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7D" w:rsidRDefault="00CA227D" w:rsidP="00566DC2">
      <w:pPr>
        <w:pBdr>
          <w:bottom w:val="single" w:sz="4" w:space="1" w:color="auto"/>
        </w:pBdr>
        <w:spacing w:line="259" w:lineRule="auto"/>
        <w:jc w:val="right"/>
        <w:rPr>
          <w:rFonts w:ascii="Arial" w:hAnsi="Arial" w:cs="Arial"/>
          <w:sz w:val="20"/>
          <w:szCs w:val="20"/>
        </w:rPr>
      </w:pPr>
    </w:p>
    <w:p w:rsidR="00566DC2" w:rsidRPr="00612401" w:rsidRDefault="00CA227D" w:rsidP="00566DC2">
      <w:pPr>
        <w:pBdr>
          <w:bottom w:val="single" w:sz="4" w:space="1" w:color="auto"/>
        </w:pBdr>
        <w:spacing w:line="259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PRIOPĆ</w:t>
      </w:r>
      <w:r w:rsidR="00566DC2" w:rsidRPr="00612401">
        <w:rPr>
          <w:rFonts w:ascii="Arial" w:hAnsi="Arial" w:cs="Arial"/>
          <w:sz w:val="20"/>
          <w:szCs w:val="20"/>
        </w:rPr>
        <w:t>ENJE ZA MEDIJE</w:t>
      </w:r>
    </w:p>
    <w:p w:rsidR="00566DC2" w:rsidRDefault="00566DC2" w:rsidP="00566DC2">
      <w:pPr>
        <w:spacing w:line="259" w:lineRule="auto"/>
        <w:rPr>
          <w:rFonts w:ascii="Arial" w:hAnsi="Arial" w:cs="Arial"/>
          <w:b/>
          <w:sz w:val="22"/>
        </w:rPr>
      </w:pPr>
    </w:p>
    <w:p w:rsidR="00566DC2" w:rsidRPr="005A28EC" w:rsidRDefault="00566DC2" w:rsidP="00566DC2">
      <w:pPr>
        <w:spacing w:line="259" w:lineRule="auto"/>
        <w:rPr>
          <w:rFonts w:ascii="Arial" w:hAnsi="Arial" w:cs="Arial"/>
          <w:b/>
        </w:rPr>
      </w:pPr>
      <w:r w:rsidRPr="005A28EC">
        <w:rPr>
          <w:rFonts w:ascii="Arial" w:hAnsi="Arial" w:cs="Arial"/>
          <w:b/>
        </w:rPr>
        <w:t>Predstavljeni rezultati istraživanja o dječjem siromaštvu, uzrocima problema i prilikama za njegovo rješavanje</w:t>
      </w:r>
    </w:p>
    <w:p w:rsidR="00566DC2" w:rsidRDefault="00566DC2" w:rsidP="00566DC2">
      <w:pPr>
        <w:spacing w:line="259" w:lineRule="auto"/>
        <w:rPr>
          <w:rFonts w:ascii="Arial" w:hAnsi="Arial" w:cs="Arial"/>
          <w:b/>
          <w:sz w:val="22"/>
        </w:rPr>
      </w:pPr>
    </w:p>
    <w:p w:rsidR="00566DC2" w:rsidRPr="005A28EC" w:rsidRDefault="00566DC2" w:rsidP="00566DC2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B65F38">
        <w:rPr>
          <w:rFonts w:ascii="Arial" w:hAnsi="Arial" w:cs="Arial"/>
          <w:b/>
          <w:sz w:val="32"/>
          <w:szCs w:val="32"/>
        </w:rPr>
        <w:t>Djeca i mladi izlazak iz siromaštva vide u obrazovanju, zapošljavanju i odlasku u inozemstvo</w:t>
      </w:r>
    </w:p>
    <w:p w:rsidR="00566DC2" w:rsidRPr="00572309" w:rsidRDefault="00566DC2" w:rsidP="00566DC2">
      <w:pPr>
        <w:spacing w:line="259" w:lineRule="auto"/>
        <w:rPr>
          <w:rFonts w:ascii="Arial" w:hAnsi="Arial" w:cs="Arial"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b/>
          <w:sz w:val="22"/>
        </w:rPr>
      </w:pPr>
      <w:r w:rsidRPr="00572309">
        <w:rPr>
          <w:rFonts w:ascii="Arial" w:hAnsi="Arial" w:cs="Arial"/>
          <w:sz w:val="22"/>
        </w:rPr>
        <w:t xml:space="preserve">Zagreb, 25. veljače 2016. – </w:t>
      </w:r>
      <w:r w:rsidRPr="00325972">
        <w:rPr>
          <w:rFonts w:ascii="Arial" w:hAnsi="Arial" w:cs="Arial"/>
          <w:b/>
          <w:sz w:val="22"/>
        </w:rPr>
        <w:t>Hrvatske obitelji s više članova pozornost usmjeravaju na fakultetsko obrazovanje jednog djeteta, dok drugu djecu potiču da završe strukovne škole i što prije pronađu posao, s obzirom da mladi doprinose u uzdržavanju obitelji. S druge strane, mladi izlazak iz siromaštva vide upravo u obrazovanju i zapošljavanju, ali i odlasku u inozemstvo. Siromaštvo djece je evidentan problem s kojim se Hrvatska susreće, a stručnjaci upozoravaju kako su sustavi socijalne skrbi i obrazovanja puni prepreka koje sputavaju njegovo suzbijanje. Ovo su samo neki od zaključaka istraživačkog projekta „Indikatori dobrobiti i siromaštva djece u Hrvatskoj u doba krize: Kako prekinuti začarani kruga siromaštva djece?“ kojeg je uz financijsku potporu Zaklade Adris proveo istraživački tim Zavoda za socijalni rad i Zavoda za socijalnu politiku Studijskog centra socijalnog rada Pravnog fakulteta Sveučilišta u Zagrebu.</w:t>
      </w:r>
    </w:p>
    <w:p w:rsidR="00566DC2" w:rsidRDefault="00566DC2" w:rsidP="00566DC2">
      <w:pPr>
        <w:spacing w:line="259" w:lineRule="auto"/>
        <w:jc w:val="both"/>
        <w:rPr>
          <w:rFonts w:ascii="Arial" w:hAnsi="Arial" w:cs="Arial"/>
          <w:b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 w:rsidRPr="00325972">
        <w:rPr>
          <w:rFonts w:ascii="Arial" w:hAnsi="Arial" w:cs="Arial"/>
          <w:sz w:val="22"/>
        </w:rPr>
        <w:t xml:space="preserve">Rezultati </w:t>
      </w:r>
      <w:r>
        <w:rPr>
          <w:rFonts w:ascii="Arial" w:hAnsi="Arial" w:cs="Arial"/>
          <w:sz w:val="22"/>
        </w:rPr>
        <w:t>ovog istraživanja</w:t>
      </w:r>
      <w:r w:rsidRPr="00325972">
        <w:t xml:space="preserve"> </w:t>
      </w:r>
      <w:r>
        <w:rPr>
          <w:rFonts w:ascii="Arial" w:hAnsi="Arial" w:cs="Arial"/>
          <w:sz w:val="22"/>
        </w:rPr>
        <w:t>koje je provedeno u razdoblju od s</w:t>
      </w:r>
      <w:r w:rsidRPr="00325972">
        <w:rPr>
          <w:rFonts w:ascii="Arial" w:hAnsi="Arial" w:cs="Arial"/>
          <w:sz w:val="22"/>
        </w:rPr>
        <w:t>tuden</w:t>
      </w:r>
      <w:r>
        <w:rPr>
          <w:rFonts w:ascii="Arial" w:hAnsi="Arial" w:cs="Arial"/>
          <w:sz w:val="22"/>
        </w:rPr>
        <w:t>og</w:t>
      </w:r>
      <w:r w:rsidRPr="00325972">
        <w:rPr>
          <w:rFonts w:ascii="Arial" w:hAnsi="Arial" w:cs="Arial"/>
          <w:sz w:val="22"/>
        </w:rPr>
        <w:t xml:space="preserve"> 2014. </w:t>
      </w:r>
      <w:r>
        <w:rPr>
          <w:rFonts w:ascii="Arial" w:hAnsi="Arial" w:cs="Arial"/>
          <w:sz w:val="22"/>
        </w:rPr>
        <w:t xml:space="preserve">do </w:t>
      </w:r>
      <w:r w:rsidRPr="00325972">
        <w:rPr>
          <w:rFonts w:ascii="Arial" w:hAnsi="Arial" w:cs="Arial"/>
          <w:sz w:val="22"/>
        </w:rPr>
        <w:t>veljač</w:t>
      </w:r>
      <w:r>
        <w:rPr>
          <w:rFonts w:ascii="Arial" w:hAnsi="Arial" w:cs="Arial"/>
          <w:sz w:val="22"/>
        </w:rPr>
        <w:t>e</w:t>
      </w:r>
      <w:r w:rsidRPr="00325972">
        <w:rPr>
          <w:rFonts w:ascii="Arial" w:hAnsi="Arial" w:cs="Arial"/>
          <w:sz w:val="22"/>
        </w:rPr>
        <w:t xml:space="preserve"> 2016.</w:t>
      </w:r>
      <w:r>
        <w:rPr>
          <w:rFonts w:ascii="Arial" w:hAnsi="Arial" w:cs="Arial"/>
          <w:sz w:val="22"/>
        </w:rPr>
        <w:t xml:space="preserve"> godine </w:t>
      </w:r>
      <w:r w:rsidRPr="00325972">
        <w:rPr>
          <w:rFonts w:ascii="Arial" w:hAnsi="Arial" w:cs="Arial"/>
          <w:sz w:val="22"/>
        </w:rPr>
        <w:t>danas su predstavljeni javnosti u Auli Sveučilišta u Zagrebu</w:t>
      </w:r>
      <w:r>
        <w:rPr>
          <w:rFonts w:ascii="Arial" w:hAnsi="Arial" w:cs="Arial"/>
          <w:sz w:val="22"/>
        </w:rPr>
        <w:t>.</w:t>
      </w:r>
      <w:r w:rsidRPr="003259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Između ostalog, rezultati istraživanja ukazuju na činjenicu da </w:t>
      </w:r>
      <w:r w:rsidRPr="00B65F38">
        <w:rPr>
          <w:rFonts w:ascii="Arial" w:hAnsi="Arial" w:cs="Arial"/>
          <w:sz w:val="22"/>
        </w:rPr>
        <w:t xml:space="preserve">djeca svojim radom </w:t>
      </w:r>
      <w:r>
        <w:rPr>
          <w:rFonts w:ascii="Arial" w:hAnsi="Arial" w:cs="Arial"/>
          <w:sz w:val="22"/>
        </w:rPr>
        <w:t xml:space="preserve">pomažu u </w:t>
      </w:r>
      <w:r w:rsidRPr="00B65F38">
        <w:rPr>
          <w:rFonts w:ascii="Arial" w:hAnsi="Arial" w:cs="Arial"/>
          <w:sz w:val="22"/>
        </w:rPr>
        <w:t>uzdržava</w:t>
      </w:r>
      <w:r>
        <w:rPr>
          <w:rFonts w:ascii="Arial" w:hAnsi="Arial" w:cs="Arial"/>
          <w:sz w:val="22"/>
        </w:rPr>
        <w:t>nju drugih članova</w:t>
      </w:r>
      <w:r w:rsidRPr="00B65F38">
        <w:rPr>
          <w:rFonts w:ascii="Arial" w:hAnsi="Arial" w:cs="Arial"/>
          <w:sz w:val="22"/>
        </w:rPr>
        <w:t xml:space="preserve"> obitelj</w:t>
      </w:r>
      <w:r>
        <w:rPr>
          <w:rFonts w:ascii="Arial" w:hAnsi="Arial" w:cs="Arial"/>
          <w:sz w:val="22"/>
        </w:rPr>
        <w:t>i</w:t>
      </w:r>
      <w:r w:rsidRPr="00B65F3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ali to čine i mladi koji raspolažu </w:t>
      </w:r>
      <w:r w:rsidRPr="00B65F38">
        <w:rPr>
          <w:rFonts w:ascii="Arial" w:hAnsi="Arial" w:cs="Arial"/>
          <w:sz w:val="22"/>
        </w:rPr>
        <w:t>stipendij</w:t>
      </w:r>
      <w:r>
        <w:rPr>
          <w:rFonts w:ascii="Arial" w:hAnsi="Arial" w:cs="Arial"/>
          <w:sz w:val="22"/>
        </w:rPr>
        <w:t>ama</w:t>
      </w:r>
      <w:r w:rsidRPr="00B65F38">
        <w:rPr>
          <w:rFonts w:ascii="Arial" w:hAnsi="Arial" w:cs="Arial"/>
          <w:sz w:val="22"/>
        </w:rPr>
        <w:t xml:space="preserve"> namijenjeni</w:t>
      </w:r>
      <w:r>
        <w:rPr>
          <w:rFonts w:ascii="Arial" w:hAnsi="Arial" w:cs="Arial"/>
          <w:sz w:val="22"/>
        </w:rPr>
        <w:t>ma</w:t>
      </w:r>
      <w:r w:rsidRPr="00B65F38">
        <w:rPr>
          <w:rFonts w:ascii="Arial" w:hAnsi="Arial" w:cs="Arial"/>
          <w:sz w:val="22"/>
        </w:rPr>
        <w:t xml:space="preserve"> djeci slabijeg imovinskog stanja. Ovakav oblik obiteljske solidarnosti, navode stručnjaci koji su sudjelovali u istraživanju, jača upravo za vrijeme kriza.</w:t>
      </w: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Pr="00572309" w:rsidRDefault="00566DC2" w:rsidP="00566DC2">
      <w:pPr>
        <w:spacing w:line="259" w:lineRule="auto"/>
        <w:jc w:val="both"/>
        <w:rPr>
          <w:rFonts w:ascii="Arial" w:hAnsi="Arial" w:cs="Arial"/>
          <w:i/>
          <w:sz w:val="22"/>
        </w:rPr>
      </w:pPr>
      <w:r w:rsidRPr="005A28EC">
        <w:rPr>
          <w:rFonts w:ascii="Arial" w:hAnsi="Arial" w:cs="Arial"/>
          <w:i/>
          <w:sz w:val="22"/>
          <w:highlight w:val="yellow"/>
        </w:rPr>
        <w:t>IZJAVA PROFESORA ZVONIMIRA MAREKOVIĆA, POČASNOG PREDSJEDNIKA ZAKLADE ADRIS.</w:t>
      </w: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dok mladi</w:t>
      </w:r>
      <w:r w:rsidRPr="00572309">
        <w:rPr>
          <w:rFonts w:ascii="Arial" w:hAnsi="Arial" w:cs="Arial"/>
          <w:sz w:val="22"/>
        </w:rPr>
        <w:t xml:space="preserve"> izlazak iz siromaštva </w:t>
      </w:r>
      <w:r>
        <w:rPr>
          <w:rFonts w:ascii="Arial" w:hAnsi="Arial" w:cs="Arial"/>
          <w:sz w:val="22"/>
        </w:rPr>
        <w:t>vide u radu u inozemstvo te u</w:t>
      </w:r>
      <w:r w:rsidRPr="00572309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>brazovanju i</w:t>
      </w:r>
      <w:r w:rsidRPr="00572309">
        <w:rPr>
          <w:rFonts w:ascii="Arial" w:hAnsi="Arial" w:cs="Arial"/>
          <w:sz w:val="22"/>
        </w:rPr>
        <w:t xml:space="preserve"> zapošljavanju</w:t>
      </w:r>
      <w:r>
        <w:rPr>
          <w:rFonts w:ascii="Arial" w:hAnsi="Arial" w:cs="Arial"/>
          <w:sz w:val="22"/>
        </w:rPr>
        <w:t>, roditelji više djece su zbog materijalnih ograničenja skloni pozornost</w:t>
      </w:r>
      <w:r w:rsidRPr="005723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usmjeriti na fakultetsko obrazovanje samo </w:t>
      </w:r>
      <w:r w:rsidRPr="00572309">
        <w:rPr>
          <w:rFonts w:ascii="Arial" w:hAnsi="Arial" w:cs="Arial"/>
          <w:sz w:val="22"/>
        </w:rPr>
        <w:t>jednog dje</w:t>
      </w:r>
      <w:r>
        <w:rPr>
          <w:rFonts w:ascii="Arial" w:hAnsi="Arial" w:cs="Arial"/>
          <w:sz w:val="22"/>
        </w:rPr>
        <w:t>teta, dok drugu djecu potiču</w:t>
      </w:r>
      <w:r w:rsidRPr="00572309">
        <w:rPr>
          <w:rFonts w:ascii="Arial" w:hAnsi="Arial" w:cs="Arial"/>
          <w:sz w:val="22"/>
        </w:rPr>
        <w:t xml:space="preserve"> da završe strukovne škole i što prije pron</w:t>
      </w:r>
      <w:r>
        <w:rPr>
          <w:rFonts w:ascii="Arial" w:hAnsi="Arial" w:cs="Arial"/>
          <w:sz w:val="22"/>
        </w:rPr>
        <w:t xml:space="preserve">ađu posao. </w:t>
      </w:r>
      <w:r w:rsidRPr="00572309">
        <w:rPr>
          <w:rFonts w:ascii="Arial" w:hAnsi="Arial" w:cs="Arial"/>
          <w:sz w:val="22"/>
        </w:rPr>
        <w:t>Djeca i roditelji koji su sudjelovali u istraživanju smatraju da škole igraju značajnu ulogu</w:t>
      </w:r>
      <w:r>
        <w:rPr>
          <w:rFonts w:ascii="Arial" w:hAnsi="Arial" w:cs="Arial"/>
          <w:sz w:val="22"/>
        </w:rPr>
        <w:t xml:space="preserve"> u rješavanju problema siromaštva,</w:t>
      </w:r>
      <w:r w:rsidRPr="00572309">
        <w:rPr>
          <w:rFonts w:ascii="Arial" w:hAnsi="Arial" w:cs="Arial"/>
          <w:sz w:val="22"/>
        </w:rPr>
        <w:t xml:space="preserve"> jer pr</w:t>
      </w:r>
      <w:r>
        <w:rPr>
          <w:rFonts w:ascii="Arial" w:hAnsi="Arial" w:cs="Arial"/>
          <w:sz w:val="22"/>
        </w:rPr>
        <w:t>eko njih dolaze do informacija te dobivaju</w:t>
      </w:r>
      <w:r w:rsidRPr="00572309">
        <w:rPr>
          <w:rFonts w:ascii="Arial" w:hAnsi="Arial" w:cs="Arial"/>
          <w:sz w:val="22"/>
        </w:rPr>
        <w:t xml:space="preserve"> zaštitu </w:t>
      </w:r>
      <w:r>
        <w:rPr>
          <w:rFonts w:ascii="Arial" w:hAnsi="Arial" w:cs="Arial"/>
          <w:sz w:val="22"/>
        </w:rPr>
        <w:t>i</w:t>
      </w:r>
      <w:r w:rsidRPr="00572309">
        <w:rPr>
          <w:rFonts w:ascii="Arial" w:hAnsi="Arial" w:cs="Arial"/>
          <w:sz w:val="22"/>
        </w:rPr>
        <w:t xml:space="preserve"> potporu u razvoju potencijala djece. Nadalje, djeca su stavila veliki naglasak na </w:t>
      </w:r>
      <w:r>
        <w:rPr>
          <w:rFonts w:ascii="Arial" w:hAnsi="Arial" w:cs="Arial"/>
          <w:sz w:val="22"/>
        </w:rPr>
        <w:t>in</w:t>
      </w:r>
      <w:r w:rsidRPr="00572309">
        <w:rPr>
          <w:rFonts w:ascii="Arial" w:hAnsi="Arial" w:cs="Arial"/>
          <w:sz w:val="22"/>
        </w:rPr>
        <w:t xml:space="preserve">ternet kao izvor informacija koje su potrebne njima i njihovoj obitelji, </w:t>
      </w:r>
      <w:r>
        <w:rPr>
          <w:rFonts w:ascii="Arial" w:hAnsi="Arial" w:cs="Arial"/>
          <w:sz w:val="22"/>
        </w:rPr>
        <w:t>dok</w:t>
      </w:r>
      <w:r w:rsidRPr="00572309">
        <w:rPr>
          <w:rFonts w:ascii="Arial" w:hAnsi="Arial" w:cs="Arial"/>
          <w:sz w:val="22"/>
        </w:rPr>
        <w:t xml:space="preserve"> roditelji smatraju da </w:t>
      </w:r>
      <w:r>
        <w:rPr>
          <w:rFonts w:ascii="Arial" w:hAnsi="Arial" w:cs="Arial"/>
          <w:sz w:val="22"/>
        </w:rPr>
        <w:t xml:space="preserve">im </w:t>
      </w:r>
      <w:r w:rsidRPr="00572309">
        <w:rPr>
          <w:rFonts w:ascii="Arial" w:hAnsi="Arial" w:cs="Arial"/>
          <w:sz w:val="22"/>
        </w:rPr>
        <w:t xml:space="preserve">nedostatak socijalnog mentorstva </w:t>
      </w:r>
      <w:r>
        <w:rPr>
          <w:rFonts w:ascii="Arial" w:hAnsi="Arial" w:cs="Arial"/>
          <w:sz w:val="22"/>
        </w:rPr>
        <w:t>otežava</w:t>
      </w:r>
      <w:r w:rsidRPr="00572309">
        <w:rPr>
          <w:rFonts w:ascii="Arial" w:hAnsi="Arial" w:cs="Arial"/>
          <w:sz w:val="22"/>
        </w:rPr>
        <w:t xml:space="preserve"> pristup </w:t>
      </w:r>
      <w:r>
        <w:rPr>
          <w:rFonts w:ascii="Arial" w:hAnsi="Arial" w:cs="Arial"/>
          <w:sz w:val="22"/>
        </w:rPr>
        <w:t xml:space="preserve">prijeko potrebnim informacijama. </w:t>
      </w:r>
      <w:r w:rsidRPr="00572309">
        <w:rPr>
          <w:rFonts w:ascii="Arial" w:hAnsi="Arial" w:cs="Arial"/>
          <w:sz w:val="22"/>
        </w:rPr>
        <w:t>Osjećaj nejednakosti prisuta</w:t>
      </w:r>
      <w:r>
        <w:rPr>
          <w:rFonts w:ascii="Arial" w:hAnsi="Arial" w:cs="Arial"/>
          <w:sz w:val="22"/>
        </w:rPr>
        <w:t>n je kod djece i roditelja te su</w:t>
      </w:r>
      <w:r w:rsidRPr="00572309">
        <w:rPr>
          <w:rFonts w:ascii="Arial" w:hAnsi="Arial" w:cs="Arial"/>
          <w:sz w:val="22"/>
        </w:rPr>
        <w:t xml:space="preserve"> svjesni stigmatizacije siromašnih, </w:t>
      </w:r>
      <w:r>
        <w:rPr>
          <w:rFonts w:ascii="Arial" w:hAnsi="Arial" w:cs="Arial"/>
          <w:sz w:val="22"/>
        </w:rPr>
        <w:t>ali</w:t>
      </w:r>
      <w:r w:rsidRPr="00572309">
        <w:rPr>
          <w:rFonts w:ascii="Arial" w:hAnsi="Arial" w:cs="Arial"/>
          <w:sz w:val="22"/>
        </w:rPr>
        <w:t xml:space="preserve"> naglašavaju važnost dostojanstva te senzibilizacij</w:t>
      </w:r>
      <w:r>
        <w:rPr>
          <w:rFonts w:ascii="Arial" w:hAnsi="Arial" w:cs="Arial"/>
          <w:sz w:val="22"/>
        </w:rPr>
        <w:t>e</w:t>
      </w:r>
      <w:r w:rsidRPr="00572309">
        <w:rPr>
          <w:rFonts w:ascii="Arial" w:hAnsi="Arial" w:cs="Arial"/>
          <w:sz w:val="22"/>
        </w:rPr>
        <w:t xml:space="preserve"> i edukacij</w:t>
      </w:r>
      <w:r>
        <w:rPr>
          <w:rFonts w:ascii="Arial" w:hAnsi="Arial" w:cs="Arial"/>
          <w:sz w:val="22"/>
        </w:rPr>
        <w:t>e</w:t>
      </w:r>
      <w:r w:rsidRPr="00572309">
        <w:rPr>
          <w:rFonts w:ascii="Arial" w:hAnsi="Arial" w:cs="Arial"/>
          <w:sz w:val="22"/>
        </w:rPr>
        <w:t xml:space="preserve"> stručnjaka o problemu siromaštva. </w:t>
      </w:r>
    </w:p>
    <w:p w:rsidR="00566DC2" w:rsidRPr="00572309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 w:rsidRPr="00572309">
        <w:rPr>
          <w:rFonts w:ascii="Arial" w:hAnsi="Arial" w:cs="Arial"/>
          <w:sz w:val="22"/>
        </w:rPr>
        <w:t xml:space="preserve">Stručnjaci koji su sudjelovali  u istraživanju navode kako je sustav socijalne skrbi i sustav obrazovanja pun prepreka koje sputavaju suzbijanje siromaštva djece. Naglašavaju ulogu programa socijalne pomoći i socijalnih usluga koje pružaju udruge civilnog društva, </w:t>
      </w:r>
      <w:r>
        <w:rPr>
          <w:rFonts w:ascii="Arial" w:hAnsi="Arial" w:cs="Arial"/>
          <w:sz w:val="22"/>
        </w:rPr>
        <w:t>odnosno da bi</w:t>
      </w:r>
      <w:r w:rsidRPr="005723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r w:rsidRPr="00572309">
        <w:rPr>
          <w:rFonts w:ascii="Arial" w:hAnsi="Arial" w:cs="Arial"/>
          <w:sz w:val="22"/>
        </w:rPr>
        <w:t xml:space="preserve">njih trebalo gledati kao </w:t>
      </w:r>
      <w:r>
        <w:rPr>
          <w:rFonts w:ascii="Arial" w:hAnsi="Arial" w:cs="Arial"/>
          <w:sz w:val="22"/>
        </w:rPr>
        <w:t xml:space="preserve">na </w:t>
      </w:r>
      <w:r w:rsidRPr="00572309">
        <w:rPr>
          <w:rFonts w:ascii="Arial" w:hAnsi="Arial" w:cs="Arial"/>
          <w:sz w:val="22"/>
        </w:rPr>
        <w:t xml:space="preserve">partnere koji doprinose dostupnosti i kvaliteti socijalnih usluga. </w:t>
      </w: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Pr="00415F05" w:rsidRDefault="00566DC2" w:rsidP="00566DC2">
      <w:pPr>
        <w:spacing w:after="160"/>
        <w:jc w:val="both"/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</w:rPr>
        <w:t xml:space="preserve">S druge strane, donosioci odluka i zagovaratelji prava djece </w:t>
      </w:r>
      <w:r w:rsidRPr="005A28EC">
        <w:rPr>
          <w:rFonts w:ascii="Arial" w:hAnsi="Arial" w:cs="Arial"/>
          <w:sz w:val="22"/>
        </w:rPr>
        <w:t>ukazuju na niz problema</w:t>
      </w:r>
      <w:r>
        <w:rPr>
          <w:rFonts w:ascii="Arial" w:hAnsi="Arial" w:cs="Arial"/>
          <w:sz w:val="22"/>
        </w:rPr>
        <w:t>,</w:t>
      </w:r>
      <w:r w:rsidRPr="005A28EC">
        <w:rPr>
          <w:rFonts w:ascii="Arial" w:hAnsi="Arial" w:cs="Arial"/>
          <w:sz w:val="22"/>
        </w:rPr>
        <w:t xml:space="preserve"> kao što je izostanak sinergije i koordinacije na svim razinama društvenog djelovanja, inertnost i nespremno</w:t>
      </w:r>
      <w:r>
        <w:rPr>
          <w:rFonts w:ascii="Arial" w:hAnsi="Arial" w:cs="Arial"/>
          <w:sz w:val="22"/>
        </w:rPr>
        <w:t xml:space="preserve">st za promjene državnih tijela te </w:t>
      </w:r>
      <w:r w:rsidRPr="005A28EC">
        <w:rPr>
          <w:rFonts w:ascii="Arial" w:hAnsi="Arial" w:cs="Arial"/>
          <w:sz w:val="22"/>
        </w:rPr>
        <w:t>zatvorenost politik</w:t>
      </w:r>
      <w:r>
        <w:rPr>
          <w:rFonts w:ascii="Arial" w:hAnsi="Arial" w:cs="Arial"/>
          <w:sz w:val="22"/>
        </w:rPr>
        <w:t xml:space="preserve">e za neovisna stručna </w:t>
      </w:r>
      <w:r w:rsidRPr="00415F05">
        <w:rPr>
          <w:rFonts w:ascii="Arial" w:hAnsi="Arial" w:cs="Arial"/>
          <w:sz w:val="22"/>
          <w:szCs w:val="22"/>
        </w:rPr>
        <w:t>mišljenja. Također zaključuju kako strateški i zakonski okvir, kad se radi o siromašnoj djeci, nije dovoljno dobar. Štoviše, istaknut je nedostatak akcijskih dokumenata te izostanak jasne nacionalne/lokalne politike osiguranja dobrobiti siromašne djece.</w:t>
      </w:r>
    </w:p>
    <w:p w:rsidR="00566DC2" w:rsidRPr="00415F05" w:rsidRDefault="00566DC2" w:rsidP="00566DC2">
      <w:pPr>
        <w:jc w:val="both"/>
        <w:rPr>
          <w:rFonts w:ascii="Arial" w:hAnsi="Arial" w:cs="Arial"/>
          <w:sz w:val="22"/>
          <w:szCs w:val="22"/>
        </w:rPr>
      </w:pPr>
      <w:r w:rsidRPr="00574291">
        <w:rPr>
          <w:rFonts w:ascii="Arial" w:hAnsi="Arial" w:cs="Arial"/>
          <w:sz w:val="22"/>
          <w:szCs w:val="22"/>
          <w:highlight w:val="yellow"/>
        </w:rPr>
        <w:t>„Nalazi projekta nedvojbeno su pokazali zbog čega je siromaštvo i rizik od siromaštva djece prioritetno društveno pitanje. Hrvatsko društvo već dugo nije svedeno samo na osiguravanje pukog preživljavanja siromašne djece, već je prioritet osiguravanje jednakih mogućnosti i dobrobiti sve siromašne djece u svim područjima Hrvatske. Predstavljanje nalaza ovog istraživanja dolazi u pravom trenutku, u trenutku kad se donosi proračun. Oni koji donose odluke trebaju znati da ulaganja u djecu nisu socijalna davanja, već dugoročna socijalna investicija. Integrirani pristup svih državnih tijela siromaštvu djece kako kroz proračune pojedinih ministarstava i lokalnih zajednica tako i kroz djelovanje utemeljeno na znanju i praćenju suštinskih učinaka su aktivnosti u ovom području je imperativ“,</w:t>
      </w:r>
      <w:r w:rsidRPr="00415F05">
        <w:rPr>
          <w:rFonts w:ascii="Arial" w:hAnsi="Arial" w:cs="Arial"/>
          <w:sz w:val="22"/>
          <w:szCs w:val="22"/>
        </w:rPr>
        <w:t xml:space="preserve"> kazala je voditeljica projekta prof. dr. sc. </w:t>
      </w:r>
      <w:r w:rsidRPr="00415F05">
        <w:rPr>
          <w:rFonts w:ascii="Arial" w:hAnsi="Arial" w:cs="Arial"/>
          <w:b/>
          <w:sz w:val="22"/>
          <w:szCs w:val="22"/>
        </w:rPr>
        <w:t>Marina Ajduković</w:t>
      </w:r>
      <w:r w:rsidRPr="00415F05">
        <w:rPr>
          <w:rFonts w:ascii="Arial" w:hAnsi="Arial" w:cs="Arial"/>
          <w:sz w:val="22"/>
          <w:szCs w:val="22"/>
        </w:rPr>
        <w:t>.</w:t>
      </w:r>
    </w:p>
    <w:p w:rsidR="00566DC2" w:rsidRPr="005A28EC" w:rsidRDefault="00566DC2" w:rsidP="00566DC2">
      <w:pPr>
        <w:spacing w:line="259" w:lineRule="auto"/>
        <w:jc w:val="both"/>
        <w:rPr>
          <w:rFonts w:ascii="Arial" w:hAnsi="Arial" w:cs="Arial"/>
          <w:i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 w:rsidRPr="005A28EC">
        <w:rPr>
          <w:rFonts w:ascii="Arial" w:hAnsi="Arial" w:cs="Arial"/>
          <w:sz w:val="22"/>
        </w:rPr>
        <w:t>„Kada se osvrnemo na temu 'Indikatori dobrobiti i siromaštva djece u Hrvatskoj u doba krize: Kako prekinuti začarani krug siromaštva?' očito je da se ona svojom aktualnošću i  važnošću za društvo dotiče nekoliko temeljnih područja koje Zaklada Adris podržava od svog osnutka: podrška znanstvenoj izv</w:t>
      </w:r>
      <w:r>
        <w:rPr>
          <w:rFonts w:ascii="Arial" w:hAnsi="Arial" w:cs="Arial"/>
          <w:sz w:val="22"/>
        </w:rPr>
        <w:t xml:space="preserve">rsnosti, prepoznavanje potreba </w:t>
      </w:r>
      <w:r w:rsidRPr="005A28EC">
        <w:rPr>
          <w:rFonts w:ascii="Arial" w:hAnsi="Arial" w:cs="Arial"/>
          <w:sz w:val="22"/>
        </w:rPr>
        <w:t>zajednice i potpora  potrebiti</w:t>
      </w:r>
      <w:r>
        <w:rPr>
          <w:rFonts w:ascii="Arial" w:hAnsi="Arial" w:cs="Arial"/>
          <w:sz w:val="22"/>
        </w:rPr>
        <w:t>ma, osobito djeci. Zakladna je u</w:t>
      </w:r>
      <w:r w:rsidRPr="005A28EC">
        <w:rPr>
          <w:rFonts w:ascii="Arial" w:hAnsi="Arial" w:cs="Arial"/>
          <w:sz w:val="22"/>
        </w:rPr>
        <w:t xml:space="preserve">prava odlučila podržati ovaj projekt jer smatra da će takvo istraživanje  imati </w:t>
      </w:r>
      <w:proofErr w:type="spellStart"/>
      <w:r w:rsidRPr="005A28EC">
        <w:rPr>
          <w:rFonts w:ascii="Arial" w:hAnsi="Arial" w:cs="Arial"/>
          <w:sz w:val="22"/>
        </w:rPr>
        <w:t>multiplikativni</w:t>
      </w:r>
      <w:proofErr w:type="spellEnd"/>
      <w:r w:rsidRPr="005A28EC">
        <w:rPr>
          <w:rFonts w:ascii="Arial" w:hAnsi="Arial" w:cs="Arial"/>
          <w:sz w:val="22"/>
        </w:rPr>
        <w:t xml:space="preserve"> efekt, od dijagnosticiranja stanja do def</w:t>
      </w:r>
      <w:r>
        <w:rPr>
          <w:rFonts w:ascii="Arial" w:hAnsi="Arial" w:cs="Arial"/>
          <w:sz w:val="22"/>
        </w:rPr>
        <w:t xml:space="preserve">iniranja potrebnih radnji da se </w:t>
      </w:r>
      <w:r w:rsidRPr="005A28EC">
        <w:rPr>
          <w:rFonts w:ascii="Arial" w:hAnsi="Arial" w:cs="Arial"/>
          <w:sz w:val="22"/>
        </w:rPr>
        <w:t>svoj djeci pruže jed</w:t>
      </w:r>
      <w:r>
        <w:rPr>
          <w:rFonts w:ascii="Arial" w:hAnsi="Arial" w:cs="Arial"/>
          <w:sz w:val="22"/>
        </w:rPr>
        <w:t>nake mogućnosti u školovanju“, poručio je predsjednik Zakladne u</w:t>
      </w:r>
      <w:r w:rsidRPr="005A28EC">
        <w:rPr>
          <w:rFonts w:ascii="Arial" w:hAnsi="Arial" w:cs="Arial"/>
          <w:sz w:val="22"/>
        </w:rPr>
        <w:t xml:space="preserve">prave Zaklade Adris </w:t>
      </w:r>
      <w:proofErr w:type="spellStart"/>
      <w:r w:rsidRPr="00FA311C">
        <w:rPr>
          <w:rFonts w:ascii="Arial" w:hAnsi="Arial" w:cs="Arial"/>
          <w:b/>
          <w:sz w:val="22"/>
        </w:rPr>
        <w:t>Korado</w:t>
      </w:r>
      <w:proofErr w:type="spellEnd"/>
      <w:r w:rsidRPr="00FA311C">
        <w:rPr>
          <w:rFonts w:ascii="Arial" w:hAnsi="Arial" w:cs="Arial"/>
          <w:b/>
          <w:sz w:val="22"/>
        </w:rPr>
        <w:t xml:space="preserve"> Korlević</w:t>
      </w:r>
      <w:r w:rsidRPr="005A28EC">
        <w:rPr>
          <w:rFonts w:ascii="Arial" w:hAnsi="Arial" w:cs="Arial"/>
          <w:sz w:val="22"/>
        </w:rPr>
        <w:t>.</w:t>
      </w:r>
    </w:p>
    <w:p w:rsidR="00566DC2" w:rsidRPr="00572309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 w:rsidRPr="00572309">
        <w:rPr>
          <w:rFonts w:ascii="Arial" w:hAnsi="Arial" w:cs="Arial"/>
          <w:sz w:val="22"/>
        </w:rPr>
        <w:t>Siromaštvo ima neposr</w:t>
      </w:r>
      <w:r>
        <w:rPr>
          <w:rFonts w:ascii="Arial" w:hAnsi="Arial" w:cs="Arial"/>
          <w:sz w:val="22"/>
        </w:rPr>
        <w:t>edne i dugoročne posljedice na djecu i mlade</w:t>
      </w:r>
      <w:r w:rsidRPr="0057230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</w:t>
      </w:r>
      <w:r w:rsidRPr="00572309">
        <w:rPr>
          <w:rFonts w:ascii="Arial" w:hAnsi="Arial" w:cs="Arial"/>
          <w:sz w:val="22"/>
        </w:rPr>
        <w:t xml:space="preserve">rvi cilj </w:t>
      </w:r>
      <w:r>
        <w:rPr>
          <w:rFonts w:ascii="Arial" w:hAnsi="Arial" w:cs="Arial"/>
          <w:sz w:val="22"/>
        </w:rPr>
        <w:t xml:space="preserve">ovoga </w:t>
      </w:r>
      <w:r w:rsidRPr="00572309">
        <w:rPr>
          <w:rFonts w:ascii="Arial" w:hAnsi="Arial" w:cs="Arial"/>
          <w:sz w:val="22"/>
        </w:rPr>
        <w:t xml:space="preserve">projekta </w:t>
      </w:r>
      <w:r>
        <w:rPr>
          <w:rFonts w:ascii="Arial" w:hAnsi="Arial" w:cs="Arial"/>
          <w:sz w:val="22"/>
        </w:rPr>
        <w:t xml:space="preserve">je </w:t>
      </w:r>
      <w:r w:rsidRPr="00572309">
        <w:rPr>
          <w:rFonts w:ascii="Arial" w:hAnsi="Arial" w:cs="Arial"/>
          <w:sz w:val="22"/>
        </w:rPr>
        <w:t>bio produbiti znanje o dječjem siromaštvu i riziku od siromaštva kako bi se potak</w:t>
      </w:r>
      <w:r>
        <w:rPr>
          <w:rFonts w:ascii="Arial" w:hAnsi="Arial" w:cs="Arial"/>
          <w:sz w:val="22"/>
        </w:rPr>
        <w:t>nu</w:t>
      </w:r>
      <w:r w:rsidRPr="00572309">
        <w:rPr>
          <w:rFonts w:ascii="Arial" w:hAnsi="Arial" w:cs="Arial"/>
          <w:sz w:val="22"/>
        </w:rPr>
        <w:t xml:space="preserve">li inovativni socijalni programi, a drugi cilj </w:t>
      </w:r>
      <w:r>
        <w:rPr>
          <w:rFonts w:ascii="Arial" w:hAnsi="Arial" w:cs="Arial"/>
          <w:sz w:val="22"/>
        </w:rPr>
        <w:t xml:space="preserve">je </w:t>
      </w:r>
      <w:r w:rsidRPr="00572309">
        <w:rPr>
          <w:rFonts w:ascii="Arial" w:hAnsi="Arial" w:cs="Arial"/>
          <w:sz w:val="22"/>
        </w:rPr>
        <w:t>potaknuti lokalne i nacionalne aktere da primjene konstruktivne i konkretne programe te da iskoriste sredstva Europske unije kako bi prekinuli „začarani krug“ siromaštva djece.</w:t>
      </w:r>
    </w:p>
    <w:p w:rsidR="00566DC2" w:rsidRPr="00572309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</w:p>
    <w:p w:rsidR="00566DC2" w:rsidRPr="00572309" w:rsidRDefault="00566DC2" w:rsidP="00566DC2">
      <w:p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 koji stoji iza ovog projekta čine</w:t>
      </w:r>
      <w:r w:rsidRPr="00572309">
        <w:rPr>
          <w:rFonts w:ascii="Arial" w:hAnsi="Arial" w:cs="Arial"/>
          <w:sz w:val="22"/>
        </w:rPr>
        <w:t xml:space="preserve"> prof.</w:t>
      </w:r>
      <w:r>
        <w:rPr>
          <w:rFonts w:ascii="Arial" w:hAnsi="Arial" w:cs="Arial"/>
          <w:sz w:val="22"/>
        </w:rPr>
        <w:t xml:space="preserve"> </w:t>
      </w:r>
      <w:r w:rsidRPr="00572309">
        <w:rPr>
          <w:rFonts w:ascii="Arial" w:hAnsi="Arial" w:cs="Arial"/>
          <w:sz w:val="22"/>
        </w:rPr>
        <w:t>dr.</w:t>
      </w:r>
      <w:r>
        <w:rPr>
          <w:rFonts w:ascii="Arial" w:hAnsi="Arial" w:cs="Arial"/>
          <w:sz w:val="22"/>
        </w:rPr>
        <w:t xml:space="preserve"> sc.</w:t>
      </w:r>
      <w:r w:rsidRPr="00572309">
        <w:rPr>
          <w:rFonts w:ascii="Arial" w:hAnsi="Arial" w:cs="Arial"/>
          <w:sz w:val="22"/>
        </w:rPr>
        <w:t xml:space="preserve"> Marina Ajduković (voditeljica projekta), prof. dr. sc. Ivan Rimac (konzultant za metodologiju), doc. dr. sc. Ivana </w:t>
      </w:r>
      <w:proofErr w:type="spellStart"/>
      <w:r w:rsidRPr="00572309">
        <w:rPr>
          <w:rFonts w:ascii="Arial" w:hAnsi="Arial" w:cs="Arial"/>
          <w:sz w:val="22"/>
        </w:rPr>
        <w:t>Dobrotić</w:t>
      </w:r>
      <w:proofErr w:type="spellEnd"/>
      <w:r w:rsidRPr="00572309">
        <w:rPr>
          <w:rFonts w:ascii="Arial" w:hAnsi="Arial" w:cs="Arial"/>
          <w:sz w:val="22"/>
        </w:rPr>
        <w:t>, doc.</w:t>
      </w:r>
      <w:r>
        <w:rPr>
          <w:rFonts w:ascii="Arial" w:hAnsi="Arial" w:cs="Arial"/>
          <w:sz w:val="22"/>
        </w:rPr>
        <w:t xml:space="preserve"> </w:t>
      </w:r>
      <w:r w:rsidRPr="00572309">
        <w:rPr>
          <w:rFonts w:ascii="Arial" w:hAnsi="Arial" w:cs="Arial"/>
          <w:sz w:val="22"/>
        </w:rPr>
        <w:t xml:space="preserve">dr. sc. Olja Družić </w:t>
      </w:r>
      <w:proofErr w:type="spellStart"/>
      <w:r w:rsidRPr="00572309">
        <w:rPr>
          <w:rFonts w:ascii="Arial" w:hAnsi="Arial" w:cs="Arial"/>
          <w:sz w:val="22"/>
        </w:rPr>
        <w:t>Ljubotina</w:t>
      </w:r>
      <w:proofErr w:type="spellEnd"/>
      <w:r w:rsidRPr="00572309">
        <w:rPr>
          <w:rFonts w:ascii="Arial" w:hAnsi="Arial" w:cs="Arial"/>
          <w:sz w:val="22"/>
        </w:rPr>
        <w:t xml:space="preserve">, doc. dr. sc. Marijana </w:t>
      </w:r>
      <w:proofErr w:type="spellStart"/>
      <w:r w:rsidRPr="00572309">
        <w:rPr>
          <w:rFonts w:ascii="Arial" w:hAnsi="Arial" w:cs="Arial"/>
          <w:sz w:val="22"/>
        </w:rPr>
        <w:t>Kletečki</w:t>
      </w:r>
      <w:proofErr w:type="spellEnd"/>
      <w:r w:rsidRPr="00572309">
        <w:rPr>
          <w:rFonts w:ascii="Arial" w:hAnsi="Arial" w:cs="Arial"/>
          <w:sz w:val="22"/>
        </w:rPr>
        <w:t xml:space="preserve"> Radović, dr. sc. Jelena </w:t>
      </w:r>
      <w:proofErr w:type="spellStart"/>
      <w:r w:rsidRPr="00572309">
        <w:rPr>
          <w:rFonts w:ascii="Arial" w:hAnsi="Arial" w:cs="Arial"/>
          <w:sz w:val="22"/>
        </w:rPr>
        <w:t>Matančević</w:t>
      </w:r>
      <w:proofErr w:type="spellEnd"/>
      <w:r w:rsidRPr="00572309">
        <w:rPr>
          <w:rFonts w:ascii="Arial" w:hAnsi="Arial" w:cs="Arial"/>
          <w:sz w:val="22"/>
        </w:rPr>
        <w:t xml:space="preserve"> i dr. sc. Lucija Vejmelka</w:t>
      </w:r>
      <w:r>
        <w:rPr>
          <w:rFonts w:ascii="Arial" w:hAnsi="Arial" w:cs="Arial"/>
          <w:sz w:val="22"/>
        </w:rPr>
        <w:t xml:space="preserve">, a istraživanje je provedeno </w:t>
      </w:r>
      <w:r w:rsidRPr="00572309">
        <w:rPr>
          <w:rFonts w:ascii="Arial" w:hAnsi="Arial" w:cs="Arial"/>
          <w:sz w:val="22"/>
        </w:rPr>
        <w:t>u suradnji sa studentima Doktorskog studija socija</w:t>
      </w:r>
      <w:r>
        <w:rPr>
          <w:rFonts w:ascii="Arial" w:hAnsi="Arial" w:cs="Arial"/>
          <w:sz w:val="22"/>
        </w:rPr>
        <w:t xml:space="preserve">lnog rada i socijalne politike </w:t>
      </w:r>
      <w:r w:rsidRPr="005A28EC">
        <w:rPr>
          <w:rFonts w:ascii="Arial" w:hAnsi="Arial" w:cs="Arial"/>
          <w:sz w:val="22"/>
        </w:rPr>
        <w:t>Pravnog fakulteta Sveučilišta u Zagrebu.</w:t>
      </w:r>
    </w:p>
    <w:p w:rsidR="00566DC2" w:rsidRDefault="00566DC2" w:rsidP="00566DC2">
      <w:pPr>
        <w:spacing w:line="259" w:lineRule="auto"/>
        <w:rPr>
          <w:rFonts w:ascii="Arial" w:hAnsi="Arial" w:cs="Arial"/>
          <w:b/>
          <w:sz w:val="22"/>
        </w:rPr>
      </w:pPr>
      <w:bookmarkStart w:id="0" w:name="_GoBack"/>
    </w:p>
    <w:p w:rsidR="00566DC2" w:rsidRDefault="00566DC2" w:rsidP="00566DC2">
      <w:pPr>
        <w:spacing w:line="259" w:lineRule="auto"/>
        <w:rPr>
          <w:rFonts w:ascii="Arial" w:hAnsi="Arial" w:cs="Arial"/>
          <w:b/>
          <w:sz w:val="20"/>
          <w:szCs w:val="20"/>
        </w:rPr>
      </w:pPr>
    </w:p>
    <w:bookmarkEnd w:id="0"/>
    <w:p w:rsidR="00CA227D" w:rsidRDefault="00CA227D" w:rsidP="00566DC2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566DC2" w:rsidRDefault="00566DC2" w:rsidP="00566DC2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566DC2" w:rsidRPr="005A28EC" w:rsidRDefault="00566DC2" w:rsidP="00566DC2">
      <w:pPr>
        <w:pBdr>
          <w:left w:val="single" w:sz="4" w:space="4" w:color="auto"/>
        </w:pBdr>
        <w:spacing w:line="259" w:lineRule="auto"/>
        <w:rPr>
          <w:rFonts w:ascii="Arial" w:hAnsi="Arial" w:cs="Arial"/>
          <w:b/>
          <w:sz w:val="20"/>
          <w:szCs w:val="20"/>
        </w:rPr>
      </w:pPr>
      <w:r w:rsidRPr="005A28EC">
        <w:rPr>
          <w:rFonts w:ascii="Arial" w:hAnsi="Arial" w:cs="Arial"/>
          <w:b/>
          <w:sz w:val="20"/>
          <w:szCs w:val="20"/>
        </w:rPr>
        <w:t>KONTAKTI ZA MEDIJE:</w:t>
      </w:r>
    </w:p>
    <w:p w:rsidR="00566DC2" w:rsidRPr="005A28EC" w:rsidRDefault="00566DC2" w:rsidP="00566DC2">
      <w:pPr>
        <w:pBdr>
          <w:left w:val="single" w:sz="4" w:space="4" w:color="auto"/>
        </w:pBdr>
        <w:spacing w:line="259" w:lineRule="auto"/>
        <w:rPr>
          <w:rFonts w:ascii="Arial" w:hAnsi="Arial" w:cs="Arial"/>
          <w:sz w:val="20"/>
          <w:szCs w:val="20"/>
        </w:rPr>
      </w:pPr>
      <w:r w:rsidRPr="005A28EC">
        <w:rPr>
          <w:rFonts w:ascii="Arial" w:hAnsi="Arial" w:cs="Arial"/>
          <w:sz w:val="20"/>
          <w:szCs w:val="20"/>
        </w:rPr>
        <w:t xml:space="preserve">Vladimir </w:t>
      </w:r>
      <w:proofErr w:type="spellStart"/>
      <w:r w:rsidRPr="005A28EC">
        <w:rPr>
          <w:rFonts w:ascii="Arial" w:hAnsi="Arial" w:cs="Arial"/>
          <w:sz w:val="20"/>
          <w:szCs w:val="20"/>
        </w:rPr>
        <w:t>Preselj</w:t>
      </w:r>
      <w:proofErr w:type="spellEnd"/>
      <w:r w:rsidRPr="005A28EC">
        <w:rPr>
          <w:rFonts w:ascii="Arial" w:hAnsi="Arial" w:cs="Arial"/>
          <w:sz w:val="20"/>
          <w:szCs w:val="20"/>
        </w:rPr>
        <w:t>: vladimir.preselj@mpr.hr; 091 4669 674</w:t>
      </w:r>
    </w:p>
    <w:p w:rsidR="00143CFB" w:rsidRPr="00566DC2" w:rsidRDefault="00566DC2" w:rsidP="00566DC2">
      <w:pPr>
        <w:pBdr>
          <w:left w:val="single" w:sz="4" w:space="4" w:color="auto"/>
        </w:pBdr>
        <w:spacing w:line="259" w:lineRule="auto"/>
        <w:rPr>
          <w:rFonts w:ascii="Arial" w:hAnsi="Arial" w:cs="Arial"/>
          <w:sz w:val="20"/>
          <w:szCs w:val="20"/>
        </w:rPr>
      </w:pPr>
      <w:r w:rsidRPr="005A28EC">
        <w:rPr>
          <w:rFonts w:ascii="Arial" w:hAnsi="Arial" w:cs="Arial"/>
          <w:sz w:val="20"/>
          <w:szCs w:val="20"/>
        </w:rPr>
        <w:t>Filip Kalebić: filip.kalebic@mpr.hr; 091 4669 670</w:t>
      </w:r>
    </w:p>
    <w:sectPr w:rsidR="00143CFB" w:rsidRPr="00566DC2" w:rsidSect="00244C6A">
      <w:headerReference w:type="default" r:id="rId7"/>
      <w:footerReference w:type="default" r:id="rId8"/>
      <w:pgSz w:w="11906" w:h="16838"/>
      <w:pgMar w:top="16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55" w:rsidRDefault="00B16755" w:rsidP="00326283">
      <w:r>
        <w:separator/>
      </w:r>
    </w:p>
  </w:endnote>
  <w:endnote w:type="continuationSeparator" w:id="0">
    <w:p w:rsidR="00B16755" w:rsidRDefault="00B16755" w:rsidP="003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9" w:rsidRDefault="00951F99" w:rsidP="00951F99">
    <w:pPr>
      <w:pStyle w:val="Footer"/>
      <w:jc w:val="center"/>
    </w:pPr>
  </w:p>
  <w:p w:rsidR="00EC5352" w:rsidRDefault="00EC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55" w:rsidRDefault="00B16755" w:rsidP="00326283">
      <w:r>
        <w:separator/>
      </w:r>
    </w:p>
  </w:footnote>
  <w:footnote w:type="continuationSeparator" w:id="0">
    <w:p w:rsidR="00B16755" w:rsidRDefault="00B16755" w:rsidP="0032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8" w:rsidRDefault="00DC10A8" w:rsidP="00DC10A8">
    <w:pPr>
      <w:jc w:val="both"/>
    </w:pPr>
    <w:r>
      <w:rPr>
        <w:noProof/>
        <w:lang w:val="en-US" w:eastAsia="en-US"/>
      </w:rPr>
      <w:drawing>
        <wp:inline distT="0" distB="0" distL="0" distR="0" wp14:anchorId="42479EDC" wp14:editId="50A627F3">
          <wp:extent cx="5760720" cy="726341"/>
          <wp:effectExtent l="0" t="0" r="0" b="0"/>
          <wp:docPr id="8" name="Picture 2" descr="pfz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z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0A8" w:rsidRDefault="00DC10A8" w:rsidP="00244C6A">
    <w:pPr>
      <w:pBdr>
        <w:top w:val="single" w:sz="4" w:space="1" w:color="auto"/>
        <w:bottom w:val="single" w:sz="4" w:space="1" w:color="auto"/>
      </w:pBdr>
      <w:tabs>
        <w:tab w:val="center" w:pos="1620"/>
        <w:tab w:val="center" w:pos="4860"/>
        <w:tab w:val="center" w:pos="8640"/>
      </w:tabs>
      <w:rPr>
        <w:sz w:val="14"/>
      </w:rPr>
    </w:pPr>
    <w:r>
      <w:rPr>
        <w:sz w:val="14"/>
      </w:rPr>
      <w:tab/>
      <w:t>CENTRUM STUDII LABORIS SOCIALIS</w:t>
    </w:r>
    <w:r>
      <w:rPr>
        <w:sz w:val="14"/>
      </w:rPr>
      <w:tab/>
      <w:t xml:space="preserve">10000 ZAGREB, </w:t>
    </w:r>
    <w:proofErr w:type="spellStart"/>
    <w:r>
      <w:rPr>
        <w:sz w:val="14"/>
      </w:rPr>
      <w:t>Nazorova</w:t>
    </w:r>
    <w:proofErr w:type="spellEnd"/>
    <w:r>
      <w:rPr>
        <w:sz w:val="14"/>
      </w:rPr>
      <w:t xml:space="preserve"> 51, CROATIA</w:t>
    </w:r>
    <w:r>
      <w:rPr>
        <w:sz w:val="14"/>
      </w:rPr>
      <w:tab/>
      <w:t>DEPARTMENT OF SOCIAL WORK</w:t>
    </w:r>
    <w:r>
      <w:rPr>
        <w:sz w:val="14"/>
      </w:rPr>
      <w:br/>
    </w:r>
    <w:r>
      <w:rPr>
        <w:sz w:val="14"/>
      </w:rPr>
      <w:tab/>
      <w:t>FACULTAS IURIDICA</w:t>
    </w:r>
    <w:r>
      <w:rPr>
        <w:sz w:val="14"/>
      </w:rPr>
      <w:tab/>
      <w:t>Tel: +385 1 4895 800</w:t>
    </w:r>
    <w:r>
      <w:rPr>
        <w:sz w:val="14"/>
      </w:rPr>
      <w:tab/>
      <w:t>FACULTY OF LAW</w:t>
    </w:r>
    <w:r>
      <w:rPr>
        <w:sz w:val="14"/>
      </w:rPr>
      <w:br/>
    </w:r>
    <w:r>
      <w:rPr>
        <w:sz w:val="14"/>
      </w:rPr>
      <w:tab/>
      <w:t>UNIVERSITAS STUDIORUM ZAGRABIENSIS</w:t>
    </w:r>
    <w:r>
      <w:rPr>
        <w:sz w:val="14"/>
      </w:rPr>
      <w:tab/>
      <w:t>Fax; +385 1 4821 206</w:t>
    </w:r>
    <w:r>
      <w:rPr>
        <w:sz w:val="14"/>
      </w:rPr>
      <w:tab/>
      <w:t>UNIVERSITY OF ZAGREB</w:t>
    </w:r>
  </w:p>
  <w:p w:rsidR="00DC10A8" w:rsidRDefault="00DC10A8" w:rsidP="00244C6A">
    <w:pPr>
      <w:tabs>
        <w:tab w:val="center" w:pos="1620"/>
        <w:tab w:val="center" w:pos="4860"/>
        <w:tab w:val="center" w:pos="8640"/>
      </w:tabs>
      <w:jc w:val="center"/>
      <w:rPr>
        <w:sz w:val="14"/>
      </w:rPr>
    </w:pPr>
  </w:p>
  <w:p w:rsidR="00244C6A" w:rsidRPr="00DC10A8" w:rsidRDefault="00244C6A" w:rsidP="00244C6A">
    <w:pPr>
      <w:tabs>
        <w:tab w:val="center" w:pos="1620"/>
        <w:tab w:val="center" w:pos="4860"/>
        <w:tab w:val="center" w:pos="8640"/>
      </w:tabs>
      <w:jc w:val="center"/>
      <w:rPr>
        <w:sz w:val="14"/>
      </w:rPr>
    </w:pPr>
    <w:r>
      <w:rPr>
        <w:b/>
        <w:noProof/>
        <w:color w:val="000000"/>
        <w:sz w:val="32"/>
        <w:szCs w:val="32"/>
        <w:lang w:val="en-US" w:eastAsia="en-US"/>
      </w:rPr>
      <w:drawing>
        <wp:inline distT="0" distB="0" distL="0" distR="0" wp14:anchorId="1311AC45" wp14:editId="280A86B2">
          <wp:extent cx="1238250" cy="801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983"/>
    <w:multiLevelType w:val="hybridMultilevel"/>
    <w:tmpl w:val="9AF41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6B36"/>
    <w:multiLevelType w:val="hybridMultilevel"/>
    <w:tmpl w:val="E90C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81A"/>
    <w:multiLevelType w:val="multilevel"/>
    <w:tmpl w:val="B9D0D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9733B5"/>
    <w:multiLevelType w:val="hybridMultilevel"/>
    <w:tmpl w:val="D9205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E68E4"/>
    <w:multiLevelType w:val="hybridMultilevel"/>
    <w:tmpl w:val="13889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3"/>
    <w:rsid w:val="00052E4D"/>
    <w:rsid w:val="00061218"/>
    <w:rsid w:val="000B454F"/>
    <w:rsid w:val="000E5327"/>
    <w:rsid w:val="0014228D"/>
    <w:rsid w:val="00143CFB"/>
    <w:rsid w:val="001F6D5A"/>
    <w:rsid w:val="001F785A"/>
    <w:rsid w:val="00244C6A"/>
    <w:rsid w:val="00265CF9"/>
    <w:rsid w:val="0029574F"/>
    <w:rsid w:val="002F469E"/>
    <w:rsid w:val="0031760D"/>
    <w:rsid w:val="00323A4D"/>
    <w:rsid w:val="00326283"/>
    <w:rsid w:val="0049200B"/>
    <w:rsid w:val="00566DC2"/>
    <w:rsid w:val="00583985"/>
    <w:rsid w:val="005A071C"/>
    <w:rsid w:val="00724081"/>
    <w:rsid w:val="007571BB"/>
    <w:rsid w:val="007744A0"/>
    <w:rsid w:val="007C6C46"/>
    <w:rsid w:val="007E185C"/>
    <w:rsid w:val="008D24A6"/>
    <w:rsid w:val="00951F99"/>
    <w:rsid w:val="009A4CC5"/>
    <w:rsid w:val="009E7121"/>
    <w:rsid w:val="00A6408E"/>
    <w:rsid w:val="00AA3FF9"/>
    <w:rsid w:val="00B16755"/>
    <w:rsid w:val="00B55150"/>
    <w:rsid w:val="00B77B8A"/>
    <w:rsid w:val="00C63577"/>
    <w:rsid w:val="00CA227D"/>
    <w:rsid w:val="00D03B2D"/>
    <w:rsid w:val="00D174AA"/>
    <w:rsid w:val="00D209F2"/>
    <w:rsid w:val="00D34452"/>
    <w:rsid w:val="00D836E8"/>
    <w:rsid w:val="00DC10A8"/>
    <w:rsid w:val="00EC5352"/>
    <w:rsid w:val="00ED69B7"/>
    <w:rsid w:val="00F11180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1B116-1ACC-439F-BB1B-D7AA973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283"/>
    <w:pPr>
      <w:ind w:left="720"/>
      <w:contextualSpacing/>
    </w:pPr>
  </w:style>
  <w:style w:type="paragraph" w:styleId="FootnoteText">
    <w:name w:val="footnote text"/>
    <w:aliases w:val="Tekst fusnote Char1 Char,Tekst fusnote Char Char Char,Tekst fusnote Char1 Char Char,Tekst fusnote Char Char Char Char"/>
    <w:basedOn w:val="Normal"/>
    <w:link w:val="FootnoteTextChar"/>
    <w:uiPriority w:val="99"/>
    <w:rsid w:val="00326283"/>
    <w:rPr>
      <w:rFonts w:ascii="Arial" w:hAnsi="Arial" w:cs="Arial"/>
      <w:sz w:val="20"/>
      <w:szCs w:val="20"/>
      <w:lang w:val="en-GB"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"/>
    <w:basedOn w:val="DefaultParagraphFont"/>
    <w:link w:val="FootnoteText"/>
    <w:uiPriority w:val="99"/>
    <w:rsid w:val="00326283"/>
    <w:rPr>
      <w:rFonts w:ascii="Arial" w:eastAsia="Times New Roman" w:hAnsi="Arial" w:cs="Arial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rsid w:val="003262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BB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C5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C5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E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Lucija Vejmelka</cp:lastModifiedBy>
  <cp:revision>2</cp:revision>
  <cp:lastPrinted>2016-02-11T07:22:00Z</cp:lastPrinted>
  <dcterms:created xsi:type="dcterms:W3CDTF">2016-02-29T16:28:00Z</dcterms:created>
  <dcterms:modified xsi:type="dcterms:W3CDTF">2016-02-29T16:28:00Z</dcterms:modified>
</cp:coreProperties>
</file>