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4070" w14:textId="77777777" w:rsidR="009F3676" w:rsidRPr="00AF7872" w:rsidRDefault="009F3676" w:rsidP="009F3676">
      <w:pPr>
        <w:pStyle w:val="Heading1"/>
        <w:rPr>
          <w:rFonts w:ascii="Segoe UI" w:hAnsi="Segoe UI" w:cs="Segoe UI"/>
          <w:i/>
          <w:sz w:val="22"/>
          <w:szCs w:val="22"/>
        </w:rPr>
      </w:pPr>
      <w:r w:rsidRPr="00AF7872">
        <w:rPr>
          <w:rFonts w:ascii="Segoe UI" w:hAnsi="Segoe UI" w:cs="Segoe UI"/>
          <w:i/>
          <w:sz w:val="22"/>
          <w:szCs w:val="22"/>
        </w:rPr>
        <w:t>Pravni fakultet – Studijski centar za javnu upravu i javne financije</w:t>
      </w:r>
    </w:p>
    <w:p w14:paraId="26DFD305" w14:textId="77777777" w:rsidR="009F3676" w:rsidRPr="00AF7872" w:rsidRDefault="009F3676" w:rsidP="009F3676">
      <w:pPr>
        <w:pStyle w:val="Heading1"/>
        <w:rPr>
          <w:rFonts w:ascii="Segoe UI" w:hAnsi="Segoe UI" w:cs="Segoe UI"/>
          <w:i/>
          <w:sz w:val="22"/>
          <w:szCs w:val="22"/>
        </w:rPr>
      </w:pPr>
      <w:r w:rsidRPr="00AF7872">
        <w:rPr>
          <w:rFonts w:ascii="Segoe UI" w:hAnsi="Segoe UI" w:cs="Segoe UI"/>
          <w:i/>
          <w:sz w:val="22"/>
          <w:szCs w:val="22"/>
        </w:rPr>
        <w:t xml:space="preserve">Specijalistički diplomski stručni studij Javne uprave </w:t>
      </w:r>
    </w:p>
    <w:p w14:paraId="73AF217C" w14:textId="77777777" w:rsidR="009F3676" w:rsidRPr="00AF7872" w:rsidRDefault="009F3676" w:rsidP="009F3676">
      <w:pPr>
        <w:rPr>
          <w:rFonts w:ascii="Segoe UI" w:hAnsi="Segoe UI" w:cs="Segoe UI"/>
          <w:sz w:val="22"/>
          <w:szCs w:val="22"/>
        </w:rPr>
      </w:pPr>
    </w:p>
    <w:p w14:paraId="20A47481" w14:textId="77777777" w:rsidR="009F3676" w:rsidRPr="00AF7872" w:rsidRDefault="009F3676" w:rsidP="009F3676">
      <w:pPr>
        <w:rPr>
          <w:rFonts w:ascii="Segoe UI" w:hAnsi="Segoe UI" w:cs="Segoe UI"/>
          <w:sz w:val="22"/>
          <w:szCs w:val="22"/>
        </w:rPr>
      </w:pPr>
    </w:p>
    <w:p w14:paraId="6016466A" w14:textId="77777777" w:rsidR="009F3676" w:rsidRPr="00AF7872" w:rsidRDefault="009F3676" w:rsidP="009F3676">
      <w:pPr>
        <w:pStyle w:val="Heading1"/>
        <w:jc w:val="center"/>
        <w:rPr>
          <w:rFonts w:ascii="Segoe UI" w:hAnsi="Segoe UI" w:cs="Segoe UI"/>
          <w:sz w:val="22"/>
          <w:szCs w:val="22"/>
        </w:rPr>
      </w:pPr>
    </w:p>
    <w:p w14:paraId="51982A45" w14:textId="77777777" w:rsidR="0079774F" w:rsidRPr="00AF7872" w:rsidRDefault="0079774F" w:rsidP="009F3676">
      <w:pPr>
        <w:pStyle w:val="Heading1"/>
        <w:jc w:val="center"/>
        <w:rPr>
          <w:rFonts w:ascii="Segoe UI" w:hAnsi="Segoe UI" w:cs="Segoe UI"/>
          <w:sz w:val="22"/>
          <w:szCs w:val="22"/>
        </w:rPr>
      </w:pPr>
    </w:p>
    <w:p w14:paraId="559A8A22" w14:textId="77777777" w:rsidR="009F3676" w:rsidRPr="00AF7872" w:rsidRDefault="009F3676" w:rsidP="009F3676">
      <w:pPr>
        <w:pStyle w:val="Heading1"/>
        <w:jc w:val="center"/>
        <w:rPr>
          <w:rFonts w:ascii="Segoe UI" w:hAnsi="Segoe UI" w:cs="Segoe UI"/>
          <w:sz w:val="32"/>
          <w:szCs w:val="22"/>
        </w:rPr>
      </w:pPr>
      <w:r w:rsidRPr="00AF7872">
        <w:rPr>
          <w:rFonts w:ascii="Segoe UI" w:hAnsi="Segoe UI" w:cs="Segoe UI"/>
          <w:sz w:val="32"/>
          <w:szCs w:val="22"/>
        </w:rPr>
        <w:t xml:space="preserve">PRAVNI ASPEKTI UPRAVLJANJA INFORMACIJAMA </w:t>
      </w:r>
    </w:p>
    <w:p w14:paraId="24B217DD" w14:textId="146832B2" w:rsidR="009F3676" w:rsidRPr="00AF7872" w:rsidRDefault="001F4BA1" w:rsidP="009F3676">
      <w:pPr>
        <w:jc w:val="center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 xml:space="preserve">Izborni </w:t>
      </w:r>
      <w:r w:rsidR="009F3676" w:rsidRPr="00AF7872">
        <w:rPr>
          <w:rFonts w:ascii="Segoe UI" w:hAnsi="Segoe UI" w:cs="Segoe UI"/>
          <w:sz w:val="22"/>
          <w:szCs w:val="22"/>
        </w:rPr>
        <w:t xml:space="preserve">predmet I. godine, </w:t>
      </w:r>
      <w:r w:rsidRPr="00AF7872">
        <w:rPr>
          <w:rFonts w:ascii="Segoe UI" w:hAnsi="Segoe UI" w:cs="Segoe UI"/>
          <w:sz w:val="22"/>
          <w:szCs w:val="22"/>
        </w:rPr>
        <w:t xml:space="preserve">ljetni </w:t>
      </w:r>
      <w:r w:rsidR="009F3676" w:rsidRPr="00AF7872">
        <w:rPr>
          <w:rFonts w:ascii="Segoe UI" w:hAnsi="Segoe UI" w:cs="Segoe UI"/>
          <w:sz w:val="22"/>
          <w:szCs w:val="22"/>
        </w:rPr>
        <w:t>semestar</w:t>
      </w:r>
      <w:r w:rsidRPr="00AF7872">
        <w:rPr>
          <w:rFonts w:ascii="Segoe UI" w:hAnsi="Segoe UI" w:cs="Segoe UI"/>
          <w:sz w:val="22"/>
          <w:szCs w:val="22"/>
        </w:rPr>
        <w:t xml:space="preserve"> </w:t>
      </w:r>
      <w:r w:rsidR="00E67DB6">
        <w:rPr>
          <w:rFonts w:ascii="Segoe UI" w:hAnsi="Segoe UI" w:cs="Segoe UI"/>
          <w:sz w:val="22"/>
          <w:szCs w:val="22"/>
        </w:rPr>
        <w:t>2021</w:t>
      </w:r>
      <w:r w:rsidR="00F6337E">
        <w:rPr>
          <w:rFonts w:ascii="Segoe UI" w:hAnsi="Segoe UI" w:cs="Segoe UI"/>
          <w:sz w:val="22"/>
          <w:szCs w:val="22"/>
        </w:rPr>
        <w:t>-202</w:t>
      </w:r>
      <w:r w:rsidR="00E67DB6">
        <w:rPr>
          <w:rFonts w:ascii="Segoe UI" w:hAnsi="Segoe UI" w:cs="Segoe UI"/>
          <w:sz w:val="22"/>
          <w:szCs w:val="22"/>
        </w:rPr>
        <w:t>2</w:t>
      </w:r>
    </w:p>
    <w:p w14:paraId="5F4A4722" w14:textId="77777777" w:rsidR="009F3676" w:rsidRPr="00AF7872" w:rsidRDefault="009F3676" w:rsidP="009F3676">
      <w:pPr>
        <w:jc w:val="both"/>
        <w:rPr>
          <w:rFonts w:ascii="Segoe UI" w:hAnsi="Segoe UI" w:cs="Segoe UI"/>
          <w:sz w:val="22"/>
          <w:szCs w:val="22"/>
        </w:rPr>
      </w:pPr>
    </w:p>
    <w:p w14:paraId="3F97D8FD" w14:textId="77777777" w:rsidR="006810DC" w:rsidRPr="00AF7872" w:rsidRDefault="006810DC" w:rsidP="009F3676">
      <w:pPr>
        <w:pStyle w:val="Heading3"/>
        <w:jc w:val="both"/>
        <w:rPr>
          <w:rFonts w:ascii="Segoe UI" w:hAnsi="Segoe UI" w:cs="Segoe UI"/>
          <w:b/>
          <w:sz w:val="22"/>
          <w:szCs w:val="22"/>
        </w:rPr>
      </w:pPr>
    </w:p>
    <w:p w14:paraId="3F6C427E" w14:textId="77777777" w:rsidR="009F3676" w:rsidRPr="00AF7872" w:rsidRDefault="000B3E75" w:rsidP="009F3676">
      <w:pPr>
        <w:pStyle w:val="Heading3"/>
        <w:jc w:val="both"/>
        <w:rPr>
          <w:rFonts w:ascii="Segoe UI" w:hAnsi="Segoe UI" w:cs="Segoe UI"/>
          <w:b/>
          <w:sz w:val="22"/>
          <w:szCs w:val="22"/>
        </w:rPr>
      </w:pPr>
      <w:r w:rsidRPr="00AF7872">
        <w:rPr>
          <w:rFonts w:ascii="Segoe UI" w:hAnsi="Segoe UI" w:cs="Segoe UI"/>
          <w:b/>
          <w:sz w:val="22"/>
          <w:szCs w:val="22"/>
        </w:rPr>
        <w:t xml:space="preserve">Cilj </w:t>
      </w:r>
      <w:r w:rsidR="009F3676" w:rsidRPr="00AF7872">
        <w:rPr>
          <w:rFonts w:ascii="Segoe UI" w:hAnsi="Segoe UI" w:cs="Segoe UI"/>
          <w:b/>
          <w:sz w:val="22"/>
          <w:szCs w:val="22"/>
        </w:rPr>
        <w:t>predmeta</w:t>
      </w:r>
    </w:p>
    <w:p w14:paraId="373FBAC9" w14:textId="77777777" w:rsidR="009F3676" w:rsidRPr="00AF7872" w:rsidRDefault="000B3E75" w:rsidP="000B3E75">
      <w:pPr>
        <w:pStyle w:val="Heading3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Cilj predmeta je upoznati studente sa glavnim pravnim institutima na području upravljanja informacijama u javnoj upravi (javnost uprave, komuniciranje uprave i stranaka,  „informacijska“ ustavna prava i slobode), kao i sa temeljnim okvirom informacijskoga (upravnog) zakonodavstva, koji obuhvaća pravo na pristup informacijama, zaštitu osobnih podataka, zaštitu tajnosti podataka, medijsko pravo te upravljanje zapisima.</w:t>
      </w:r>
    </w:p>
    <w:p w14:paraId="22ED70C9" w14:textId="77777777" w:rsidR="000B3E75" w:rsidRPr="00AF7872" w:rsidRDefault="000B3E75" w:rsidP="000B3E75">
      <w:pPr>
        <w:rPr>
          <w:rFonts w:ascii="Segoe UI" w:hAnsi="Segoe UI" w:cs="Segoe UI"/>
          <w:sz w:val="22"/>
          <w:szCs w:val="22"/>
        </w:rPr>
      </w:pPr>
    </w:p>
    <w:p w14:paraId="0A0C989A" w14:textId="77777777" w:rsidR="009F3676" w:rsidRPr="00AF7872" w:rsidRDefault="000B3E75" w:rsidP="009F3676">
      <w:pPr>
        <w:jc w:val="both"/>
        <w:rPr>
          <w:rFonts w:ascii="Segoe UI" w:hAnsi="Segoe UI" w:cs="Segoe UI"/>
          <w:b/>
          <w:sz w:val="22"/>
          <w:szCs w:val="22"/>
        </w:rPr>
      </w:pPr>
      <w:r w:rsidRPr="00AF7872">
        <w:rPr>
          <w:rFonts w:ascii="Segoe UI" w:hAnsi="Segoe UI" w:cs="Segoe UI"/>
          <w:b/>
          <w:sz w:val="22"/>
          <w:szCs w:val="22"/>
        </w:rPr>
        <w:t xml:space="preserve">Ishodi učenja </w:t>
      </w:r>
    </w:p>
    <w:p w14:paraId="20470DA9" w14:textId="77777777" w:rsidR="009F3676" w:rsidRPr="00AF7872" w:rsidRDefault="009F3676" w:rsidP="009F3676">
      <w:pPr>
        <w:rPr>
          <w:rFonts w:ascii="Segoe UI" w:hAnsi="Segoe UI" w:cs="Segoe UI"/>
          <w:sz w:val="22"/>
          <w:szCs w:val="22"/>
        </w:rPr>
      </w:pPr>
    </w:p>
    <w:p w14:paraId="60E3CB55" w14:textId="77777777" w:rsidR="000B3E75" w:rsidRPr="00AF7872" w:rsidRDefault="000B3E75" w:rsidP="000B3E75">
      <w:p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Nakon odslušanog i položenog ispita studenti će biti u stanju:</w:t>
      </w:r>
    </w:p>
    <w:p w14:paraId="1DFC6BE6" w14:textId="77777777" w:rsidR="000B3E75" w:rsidRPr="00AF7872" w:rsidRDefault="000B3E75" w:rsidP="000B3E75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Objasniti glavne pravne institute na području upravljanja informacijama te posebno objasniti važnost pravilnog upravljanja informacijama i važnost poštivanja načela javnosti uprave.</w:t>
      </w:r>
    </w:p>
    <w:p w14:paraId="77C41F3B" w14:textId="77777777" w:rsidR="000B3E75" w:rsidRPr="00AF7872" w:rsidRDefault="000B3E75" w:rsidP="000B3E75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Definirati temeljni okvir hrvatskog informacijskog zakonodavstva, s posebnim naglaskom na hrvatske propise kojima se regulira pristup informacijama te identificirati propis i normu koju je potrebno primijeniti na pojedini slučaj pristupa informacijama.</w:t>
      </w:r>
    </w:p>
    <w:p w14:paraId="39EF21FB" w14:textId="77777777" w:rsidR="000B3E75" w:rsidRPr="00AF7872" w:rsidRDefault="000B3E75" w:rsidP="000B3E75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Usporediti međunarodne propise koji uređuju pristup informacijama javnog sektora i hrvatsko zakonodavstvo, ispitati njihovu usklađenosti te prepoznati moguće propuste hrvatskog zakonodavstva.</w:t>
      </w:r>
    </w:p>
    <w:p w14:paraId="25F7644A" w14:textId="77777777" w:rsidR="000B3E75" w:rsidRPr="00AF7872" w:rsidRDefault="000B3E75" w:rsidP="000B3E75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Razlikovati različite stupnjeve tajnosti podataka te objasniti pravno uređenje pristupa i zaštite tajnih podataka.</w:t>
      </w:r>
    </w:p>
    <w:p w14:paraId="1ECF3703" w14:textId="77777777" w:rsidR="000B3E75" w:rsidRPr="00AF7872" w:rsidRDefault="000B3E75" w:rsidP="000B3E75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Usvojiti osnovne institute medijskog prava te samostalno interpretirati ulogu i utjecaj medija u suvremenom društvu.</w:t>
      </w:r>
    </w:p>
    <w:p w14:paraId="0E7E368D" w14:textId="77777777" w:rsidR="000B3E75" w:rsidRPr="00AF7872" w:rsidRDefault="000B3E75" w:rsidP="000B3E75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Prepoznati i shvatiti važnost pravilnog upravljanja zapisima za nesmetano obavljanje upravih djelatnosti.</w:t>
      </w:r>
    </w:p>
    <w:p w14:paraId="1AFF6524" w14:textId="77777777" w:rsidR="000B3E75" w:rsidRPr="00AF7872" w:rsidRDefault="000B3E75" w:rsidP="000B3E75">
      <w:pPr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t>Objasniti kako informatizacija uprave utječe na komuniciranje unutar uprave, na način upravljanja podacima i na samo načelo otvorenosti uprave.</w:t>
      </w:r>
    </w:p>
    <w:p w14:paraId="52D7C61B" w14:textId="77777777" w:rsidR="00DA6E59" w:rsidRPr="00AF7872" w:rsidRDefault="000B3E75" w:rsidP="000B3E75">
      <w:pPr>
        <w:pStyle w:val="ListParagraph"/>
        <w:numPr>
          <w:ilvl w:val="0"/>
          <w:numId w:val="2"/>
        </w:numPr>
        <w:rPr>
          <w:rFonts w:ascii="Segoe UI" w:hAnsi="Segoe UI" w:cs="Segoe UI"/>
          <w:lang w:val="hr-HR"/>
        </w:rPr>
      </w:pPr>
      <w:r w:rsidRPr="00AF7872">
        <w:rPr>
          <w:rFonts w:ascii="Segoe UI" w:hAnsi="Segoe UI" w:cs="Segoe UI"/>
          <w:lang w:val="hr-HR"/>
        </w:rPr>
        <w:t>Identificirati temeljne razloge (ne)dostupnosti informacija javnog sektora.</w:t>
      </w:r>
    </w:p>
    <w:p w14:paraId="3AD7E435" w14:textId="77777777" w:rsidR="00DA6E59" w:rsidRPr="00AF7872" w:rsidRDefault="00DA6E59" w:rsidP="00DA6E59">
      <w:pPr>
        <w:rPr>
          <w:rFonts w:ascii="Segoe UI" w:hAnsi="Segoe UI" w:cs="Segoe UI"/>
          <w:b/>
        </w:rPr>
      </w:pPr>
    </w:p>
    <w:p w14:paraId="075A9C66" w14:textId="77777777" w:rsidR="00DA6E59" w:rsidRPr="00AF7872" w:rsidRDefault="00DA6E59" w:rsidP="00DA6E59">
      <w:pPr>
        <w:rPr>
          <w:rFonts w:ascii="Segoe UI" w:hAnsi="Segoe UI" w:cs="Segoe UI"/>
          <w:b/>
        </w:rPr>
      </w:pPr>
    </w:p>
    <w:p w14:paraId="3A2EB20C" w14:textId="77777777" w:rsidR="00DA6E59" w:rsidRPr="00AF7872" w:rsidRDefault="00DA6E59" w:rsidP="00DA6E59">
      <w:pPr>
        <w:rPr>
          <w:rFonts w:ascii="Segoe UI" w:hAnsi="Segoe UI" w:cs="Segoe UI"/>
          <w:b/>
        </w:rPr>
      </w:pPr>
    </w:p>
    <w:p w14:paraId="2C714AA8" w14:textId="77777777" w:rsidR="00DA6E59" w:rsidRPr="00AF7872" w:rsidRDefault="00DA6E59" w:rsidP="00DA6E59">
      <w:pPr>
        <w:rPr>
          <w:rFonts w:ascii="Segoe UI" w:hAnsi="Segoe UI" w:cs="Segoe UI"/>
          <w:b/>
        </w:rPr>
      </w:pPr>
    </w:p>
    <w:p w14:paraId="1149CFC6" w14:textId="77777777" w:rsidR="00DA6E59" w:rsidRPr="00AF7872" w:rsidRDefault="00DA6E59" w:rsidP="00DA6E59">
      <w:pPr>
        <w:rPr>
          <w:rFonts w:ascii="Segoe UI" w:hAnsi="Segoe UI" w:cs="Segoe UI"/>
          <w:b/>
        </w:rPr>
      </w:pPr>
    </w:p>
    <w:p w14:paraId="57B49002" w14:textId="77777777" w:rsidR="00DA6E59" w:rsidRPr="00AF7872" w:rsidRDefault="00DA6E59" w:rsidP="00DA6E59">
      <w:pPr>
        <w:rPr>
          <w:rFonts w:ascii="Segoe UI" w:hAnsi="Segoe UI" w:cs="Segoe UI"/>
          <w:b/>
        </w:rPr>
      </w:pPr>
    </w:p>
    <w:p w14:paraId="5CEEFC9F" w14:textId="575D7314" w:rsidR="007A0624" w:rsidRPr="00F6337E" w:rsidRDefault="007A0624" w:rsidP="007A0624">
      <w:pPr>
        <w:rPr>
          <w:rFonts w:ascii="Segoe UI" w:hAnsi="Segoe UI" w:cs="Segoe UI"/>
          <w:sz w:val="22"/>
          <w:szCs w:val="22"/>
        </w:rPr>
      </w:pPr>
      <w:r w:rsidRPr="00F6337E">
        <w:rPr>
          <w:rFonts w:ascii="Segoe UI" w:hAnsi="Segoe UI" w:cs="Segoe UI"/>
          <w:b/>
          <w:i/>
          <w:sz w:val="22"/>
          <w:szCs w:val="22"/>
        </w:rPr>
        <w:lastRenderedPageBreak/>
        <w:t>Informacije</w:t>
      </w:r>
      <w:r w:rsidRPr="00F6337E">
        <w:rPr>
          <w:rFonts w:ascii="Segoe UI" w:hAnsi="Segoe UI" w:cs="Segoe UI"/>
          <w:sz w:val="22"/>
          <w:szCs w:val="22"/>
        </w:rPr>
        <w:t xml:space="preserve"> o rezultatima ispita i druge obavijesti vezane uz kolegij objavljuju se na stranici predmeta. </w:t>
      </w:r>
      <w:hyperlink r:id="rId5" w:history="1">
        <w:r w:rsidRPr="00F6337E">
          <w:rPr>
            <w:rStyle w:val="Hyperlink"/>
            <w:rFonts w:ascii="Segoe UI" w:hAnsi="Segoe UI" w:cs="Segoe UI"/>
            <w:sz w:val="22"/>
            <w:szCs w:val="22"/>
          </w:rPr>
          <w:t>http://www.pravo.unizg.hr/UPRP/predmet/paui</w:t>
        </w:r>
      </w:hyperlink>
      <w:r w:rsidRPr="00F6337E">
        <w:rPr>
          <w:rFonts w:ascii="Segoe UI" w:hAnsi="Segoe UI" w:cs="Segoe UI"/>
          <w:sz w:val="22"/>
          <w:szCs w:val="22"/>
        </w:rPr>
        <w:t xml:space="preserve"> , a u ovoj akademskoj godini kanali komuniciranja su i e-kolegij </w:t>
      </w:r>
      <w:r w:rsidR="00E67DB6">
        <w:rPr>
          <w:rFonts w:ascii="Segoe UI" w:hAnsi="Segoe UI" w:cs="Segoe UI"/>
          <w:sz w:val="22"/>
          <w:szCs w:val="22"/>
        </w:rPr>
        <w:t xml:space="preserve">na Merlinu </w:t>
      </w:r>
      <w:r w:rsidRPr="00F6337E">
        <w:rPr>
          <w:rFonts w:ascii="Segoe UI" w:hAnsi="Segoe UI" w:cs="Segoe UI"/>
          <w:sz w:val="22"/>
          <w:szCs w:val="22"/>
        </w:rPr>
        <w:t>te e-</w:t>
      </w:r>
      <w:proofErr w:type="spellStart"/>
      <w:r w:rsidRPr="00F6337E">
        <w:rPr>
          <w:rFonts w:ascii="Segoe UI" w:hAnsi="Segoe UI" w:cs="Segoe UI"/>
          <w:sz w:val="22"/>
          <w:szCs w:val="22"/>
        </w:rPr>
        <w:t>mailovi</w:t>
      </w:r>
      <w:proofErr w:type="spellEnd"/>
      <w:r w:rsidRPr="00F6337E">
        <w:rPr>
          <w:rFonts w:ascii="Segoe UI" w:hAnsi="Segoe UI" w:cs="Segoe UI"/>
          <w:sz w:val="22"/>
          <w:szCs w:val="22"/>
        </w:rPr>
        <w:t xml:space="preserve"> nastavnica</w:t>
      </w:r>
    </w:p>
    <w:p w14:paraId="575E57B9" w14:textId="77777777" w:rsidR="007A0624" w:rsidRPr="00F6337E" w:rsidRDefault="007A0624" w:rsidP="007A0624">
      <w:pPr>
        <w:jc w:val="both"/>
        <w:rPr>
          <w:rFonts w:ascii="Segoe UI" w:hAnsi="Segoe UI" w:cs="Segoe UI"/>
          <w:sz w:val="22"/>
          <w:szCs w:val="22"/>
        </w:rPr>
      </w:pPr>
    </w:p>
    <w:p w14:paraId="25CEC0D6" w14:textId="6D6BCE4E" w:rsidR="007A0624" w:rsidRPr="00F6337E" w:rsidRDefault="007A0624" w:rsidP="007A0624">
      <w:pPr>
        <w:rPr>
          <w:rFonts w:ascii="Segoe UI" w:hAnsi="Segoe UI" w:cs="Segoe UI"/>
          <w:b/>
          <w:i/>
          <w:sz w:val="22"/>
          <w:szCs w:val="22"/>
        </w:rPr>
      </w:pPr>
      <w:r w:rsidRPr="00F6337E">
        <w:rPr>
          <w:rFonts w:ascii="Segoe UI" w:hAnsi="Segoe UI" w:cs="Segoe UI"/>
          <w:b/>
          <w:i/>
          <w:sz w:val="22"/>
          <w:szCs w:val="22"/>
        </w:rPr>
        <w:t xml:space="preserve">Nastavnici u </w:t>
      </w:r>
      <w:proofErr w:type="spellStart"/>
      <w:r w:rsidRPr="00F6337E">
        <w:rPr>
          <w:rFonts w:ascii="Segoe UI" w:hAnsi="Segoe UI" w:cs="Segoe UI"/>
          <w:b/>
          <w:i/>
          <w:sz w:val="22"/>
          <w:szCs w:val="22"/>
        </w:rPr>
        <w:t>ak.godini</w:t>
      </w:r>
      <w:proofErr w:type="spellEnd"/>
      <w:r w:rsidR="00E67DB6">
        <w:rPr>
          <w:rFonts w:ascii="Segoe UI" w:hAnsi="Segoe UI" w:cs="Segoe UI"/>
          <w:b/>
          <w:i/>
          <w:sz w:val="22"/>
          <w:szCs w:val="22"/>
        </w:rPr>
        <w:t xml:space="preserve"> 2021-2022</w:t>
      </w:r>
      <w:r w:rsidRPr="00F6337E">
        <w:rPr>
          <w:rFonts w:ascii="Segoe UI" w:hAnsi="Segoe UI" w:cs="Segoe UI"/>
          <w:b/>
          <w:i/>
          <w:sz w:val="22"/>
          <w:szCs w:val="22"/>
        </w:rPr>
        <w:t xml:space="preserve">: </w:t>
      </w:r>
    </w:p>
    <w:p w14:paraId="07C89D20" w14:textId="77777777" w:rsidR="007A0624" w:rsidRPr="00F6337E" w:rsidRDefault="007A0624" w:rsidP="007A0624">
      <w:pPr>
        <w:pStyle w:val="ListParagraph"/>
        <w:numPr>
          <w:ilvl w:val="0"/>
          <w:numId w:val="4"/>
        </w:numPr>
        <w:rPr>
          <w:rFonts w:ascii="Segoe UI" w:hAnsi="Segoe UI" w:cs="Segoe UI"/>
          <w:lang w:val="hr-HR"/>
        </w:rPr>
      </w:pPr>
      <w:r w:rsidRPr="00F6337E">
        <w:rPr>
          <w:rFonts w:ascii="Segoe UI" w:hAnsi="Segoe UI" w:cs="Segoe UI"/>
          <w:lang w:val="hr-HR"/>
        </w:rPr>
        <w:t xml:space="preserve">Izv.prof.dr.sc. Anamarija Musa </w:t>
      </w:r>
      <w:hyperlink r:id="rId6" w:history="1">
        <w:r w:rsidRPr="00F6337E">
          <w:rPr>
            <w:rStyle w:val="Hyperlink"/>
            <w:rFonts w:ascii="Segoe UI" w:hAnsi="Segoe UI" w:cs="Segoe UI"/>
            <w:lang w:val="hr-HR"/>
          </w:rPr>
          <w:t>amusa@pravo.hr</w:t>
        </w:r>
      </w:hyperlink>
      <w:r w:rsidRPr="00F6337E">
        <w:rPr>
          <w:rFonts w:ascii="Segoe UI" w:hAnsi="Segoe UI" w:cs="Segoe UI"/>
          <w:lang w:val="hr-HR"/>
        </w:rPr>
        <w:t>, soba 32, ĆM4</w:t>
      </w:r>
    </w:p>
    <w:p w14:paraId="36407DC3" w14:textId="77777777" w:rsidR="007A0624" w:rsidRPr="00F6337E" w:rsidRDefault="007A0624" w:rsidP="007A0624">
      <w:pPr>
        <w:pStyle w:val="ListParagraph"/>
        <w:numPr>
          <w:ilvl w:val="0"/>
          <w:numId w:val="4"/>
        </w:numPr>
        <w:rPr>
          <w:rFonts w:ascii="Segoe UI" w:hAnsi="Segoe UI" w:cs="Segoe UI"/>
          <w:lang w:val="hr-HR"/>
        </w:rPr>
      </w:pPr>
      <w:r w:rsidRPr="00F6337E">
        <w:rPr>
          <w:rFonts w:ascii="Segoe UI" w:hAnsi="Segoe UI" w:cs="Segoe UI"/>
          <w:lang w:val="hr-HR"/>
        </w:rPr>
        <w:t xml:space="preserve">Izv.prof.dr.sc. Lana </w:t>
      </w:r>
      <w:proofErr w:type="spellStart"/>
      <w:r w:rsidRPr="00F6337E">
        <w:rPr>
          <w:rFonts w:ascii="Segoe UI" w:hAnsi="Segoe UI" w:cs="Segoe UI"/>
          <w:lang w:val="hr-HR"/>
        </w:rPr>
        <w:t>Ofak</w:t>
      </w:r>
      <w:proofErr w:type="spellEnd"/>
      <w:r w:rsidRPr="00F6337E">
        <w:rPr>
          <w:rFonts w:ascii="Segoe UI" w:hAnsi="Segoe UI" w:cs="Segoe UI"/>
          <w:lang w:val="hr-HR"/>
        </w:rPr>
        <w:t xml:space="preserve">, </w:t>
      </w:r>
      <w:hyperlink r:id="rId7" w:history="1">
        <w:r w:rsidRPr="00F6337E">
          <w:rPr>
            <w:rStyle w:val="Hyperlink"/>
            <w:rFonts w:ascii="Segoe UI" w:hAnsi="Segoe UI" w:cs="Segoe UI"/>
            <w:lang w:val="hr-HR"/>
          </w:rPr>
          <w:t>lana.ofak@pravo.hr</w:t>
        </w:r>
      </w:hyperlink>
      <w:r w:rsidRPr="00F6337E">
        <w:rPr>
          <w:rFonts w:ascii="Segoe UI" w:hAnsi="Segoe UI" w:cs="Segoe UI"/>
          <w:lang w:val="hr-HR"/>
        </w:rPr>
        <w:t xml:space="preserve">, , ĆM 4, soba 10, prizemlje </w:t>
      </w:r>
    </w:p>
    <w:p w14:paraId="632570F6" w14:textId="2FC185A9" w:rsidR="007A0624" w:rsidRPr="00E67DB6" w:rsidRDefault="007A0624" w:rsidP="007A0624">
      <w:pPr>
        <w:pStyle w:val="ListParagraph"/>
        <w:numPr>
          <w:ilvl w:val="0"/>
          <w:numId w:val="4"/>
        </w:numPr>
        <w:rPr>
          <w:rFonts w:ascii="Segoe UI" w:hAnsi="Segoe UI" w:cs="Segoe UI"/>
          <w:u w:val="single"/>
          <w:lang w:val="hr-HR"/>
        </w:rPr>
      </w:pPr>
      <w:r w:rsidRPr="00F6337E">
        <w:rPr>
          <w:rFonts w:ascii="Segoe UI" w:hAnsi="Segoe UI" w:cs="Segoe UI"/>
          <w:lang w:val="hr-HR"/>
        </w:rPr>
        <w:t xml:space="preserve">doc.dr.sc. Alen Rajko, Upravni sud u Rijeci, predsjednik, </w:t>
      </w:r>
      <w:hyperlink r:id="rId8" w:history="1">
        <w:r w:rsidR="00E67DB6" w:rsidRPr="00A64F02">
          <w:rPr>
            <w:rStyle w:val="Hyperlink"/>
            <w:rFonts w:ascii="Segoe UI" w:hAnsi="Segoe UI" w:cs="Segoe UI"/>
            <w:lang w:val="hr-HR"/>
          </w:rPr>
          <w:t>alen.rajko@usri.pravosudje.hr</w:t>
        </w:r>
      </w:hyperlink>
    </w:p>
    <w:p w14:paraId="2E6B8661" w14:textId="70AB0AF8" w:rsidR="007A0624" w:rsidRPr="00F6337E" w:rsidRDefault="007A0624" w:rsidP="007A0624">
      <w:pPr>
        <w:pStyle w:val="ListParagraph"/>
        <w:numPr>
          <w:ilvl w:val="0"/>
          <w:numId w:val="4"/>
        </w:numPr>
        <w:rPr>
          <w:rStyle w:val="Hyperlink"/>
          <w:rFonts w:ascii="Segoe UI" w:hAnsi="Segoe UI" w:cs="Segoe UI"/>
          <w:color w:val="auto"/>
          <w:u w:val="none"/>
          <w:lang w:val="hr-HR"/>
        </w:rPr>
      </w:pPr>
      <w:r w:rsidRPr="00F6337E">
        <w:rPr>
          <w:rStyle w:val="Hyperlink"/>
          <w:rFonts w:ascii="Segoe UI" w:hAnsi="Segoe UI" w:cs="Segoe UI"/>
          <w:color w:val="auto"/>
          <w:u w:val="none"/>
          <w:lang w:val="hr-HR"/>
        </w:rPr>
        <w:t xml:space="preserve">mr.sc. Dubravka </w:t>
      </w:r>
      <w:proofErr w:type="spellStart"/>
      <w:r w:rsidRPr="00F6337E">
        <w:rPr>
          <w:rStyle w:val="Hyperlink"/>
          <w:rFonts w:ascii="Segoe UI" w:hAnsi="Segoe UI" w:cs="Segoe UI"/>
          <w:color w:val="auto"/>
          <w:u w:val="none"/>
          <w:lang w:val="hr-HR"/>
        </w:rPr>
        <w:t>Bevandić</w:t>
      </w:r>
      <w:proofErr w:type="spellEnd"/>
      <w:r w:rsidRPr="00F6337E">
        <w:rPr>
          <w:rStyle w:val="Hyperlink"/>
          <w:rFonts w:ascii="Segoe UI" w:hAnsi="Segoe UI" w:cs="Segoe UI"/>
          <w:color w:val="auto"/>
          <w:u w:val="none"/>
          <w:lang w:val="hr-HR"/>
        </w:rPr>
        <w:t xml:space="preserve">, Ured Povjerenika za informiranje, voditeljica Službe za zaštitu prava na pristup informacijama, </w:t>
      </w:r>
      <w:hyperlink r:id="rId9" w:history="1">
        <w:r w:rsidR="00E67DB6" w:rsidRPr="00A64F02">
          <w:rPr>
            <w:rStyle w:val="Hyperlink"/>
            <w:rFonts w:ascii="Segoe UI" w:hAnsi="Segoe UI" w:cs="Segoe UI"/>
            <w:lang w:val="hr-HR"/>
          </w:rPr>
          <w:t>dubravka.bevandic@pristupinfo.hr</w:t>
        </w:r>
      </w:hyperlink>
      <w:r>
        <w:rPr>
          <w:rStyle w:val="Hyperlink"/>
          <w:rFonts w:ascii="Segoe UI" w:hAnsi="Segoe UI" w:cs="Segoe UI"/>
          <w:color w:val="auto"/>
          <w:u w:val="none"/>
          <w:lang w:val="hr-HR"/>
        </w:rPr>
        <w:t xml:space="preserve"> </w:t>
      </w:r>
    </w:p>
    <w:p w14:paraId="6E0EF820" w14:textId="77777777" w:rsidR="007A0624" w:rsidRPr="00F6337E" w:rsidRDefault="007A0624" w:rsidP="007A0624">
      <w:pPr>
        <w:rPr>
          <w:rFonts w:ascii="Segoe UI" w:hAnsi="Segoe UI" w:cs="Segoe UI"/>
          <w:u w:val="single"/>
        </w:rPr>
      </w:pPr>
      <w:r w:rsidRPr="00F6337E">
        <w:rPr>
          <w:rFonts w:ascii="Segoe UI" w:hAnsi="Segoe UI" w:cs="Segoe UI"/>
        </w:rPr>
        <w:t xml:space="preserve">Konzultacije se održavaju e-mailom.  </w:t>
      </w:r>
    </w:p>
    <w:p w14:paraId="0F98FC10" w14:textId="77777777" w:rsidR="007A0624" w:rsidRDefault="007A0624" w:rsidP="00DA6E59">
      <w:pPr>
        <w:rPr>
          <w:rFonts w:ascii="Segoe UI" w:hAnsi="Segoe UI" w:cs="Segoe UI"/>
          <w:b/>
        </w:rPr>
      </w:pPr>
    </w:p>
    <w:p w14:paraId="45057597" w14:textId="4F51C901" w:rsidR="009F3676" w:rsidRDefault="00F92116" w:rsidP="00DA6E59">
      <w:pPr>
        <w:rPr>
          <w:rFonts w:ascii="Segoe UI" w:hAnsi="Segoe UI" w:cs="Segoe UI"/>
          <w:b/>
        </w:rPr>
      </w:pPr>
      <w:r w:rsidRPr="00AF7872">
        <w:rPr>
          <w:rFonts w:ascii="Segoe UI" w:hAnsi="Segoe UI" w:cs="Segoe UI"/>
          <w:b/>
        </w:rPr>
        <w:t>NASTAVA</w:t>
      </w:r>
      <w:r w:rsidR="009F3676" w:rsidRPr="00AF7872">
        <w:rPr>
          <w:rFonts w:ascii="Segoe UI" w:hAnsi="Segoe UI" w:cs="Segoe UI"/>
          <w:b/>
        </w:rPr>
        <w:t xml:space="preserve"> </w:t>
      </w:r>
    </w:p>
    <w:p w14:paraId="7D7D0C07" w14:textId="77777777" w:rsidR="00704EA2" w:rsidRPr="00AF7872" w:rsidRDefault="00704EA2" w:rsidP="00DA6E59">
      <w:pPr>
        <w:rPr>
          <w:rFonts w:ascii="Segoe UI" w:hAnsi="Segoe UI" w:cs="Segoe UI"/>
        </w:rPr>
      </w:pPr>
    </w:p>
    <w:p w14:paraId="40C0F5DB" w14:textId="6419BD8A" w:rsidR="00E67DB6" w:rsidRPr="00E67DB6" w:rsidRDefault="00E67DB6" w:rsidP="00E67DB6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E67DB6">
        <w:rPr>
          <w:rFonts w:ascii="Segoe UI" w:hAnsi="Segoe UI" w:cs="Segoe UI"/>
          <w:lang w:val="hr-HR"/>
        </w:rPr>
        <w:t xml:space="preserve">Nastava se odvija u </w:t>
      </w:r>
      <w:proofErr w:type="spellStart"/>
      <w:r w:rsidRPr="00E67DB6">
        <w:rPr>
          <w:rFonts w:ascii="Segoe UI" w:hAnsi="Segoe UI" w:cs="Segoe UI"/>
          <w:lang w:val="hr-HR"/>
        </w:rPr>
        <w:t>Gundulićevoj</w:t>
      </w:r>
      <w:proofErr w:type="spellEnd"/>
      <w:r w:rsidRPr="00E67DB6">
        <w:rPr>
          <w:rFonts w:ascii="Segoe UI" w:hAnsi="Segoe UI" w:cs="Segoe UI"/>
          <w:lang w:val="hr-HR"/>
        </w:rPr>
        <w:t xml:space="preserve"> 10, dvorana 9 te online (napomena kod pojedinog predavanja), </w:t>
      </w:r>
      <w:r w:rsidRPr="00E67DB6">
        <w:rPr>
          <w:rFonts w:ascii="Segoe UI" w:hAnsi="Segoe UI" w:cs="Segoe UI"/>
          <w:u w:val="single"/>
          <w:lang w:val="hr-HR"/>
        </w:rPr>
        <w:t>srijedom poslijepodne 17-21</w:t>
      </w:r>
      <w:r w:rsidRPr="00E67DB6">
        <w:rPr>
          <w:rFonts w:ascii="Segoe UI" w:hAnsi="Segoe UI" w:cs="Segoe UI"/>
          <w:lang w:val="hr-HR"/>
        </w:rPr>
        <w:t>, zajedno za redovite I izvanredne studente</w:t>
      </w:r>
      <w:r>
        <w:rPr>
          <w:rFonts w:ascii="Segoe UI" w:hAnsi="Segoe UI" w:cs="Segoe UI"/>
        </w:rPr>
        <w:t xml:space="preserve"> </w:t>
      </w:r>
    </w:p>
    <w:p w14:paraId="117D5BCA" w14:textId="0D9C9C99" w:rsidR="007A0624" w:rsidRPr="00E67DB6" w:rsidRDefault="00E67DB6" w:rsidP="00531192">
      <w:pPr>
        <w:pStyle w:val="ListParagraph"/>
        <w:numPr>
          <w:ilvl w:val="0"/>
          <w:numId w:val="11"/>
        </w:numPr>
        <w:rPr>
          <w:rFonts w:ascii="Segoe UI" w:hAnsi="Segoe UI" w:cs="Segoe UI"/>
          <w:b/>
        </w:rPr>
      </w:pPr>
      <w:r w:rsidRPr="00E67DB6">
        <w:rPr>
          <w:rFonts w:ascii="Segoe UI" w:hAnsi="Segoe UI" w:cs="Segoe UI"/>
          <w:lang w:val="hr-HR"/>
        </w:rPr>
        <w:t>Materijali i poveznice objavljuju se na kolegiju na</w:t>
      </w:r>
      <w:r w:rsidR="00C03EAA" w:rsidRPr="00E67DB6">
        <w:rPr>
          <w:rFonts w:ascii="Segoe UI" w:hAnsi="Segoe UI" w:cs="Segoe UI"/>
          <w:lang w:val="hr-HR"/>
        </w:rPr>
        <w:t xml:space="preserve"> Merlinu </w:t>
      </w:r>
      <w:hyperlink r:id="rId10" w:history="1">
        <w:r w:rsidRPr="00E67DB6">
          <w:rPr>
            <w:rStyle w:val="Hyperlink"/>
            <w:rFonts w:ascii="Segoe UI" w:hAnsi="Segoe UI" w:cs="Segoe UI"/>
            <w:lang w:val="hr-HR"/>
          </w:rPr>
          <w:t>https://moodle.srce.hr/2021-2022/course/view.php?id=99300</w:t>
        </w:r>
      </w:hyperlink>
      <w:r w:rsidRPr="00E67DB6">
        <w:rPr>
          <w:rFonts w:ascii="Segoe UI" w:hAnsi="Segoe UI" w:cs="Segoe UI"/>
          <w:lang w:val="hr-HR"/>
        </w:rPr>
        <w:t xml:space="preserve"> </w:t>
      </w:r>
      <w:r w:rsidR="00C03EAA" w:rsidRPr="00E67DB6">
        <w:rPr>
          <w:rFonts w:ascii="Segoe UI" w:hAnsi="Segoe UI" w:cs="Segoe UI"/>
          <w:lang w:val="hr-HR"/>
        </w:rPr>
        <w:t>kojem mogu pristupiti studenti upisani na predme</w:t>
      </w:r>
      <w:r w:rsidR="007A0624" w:rsidRPr="00E67DB6">
        <w:rPr>
          <w:rFonts w:ascii="Segoe UI" w:hAnsi="Segoe UI" w:cs="Segoe UI"/>
          <w:lang w:val="hr-HR"/>
        </w:rPr>
        <w:t>t</w:t>
      </w:r>
    </w:p>
    <w:p w14:paraId="33BAA9E1" w14:textId="693388AE" w:rsidR="00A96F32" w:rsidRPr="007A0624" w:rsidRDefault="009E4E05" w:rsidP="007A0624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Sudjelovanje na nastavi je obavezno. </w:t>
      </w:r>
      <w:r w:rsidR="00F6337E" w:rsidRPr="007A0624">
        <w:rPr>
          <w:rFonts w:ascii="Segoe UI" w:hAnsi="Segoe UI" w:cs="Segoe UI"/>
          <w:sz w:val="22"/>
          <w:szCs w:val="22"/>
        </w:rPr>
        <w:t xml:space="preserve">Od studenata se očekuje da se pripreme za nastavu proučavanjem </w:t>
      </w:r>
      <w:r w:rsidR="007A0624" w:rsidRPr="007A0624">
        <w:rPr>
          <w:rFonts w:ascii="Segoe UI" w:hAnsi="Segoe UI" w:cs="Segoe UI"/>
          <w:sz w:val="22"/>
          <w:szCs w:val="22"/>
        </w:rPr>
        <w:t xml:space="preserve">materijala postavljenih u Merlin. </w:t>
      </w:r>
    </w:p>
    <w:p w14:paraId="70BF6F76" w14:textId="77777777" w:rsidR="007A0624" w:rsidRPr="007A0624" w:rsidRDefault="007A0624" w:rsidP="007A0624">
      <w:pPr>
        <w:rPr>
          <w:rFonts w:ascii="Segoe UI" w:hAnsi="Segoe UI" w:cs="Segoe UI"/>
          <w:b/>
          <w:sz w:val="22"/>
          <w:szCs w:val="22"/>
        </w:rPr>
      </w:pPr>
    </w:p>
    <w:tbl>
      <w:tblPr>
        <w:tblW w:w="9683" w:type="dxa"/>
        <w:tblLook w:val="04A0" w:firstRow="1" w:lastRow="0" w:firstColumn="1" w:lastColumn="0" w:noHBand="0" w:noVBand="1"/>
      </w:tblPr>
      <w:tblGrid>
        <w:gridCol w:w="700"/>
        <w:gridCol w:w="1138"/>
        <w:gridCol w:w="909"/>
        <w:gridCol w:w="709"/>
        <w:gridCol w:w="6288"/>
      </w:tblGrid>
      <w:tr w:rsidR="00A96F32" w:rsidRPr="00A96F32" w14:paraId="202BF86A" w14:textId="77777777" w:rsidTr="007A0624">
        <w:trPr>
          <w:trHeight w:val="27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64F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srijeda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DF0" w14:textId="77777777" w:rsidR="00A96F32" w:rsidRPr="00A96F32" w:rsidRDefault="00A96F32" w:rsidP="00A96F3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96F3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vrijeme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6D6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nastavnik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8A1A" w14:textId="77777777" w:rsidR="00A96F32" w:rsidRPr="00A96F32" w:rsidRDefault="00A96F32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sati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2AC" w14:textId="77777777" w:rsidR="00A96F32" w:rsidRPr="00A96F32" w:rsidRDefault="00A96F32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6F32" w:rsidRPr="00A96F32" w14:paraId="42DC7764" w14:textId="77777777" w:rsidTr="00E67DB6">
        <w:trPr>
          <w:trHeight w:val="261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AB83" w14:textId="29CA01D5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927C" w14:textId="74817CBD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17-21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8D58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Rajko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AD5" w14:textId="46DC4758" w:rsidR="00A96F32" w:rsidRPr="00A96F32" w:rsidRDefault="00E67DB6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BFA41" w14:textId="62ED57EC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Upravljanje </w:t>
            </w:r>
            <w:r w:rsidR="007A0624"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informacijama</w:t>
            </w: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u javnoj upravi: pravni aspekti </w:t>
            </w:r>
          </w:p>
        </w:tc>
      </w:tr>
      <w:tr w:rsidR="00A96F32" w:rsidRPr="00A96F32" w14:paraId="6F5F314D" w14:textId="77777777" w:rsidTr="00E67DB6">
        <w:trPr>
          <w:trHeight w:val="27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00C3" w14:textId="13457F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72EC9E" w14:textId="52C544E2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EC3095" w14:textId="743EDF6C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108D08" w14:textId="73468A91" w:rsidR="00A96F32" w:rsidRPr="00A96F32" w:rsidRDefault="00A96F32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61FE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Pristup informacijama kao pravo i njegova zaštita</w:t>
            </w:r>
          </w:p>
        </w:tc>
      </w:tr>
      <w:tr w:rsidR="00A96F32" w:rsidRPr="00A96F32" w14:paraId="3A3E2DD3" w14:textId="77777777" w:rsidTr="00E67DB6">
        <w:trPr>
          <w:trHeight w:val="261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439F" w14:textId="1E958699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CEC" w14:textId="56902775" w:rsidR="00A96F32" w:rsidRPr="00A96F32" w:rsidRDefault="00A96F32" w:rsidP="00E67DB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17-</w:t>
            </w:r>
            <w:r w:rsidR="00E67DB6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027C" w14:textId="3B758F39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Rajko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2656" w14:textId="0BA9E4B2" w:rsidR="00A96F32" w:rsidRPr="00A96F32" w:rsidRDefault="00E67DB6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A289" w14:textId="612CAEEB" w:rsidR="00A96F32" w:rsidRPr="00A96F32" w:rsidRDefault="00A96F32" w:rsidP="00E67DB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Pristup informacijama: ograničenja i test</w:t>
            </w:r>
            <w:r w:rsidR="00E67DB6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A96F32" w:rsidRPr="00A96F32" w14:paraId="40C3CE43" w14:textId="77777777" w:rsidTr="007A0624">
        <w:trPr>
          <w:trHeight w:val="27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B923" w14:textId="269B446A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6A7A" w14:textId="44E14BEC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A06A" w14:textId="487B40E6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D108" w14:textId="0FB73F75" w:rsidR="00A96F32" w:rsidRPr="00A96F32" w:rsidRDefault="00A96F32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E0789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Tajnost podataka; poslovna tajna</w:t>
            </w:r>
          </w:p>
        </w:tc>
      </w:tr>
      <w:tr w:rsidR="00A96F32" w:rsidRPr="00A96F32" w14:paraId="2A8C9C62" w14:textId="77777777" w:rsidTr="007A0624">
        <w:trPr>
          <w:trHeight w:val="261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CC2B9" w14:textId="5B7F3557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51A" w14:textId="6B6118CB" w:rsidR="00A96F32" w:rsidRPr="00A96F32" w:rsidRDefault="00A96F32" w:rsidP="00E67DB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</w:t>
            </w:r>
            <w:r w:rsidR="00E67DB6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7</w:t>
            </w: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-</w:t>
            </w:r>
            <w:r w:rsidR="00E67DB6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4BD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Musa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EE3" w14:textId="156757D0" w:rsidR="00A96F32" w:rsidRPr="00A96F32" w:rsidRDefault="00E67DB6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A758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Uloga IKT u javnoj upravi: </w:t>
            </w:r>
            <w:proofErr w:type="spellStart"/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proaktivno</w:t>
            </w:r>
            <w:proofErr w:type="spellEnd"/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objavljivanje informacija i otvoreni podaci </w:t>
            </w:r>
          </w:p>
        </w:tc>
      </w:tr>
      <w:tr w:rsidR="00A96F32" w:rsidRPr="00A96F32" w14:paraId="50E37E62" w14:textId="77777777" w:rsidTr="00E67DB6">
        <w:trPr>
          <w:trHeight w:val="27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82507" w14:textId="3A2E403E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7E0C" w14:textId="510EC320" w:rsidR="00A96F32" w:rsidRPr="00A96F32" w:rsidRDefault="00E67DB6" w:rsidP="00E67DB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(G10, d9)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9D599E" w14:textId="7D921748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83D245" w14:textId="62DE19D6" w:rsidR="00A96F32" w:rsidRPr="00A96F32" w:rsidRDefault="00A96F32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9308" w14:textId="1CF1B472" w:rsidR="00A96F32" w:rsidRPr="00A96F32" w:rsidRDefault="00E67DB6" w:rsidP="00E67DB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Javnost odlučivanja (otvorene sjednice)</w:t>
            </w:r>
          </w:p>
        </w:tc>
      </w:tr>
      <w:tr w:rsidR="00A96F32" w:rsidRPr="00A96F32" w14:paraId="7BD21BD4" w14:textId="77777777" w:rsidTr="00E67DB6">
        <w:trPr>
          <w:trHeight w:val="261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465B2" w14:textId="1FAFF33B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E2D51" w14:textId="2B3CF559" w:rsidR="00A96F32" w:rsidRPr="00A96F32" w:rsidRDefault="00E67DB6" w:rsidP="00E67DB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17-21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31F" w14:textId="5C8EC517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Ofak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D08" w14:textId="14E351CA" w:rsidR="00A96F32" w:rsidRPr="00A96F32" w:rsidRDefault="00E67DB6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97D8C" w14:textId="26D217C5" w:rsidR="00A96F32" w:rsidRPr="00A96F32" w:rsidRDefault="00A96F32" w:rsidP="00E67DB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Pristup podacima o okolišu</w:t>
            </w:r>
            <w:r w:rsidR="00E67DB6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A96F32" w:rsidRPr="00A96F32" w14:paraId="041CC786" w14:textId="77777777" w:rsidTr="00E67DB6">
        <w:trPr>
          <w:trHeight w:val="27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28828" w14:textId="5010C9D1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AE2EFD" w14:textId="2E6D55CE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(G10, d9)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4D6C2F" w14:textId="6C2BE92E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43D4" w14:textId="06795137" w:rsidR="00A96F32" w:rsidRPr="00A96F32" w:rsidRDefault="00A96F32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067C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Savjetovanja s javnošću u pitanjima okoliša</w:t>
            </w:r>
          </w:p>
        </w:tc>
      </w:tr>
      <w:tr w:rsidR="00A96F32" w:rsidRPr="00A96F32" w14:paraId="4924E24D" w14:textId="77777777" w:rsidTr="007A0624">
        <w:trPr>
          <w:trHeight w:val="261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188C" w14:textId="73BF9F23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DE4" w14:textId="0E12FAF7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17-21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769" w14:textId="77777777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Bevandić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9FC" w14:textId="4ABBA12A" w:rsidR="00A96F32" w:rsidRPr="00A96F32" w:rsidRDefault="00E67DB6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9CEC" w14:textId="0EB48027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Osobni podaci i privatnost </w:t>
            </w:r>
          </w:p>
        </w:tc>
      </w:tr>
      <w:tr w:rsidR="00A96F32" w:rsidRPr="00A96F32" w14:paraId="7C52EEF9" w14:textId="77777777" w:rsidTr="007A0624">
        <w:trPr>
          <w:trHeight w:val="27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A7246" w14:textId="194903DE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EBA26" w14:textId="75831568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(G10, d9)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83206" w14:textId="72704BCE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3F170" w14:textId="4CD98088" w:rsidR="00A96F32" w:rsidRPr="00A96F32" w:rsidRDefault="00A96F32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26AF" w14:textId="5B4C959F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Uvid u spis </w:t>
            </w:r>
          </w:p>
        </w:tc>
      </w:tr>
      <w:tr w:rsidR="00A96F32" w:rsidRPr="00A96F32" w14:paraId="476FDEEC" w14:textId="77777777" w:rsidTr="00E67DB6">
        <w:trPr>
          <w:trHeight w:val="261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6B9C6" w14:textId="57BFAA57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962" w14:textId="4A297B42" w:rsidR="00A96F32" w:rsidRPr="00A96F32" w:rsidRDefault="00E67DB6" w:rsidP="0027328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17-18.</w:t>
            </w:r>
            <w:r w:rsidR="00273287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073F" w14:textId="4AC47C39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Musa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BEA" w14:textId="65C74595" w:rsidR="00A96F32" w:rsidRPr="00A96F32" w:rsidRDefault="00E67DB6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1A68" w14:textId="58F88124" w:rsidR="00A96F32" w:rsidRPr="00A96F32" w:rsidRDefault="00273287" w:rsidP="0027328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Mediji i informacije javne uprave </w:t>
            </w:r>
          </w:p>
        </w:tc>
      </w:tr>
      <w:tr w:rsidR="00A96F32" w:rsidRPr="00A96F32" w14:paraId="29C13B5D" w14:textId="77777777" w:rsidTr="00E67DB6">
        <w:trPr>
          <w:trHeight w:val="27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7E717" w14:textId="2FCC251C" w:rsidR="00A96F32" w:rsidRPr="00A96F32" w:rsidRDefault="00A96F32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931A6" w14:textId="2C05AD83" w:rsidR="00E67DB6" w:rsidRPr="00A96F32" w:rsidRDefault="00A96F32" w:rsidP="0027328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18.</w:t>
            </w:r>
            <w:r w:rsidR="00273287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30</w:t>
            </w: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-</w:t>
            </w:r>
            <w:r w:rsidR="00273287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21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29469" w14:textId="2D6A0AFD" w:rsidR="00A96F32" w:rsidRPr="00A96F32" w:rsidRDefault="00E67DB6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Bevandić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43138" w14:textId="34F8E024" w:rsidR="00A96F32" w:rsidRPr="00A96F32" w:rsidRDefault="00E67DB6" w:rsidP="00A96F3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13093" w14:textId="0FAB87B3" w:rsidR="00A96F32" w:rsidRPr="00A96F32" w:rsidRDefault="00273287" w:rsidP="00A96F3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A96F32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Upravljanje zapisima: uredsko poslovanje; Arhivi  </w:t>
            </w:r>
          </w:p>
        </w:tc>
      </w:tr>
    </w:tbl>
    <w:p w14:paraId="68041C24" w14:textId="056B87B0" w:rsidR="00A96F32" w:rsidRDefault="00A96F32" w:rsidP="007A0624">
      <w:pPr>
        <w:rPr>
          <w:rFonts w:ascii="Segoe UI" w:hAnsi="Segoe UI" w:cs="Segoe UI"/>
          <w:b/>
        </w:rPr>
      </w:pPr>
    </w:p>
    <w:p w14:paraId="0941156D" w14:textId="20DFA9B3" w:rsidR="007A0624" w:rsidRDefault="007A0624" w:rsidP="007A0624">
      <w:pPr>
        <w:rPr>
          <w:rFonts w:ascii="Segoe UI" w:hAnsi="Segoe UI" w:cs="Segoe UI"/>
          <w:b/>
        </w:rPr>
      </w:pPr>
    </w:p>
    <w:p w14:paraId="5F816F4E" w14:textId="77777777" w:rsidR="007A0624" w:rsidRDefault="007A0624">
      <w:pPr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3F7E0D39" w14:textId="53E20D91" w:rsidR="007A0624" w:rsidRDefault="007A0624" w:rsidP="007A0624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ISPIT I ISPITNA LITERATURA  </w:t>
      </w:r>
    </w:p>
    <w:p w14:paraId="27916401" w14:textId="77777777" w:rsidR="007A0624" w:rsidRPr="007A0624" w:rsidRDefault="007A0624" w:rsidP="007A0624">
      <w:pPr>
        <w:rPr>
          <w:rFonts w:ascii="Segoe UI" w:hAnsi="Segoe UI" w:cs="Segoe UI"/>
          <w:b/>
        </w:rPr>
      </w:pPr>
    </w:p>
    <w:p w14:paraId="05D7E775" w14:textId="77777777" w:rsidR="007A0624" w:rsidRPr="00F6337E" w:rsidRDefault="007A0624" w:rsidP="007A0624">
      <w:pPr>
        <w:rPr>
          <w:rFonts w:ascii="Segoe UI" w:hAnsi="Segoe UI" w:cs="Segoe UI"/>
          <w:sz w:val="22"/>
          <w:szCs w:val="22"/>
        </w:rPr>
      </w:pPr>
      <w:r w:rsidRPr="00F6337E">
        <w:rPr>
          <w:rFonts w:ascii="Segoe UI" w:hAnsi="Segoe UI" w:cs="Segoe UI"/>
          <w:sz w:val="22"/>
          <w:szCs w:val="22"/>
        </w:rPr>
        <w:t xml:space="preserve">Ispit je usmeni. </w:t>
      </w:r>
    </w:p>
    <w:p w14:paraId="46D719A4" w14:textId="77777777" w:rsidR="007A0624" w:rsidRPr="00F6337E" w:rsidRDefault="007A0624" w:rsidP="007A0624">
      <w:pPr>
        <w:rPr>
          <w:rFonts w:ascii="Segoe UI" w:hAnsi="Segoe UI" w:cs="Segoe UI"/>
          <w:sz w:val="22"/>
          <w:szCs w:val="22"/>
        </w:rPr>
      </w:pPr>
    </w:p>
    <w:p w14:paraId="44FF93E0" w14:textId="77777777" w:rsidR="007A0624" w:rsidRPr="00F6337E" w:rsidRDefault="007A0624" w:rsidP="007A0624">
      <w:pPr>
        <w:rPr>
          <w:rFonts w:ascii="Segoe UI" w:hAnsi="Segoe UI" w:cs="Segoe UI"/>
          <w:sz w:val="22"/>
          <w:szCs w:val="22"/>
        </w:rPr>
      </w:pPr>
      <w:r w:rsidRPr="00F6337E">
        <w:rPr>
          <w:rFonts w:ascii="Segoe UI" w:hAnsi="Segoe UI" w:cs="Segoe UI"/>
          <w:sz w:val="22"/>
          <w:szCs w:val="22"/>
        </w:rPr>
        <w:t xml:space="preserve">Termini ispitnih rokova objavljeni su na web stranici predmeta. </w:t>
      </w:r>
    </w:p>
    <w:p w14:paraId="68A65268" w14:textId="77777777" w:rsidR="007A0624" w:rsidRDefault="007A0624" w:rsidP="009F3676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34F2B25" w14:textId="1BD8D66A" w:rsidR="009F3676" w:rsidRPr="00E10AC6" w:rsidRDefault="009F3676" w:rsidP="009F3676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E10AC6">
        <w:rPr>
          <w:rFonts w:ascii="Segoe UI" w:hAnsi="Segoe UI" w:cs="Segoe UI"/>
          <w:b/>
          <w:sz w:val="22"/>
          <w:szCs w:val="22"/>
          <w:u w:val="single"/>
        </w:rPr>
        <w:t xml:space="preserve">Popis literature </w:t>
      </w:r>
    </w:p>
    <w:p w14:paraId="0F36ECD5" w14:textId="77777777" w:rsidR="009F3676" w:rsidRPr="00E10AC6" w:rsidRDefault="009F3676" w:rsidP="009F3676">
      <w:pPr>
        <w:jc w:val="both"/>
        <w:rPr>
          <w:rFonts w:ascii="Segoe UI" w:hAnsi="Segoe UI" w:cs="Segoe UI"/>
          <w:sz w:val="22"/>
          <w:szCs w:val="22"/>
        </w:rPr>
      </w:pPr>
    </w:p>
    <w:p w14:paraId="22C8EB43" w14:textId="5C3955C4" w:rsidR="00063840" w:rsidRPr="00E10AC6" w:rsidRDefault="00063840" w:rsidP="00063840">
      <w:pPr>
        <w:pStyle w:val="BodyText"/>
        <w:numPr>
          <w:ilvl w:val="0"/>
          <w:numId w:val="4"/>
        </w:numPr>
        <w:tabs>
          <w:tab w:val="left" w:pos="90"/>
        </w:tabs>
        <w:rPr>
          <w:rFonts w:ascii="Segoe UI" w:hAnsi="Segoe UI" w:cs="Segoe UI"/>
          <w:sz w:val="22"/>
          <w:szCs w:val="22"/>
        </w:rPr>
      </w:pPr>
      <w:r w:rsidRPr="00E10AC6">
        <w:rPr>
          <w:rFonts w:ascii="Segoe UI" w:hAnsi="Segoe UI" w:cs="Segoe UI"/>
          <w:sz w:val="22"/>
          <w:szCs w:val="22"/>
        </w:rPr>
        <w:t>Rajko, A</w:t>
      </w:r>
      <w:r w:rsidR="004931AF" w:rsidRPr="00E10AC6">
        <w:rPr>
          <w:rFonts w:ascii="Segoe UI" w:hAnsi="Segoe UI" w:cs="Segoe UI"/>
          <w:sz w:val="22"/>
          <w:szCs w:val="22"/>
        </w:rPr>
        <w:t xml:space="preserve">. </w:t>
      </w:r>
      <w:r w:rsidRPr="00E10AC6">
        <w:rPr>
          <w:rFonts w:ascii="Segoe UI" w:hAnsi="Segoe UI" w:cs="Segoe UI"/>
          <w:sz w:val="22"/>
          <w:szCs w:val="22"/>
        </w:rPr>
        <w:t xml:space="preserve">(2011) </w:t>
      </w:r>
      <w:r w:rsidRPr="00E10AC6">
        <w:rPr>
          <w:rFonts w:ascii="Segoe UI" w:hAnsi="Segoe UI" w:cs="Segoe UI"/>
          <w:i/>
          <w:sz w:val="22"/>
          <w:szCs w:val="22"/>
        </w:rPr>
        <w:t>Informacijsko upravno pravo (Pravo na pristup informacijama, Zaštita osobnih i tajnih podataka).</w:t>
      </w:r>
      <w:r w:rsidRPr="00E10AC6">
        <w:rPr>
          <w:rFonts w:ascii="Segoe UI" w:hAnsi="Segoe UI" w:cs="Segoe UI"/>
          <w:sz w:val="22"/>
          <w:szCs w:val="22"/>
        </w:rPr>
        <w:t xml:space="preserve"> TEB: Zagreb. Str. 11-29, 36-55, 64-85, 93-108, 118-149, 182.-185.  (</w:t>
      </w:r>
      <w:r w:rsidR="00E10AC6" w:rsidRPr="00E10AC6">
        <w:rPr>
          <w:rFonts w:ascii="Segoe UI" w:hAnsi="Segoe UI" w:cs="Segoe UI"/>
          <w:sz w:val="22"/>
          <w:szCs w:val="22"/>
        </w:rPr>
        <w:t>word i pdf sadržaj dostupni u e-kolegiju</w:t>
      </w:r>
      <w:r w:rsidRPr="00E10AC6">
        <w:rPr>
          <w:rFonts w:ascii="Segoe UI" w:hAnsi="Segoe UI" w:cs="Segoe UI"/>
          <w:sz w:val="22"/>
          <w:szCs w:val="22"/>
        </w:rPr>
        <w:t>)</w:t>
      </w:r>
    </w:p>
    <w:p w14:paraId="51E973FA" w14:textId="77777777" w:rsidR="00063840" w:rsidRPr="00E10AC6" w:rsidRDefault="00063840" w:rsidP="00063840">
      <w:pPr>
        <w:pStyle w:val="BodyText"/>
        <w:tabs>
          <w:tab w:val="left" w:pos="90"/>
        </w:tabs>
        <w:ind w:left="720"/>
        <w:rPr>
          <w:rFonts w:ascii="Segoe UI" w:hAnsi="Segoe UI" w:cs="Segoe UI"/>
          <w:sz w:val="22"/>
          <w:szCs w:val="22"/>
        </w:rPr>
      </w:pPr>
    </w:p>
    <w:p w14:paraId="4928584F" w14:textId="3AC18667" w:rsidR="006810DC" w:rsidRPr="00E10AC6" w:rsidRDefault="006810DC" w:rsidP="0018115F">
      <w:pPr>
        <w:pStyle w:val="BodyText"/>
        <w:numPr>
          <w:ilvl w:val="0"/>
          <w:numId w:val="4"/>
        </w:numPr>
        <w:tabs>
          <w:tab w:val="left" w:pos="90"/>
        </w:tabs>
        <w:rPr>
          <w:rFonts w:ascii="Segoe UI" w:hAnsi="Segoe UI" w:cs="Segoe UI"/>
          <w:sz w:val="22"/>
          <w:szCs w:val="22"/>
        </w:rPr>
      </w:pPr>
      <w:r w:rsidRPr="00E10AC6">
        <w:rPr>
          <w:rFonts w:ascii="Segoe UI" w:hAnsi="Segoe UI" w:cs="Segoe UI"/>
          <w:sz w:val="22"/>
          <w:szCs w:val="22"/>
        </w:rPr>
        <w:t>Musa, A</w:t>
      </w:r>
      <w:r w:rsidR="004931AF" w:rsidRPr="00E10AC6">
        <w:rPr>
          <w:rFonts w:ascii="Segoe UI" w:hAnsi="Segoe UI" w:cs="Segoe UI"/>
          <w:sz w:val="22"/>
          <w:szCs w:val="22"/>
        </w:rPr>
        <w:t>.</w:t>
      </w:r>
      <w:r w:rsidRPr="00E10AC6">
        <w:rPr>
          <w:rFonts w:ascii="Segoe UI" w:hAnsi="Segoe UI" w:cs="Segoe UI"/>
          <w:sz w:val="22"/>
          <w:szCs w:val="22"/>
        </w:rPr>
        <w:t xml:space="preserve"> (201</w:t>
      </w:r>
      <w:r w:rsidR="003357CE" w:rsidRPr="00E10AC6">
        <w:rPr>
          <w:rFonts w:ascii="Segoe UI" w:hAnsi="Segoe UI" w:cs="Segoe UI"/>
          <w:sz w:val="22"/>
          <w:szCs w:val="22"/>
        </w:rPr>
        <w:t>7</w:t>
      </w:r>
      <w:r w:rsidRPr="00E10AC6">
        <w:rPr>
          <w:rFonts w:ascii="Segoe UI" w:hAnsi="Segoe UI" w:cs="Segoe UI"/>
          <w:sz w:val="22"/>
          <w:szCs w:val="22"/>
        </w:rPr>
        <w:t>) Pravni i institucionalni aspekti prava na pristup informacijama</w:t>
      </w:r>
      <w:r w:rsidR="003357CE" w:rsidRPr="00E10AC6">
        <w:rPr>
          <w:rFonts w:ascii="Segoe UI" w:hAnsi="Segoe UI" w:cs="Segoe UI"/>
          <w:sz w:val="22"/>
          <w:szCs w:val="22"/>
        </w:rPr>
        <w:t xml:space="preserve"> u Republici Hrvatskoj. U: Arbutina, H. i Rogić Lugarić T. </w:t>
      </w:r>
      <w:r w:rsidRPr="00E10AC6">
        <w:rPr>
          <w:rFonts w:ascii="Segoe UI" w:hAnsi="Segoe UI" w:cs="Segoe UI"/>
          <w:sz w:val="22"/>
          <w:szCs w:val="22"/>
        </w:rPr>
        <w:t xml:space="preserve"> </w:t>
      </w:r>
      <w:r w:rsidR="00D76530" w:rsidRPr="00E10AC6">
        <w:rPr>
          <w:rFonts w:ascii="Segoe UI" w:hAnsi="Segoe UI" w:cs="Segoe UI"/>
          <w:sz w:val="22"/>
          <w:szCs w:val="22"/>
        </w:rPr>
        <w:t xml:space="preserve">Spomenica prof.dr.sc. Juri </w:t>
      </w:r>
      <w:proofErr w:type="spellStart"/>
      <w:r w:rsidR="00D76530" w:rsidRPr="00E10AC6">
        <w:rPr>
          <w:rFonts w:ascii="Segoe UI" w:hAnsi="Segoe UI" w:cs="Segoe UI"/>
          <w:sz w:val="22"/>
          <w:szCs w:val="22"/>
        </w:rPr>
        <w:t>Šimoviću</w:t>
      </w:r>
      <w:proofErr w:type="spellEnd"/>
      <w:r w:rsidR="00D76530" w:rsidRPr="00E10AC6">
        <w:rPr>
          <w:rFonts w:ascii="Segoe UI" w:hAnsi="Segoe UI" w:cs="Segoe UI"/>
          <w:sz w:val="22"/>
          <w:szCs w:val="22"/>
        </w:rPr>
        <w:t>. Zagreb: Pravni fakultet Sveučilišta u Zagrebu, str. 421-488.</w:t>
      </w:r>
      <w:r w:rsidR="00063840" w:rsidRPr="00E10AC6">
        <w:rPr>
          <w:rFonts w:ascii="Segoe UI" w:hAnsi="Segoe UI" w:cs="Segoe UI"/>
          <w:sz w:val="22"/>
          <w:szCs w:val="22"/>
        </w:rPr>
        <w:t xml:space="preserve"> (pdf </w:t>
      </w:r>
      <w:r w:rsidR="00E10AC6" w:rsidRPr="00E10AC6">
        <w:rPr>
          <w:rFonts w:ascii="Segoe UI" w:hAnsi="Segoe UI" w:cs="Segoe UI"/>
          <w:sz w:val="22"/>
          <w:szCs w:val="22"/>
        </w:rPr>
        <w:t xml:space="preserve">dostupan </w:t>
      </w:r>
      <w:r w:rsidR="00063840" w:rsidRPr="00E10AC6">
        <w:rPr>
          <w:rFonts w:ascii="Segoe UI" w:hAnsi="Segoe UI" w:cs="Segoe UI"/>
          <w:sz w:val="22"/>
          <w:szCs w:val="22"/>
        </w:rPr>
        <w:t xml:space="preserve">u e-kolegiju) </w:t>
      </w:r>
    </w:p>
    <w:p w14:paraId="2BD0B0A2" w14:textId="77777777" w:rsidR="000B3E75" w:rsidRPr="00E10AC6" w:rsidRDefault="000B3E75" w:rsidP="0018115F">
      <w:pPr>
        <w:pStyle w:val="BodyText"/>
        <w:tabs>
          <w:tab w:val="left" w:pos="90"/>
        </w:tabs>
        <w:ind w:leftChars="-1" w:left="-2" w:firstLineChars="6" w:firstLine="13"/>
        <w:rPr>
          <w:rFonts w:ascii="Segoe UI" w:hAnsi="Segoe UI" w:cs="Segoe UI"/>
          <w:sz w:val="22"/>
          <w:szCs w:val="22"/>
        </w:rPr>
      </w:pPr>
    </w:p>
    <w:p w14:paraId="0014F9D7" w14:textId="0C84BE77" w:rsidR="000B3E75" w:rsidRPr="00E10AC6" w:rsidRDefault="000B3E75" w:rsidP="0018115F">
      <w:pPr>
        <w:pStyle w:val="BodyText"/>
        <w:numPr>
          <w:ilvl w:val="0"/>
          <w:numId w:val="4"/>
        </w:numPr>
        <w:tabs>
          <w:tab w:val="left" w:pos="90"/>
        </w:tabs>
        <w:rPr>
          <w:rFonts w:ascii="Segoe UI" w:hAnsi="Segoe UI" w:cs="Segoe UI"/>
          <w:sz w:val="22"/>
          <w:szCs w:val="22"/>
        </w:rPr>
      </w:pPr>
      <w:proofErr w:type="spellStart"/>
      <w:r w:rsidRPr="00E10AC6">
        <w:rPr>
          <w:rFonts w:ascii="Segoe UI" w:hAnsi="Segoe UI" w:cs="Segoe UI"/>
          <w:sz w:val="22"/>
          <w:szCs w:val="22"/>
        </w:rPr>
        <w:t>Ofak</w:t>
      </w:r>
      <w:proofErr w:type="spellEnd"/>
      <w:r w:rsidRPr="00E10AC6">
        <w:rPr>
          <w:rFonts w:ascii="Segoe UI" w:hAnsi="Segoe UI" w:cs="Segoe UI"/>
          <w:sz w:val="22"/>
          <w:szCs w:val="22"/>
        </w:rPr>
        <w:t>, L</w:t>
      </w:r>
      <w:r w:rsidR="004931AF" w:rsidRPr="00E10AC6">
        <w:rPr>
          <w:rFonts w:ascii="Segoe UI" w:hAnsi="Segoe UI" w:cs="Segoe UI"/>
          <w:sz w:val="22"/>
          <w:szCs w:val="22"/>
        </w:rPr>
        <w:t>.</w:t>
      </w:r>
      <w:r w:rsidR="0018115F" w:rsidRPr="00E10AC6">
        <w:rPr>
          <w:rFonts w:ascii="Segoe UI" w:hAnsi="Segoe UI" w:cs="Segoe UI"/>
          <w:sz w:val="22"/>
          <w:szCs w:val="22"/>
        </w:rPr>
        <w:t xml:space="preserve"> (201</w:t>
      </w:r>
      <w:r w:rsidR="004931AF" w:rsidRPr="00E10AC6">
        <w:rPr>
          <w:rFonts w:ascii="Segoe UI" w:hAnsi="Segoe UI" w:cs="Segoe UI"/>
          <w:sz w:val="22"/>
          <w:szCs w:val="22"/>
        </w:rPr>
        <w:t>5</w:t>
      </w:r>
      <w:r w:rsidR="0018115F" w:rsidRPr="00E10AC6">
        <w:rPr>
          <w:rFonts w:ascii="Segoe UI" w:hAnsi="Segoe UI" w:cs="Segoe UI"/>
          <w:sz w:val="22"/>
          <w:szCs w:val="22"/>
        </w:rPr>
        <w:t xml:space="preserve">) </w:t>
      </w:r>
      <w:r w:rsidR="00F83D0F" w:rsidRPr="00E10AC6">
        <w:rPr>
          <w:rFonts w:ascii="Segoe UI" w:hAnsi="Segoe UI" w:cs="Segoe UI"/>
          <w:i/>
          <w:sz w:val="22"/>
          <w:szCs w:val="22"/>
        </w:rPr>
        <w:t>Pravo na p</w:t>
      </w:r>
      <w:r w:rsidR="00F507C2" w:rsidRPr="00E10AC6">
        <w:rPr>
          <w:rFonts w:ascii="Segoe UI" w:hAnsi="Segoe UI" w:cs="Segoe UI"/>
          <w:i/>
          <w:sz w:val="22"/>
          <w:szCs w:val="22"/>
        </w:rPr>
        <w:t>ristup informacijama o okolišu</w:t>
      </w:r>
      <w:r w:rsidR="00D739B8" w:rsidRPr="00E10AC6">
        <w:rPr>
          <w:rFonts w:ascii="Segoe UI" w:hAnsi="Segoe UI" w:cs="Segoe UI"/>
          <w:i/>
          <w:sz w:val="22"/>
          <w:szCs w:val="22"/>
        </w:rPr>
        <w:t xml:space="preserve">: mjerodavni propisi za rješavanje zahtjeva i definicije. </w:t>
      </w:r>
      <w:r w:rsidR="00D739B8" w:rsidRPr="00E10AC6">
        <w:rPr>
          <w:rFonts w:ascii="Segoe UI" w:hAnsi="Segoe UI" w:cs="Segoe UI"/>
          <w:sz w:val="22"/>
          <w:szCs w:val="22"/>
        </w:rPr>
        <w:t xml:space="preserve">U: Boban, M., Britvić  </w:t>
      </w:r>
      <w:proofErr w:type="spellStart"/>
      <w:r w:rsidR="00D739B8" w:rsidRPr="00E10AC6">
        <w:rPr>
          <w:rFonts w:ascii="Segoe UI" w:hAnsi="Segoe UI" w:cs="Segoe UI"/>
          <w:sz w:val="22"/>
          <w:szCs w:val="22"/>
        </w:rPr>
        <w:t>Vetma</w:t>
      </w:r>
      <w:proofErr w:type="spellEnd"/>
      <w:r w:rsidR="00D739B8" w:rsidRPr="00E10AC6">
        <w:rPr>
          <w:rFonts w:ascii="Segoe UI" w:hAnsi="Segoe UI" w:cs="Segoe UI"/>
          <w:sz w:val="22"/>
          <w:szCs w:val="22"/>
        </w:rPr>
        <w:t xml:space="preserve">, B.  Pravo na pristup informacijama i zaštita osobnih podataka, Split: Pravni fakultet u Splitu </w:t>
      </w:r>
      <w:r w:rsidR="0018115F" w:rsidRPr="00E10AC6">
        <w:rPr>
          <w:rFonts w:ascii="Segoe UI" w:hAnsi="Segoe UI" w:cs="Segoe UI"/>
          <w:sz w:val="22"/>
          <w:szCs w:val="22"/>
        </w:rPr>
        <w:t xml:space="preserve"> </w:t>
      </w:r>
      <w:r w:rsidR="00C03EAA" w:rsidRPr="00E10AC6">
        <w:rPr>
          <w:rFonts w:ascii="Segoe UI" w:hAnsi="Segoe UI" w:cs="Segoe UI"/>
          <w:sz w:val="22"/>
          <w:szCs w:val="22"/>
        </w:rPr>
        <w:t xml:space="preserve">(pdf </w:t>
      </w:r>
      <w:r w:rsidR="00E10AC6" w:rsidRPr="00E10AC6">
        <w:rPr>
          <w:rFonts w:ascii="Segoe UI" w:hAnsi="Segoe UI" w:cs="Segoe UI"/>
          <w:sz w:val="22"/>
          <w:szCs w:val="22"/>
        </w:rPr>
        <w:t xml:space="preserve">dostupan </w:t>
      </w:r>
      <w:r w:rsidR="00C03EAA" w:rsidRPr="00E10AC6">
        <w:rPr>
          <w:rFonts w:ascii="Segoe UI" w:hAnsi="Segoe UI" w:cs="Segoe UI"/>
          <w:sz w:val="22"/>
          <w:szCs w:val="22"/>
        </w:rPr>
        <w:t>u e-kolegiju)</w:t>
      </w:r>
    </w:p>
    <w:p w14:paraId="3FC16F6B" w14:textId="175F5289" w:rsidR="000B3E75" w:rsidRDefault="000B3E75" w:rsidP="0018115F">
      <w:pPr>
        <w:pStyle w:val="BodyText"/>
        <w:tabs>
          <w:tab w:val="left" w:pos="90"/>
        </w:tabs>
        <w:ind w:leftChars="-1" w:left="-2" w:firstLineChars="6" w:firstLine="13"/>
        <w:rPr>
          <w:rFonts w:ascii="Segoe UI" w:hAnsi="Segoe UI" w:cs="Segoe UI"/>
          <w:sz w:val="22"/>
          <w:szCs w:val="22"/>
        </w:rPr>
      </w:pPr>
    </w:p>
    <w:p w14:paraId="6B9856D9" w14:textId="77777777" w:rsidR="006F4843" w:rsidRPr="00E10AC6" w:rsidRDefault="006F4843" w:rsidP="0018115F">
      <w:pPr>
        <w:pStyle w:val="BodyText"/>
        <w:tabs>
          <w:tab w:val="left" w:pos="90"/>
        </w:tabs>
        <w:ind w:leftChars="-1" w:left="-2" w:firstLineChars="6" w:firstLine="13"/>
        <w:rPr>
          <w:rFonts w:ascii="Segoe UI" w:hAnsi="Segoe UI" w:cs="Segoe UI"/>
          <w:sz w:val="22"/>
          <w:szCs w:val="22"/>
        </w:rPr>
      </w:pPr>
    </w:p>
    <w:p w14:paraId="4E48B732" w14:textId="77777777" w:rsidR="009F3676" w:rsidRPr="00E10AC6" w:rsidRDefault="009F3676" w:rsidP="009F3676">
      <w:pPr>
        <w:pStyle w:val="Default"/>
        <w:jc w:val="both"/>
        <w:rPr>
          <w:rFonts w:ascii="Segoe UI" w:hAnsi="Segoe UI" w:cs="Segoe UI"/>
          <w:bCs/>
          <w:i/>
          <w:sz w:val="22"/>
          <w:szCs w:val="22"/>
        </w:rPr>
      </w:pPr>
      <w:bookmarkStart w:id="0" w:name="_Hlk36322664"/>
      <w:r w:rsidRPr="00E10AC6">
        <w:rPr>
          <w:rFonts w:ascii="Segoe UI" w:hAnsi="Segoe UI" w:cs="Segoe UI"/>
          <w:bCs/>
          <w:i/>
          <w:sz w:val="22"/>
          <w:szCs w:val="22"/>
        </w:rPr>
        <w:t xml:space="preserve">Propisi: </w:t>
      </w:r>
    </w:p>
    <w:p w14:paraId="56A8D673" w14:textId="77777777" w:rsidR="00A3210B" w:rsidRPr="00AF7872" w:rsidRDefault="00A3210B" w:rsidP="006810DC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</w:p>
    <w:p w14:paraId="2637D917" w14:textId="77777777" w:rsidR="00A3210B" w:rsidRPr="00063840" w:rsidRDefault="00A3210B" w:rsidP="006810DC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  <w:r w:rsidRPr="00063840">
        <w:rPr>
          <w:rFonts w:ascii="Segoe UI" w:hAnsi="Segoe UI" w:cs="Segoe UI"/>
          <w:sz w:val="22"/>
          <w:szCs w:val="22"/>
        </w:rPr>
        <w:t>- Ustav RH (NN 85/10 pročišćeni tekst</w:t>
      </w:r>
      <w:r w:rsidR="00D739B8" w:rsidRPr="00063840">
        <w:rPr>
          <w:rFonts w:ascii="Segoe UI" w:hAnsi="Segoe UI" w:cs="Segoe UI"/>
          <w:sz w:val="22"/>
          <w:szCs w:val="22"/>
        </w:rPr>
        <w:t>, 05/14</w:t>
      </w:r>
      <w:r w:rsidRPr="00063840">
        <w:rPr>
          <w:rFonts w:ascii="Segoe UI" w:hAnsi="Segoe UI" w:cs="Segoe UI"/>
          <w:sz w:val="22"/>
          <w:szCs w:val="22"/>
        </w:rPr>
        <w:t>) – čl. 35-38</w:t>
      </w:r>
    </w:p>
    <w:p w14:paraId="478FFCA1" w14:textId="77777777" w:rsidR="00A3210B" w:rsidRPr="00063840" w:rsidRDefault="00F459B4" w:rsidP="00411EF3">
      <w:pPr>
        <w:pStyle w:val="BodyText"/>
        <w:tabs>
          <w:tab w:val="left" w:pos="90"/>
        </w:tabs>
        <w:ind w:leftChars="-1" w:left="-2" w:firstLineChars="6" w:firstLine="22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A3210B" w:rsidRPr="00063840">
          <w:rPr>
            <w:rStyle w:val="Hyperlink"/>
            <w:rFonts w:ascii="Segoe UI" w:hAnsi="Segoe UI" w:cs="Segoe UI"/>
            <w:sz w:val="18"/>
            <w:szCs w:val="18"/>
          </w:rPr>
          <w:t>http://narodne-novine.nn.hr/clanci/sluzbeni/2010_07_85_2422.html</w:t>
        </w:r>
      </w:hyperlink>
    </w:p>
    <w:p w14:paraId="79DB8BF2" w14:textId="77777777" w:rsidR="00A3210B" w:rsidRPr="00063840" w:rsidRDefault="00A3210B" w:rsidP="00A3210B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</w:p>
    <w:p w14:paraId="7694AC7C" w14:textId="77777777" w:rsidR="006F4843" w:rsidRPr="00063840" w:rsidRDefault="006F4843" w:rsidP="006810DC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  <w:r w:rsidRPr="00063840">
        <w:rPr>
          <w:rFonts w:ascii="Segoe UI" w:hAnsi="Segoe UI" w:cs="Segoe UI"/>
          <w:sz w:val="22"/>
          <w:szCs w:val="22"/>
        </w:rPr>
        <w:t>- Zakon o pravu na pristup informacijama, NN 25/13</w:t>
      </w:r>
      <w:r w:rsidR="00D739B8" w:rsidRPr="00063840">
        <w:rPr>
          <w:rFonts w:ascii="Segoe UI" w:hAnsi="Segoe UI" w:cs="Segoe UI"/>
          <w:sz w:val="22"/>
          <w:szCs w:val="22"/>
        </w:rPr>
        <w:t>, 85/15</w:t>
      </w:r>
    </w:p>
    <w:p w14:paraId="40AA0EB4" w14:textId="77777777" w:rsidR="00A117B1" w:rsidRPr="00063840" w:rsidRDefault="00F459B4" w:rsidP="00411EF3">
      <w:pPr>
        <w:pStyle w:val="BodyText"/>
        <w:tabs>
          <w:tab w:val="left" w:pos="90"/>
        </w:tabs>
        <w:ind w:leftChars="-1" w:left="-2" w:firstLineChars="6" w:firstLine="22"/>
        <w:jc w:val="both"/>
        <w:rPr>
          <w:rFonts w:ascii="Segoe UI" w:hAnsi="Segoe UI" w:cs="Segoe UI"/>
          <w:sz w:val="22"/>
          <w:szCs w:val="22"/>
        </w:rPr>
      </w:pPr>
      <w:hyperlink r:id="rId12" w:history="1">
        <w:r w:rsidR="00A117B1" w:rsidRPr="00063840">
          <w:rPr>
            <w:rStyle w:val="Hyperlink"/>
            <w:rFonts w:ascii="Segoe UI" w:hAnsi="Segoe UI" w:cs="Segoe UI"/>
            <w:sz w:val="22"/>
            <w:szCs w:val="22"/>
          </w:rPr>
          <w:t>http://narodne-novine.nn.hr/clanci/sluzbeni/2013_02_25_403.html</w:t>
        </w:r>
      </w:hyperlink>
    </w:p>
    <w:p w14:paraId="5702DA65" w14:textId="77777777" w:rsidR="00A117B1" w:rsidRPr="00063840" w:rsidRDefault="0099643D" w:rsidP="00A117B1">
      <w:pPr>
        <w:pStyle w:val="BodyText"/>
        <w:tabs>
          <w:tab w:val="left" w:pos="90"/>
        </w:tabs>
        <w:ind w:leftChars="-1" w:left="-2" w:firstLineChars="6" w:firstLine="11"/>
        <w:jc w:val="both"/>
        <w:rPr>
          <w:rFonts w:ascii="Segoe UI" w:hAnsi="Segoe UI" w:cs="Segoe UI"/>
          <w:sz w:val="18"/>
          <w:szCs w:val="18"/>
        </w:rPr>
      </w:pPr>
      <w:r w:rsidRPr="00063840">
        <w:rPr>
          <w:rFonts w:ascii="Segoe UI" w:hAnsi="Segoe UI" w:cs="Segoe UI"/>
          <w:sz w:val="18"/>
          <w:szCs w:val="18"/>
        </w:rPr>
        <w:t xml:space="preserve">(za Zakon vidi tekst Musa, A. naveden u literaturi) </w:t>
      </w:r>
    </w:p>
    <w:p w14:paraId="238127B7" w14:textId="77777777" w:rsidR="0099643D" w:rsidRPr="00063840" w:rsidRDefault="00D739B8" w:rsidP="00A117B1">
      <w:pPr>
        <w:pStyle w:val="BodyText"/>
        <w:tabs>
          <w:tab w:val="left" w:pos="90"/>
        </w:tabs>
        <w:ind w:leftChars="-1" w:left="-2" w:firstLineChars="6" w:firstLine="11"/>
        <w:jc w:val="both"/>
        <w:rPr>
          <w:rFonts w:ascii="Segoe UI" w:hAnsi="Segoe UI" w:cs="Segoe UI"/>
          <w:sz w:val="22"/>
          <w:szCs w:val="22"/>
        </w:rPr>
      </w:pPr>
      <w:r w:rsidRPr="00063840">
        <w:rPr>
          <w:rFonts w:ascii="Segoe UI" w:hAnsi="Segoe UI" w:cs="Segoe UI"/>
          <w:sz w:val="18"/>
          <w:szCs w:val="18"/>
        </w:rPr>
        <w:t xml:space="preserve">Pročišćeni tekst može se naći na: </w:t>
      </w:r>
      <w:hyperlink r:id="rId13" w:history="1">
        <w:r w:rsidRPr="00063840">
          <w:rPr>
            <w:rStyle w:val="Hyperlink"/>
            <w:rFonts w:ascii="Segoe UI" w:hAnsi="Segoe UI" w:cs="Segoe UI"/>
            <w:sz w:val="18"/>
            <w:szCs w:val="18"/>
          </w:rPr>
          <w:t>http://www.pristupinfo.hr/pravni-okvir/</w:t>
        </w:r>
      </w:hyperlink>
      <w:r w:rsidRPr="00063840">
        <w:rPr>
          <w:rFonts w:ascii="Segoe UI" w:hAnsi="Segoe UI" w:cs="Segoe UI"/>
          <w:sz w:val="22"/>
          <w:szCs w:val="22"/>
        </w:rPr>
        <w:t xml:space="preserve">  </w:t>
      </w:r>
    </w:p>
    <w:p w14:paraId="2CDD54D9" w14:textId="77777777" w:rsidR="00D739B8" w:rsidRPr="00063840" w:rsidRDefault="00D739B8" w:rsidP="00A117B1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</w:p>
    <w:p w14:paraId="420CD99B" w14:textId="77777777" w:rsidR="006810DC" w:rsidRPr="00063840" w:rsidRDefault="006F4843" w:rsidP="006810DC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  <w:r w:rsidRPr="00063840">
        <w:rPr>
          <w:rFonts w:ascii="Segoe UI" w:hAnsi="Segoe UI" w:cs="Segoe UI"/>
          <w:sz w:val="22"/>
          <w:szCs w:val="22"/>
        </w:rPr>
        <w:t xml:space="preserve">- </w:t>
      </w:r>
      <w:r w:rsidR="00AF7872" w:rsidRPr="00063840">
        <w:rPr>
          <w:rFonts w:ascii="Segoe UI" w:hAnsi="Segoe UI" w:cs="Segoe UI"/>
          <w:sz w:val="22"/>
          <w:szCs w:val="22"/>
        </w:rPr>
        <w:t xml:space="preserve">Uredba o zaštiti pojedinaca u vezi s obradom osobnih podataka (EU 2016/79)  </w:t>
      </w:r>
    </w:p>
    <w:p w14:paraId="0204E1CF" w14:textId="77777777" w:rsidR="00A117B1" w:rsidRPr="00063840" w:rsidRDefault="00F459B4" w:rsidP="00411EF3">
      <w:pPr>
        <w:pStyle w:val="BodyText"/>
        <w:tabs>
          <w:tab w:val="left" w:pos="90"/>
        </w:tabs>
        <w:ind w:leftChars="-1" w:left="-2" w:firstLineChars="6" w:firstLine="22"/>
        <w:jc w:val="both"/>
        <w:rPr>
          <w:rFonts w:ascii="Segoe UI" w:hAnsi="Segoe UI" w:cs="Segoe UI"/>
          <w:sz w:val="22"/>
          <w:szCs w:val="22"/>
        </w:rPr>
      </w:pPr>
      <w:hyperlink r:id="rId14" w:history="1">
        <w:r w:rsidR="00AF7872" w:rsidRPr="00063840">
          <w:rPr>
            <w:rFonts w:ascii="Segoe UI" w:eastAsia="Times New Roman" w:hAnsi="Segoe UI" w:cs="Segoe UI"/>
            <w:color w:val="0000FF"/>
            <w:sz w:val="22"/>
            <w:szCs w:val="22"/>
            <w:u w:val="single"/>
            <w:lang w:eastAsia="hr-HR"/>
          </w:rPr>
          <w:t>https://eur-lex.europa.eu/legal-content/HR/TXT/PDF/?uri=CELEX:32016R0679&amp;from=PT</w:t>
        </w:r>
      </w:hyperlink>
    </w:p>
    <w:p w14:paraId="10577527" w14:textId="77777777" w:rsidR="00AF7872" w:rsidRPr="00063840" w:rsidRDefault="00AF7872" w:rsidP="00A3210B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Pojmovi – čl. 4 – osobni podatak (t. 1.) , obrada (t. 2), voditelj i izvršitelj obrade (t. 7 i 8)</w:t>
      </w:r>
    </w:p>
    <w:p w14:paraId="0636206E" w14:textId="77777777" w:rsidR="00AF7872" w:rsidRPr="00063840" w:rsidRDefault="00AF7872" w:rsidP="00A3210B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 xml:space="preserve">Načela (čl. 5) </w:t>
      </w:r>
    </w:p>
    <w:p w14:paraId="6586DC79" w14:textId="77777777" w:rsidR="00AF7872" w:rsidRPr="00063840" w:rsidRDefault="00AF7872" w:rsidP="00A3210B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Zakonitost obrade (čl. 6)</w:t>
      </w:r>
    </w:p>
    <w:p w14:paraId="01C4F6DC" w14:textId="77777777" w:rsidR="00AF7872" w:rsidRPr="00063840" w:rsidRDefault="00AF7872" w:rsidP="00A3210B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 xml:space="preserve">Uvjeti privole (čl. 7) </w:t>
      </w:r>
    </w:p>
    <w:p w14:paraId="7C3F14C9" w14:textId="77777777" w:rsidR="00A117B1" w:rsidRPr="00063840" w:rsidRDefault="006810DC" w:rsidP="00A117B1">
      <w:pPr>
        <w:pStyle w:val="BodyText"/>
        <w:tabs>
          <w:tab w:val="left" w:pos="90"/>
        </w:tabs>
        <w:ind w:leftChars="-1" w:left="-2" w:firstLineChars="6" w:firstLine="13"/>
        <w:rPr>
          <w:rFonts w:ascii="Segoe UI" w:hAnsi="Segoe UI" w:cs="Segoe UI"/>
          <w:sz w:val="22"/>
          <w:szCs w:val="22"/>
        </w:rPr>
      </w:pPr>
      <w:r w:rsidRPr="00063840">
        <w:rPr>
          <w:rFonts w:ascii="Segoe UI" w:hAnsi="Segoe UI" w:cs="Segoe UI"/>
          <w:sz w:val="22"/>
          <w:szCs w:val="22"/>
        </w:rPr>
        <w:t xml:space="preserve">- </w:t>
      </w:r>
      <w:r w:rsidR="006F4843" w:rsidRPr="00063840">
        <w:rPr>
          <w:rFonts w:ascii="Segoe UI" w:hAnsi="Segoe UI" w:cs="Segoe UI"/>
          <w:sz w:val="22"/>
          <w:szCs w:val="22"/>
        </w:rPr>
        <w:t>Zakon o tajnosti podataka, NN 79/07</w:t>
      </w:r>
      <w:r w:rsidR="00F507C2" w:rsidRPr="00063840">
        <w:rPr>
          <w:rFonts w:ascii="Segoe UI" w:hAnsi="Segoe UI" w:cs="Segoe UI"/>
          <w:sz w:val="22"/>
          <w:szCs w:val="22"/>
        </w:rPr>
        <w:t xml:space="preserve">, </w:t>
      </w:r>
      <w:r w:rsidR="006F4843" w:rsidRPr="00063840">
        <w:rPr>
          <w:rFonts w:ascii="Segoe UI" w:hAnsi="Segoe UI" w:cs="Segoe UI"/>
          <w:sz w:val="22"/>
          <w:szCs w:val="22"/>
        </w:rPr>
        <w:t>86/12</w:t>
      </w:r>
      <w:r w:rsidRPr="00063840">
        <w:rPr>
          <w:rFonts w:ascii="Segoe UI" w:hAnsi="Segoe UI" w:cs="Segoe UI"/>
          <w:sz w:val="22"/>
          <w:szCs w:val="22"/>
        </w:rPr>
        <w:t xml:space="preserve"> </w:t>
      </w:r>
    </w:p>
    <w:p w14:paraId="1B0D4C13" w14:textId="77777777" w:rsidR="00AF7872" w:rsidRPr="00063840" w:rsidRDefault="00F459B4" w:rsidP="00A117B1">
      <w:pPr>
        <w:pStyle w:val="BodyText"/>
        <w:tabs>
          <w:tab w:val="left" w:pos="90"/>
        </w:tabs>
        <w:ind w:leftChars="-1" w:left="-2" w:firstLineChars="6" w:firstLine="22"/>
        <w:rPr>
          <w:rFonts w:ascii="Segoe UI" w:hAnsi="Segoe UI" w:cs="Segoe UI"/>
          <w:sz w:val="22"/>
          <w:szCs w:val="22"/>
        </w:rPr>
      </w:pPr>
      <w:hyperlink r:id="rId15" w:history="1">
        <w:r w:rsidR="00AF7872" w:rsidRPr="00063840">
          <w:rPr>
            <w:rStyle w:val="Hyperlink"/>
            <w:rFonts w:ascii="Segoe UI" w:eastAsia="Times New Roman" w:hAnsi="Segoe UI" w:cs="Segoe UI"/>
            <w:sz w:val="24"/>
            <w:lang w:eastAsia="hr-HR"/>
          </w:rPr>
          <w:t>https://www.zakon.hr/z/217/Zakon-o-tajnosti-podataka</w:t>
        </w:r>
      </w:hyperlink>
    </w:p>
    <w:p w14:paraId="682C326B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Primjena, pojmovi i načela (čl. 1-3)</w:t>
      </w:r>
    </w:p>
    <w:p w14:paraId="02971196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Stupnjevi tajnosti (čl. 4-10)</w:t>
      </w:r>
    </w:p>
    <w:p w14:paraId="788A4B61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 xml:space="preserve">Postupak klasificiranja i </w:t>
      </w:r>
      <w:proofErr w:type="spellStart"/>
      <w:r w:rsidRPr="00063840">
        <w:rPr>
          <w:rFonts w:ascii="Segoe UI" w:hAnsi="Segoe UI" w:cs="Segoe UI"/>
          <w:sz w:val="18"/>
          <w:szCs w:val="18"/>
          <w:lang w:val="hr-HR"/>
        </w:rPr>
        <w:t>deklasificiranja</w:t>
      </w:r>
      <w:proofErr w:type="spellEnd"/>
      <w:r w:rsidRPr="00063840">
        <w:rPr>
          <w:rFonts w:ascii="Segoe UI" w:hAnsi="Segoe UI" w:cs="Segoe UI"/>
          <w:sz w:val="18"/>
          <w:szCs w:val="18"/>
          <w:lang w:val="hr-HR"/>
        </w:rPr>
        <w:t xml:space="preserve"> (čl. 11-17)</w:t>
      </w:r>
    </w:p>
    <w:p w14:paraId="6C7AC8AA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Pristup klasificiranim podacima (čl. 18-24)</w:t>
      </w:r>
    </w:p>
    <w:p w14:paraId="3D711F6A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Zaštita podataka (čl.25-28)</w:t>
      </w:r>
    </w:p>
    <w:p w14:paraId="37CEF083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Nadzor (čl. 29-30)</w:t>
      </w:r>
    </w:p>
    <w:p w14:paraId="18EDA49D" w14:textId="77777777" w:rsidR="006F4843" w:rsidRPr="00063840" w:rsidRDefault="006F4843" w:rsidP="006810DC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  <w:r w:rsidRPr="00063840">
        <w:rPr>
          <w:rFonts w:ascii="Segoe UI" w:hAnsi="Segoe UI" w:cs="Segoe UI"/>
          <w:sz w:val="22"/>
          <w:szCs w:val="22"/>
        </w:rPr>
        <w:lastRenderedPageBreak/>
        <w:t>- Zak</w:t>
      </w:r>
      <w:r w:rsidR="000B3E75" w:rsidRPr="00063840">
        <w:rPr>
          <w:rFonts w:ascii="Segoe UI" w:hAnsi="Segoe UI" w:cs="Segoe UI"/>
          <w:sz w:val="22"/>
          <w:szCs w:val="22"/>
        </w:rPr>
        <w:t xml:space="preserve">on o zaštiti tajnosti podataka </w:t>
      </w:r>
      <w:r w:rsidRPr="00063840">
        <w:rPr>
          <w:rFonts w:ascii="Segoe UI" w:hAnsi="Segoe UI" w:cs="Segoe UI"/>
          <w:sz w:val="22"/>
          <w:szCs w:val="22"/>
        </w:rPr>
        <w:t>NN 108/96</w:t>
      </w:r>
      <w:r w:rsidR="00A3210B" w:rsidRPr="00063840">
        <w:rPr>
          <w:rFonts w:ascii="Segoe UI" w:hAnsi="Segoe UI" w:cs="Segoe UI"/>
          <w:sz w:val="22"/>
          <w:szCs w:val="22"/>
        </w:rPr>
        <w:t xml:space="preserve"> (čl. 19.-27.)</w:t>
      </w:r>
    </w:p>
    <w:p w14:paraId="6FD0D866" w14:textId="77777777" w:rsidR="00A117B1" w:rsidRPr="00063840" w:rsidRDefault="00F459B4" w:rsidP="00411EF3">
      <w:pPr>
        <w:pStyle w:val="BodyText"/>
        <w:tabs>
          <w:tab w:val="left" w:pos="90"/>
        </w:tabs>
        <w:ind w:leftChars="-1" w:left="-2" w:firstLineChars="6" w:firstLine="22"/>
        <w:jc w:val="both"/>
        <w:rPr>
          <w:rFonts w:ascii="Segoe UI" w:hAnsi="Segoe UI" w:cs="Segoe UI"/>
          <w:sz w:val="22"/>
          <w:szCs w:val="22"/>
        </w:rPr>
      </w:pPr>
      <w:hyperlink r:id="rId16" w:history="1">
        <w:r w:rsidR="00A117B1" w:rsidRPr="00063840">
          <w:rPr>
            <w:rStyle w:val="Hyperlink"/>
            <w:rFonts w:ascii="Segoe UI" w:hAnsi="Segoe UI" w:cs="Segoe UI"/>
            <w:sz w:val="22"/>
            <w:szCs w:val="22"/>
          </w:rPr>
          <w:t>http://narodne-novine.nn.hr/clanci/sluzbeni/1996_12_108_2091.html</w:t>
        </w:r>
      </w:hyperlink>
    </w:p>
    <w:p w14:paraId="3A0AB831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Poslovna tajna (čl. 19-26)</w:t>
      </w:r>
    </w:p>
    <w:p w14:paraId="48490272" w14:textId="77777777" w:rsidR="00FE23D4" w:rsidRPr="00063840" w:rsidRDefault="00FE23D4" w:rsidP="00FE23D4">
      <w:pPr>
        <w:pStyle w:val="ListParagraph"/>
        <w:numPr>
          <w:ilvl w:val="0"/>
          <w:numId w:val="6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Profesionalna tajna (čl. 27)</w:t>
      </w:r>
    </w:p>
    <w:p w14:paraId="33EFB6AB" w14:textId="77777777" w:rsidR="006810DC" w:rsidRPr="00063840" w:rsidRDefault="006810DC" w:rsidP="006810DC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  <w:r w:rsidRPr="00063840">
        <w:rPr>
          <w:rFonts w:ascii="Segoe UI" w:hAnsi="Segoe UI" w:cs="Segoe UI"/>
          <w:sz w:val="22"/>
          <w:szCs w:val="22"/>
        </w:rPr>
        <w:t>- Zakon o medijima, NN 59/04, 84/11,  81/13</w:t>
      </w:r>
      <w:r w:rsidR="00A117B1" w:rsidRPr="00063840">
        <w:rPr>
          <w:rFonts w:ascii="Segoe UI" w:hAnsi="Segoe UI" w:cs="Segoe UI"/>
          <w:sz w:val="22"/>
          <w:szCs w:val="22"/>
        </w:rPr>
        <w:t xml:space="preserve"> </w:t>
      </w:r>
    </w:p>
    <w:p w14:paraId="0E3F7D24" w14:textId="77777777" w:rsidR="006810DC" w:rsidRPr="00063840" w:rsidRDefault="00F459B4" w:rsidP="00411EF3">
      <w:pPr>
        <w:pStyle w:val="BodyText"/>
        <w:tabs>
          <w:tab w:val="left" w:pos="90"/>
        </w:tabs>
        <w:ind w:leftChars="-1" w:left="-2" w:firstLineChars="6" w:firstLine="22"/>
        <w:jc w:val="both"/>
        <w:rPr>
          <w:rFonts w:ascii="Segoe UI" w:hAnsi="Segoe UI" w:cs="Segoe UI"/>
          <w:sz w:val="22"/>
          <w:szCs w:val="22"/>
        </w:rPr>
      </w:pPr>
      <w:hyperlink r:id="rId17" w:history="1">
        <w:r w:rsidR="00A117B1" w:rsidRPr="00063840">
          <w:rPr>
            <w:rStyle w:val="Hyperlink"/>
            <w:rFonts w:ascii="Segoe UI" w:hAnsi="Segoe UI" w:cs="Segoe UI"/>
            <w:sz w:val="22"/>
            <w:szCs w:val="22"/>
          </w:rPr>
          <w:t>http://www.zakon.hr/z/38/Zakon-o-medijima</w:t>
        </w:r>
      </w:hyperlink>
    </w:p>
    <w:p w14:paraId="34B07857" w14:textId="77777777" w:rsidR="00A3210B" w:rsidRPr="00063840" w:rsidRDefault="00A3210B" w:rsidP="00A3210B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Sloboda medija (čl. 3 i 4)</w:t>
      </w:r>
    </w:p>
    <w:p w14:paraId="7105662A" w14:textId="77777777" w:rsidR="00A3210B" w:rsidRPr="00063840" w:rsidRDefault="00A3210B" w:rsidP="00A3210B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 xml:space="preserve">Dostupnost javnih informacija (čl. 6) </w:t>
      </w:r>
    </w:p>
    <w:p w14:paraId="772D3AD0" w14:textId="77777777" w:rsidR="00A3210B" w:rsidRPr="00063840" w:rsidRDefault="00A3210B" w:rsidP="00A3210B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Zaštita privatnosti (čl. 7)</w:t>
      </w:r>
    </w:p>
    <w:p w14:paraId="1D362A96" w14:textId="77777777" w:rsidR="00A3210B" w:rsidRPr="00063840" w:rsidRDefault="00A3210B" w:rsidP="00A3210B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Medijska načela i obveze (čl. 16-19)</w:t>
      </w:r>
    </w:p>
    <w:p w14:paraId="420C7B0F" w14:textId="77777777" w:rsidR="00A3210B" w:rsidRPr="00063840" w:rsidRDefault="00A3210B" w:rsidP="00A3210B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Odgovornost za štetu (čl. 21-23)</w:t>
      </w:r>
    </w:p>
    <w:p w14:paraId="73D9BB9F" w14:textId="77777777" w:rsidR="00A3210B" w:rsidRPr="00063840" w:rsidRDefault="00A3210B" w:rsidP="00A3210B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Prava i obveze novinara (čl. 27-30)</w:t>
      </w:r>
    </w:p>
    <w:p w14:paraId="02FFC66A" w14:textId="77777777" w:rsidR="00A3210B" w:rsidRPr="00063840" w:rsidRDefault="00A3210B" w:rsidP="00A3210B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Objavljivanje ispravaka i odgovora (čl. 40., 41, 56, 57)</w:t>
      </w:r>
    </w:p>
    <w:p w14:paraId="296B8988" w14:textId="77777777" w:rsidR="00A117B1" w:rsidRPr="00063840" w:rsidRDefault="00A117B1" w:rsidP="00A117B1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sz w:val="22"/>
          <w:szCs w:val="22"/>
        </w:rPr>
      </w:pPr>
    </w:p>
    <w:p w14:paraId="1D87E2A7" w14:textId="77F761F5" w:rsidR="006F4843" w:rsidRPr="00063840" w:rsidRDefault="006F4843" w:rsidP="006810DC">
      <w:pPr>
        <w:pStyle w:val="BodyText"/>
        <w:tabs>
          <w:tab w:val="left" w:pos="90"/>
        </w:tabs>
        <w:ind w:leftChars="-1" w:left="-2" w:firstLineChars="6" w:firstLine="13"/>
        <w:jc w:val="both"/>
        <w:rPr>
          <w:rFonts w:ascii="Segoe UI" w:hAnsi="Segoe UI" w:cs="Segoe UI"/>
          <w:color w:val="FF0000"/>
          <w:sz w:val="22"/>
          <w:szCs w:val="22"/>
        </w:rPr>
      </w:pPr>
      <w:r w:rsidRPr="00063840">
        <w:rPr>
          <w:rFonts w:ascii="Segoe UI" w:hAnsi="Segoe UI" w:cs="Segoe UI"/>
          <w:sz w:val="22"/>
          <w:szCs w:val="22"/>
        </w:rPr>
        <w:t>- Zakon o arhivskom gradivu i arhivima</w:t>
      </w:r>
      <w:r w:rsidR="00063840" w:rsidRPr="00063840">
        <w:rPr>
          <w:rFonts w:ascii="Segoe UI" w:hAnsi="Segoe UI" w:cs="Segoe UI"/>
          <w:sz w:val="22"/>
          <w:szCs w:val="22"/>
        </w:rPr>
        <w:t>, NN 61/18, 98/19</w:t>
      </w:r>
    </w:p>
    <w:p w14:paraId="010EECA6" w14:textId="6ED9BA60" w:rsidR="00AF7872" w:rsidRPr="00273287" w:rsidRDefault="00F459B4" w:rsidP="00411EF3">
      <w:pPr>
        <w:pStyle w:val="BodyText"/>
        <w:tabs>
          <w:tab w:val="left" w:pos="90"/>
        </w:tabs>
        <w:ind w:leftChars="-1" w:left="-2" w:firstLineChars="6" w:firstLine="22"/>
        <w:jc w:val="both"/>
        <w:rPr>
          <w:rFonts w:ascii="Segoe UI" w:eastAsia="Times New Roman" w:hAnsi="Segoe UI" w:cs="Segoe UI"/>
          <w:sz w:val="20"/>
          <w:szCs w:val="22"/>
          <w:lang w:eastAsia="hr-HR"/>
        </w:rPr>
      </w:pPr>
      <w:hyperlink r:id="rId18" w:history="1">
        <w:r w:rsidR="00063840" w:rsidRPr="00273287">
          <w:rPr>
            <w:rFonts w:ascii="Segoe UI" w:eastAsia="Times New Roman" w:hAnsi="Segoe UI" w:cs="Segoe UI"/>
            <w:color w:val="0000FF"/>
            <w:sz w:val="20"/>
            <w:szCs w:val="22"/>
            <w:u w:val="single"/>
            <w:lang w:eastAsia="hr-HR"/>
          </w:rPr>
          <w:t>https://www.zakon.hr/z/373/Zakon-o-arhivskom-gradivu-i-arhivima</w:t>
        </w:r>
      </w:hyperlink>
      <w:r w:rsidR="00063840" w:rsidRPr="00273287">
        <w:rPr>
          <w:rFonts w:ascii="Segoe UI" w:hAnsi="Segoe UI" w:cs="Segoe UI"/>
          <w:sz w:val="20"/>
          <w:szCs w:val="22"/>
        </w:rPr>
        <w:t xml:space="preserve"> </w:t>
      </w:r>
    </w:p>
    <w:p w14:paraId="349956D3" w14:textId="77777777" w:rsidR="00FE23D4" w:rsidRPr="00063840" w:rsidRDefault="00FE23D4" w:rsidP="00FE23D4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Opće odredbe (pojmovi, načela)– čl. 1-</w:t>
      </w:r>
      <w:r w:rsidR="00AF7872" w:rsidRPr="00063840">
        <w:rPr>
          <w:rFonts w:ascii="Segoe UI" w:hAnsi="Segoe UI" w:cs="Segoe UI"/>
          <w:sz w:val="18"/>
          <w:szCs w:val="18"/>
          <w:lang w:val="hr-HR"/>
        </w:rPr>
        <w:t>13</w:t>
      </w:r>
    </w:p>
    <w:p w14:paraId="79A4B12B" w14:textId="77777777" w:rsidR="00AF7872" w:rsidRPr="00063840" w:rsidRDefault="00AF7872" w:rsidP="00FE23D4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  <w:lang w:val="hr-HR"/>
        </w:rPr>
      </w:pPr>
      <w:r w:rsidRPr="00063840">
        <w:rPr>
          <w:rFonts w:ascii="Segoe UI" w:hAnsi="Segoe UI" w:cs="Segoe UI"/>
          <w:sz w:val="18"/>
          <w:szCs w:val="18"/>
          <w:lang w:val="hr-HR"/>
        </w:rPr>
        <w:t>Korištenje (čl. 18, 21)</w:t>
      </w:r>
    </w:p>
    <w:p w14:paraId="3E2DC621" w14:textId="41FEAF39" w:rsidR="006F4843" w:rsidRPr="00273287" w:rsidRDefault="006F4843" w:rsidP="006F4843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063840"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Pr="00273287">
        <w:rPr>
          <w:rFonts w:ascii="Segoe UI" w:hAnsi="Segoe UI" w:cs="Segoe UI"/>
          <w:color w:val="000000"/>
          <w:sz w:val="22"/>
          <w:szCs w:val="22"/>
        </w:rPr>
        <w:t>Ur</w:t>
      </w:r>
      <w:r w:rsidR="00F459B4">
        <w:rPr>
          <w:rFonts w:ascii="Segoe UI" w:hAnsi="Segoe UI" w:cs="Segoe UI"/>
          <w:color w:val="000000"/>
          <w:sz w:val="22"/>
          <w:szCs w:val="22"/>
        </w:rPr>
        <w:t>edba o uredskom poslovanju, NN 75</w:t>
      </w:r>
      <w:r w:rsidRPr="00273287">
        <w:rPr>
          <w:rFonts w:ascii="Segoe UI" w:hAnsi="Segoe UI" w:cs="Segoe UI"/>
          <w:color w:val="000000"/>
          <w:sz w:val="22"/>
          <w:szCs w:val="22"/>
        </w:rPr>
        <w:t>/</w:t>
      </w:r>
      <w:r w:rsidR="00F459B4">
        <w:rPr>
          <w:rFonts w:ascii="Segoe UI" w:hAnsi="Segoe UI" w:cs="Segoe UI"/>
          <w:color w:val="000000"/>
          <w:sz w:val="22"/>
          <w:szCs w:val="22"/>
        </w:rPr>
        <w:t>91</w:t>
      </w:r>
    </w:p>
    <w:p w14:paraId="780DEAD0" w14:textId="0A4A7B45" w:rsidR="00F459B4" w:rsidRDefault="00F459B4" w:rsidP="006F4843">
      <w:pPr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9" w:history="1">
        <w:r w:rsidRPr="00F526ED">
          <w:rPr>
            <w:rStyle w:val="Hyperlink"/>
            <w:rFonts w:ascii="Segoe UI" w:hAnsi="Segoe UI" w:cs="Segoe UI"/>
            <w:sz w:val="18"/>
            <w:szCs w:val="18"/>
          </w:rPr>
          <w:t>https://narodne-novine.nn.hr/clanci/sluzbeni/2021_07_75_1415.html</w:t>
        </w:r>
      </w:hyperlink>
    </w:p>
    <w:p w14:paraId="6BE3CBAF" w14:textId="1E2E7A13" w:rsidR="00FE23D4" w:rsidRPr="00273287" w:rsidRDefault="00FE23D4" w:rsidP="006F4843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273287">
        <w:rPr>
          <w:rFonts w:ascii="Segoe UI" w:hAnsi="Segoe UI" w:cs="Segoe UI"/>
          <w:color w:val="000000"/>
          <w:sz w:val="18"/>
          <w:szCs w:val="18"/>
        </w:rPr>
        <w:t>-  primje</w:t>
      </w:r>
      <w:r w:rsidR="00273287" w:rsidRPr="00273287">
        <w:rPr>
          <w:rFonts w:ascii="Segoe UI" w:hAnsi="Segoe UI" w:cs="Segoe UI"/>
          <w:color w:val="000000"/>
          <w:sz w:val="18"/>
          <w:szCs w:val="18"/>
        </w:rPr>
        <w:t>na, definicija, pojmovi (čl. 1-6</w:t>
      </w:r>
      <w:r w:rsidRPr="00273287">
        <w:rPr>
          <w:rFonts w:ascii="Segoe UI" w:hAnsi="Segoe UI" w:cs="Segoe UI"/>
          <w:color w:val="000000"/>
          <w:sz w:val="18"/>
          <w:szCs w:val="18"/>
        </w:rPr>
        <w:t>)</w:t>
      </w:r>
    </w:p>
    <w:p w14:paraId="5B2EDDA0" w14:textId="764F0507" w:rsidR="00273287" w:rsidRPr="00063840" w:rsidRDefault="00273287" w:rsidP="006F4843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273287">
        <w:rPr>
          <w:rFonts w:ascii="Segoe UI" w:hAnsi="Segoe UI" w:cs="Segoe UI"/>
          <w:color w:val="000000"/>
          <w:sz w:val="18"/>
          <w:szCs w:val="18"/>
        </w:rPr>
        <w:t>- primitak (čl. 7-9), obrada čl</w:t>
      </w:r>
      <w:r>
        <w:rPr>
          <w:rFonts w:ascii="Segoe UI" w:hAnsi="Segoe UI" w:cs="Segoe UI"/>
          <w:color w:val="000000"/>
          <w:sz w:val="18"/>
          <w:szCs w:val="18"/>
        </w:rPr>
        <w:t xml:space="preserve">. 15-18), oznake i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urbr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(čl. 21-24, 27-28), dijelovi (čl. 33)</w:t>
      </w:r>
    </w:p>
    <w:p w14:paraId="1D09F87B" w14:textId="5FE6DAFB" w:rsidR="00FE23D4" w:rsidRPr="00063840" w:rsidRDefault="00FE23D4" w:rsidP="006F4843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063840">
        <w:rPr>
          <w:rFonts w:ascii="Segoe UI" w:hAnsi="Segoe UI" w:cs="Segoe UI"/>
          <w:color w:val="000000"/>
          <w:sz w:val="18"/>
          <w:szCs w:val="18"/>
        </w:rPr>
        <w:t xml:space="preserve">- </w:t>
      </w:r>
      <w:r w:rsidR="00273287">
        <w:rPr>
          <w:rFonts w:ascii="Segoe UI" w:hAnsi="Segoe UI" w:cs="Segoe UI"/>
          <w:color w:val="000000"/>
          <w:sz w:val="18"/>
          <w:szCs w:val="18"/>
        </w:rPr>
        <w:t>ostalo pročitati</w:t>
      </w:r>
    </w:p>
    <w:bookmarkEnd w:id="0"/>
    <w:p w14:paraId="228E3C8F" w14:textId="77777777" w:rsidR="00FE23D4" w:rsidRPr="00AF7872" w:rsidRDefault="00FE23D4" w:rsidP="006F4843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14:paraId="45B6046E" w14:textId="77777777" w:rsidR="00AF7872" w:rsidRPr="00AF7872" w:rsidRDefault="00AF7872">
      <w:pPr>
        <w:spacing w:after="20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AF7872">
        <w:rPr>
          <w:rFonts w:ascii="Segoe UI" w:hAnsi="Segoe UI" w:cs="Segoe UI"/>
          <w:sz w:val="22"/>
          <w:szCs w:val="22"/>
        </w:rPr>
        <w:br w:type="page"/>
      </w:r>
      <w:bookmarkStart w:id="1" w:name="_GoBack"/>
      <w:bookmarkEnd w:id="1"/>
    </w:p>
    <w:p w14:paraId="65B96CE3" w14:textId="77777777" w:rsidR="006F4843" w:rsidRPr="00AF7872" w:rsidRDefault="006F4843" w:rsidP="009F3676">
      <w:pPr>
        <w:jc w:val="both"/>
        <w:rPr>
          <w:rFonts w:ascii="Segoe UI" w:hAnsi="Segoe UI" w:cs="Segoe UI"/>
          <w:b/>
          <w:i/>
          <w:sz w:val="18"/>
          <w:szCs w:val="18"/>
        </w:rPr>
      </w:pPr>
      <w:r w:rsidRPr="00AF7872">
        <w:rPr>
          <w:rFonts w:ascii="Segoe UI" w:hAnsi="Segoe UI" w:cs="Segoe UI"/>
          <w:b/>
          <w:i/>
          <w:sz w:val="18"/>
          <w:szCs w:val="18"/>
        </w:rPr>
        <w:lastRenderedPageBreak/>
        <w:t xml:space="preserve">Dopunska literatura </w:t>
      </w:r>
    </w:p>
    <w:p w14:paraId="159334FB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Alaburić</w:t>
      </w:r>
      <w:proofErr w:type="spellEnd"/>
      <w:r w:rsidRPr="00AF7872">
        <w:rPr>
          <w:rFonts w:ascii="Segoe UI" w:hAnsi="Segoe UI" w:cs="Segoe UI"/>
          <w:sz w:val="18"/>
          <w:szCs w:val="18"/>
        </w:rPr>
        <w:t>, Vesna (2003) “Sloboda misli, mišljenja, izražavanja i informiranja (</w:t>
      </w:r>
      <w:proofErr w:type="spellStart"/>
      <w:r w:rsidRPr="00AF7872">
        <w:rPr>
          <w:rFonts w:ascii="Segoe UI" w:hAnsi="Segoe UI" w:cs="Segoe UI"/>
          <w:sz w:val="18"/>
          <w:szCs w:val="18"/>
        </w:rPr>
        <w:t>Pravnoteorijska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analiza temeljnih pojmova)”, </w:t>
      </w:r>
      <w:r w:rsidRPr="00AF7872">
        <w:rPr>
          <w:rFonts w:ascii="Segoe UI" w:hAnsi="Segoe UI" w:cs="Segoe UI"/>
          <w:i/>
          <w:iCs/>
          <w:sz w:val="18"/>
          <w:szCs w:val="18"/>
        </w:rPr>
        <w:t>Hrvatska pravna revija</w:t>
      </w:r>
      <w:r w:rsidRPr="00AF7872">
        <w:rPr>
          <w:rFonts w:ascii="Segoe UI" w:hAnsi="Segoe UI" w:cs="Segoe UI"/>
          <w:sz w:val="18"/>
          <w:szCs w:val="18"/>
        </w:rPr>
        <w:t>, god. III., br. 6</w:t>
      </w:r>
    </w:p>
    <w:p w14:paraId="4B6445F8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Bach, Sanja (2005) “Odnosi s javnošću u državnoj upravi: u službi dvaju gospodara”, </w:t>
      </w:r>
      <w:r w:rsidRPr="00AF7872">
        <w:rPr>
          <w:rFonts w:ascii="Segoe UI" w:hAnsi="Segoe UI" w:cs="Segoe UI"/>
          <w:i/>
          <w:iCs/>
          <w:sz w:val="18"/>
          <w:szCs w:val="18"/>
        </w:rPr>
        <w:t>Poslovni magazin</w:t>
      </w:r>
      <w:r w:rsidRPr="00AF7872">
        <w:rPr>
          <w:rFonts w:ascii="Segoe UI" w:hAnsi="Segoe UI" w:cs="Segoe UI"/>
          <w:sz w:val="18"/>
          <w:szCs w:val="18"/>
        </w:rPr>
        <w:t>, br. 5/05</w:t>
      </w:r>
    </w:p>
    <w:p w14:paraId="60DD0B31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Brezak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Milan (1998) </w:t>
      </w:r>
      <w:r w:rsidRPr="00AF7872">
        <w:rPr>
          <w:rFonts w:ascii="Segoe UI" w:hAnsi="Segoe UI" w:cs="Segoe UI"/>
          <w:i/>
          <w:iCs/>
          <w:sz w:val="18"/>
          <w:szCs w:val="18"/>
        </w:rPr>
        <w:t>Pravo na osobnost (pravna zaštita osobnih podataka od zlouporabe)</w:t>
      </w:r>
      <w:r w:rsidRPr="00AF7872">
        <w:rPr>
          <w:rFonts w:ascii="Segoe UI" w:hAnsi="Segoe UI" w:cs="Segoe UI"/>
          <w:sz w:val="18"/>
          <w:szCs w:val="18"/>
        </w:rPr>
        <w:t xml:space="preserve">, Nakladni zavod </w:t>
      </w:r>
      <w:r w:rsidR="001F4BA1" w:rsidRPr="00AF7872">
        <w:rPr>
          <w:rFonts w:ascii="Segoe UI" w:hAnsi="Segoe UI" w:cs="Segoe UI"/>
          <w:sz w:val="18"/>
          <w:szCs w:val="18"/>
        </w:rPr>
        <w:t>M</w:t>
      </w:r>
      <w:r w:rsidRPr="00AF7872">
        <w:rPr>
          <w:rFonts w:ascii="Segoe UI" w:hAnsi="Segoe UI" w:cs="Segoe UI"/>
          <w:sz w:val="18"/>
          <w:szCs w:val="18"/>
        </w:rPr>
        <w:t>atice hrvatske, Zagreb</w:t>
      </w:r>
    </w:p>
    <w:p w14:paraId="1B033750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Dropulić, Julijano (2002) </w:t>
      </w:r>
      <w:r w:rsidRPr="00AF7872">
        <w:rPr>
          <w:rFonts w:ascii="Segoe UI" w:hAnsi="Segoe UI" w:cs="Segoe UI"/>
          <w:i/>
          <w:iCs/>
          <w:sz w:val="18"/>
          <w:szCs w:val="18"/>
        </w:rPr>
        <w:t>Pravo na privatni život i duševni integritet</w:t>
      </w:r>
      <w:r w:rsidRPr="00AF7872">
        <w:rPr>
          <w:rFonts w:ascii="Segoe UI" w:hAnsi="Segoe UI" w:cs="Segoe UI"/>
          <w:sz w:val="18"/>
          <w:szCs w:val="18"/>
        </w:rPr>
        <w:t>, Vizura, Zagreb</w:t>
      </w:r>
    </w:p>
    <w:p w14:paraId="656DA9BD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Duranti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F7872">
        <w:rPr>
          <w:rFonts w:ascii="Segoe UI" w:hAnsi="Segoe UI" w:cs="Segoe UI"/>
          <w:sz w:val="18"/>
          <w:szCs w:val="18"/>
        </w:rPr>
        <w:t>Luciana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(2000) </w:t>
      </w:r>
      <w:r w:rsidRPr="00AF7872">
        <w:rPr>
          <w:rFonts w:ascii="Segoe UI" w:hAnsi="Segoe UI" w:cs="Segoe UI"/>
          <w:i/>
          <w:iCs/>
          <w:sz w:val="18"/>
          <w:szCs w:val="18"/>
        </w:rPr>
        <w:t>Arhivski zapisi: teorija i praksa</w:t>
      </w:r>
      <w:r w:rsidRPr="00AF7872">
        <w:rPr>
          <w:rFonts w:ascii="Segoe UI" w:hAnsi="Segoe UI" w:cs="Segoe UI"/>
          <w:sz w:val="18"/>
          <w:szCs w:val="18"/>
        </w:rPr>
        <w:t>, HDA, Zagreb</w:t>
      </w:r>
    </w:p>
    <w:p w14:paraId="3B15A1E9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Freedom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of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Expression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Training Manual for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Public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Officials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(2004) </w:t>
      </w:r>
      <w:proofErr w:type="spellStart"/>
      <w:r w:rsidRPr="00AF7872">
        <w:rPr>
          <w:rFonts w:ascii="Segoe UI" w:hAnsi="Segoe UI" w:cs="Segoe UI"/>
          <w:sz w:val="18"/>
          <w:szCs w:val="18"/>
        </w:rPr>
        <w:t>Article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19, London</w:t>
      </w:r>
    </w:p>
    <w:p w14:paraId="47F130D9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Galnoor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F7872">
        <w:rPr>
          <w:rFonts w:ascii="Segoe UI" w:hAnsi="Segoe UI" w:cs="Segoe UI"/>
          <w:sz w:val="18"/>
          <w:szCs w:val="18"/>
        </w:rPr>
        <w:t>Itzhak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AF7872">
        <w:rPr>
          <w:rFonts w:ascii="Segoe UI" w:hAnsi="Segoe UI" w:cs="Segoe UI"/>
          <w:sz w:val="18"/>
          <w:szCs w:val="18"/>
        </w:rPr>
        <w:t>ed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.) (1977)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Government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Secrecy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in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Democracies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F7872">
        <w:rPr>
          <w:rFonts w:ascii="Segoe UI" w:hAnsi="Segoe UI" w:cs="Segoe UI"/>
          <w:sz w:val="18"/>
          <w:szCs w:val="18"/>
        </w:rPr>
        <w:t>Harper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&amp; </w:t>
      </w:r>
      <w:proofErr w:type="spellStart"/>
      <w:r w:rsidRPr="00AF7872">
        <w:rPr>
          <w:rFonts w:ascii="Segoe UI" w:hAnsi="Segoe UI" w:cs="Segoe UI"/>
          <w:sz w:val="18"/>
          <w:szCs w:val="18"/>
        </w:rPr>
        <w:t>Row</w:t>
      </w:r>
      <w:proofErr w:type="spellEnd"/>
      <w:r w:rsidRPr="00AF7872">
        <w:rPr>
          <w:rFonts w:ascii="Segoe UI" w:hAnsi="Segoe UI" w:cs="Segoe UI"/>
          <w:sz w:val="18"/>
          <w:szCs w:val="18"/>
        </w:rPr>
        <w:t>, New York</w:t>
      </w:r>
    </w:p>
    <w:p w14:paraId="0AEBE06F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Gardašević</w:t>
      </w:r>
      <w:proofErr w:type="spellEnd"/>
      <w:r w:rsidRPr="00AF7872">
        <w:rPr>
          <w:rFonts w:ascii="Segoe UI" w:hAnsi="Segoe UI" w:cs="Segoe UI"/>
          <w:sz w:val="18"/>
          <w:szCs w:val="18"/>
        </w:rPr>
        <w:t>, Đorđe (2005) „Pravo na pristup informacijama u sklopu Europske konvencije za zaštitu temeljnih prava i sloboda“, Informator, god. LIII., br. 5351</w:t>
      </w:r>
    </w:p>
    <w:p w14:paraId="160DAF82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i/>
          <w:iCs/>
          <w:sz w:val="18"/>
          <w:szCs w:val="18"/>
        </w:rPr>
        <w:t>Građani kao partneri (informiranje, konzultiranje i participiranje javnosti u kreiranju provedbene politike)</w:t>
      </w:r>
      <w:r w:rsidRPr="00AF7872">
        <w:rPr>
          <w:rFonts w:ascii="Segoe UI" w:hAnsi="Segoe UI" w:cs="Segoe UI"/>
          <w:sz w:val="18"/>
          <w:szCs w:val="18"/>
        </w:rPr>
        <w:t xml:space="preserve"> (2004) OECD i Oksimoron, Zagreb</w:t>
      </w:r>
    </w:p>
    <w:p w14:paraId="2612D603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Grdešić, Ivan (1995) </w:t>
      </w:r>
      <w:r w:rsidRPr="00AF7872">
        <w:rPr>
          <w:rFonts w:ascii="Segoe UI" w:hAnsi="Segoe UI" w:cs="Segoe UI"/>
          <w:i/>
          <w:iCs/>
          <w:sz w:val="18"/>
          <w:szCs w:val="18"/>
        </w:rPr>
        <w:t>Političko odlučivanje</w:t>
      </w:r>
      <w:r w:rsidRPr="00AF787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F7872">
        <w:rPr>
          <w:rFonts w:ascii="Segoe UI" w:hAnsi="Segoe UI" w:cs="Segoe UI"/>
          <w:sz w:val="18"/>
          <w:szCs w:val="18"/>
        </w:rPr>
        <w:t>Alinea</w:t>
      </w:r>
      <w:proofErr w:type="spellEnd"/>
      <w:r w:rsidRPr="00AF7872">
        <w:rPr>
          <w:rFonts w:ascii="Segoe UI" w:hAnsi="Segoe UI" w:cs="Segoe UI"/>
          <w:sz w:val="18"/>
          <w:szCs w:val="18"/>
        </w:rPr>
        <w:t>, Zagreb</w:t>
      </w:r>
    </w:p>
    <w:p w14:paraId="3BA8E504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Heath</w:t>
      </w:r>
      <w:proofErr w:type="spellEnd"/>
      <w:r w:rsidRPr="00AF7872">
        <w:rPr>
          <w:rFonts w:ascii="Segoe UI" w:hAnsi="Segoe UI" w:cs="Segoe UI"/>
          <w:sz w:val="18"/>
          <w:szCs w:val="18"/>
        </w:rPr>
        <w:t>, Robert L. (</w:t>
      </w:r>
      <w:proofErr w:type="spellStart"/>
      <w:r w:rsidRPr="00AF7872">
        <w:rPr>
          <w:rFonts w:ascii="Segoe UI" w:hAnsi="Segoe UI" w:cs="Segoe UI"/>
          <w:sz w:val="18"/>
          <w:szCs w:val="18"/>
        </w:rPr>
        <w:t>ed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.) (2005)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Encyclopedia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of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Public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Relations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Vol. 1, Sage </w:t>
      </w:r>
      <w:proofErr w:type="spellStart"/>
      <w:r w:rsidRPr="00AF7872">
        <w:rPr>
          <w:rFonts w:ascii="Segoe UI" w:hAnsi="Segoe UI" w:cs="Segoe UI"/>
          <w:sz w:val="18"/>
          <w:szCs w:val="18"/>
        </w:rPr>
        <w:t>Publications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F7872">
        <w:rPr>
          <w:rFonts w:ascii="Segoe UI" w:hAnsi="Segoe UI" w:cs="Segoe UI"/>
          <w:sz w:val="18"/>
          <w:szCs w:val="18"/>
        </w:rPr>
        <w:t>Thousand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sz w:val="18"/>
          <w:szCs w:val="18"/>
        </w:rPr>
        <w:t>Oaks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(...)</w:t>
      </w:r>
    </w:p>
    <w:p w14:paraId="59669F92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i/>
          <w:iCs/>
          <w:sz w:val="18"/>
          <w:szCs w:val="18"/>
        </w:rPr>
        <w:t xml:space="preserve">ISO 15489 –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Information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and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Documentation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– Records Management</w:t>
      </w:r>
    </w:p>
    <w:p w14:paraId="51048B11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Ivanović, Jozo (2003) „Elektroničko poslovanje i upravljanje spisima“, u: </w:t>
      </w:r>
      <w:proofErr w:type="spellStart"/>
      <w:r w:rsidRPr="00AF7872">
        <w:rPr>
          <w:rFonts w:ascii="Segoe UI" w:hAnsi="Segoe UI" w:cs="Segoe UI"/>
          <w:sz w:val="18"/>
          <w:szCs w:val="18"/>
        </w:rPr>
        <w:t>Koprić</w:t>
      </w:r>
      <w:proofErr w:type="spellEnd"/>
      <w:r w:rsidRPr="00AF7872">
        <w:rPr>
          <w:rFonts w:ascii="Segoe UI" w:hAnsi="Segoe UI" w:cs="Segoe UI"/>
          <w:sz w:val="18"/>
          <w:szCs w:val="18"/>
        </w:rPr>
        <w:t>, Ivan (</w:t>
      </w:r>
      <w:proofErr w:type="spellStart"/>
      <w:r w:rsidRPr="00AF7872">
        <w:rPr>
          <w:rFonts w:ascii="Segoe UI" w:hAnsi="Segoe UI" w:cs="Segoe UI"/>
          <w:sz w:val="18"/>
          <w:szCs w:val="18"/>
        </w:rPr>
        <w:t>prir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.), </w:t>
      </w:r>
      <w:r w:rsidRPr="00AF7872">
        <w:rPr>
          <w:rFonts w:ascii="Segoe UI" w:hAnsi="Segoe UI" w:cs="Segoe UI"/>
          <w:i/>
          <w:iCs/>
          <w:sz w:val="18"/>
          <w:szCs w:val="18"/>
        </w:rPr>
        <w:t>Modernizacija hrvatske uprave</w:t>
      </w:r>
      <w:r w:rsidRPr="00AF7872">
        <w:rPr>
          <w:rFonts w:ascii="Segoe UI" w:hAnsi="Segoe UI" w:cs="Segoe UI"/>
          <w:sz w:val="18"/>
          <w:szCs w:val="18"/>
        </w:rPr>
        <w:t>, Društveno veleučilište u Zagrebu, Zagreb</w:t>
      </w:r>
    </w:p>
    <w:p w14:paraId="3657DBA6" w14:textId="77777777" w:rsidR="000B3E75" w:rsidRPr="00AF7872" w:rsidRDefault="000B3E75" w:rsidP="006810DC">
      <w:pPr>
        <w:pStyle w:val="BodyText"/>
        <w:tabs>
          <w:tab w:val="left" w:pos="90"/>
        </w:tabs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Kellerhals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sz w:val="18"/>
          <w:szCs w:val="18"/>
        </w:rPr>
        <w:t>Maeder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F7872">
        <w:rPr>
          <w:rFonts w:ascii="Segoe UI" w:hAnsi="Segoe UI" w:cs="Segoe UI"/>
          <w:sz w:val="18"/>
          <w:szCs w:val="18"/>
        </w:rPr>
        <w:t>Andreas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(2003) „Država, informacijsko društvo, 'dobra vladavina' i arhiv“, u: </w:t>
      </w:r>
      <w:proofErr w:type="spellStart"/>
      <w:r w:rsidRPr="00AF7872">
        <w:rPr>
          <w:rFonts w:ascii="Segoe UI" w:hAnsi="Segoe UI" w:cs="Segoe UI"/>
          <w:sz w:val="18"/>
          <w:szCs w:val="18"/>
        </w:rPr>
        <w:t>Koprić</w:t>
      </w:r>
      <w:proofErr w:type="spellEnd"/>
      <w:r w:rsidRPr="00AF7872">
        <w:rPr>
          <w:rFonts w:ascii="Segoe UI" w:hAnsi="Segoe UI" w:cs="Segoe UI"/>
          <w:sz w:val="18"/>
          <w:szCs w:val="18"/>
        </w:rPr>
        <w:t>, Ivan (</w:t>
      </w:r>
      <w:proofErr w:type="spellStart"/>
      <w:r w:rsidRPr="00AF7872">
        <w:rPr>
          <w:rFonts w:ascii="Segoe UI" w:hAnsi="Segoe UI" w:cs="Segoe UI"/>
          <w:sz w:val="18"/>
          <w:szCs w:val="18"/>
        </w:rPr>
        <w:t>prir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.), </w:t>
      </w:r>
      <w:r w:rsidRPr="00AF7872">
        <w:rPr>
          <w:rFonts w:ascii="Segoe UI" w:hAnsi="Segoe UI" w:cs="Segoe UI"/>
          <w:i/>
          <w:iCs/>
          <w:sz w:val="18"/>
          <w:szCs w:val="18"/>
        </w:rPr>
        <w:t>Modernizacija hrvatske uprave</w:t>
      </w:r>
      <w:r w:rsidRPr="00AF7872">
        <w:rPr>
          <w:rFonts w:ascii="Segoe UI" w:hAnsi="Segoe UI" w:cs="Segoe UI"/>
          <w:sz w:val="18"/>
          <w:szCs w:val="18"/>
        </w:rPr>
        <w:t>, Društveno veleučilište u Zagrebu, Zagreb: Aspekti modernizacije – preliminarne primjedbe (229-233. str)</w:t>
      </w:r>
    </w:p>
    <w:p w14:paraId="63924C4A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Klarić, Mirko (2005) „Pristup informacijama od javnog značaja – hrvatsko i poredbeno iskustvo“, </w:t>
      </w:r>
      <w:r w:rsidRPr="00AF7872">
        <w:rPr>
          <w:rFonts w:ascii="Segoe UI" w:hAnsi="Segoe UI" w:cs="Segoe UI"/>
          <w:i/>
          <w:iCs/>
          <w:sz w:val="18"/>
          <w:szCs w:val="18"/>
        </w:rPr>
        <w:t>Hrvatska pravna revija</w:t>
      </w:r>
      <w:r w:rsidRPr="00AF7872">
        <w:rPr>
          <w:rFonts w:ascii="Segoe UI" w:hAnsi="Segoe UI" w:cs="Segoe UI"/>
          <w:sz w:val="18"/>
          <w:szCs w:val="18"/>
        </w:rPr>
        <w:t>, god. V.</w:t>
      </w:r>
    </w:p>
    <w:p w14:paraId="7E859CAE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Kolanović, Josip (2003) „Modernizacija uprave i arhivska služba u Republici Hrvatskoj“, u: </w:t>
      </w:r>
      <w:proofErr w:type="spellStart"/>
      <w:r w:rsidRPr="00AF7872">
        <w:rPr>
          <w:rFonts w:ascii="Segoe UI" w:hAnsi="Segoe UI" w:cs="Segoe UI"/>
          <w:sz w:val="18"/>
          <w:szCs w:val="18"/>
        </w:rPr>
        <w:t>Koprić</w:t>
      </w:r>
      <w:proofErr w:type="spellEnd"/>
      <w:r w:rsidRPr="00AF7872">
        <w:rPr>
          <w:rFonts w:ascii="Segoe UI" w:hAnsi="Segoe UI" w:cs="Segoe UI"/>
          <w:sz w:val="18"/>
          <w:szCs w:val="18"/>
        </w:rPr>
        <w:t>, Ivan (</w:t>
      </w:r>
      <w:proofErr w:type="spellStart"/>
      <w:r w:rsidRPr="00AF7872">
        <w:rPr>
          <w:rFonts w:ascii="Segoe UI" w:hAnsi="Segoe UI" w:cs="Segoe UI"/>
          <w:sz w:val="18"/>
          <w:szCs w:val="18"/>
        </w:rPr>
        <w:t>prir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.), </w:t>
      </w:r>
      <w:r w:rsidRPr="00AF7872">
        <w:rPr>
          <w:rFonts w:ascii="Segoe UI" w:hAnsi="Segoe UI" w:cs="Segoe UI"/>
          <w:i/>
          <w:iCs/>
          <w:sz w:val="18"/>
          <w:szCs w:val="18"/>
        </w:rPr>
        <w:t>Modernizacija hrvatske uprave</w:t>
      </w:r>
      <w:r w:rsidRPr="00AF7872">
        <w:rPr>
          <w:rFonts w:ascii="Segoe UI" w:hAnsi="Segoe UI" w:cs="Segoe UI"/>
          <w:sz w:val="18"/>
          <w:szCs w:val="18"/>
        </w:rPr>
        <w:t>, Društveno veleučilište u Zagrebu, Zagreb</w:t>
      </w:r>
    </w:p>
    <w:p w14:paraId="66D8AB55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Malović, Stjepan (2007) </w:t>
      </w:r>
      <w:r w:rsidRPr="00AF7872">
        <w:rPr>
          <w:rFonts w:ascii="Segoe UI" w:hAnsi="Segoe UI" w:cs="Segoe UI"/>
          <w:i/>
          <w:iCs/>
          <w:sz w:val="18"/>
          <w:szCs w:val="18"/>
        </w:rPr>
        <w:t>Mediji i društvo</w:t>
      </w:r>
      <w:r w:rsidRPr="00AF7872">
        <w:rPr>
          <w:rFonts w:ascii="Segoe UI" w:hAnsi="Segoe UI" w:cs="Segoe UI"/>
          <w:sz w:val="18"/>
          <w:szCs w:val="18"/>
        </w:rPr>
        <w:t>, ICEJ, Opatija/Zagreb</w:t>
      </w:r>
    </w:p>
    <w:p w14:paraId="2131B9EB" w14:textId="77777777" w:rsidR="006810DC" w:rsidRPr="00AF7872" w:rsidRDefault="006810DC" w:rsidP="006810DC">
      <w:pPr>
        <w:pStyle w:val="BodyText"/>
        <w:tabs>
          <w:tab w:val="left" w:pos="90"/>
        </w:tabs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Musa, Anamarija (2013) Transparentnost – zašto i kako?, </w:t>
      </w:r>
      <w:r w:rsidRPr="00AF7872">
        <w:rPr>
          <w:rFonts w:ascii="Segoe UI" w:hAnsi="Segoe UI" w:cs="Segoe UI"/>
          <w:i/>
          <w:sz w:val="18"/>
          <w:szCs w:val="18"/>
        </w:rPr>
        <w:t xml:space="preserve">Transparentnost u javnom upravljanju. 5. forum za javnu upravu.  </w:t>
      </w:r>
      <w:r w:rsidRPr="00AF7872">
        <w:rPr>
          <w:rFonts w:ascii="Segoe UI" w:hAnsi="Segoe UI" w:cs="Segoe UI"/>
          <w:sz w:val="18"/>
          <w:szCs w:val="18"/>
        </w:rPr>
        <w:t xml:space="preserve">Institut za javnu upravu i Friedrich </w:t>
      </w:r>
      <w:proofErr w:type="spellStart"/>
      <w:r w:rsidRPr="00AF7872">
        <w:rPr>
          <w:rFonts w:ascii="Segoe UI" w:hAnsi="Segoe UI" w:cs="Segoe UI"/>
          <w:sz w:val="18"/>
          <w:szCs w:val="18"/>
        </w:rPr>
        <w:t>Ebert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F7872">
        <w:rPr>
          <w:rFonts w:ascii="Segoe UI" w:hAnsi="Segoe UI" w:cs="Segoe UI"/>
          <w:sz w:val="18"/>
          <w:szCs w:val="18"/>
        </w:rPr>
        <w:t>Stiftung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. Dostupno na: </w:t>
      </w:r>
    </w:p>
    <w:p w14:paraId="0BB61E47" w14:textId="77777777" w:rsidR="006810DC" w:rsidRPr="00AF7872" w:rsidRDefault="00F459B4" w:rsidP="006810DC">
      <w:pPr>
        <w:pStyle w:val="BodyText"/>
        <w:tabs>
          <w:tab w:val="left" w:pos="90"/>
        </w:tabs>
        <w:rPr>
          <w:rFonts w:ascii="Segoe UI" w:hAnsi="Segoe UI" w:cs="Segoe UI"/>
          <w:sz w:val="18"/>
          <w:szCs w:val="18"/>
        </w:rPr>
      </w:pPr>
      <w:hyperlink r:id="rId20" w:history="1">
        <w:r w:rsidR="006810DC" w:rsidRPr="00AF7872">
          <w:rPr>
            <w:rStyle w:val="Hyperlink"/>
            <w:rFonts w:ascii="Segoe UI" w:hAnsi="Segoe UI" w:cs="Segoe UI"/>
            <w:sz w:val="18"/>
            <w:szCs w:val="18"/>
          </w:rPr>
          <w:t>http://www.iju.hr/page15/files/5_FORUM_stranice.pdf</w:t>
        </w:r>
      </w:hyperlink>
      <w:r w:rsidR="006810DC" w:rsidRPr="00AF7872">
        <w:rPr>
          <w:rFonts w:ascii="Segoe UI" w:hAnsi="Segoe UI" w:cs="Segoe UI"/>
          <w:sz w:val="18"/>
          <w:szCs w:val="18"/>
        </w:rPr>
        <w:t xml:space="preserve">  </w:t>
      </w:r>
    </w:p>
    <w:p w14:paraId="64B43C38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Pember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Don R. (2000)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Mass</w:t>
      </w:r>
      <w:proofErr w:type="spellEnd"/>
      <w:r w:rsidRPr="00AF7872">
        <w:rPr>
          <w:rFonts w:ascii="Segoe UI" w:hAnsi="Segoe UI" w:cs="Segoe UI"/>
          <w:i/>
          <w:iCs/>
          <w:sz w:val="18"/>
          <w:szCs w:val="18"/>
        </w:rPr>
        <w:t xml:space="preserve"> Media </w:t>
      </w:r>
      <w:proofErr w:type="spellStart"/>
      <w:r w:rsidRPr="00AF7872">
        <w:rPr>
          <w:rFonts w:ascii="Segoe UI" w:hAnsi="Segoe UI" w:cs="Segoe UI"/>
          <w:i/>
          <w:iCs/>
          <w:sz w:val="18"/>
          <w:szCs w:val="18"/>
        </w:rPr>
        <w:t>Law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AF7872">
        <w:rPr>
          <w:rFonts w:ascii="Segoe UI" w:hAnsi="Segoe UI" w:cs="Segoe UI"/>
          <w:sz w:val="18"/>
          <w:szCs w:val="18"/>
        </w:rPr>
        <w:t>McGraw-Hill</w:t>
      </w:r>
      <w:proofErr w:type="spellEnd"/>
      <w:r w:rsidRPr="00AF7872">
        <w:rPr>
          <w:rFonts w:ascii="Segoe UI" w:hAnsi="Segoe UI" w:cs="Segoe UI"/>
          <w:sz w:val="18"/>
          <w:szCs w:val="18"/>
        </w:rPr>
        <w:t>, Boston (...)</w:t>
      </w:r>
    </w:p>
    <w:p w14:paraId="7177138C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Rajko, Alen (2008) </w:t>
      </w:r>
      <w:r w:rsidRPr="00AF7872">
        <w:rPr>
          <w:rFonts w:ascii="Segoe UI" w:hAnsi="Segoe UI" w:cs="Segoe UI"/>
          <w:i/>
          <w:iCs/>
          <w:sz w:val="18"/>
          <w:szCs w:val="18"/>
        </w:rPr>
        <w:t>Informacije u javnoj upravi – pravni aspekti</w:t>
      </w:r>
      <w:r w:rsidRPr="00AF7872">
        <w:rPr>
          <w:rFonts w:ascii="Segoe UI" w:hAnsi="Segoe UI" w:cs="Segoe UI"/>
          <w:sz w:val="18"/>
          <w:szCs w:val="18"/>
        </w:rPr>
        <w:t xml:space="preserve">, doktorska disertacija </w:t>
      </w:r>
    </w:p>
    <w:p w14:paraId="0035CE96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Rajko, Alen (2011) </w:t>
      </w:r>
      <w:r w:rsidRPr="00AF7872">
        <w:rPr>
          <w:rFonts w:ascii="Segoe UI" w:hAnsi="Segoe UI" w:cs="Segoe UI"/>
          <w:i/>
          <w:sz w:val="18"/>
          <w:szCs w:val="18"/>
        </w:rPr>
        <w:t>Informacijsko upravno pravo (Pravo na pristup informacijama, zaštita osobnih i tajnih podataka)</w:t>
      </w:r>
      <w:r w:rsidRPr="00AF7872">
        <w:rPr>
          <w:rFonts w:ascii="Segoe UI" w:hAnsi="Segoe UI" w:cs="Segoe UI"/>
          <w:sz w:val="18"/>
          <w:szCs w:val="18"/>
        </w:rPr>
        <w:t>, TEB – Poslovno savjetovanje, Zagreb (dijelovi koji nisu navedeni pod 2.11.)</w:t>
      </w:r>
    </w:p>
    <w:p w14:paraId="2B42F330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>Rajko, Alen, „Praksa Europskog suda za ljudska prava vezana za 'zviždače'“, Pravo i porezi, god. XX., br. 5 (2011)</w:t>
      </w:r>
    </w:p>
    <w:p w14:paraId="42782FBC" w14:textId="77777777" w:rsidR="006810DC" w:rsidRPr="00AF7872" w:rsidRDefault="006810DC" w:rsidP="006810DC">
      <w:pPr>
        <w:pStyle w:val="BodyText"/>
        <w:tabs>
          <w:tab w:val="left" w:pos="90"/>
        </w:tabs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Rajko, Alen (2012) Pristup novinara informacijama javnog sektora. </w:t>
      </w:r>
      <w:r w:rsidRPr="00AF7872">
        <w:rPr>
          <w:rFonts w:ascii="Segoe UI" w:hAnsi="Segoe UI" w:cs="Segoe UI"/>
          <w:i/>
          <w:sz w:val="18"/>
          <w:szCs w:val="18"/>
        </w:rPr>
        <w:t>Hrvatska i komparativna javna uprava</w:t>
      </w:r>
      <w:r w:rsidRPr="00AF7872">
        <w:rPr>
          <w:rFonts w:ascii="Segoe UI" w:hAnsi="Segoe UI" w:cs="Segoe UI"/>
          <w:sz w:val="18"/>
          <w:szCs w:val="18"/>
        </w:rPr>
        <w:t xml:space="preserve">, god. 12., br. 2. (2012), dostupno na: </w:t>
      </w:r>
      <w:hyperlink r:id="rId21" w:history="1">
        <w:r w:rsidRPr="00AF7872">
          <w:rPr>
            <w:rStyle w:val="Hyperlink"/>
            <w:rFonts w:ascii="Segoe UI" w:hAnsi="Segoe UI" w:cs="Segoe UI"/>
            <w:sz w:val="18"/>
            <w:szCs w:val="18"/>
          </w:rPr>
          <w:t>http://www.iju.hr/HJU/HJU/preuzimanje_files/010%20Rajko.pdf</w:t>
        </w:r>
      </w:hyperlink>
      <w:r w:rsidRPr="00AF7872">
        <w:rPr>
          <w:rFonts w:ascii="Segoe UI" w:hAnsi="Segoe UI" w:cs="Segoe UI"/>
          <w:sz w:val="18"/>
          <w:szCs w:val="18"/>
        </w:rPr>
        <w:t xml:space="preserve">  </w:t>
      </w:r>
    </w:p>
    <w:p w14:paraId="17CC2979" w14:textId="77777777" w:rsidR="00D43256" w:rsidRPr="00AF7872" w:rsidRDefault="00D43256" w:rsidP="006810DC">
      <w:pPr>
        <w:pStyle w:val="BodyText"/>
        <w:tabs>
          <w:tab w:val="left" w:pos="90"/>
        </w:tabs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Rajko, Alen. Antinomije u hrvatskom zakonodavstvu na području informacijskoga upravnog prava“, Fondacija Centar za javno pravo (www.fcjp.ba), 17.11.2011., dostupno na: </w:t>
      </w:r>
    </w:p>
    <w:p w14:paraId="0E5FC932" w14:textId="77777777" w:rsidR="00D43256" w:rsidRPr="00AF7872" w:rsidRDefault="00F459B4" w:rsidP="006810DC">
      <w:pPr>
        <w:rPr>
          <w:rFonts w:ascii="Segoe UI" w:hAnsi="Segoe UI" w:cs="Segoe UI"/>
          <w:sz w:val="18"/>
          <w:szCs w:val="18"/>
        </w:rPr>
      </w:pPr>
      <w:hyperlink r:id="rId22" w:history="1">
        <w:r w:rsidR="00D43256" w:rsidRPr="00AF7872">
          <w:rPr>
            <w:rStyle w:val="Hyperlink"/>
            <w:rFonts w:ascii="Segoe UI" w:hAnsi="Segoe UI" w:cs="Segoe UI"/>
            <w:sz w:val="18"/>
            <w:szCs w:val="18"/>
          </w:rPr>
          <w:t>http://www.access-info.org/documents/Access_Docs/About/Access_in_the_news/AIE_in_the_news_2011/Alen_Rajko1.pdf</w:t>
        </w:r>
      </w:hyperlink>
    </w:p>
    <w:p w14:paraId="0BB64C86" w14:textId="77777777" w:rsidR="006810DC" w:rsidRPr="00AF7872" w:rsidRDefault="006810DC" w:rsidP="006810DC">
      <w:pPr>
        <w:pStyle w:val="BodyText"/>
        <w:tabs>
          <w:tab w:val="left" w:pos="90"/>
        </w:tabs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 xml:space="preserve">Rajko, Alen (2003) Pravo na pristup informacijama javnog sektora i njegova ograničenja u demokratskom društvu“, u: </w:t>
      </w:r>
      <w:proofErr w:type="spellStart"/>
      <w:r w:rsidRPr="00AF7872">
        <w:rPr>
          <w:rFonts w:ascii="Segoe UI" w:hAnsi="Segoe UI" w:cs="Segoe UI"/>
          <w:sz w:val="18"/>
          <w:szCs w:val="18"/>
        </w:rPr>
        <w:t>Koprić</w:t>
      </w:r>
      <w:proofErr w:type="spellEnd"/>
      <w:r w:rsidRPr="00AF7872">
        <w:rPr>
          <w:rFonts w:ascii="Segoe UI" w:hAnsi="Segoe UI" w:cs="Segoe UI"/>
          <w:sz w:val="18"/>
          <w:szCs w:val="18"/>
        </w:rPr>
        <w:t>, Ivan (</w:t>
      </w:r>
      <w:proofErr w:type="spellStart"/>
      <w:r w:rsidRPr="00AF7872">
        <w:rPr>
          <w:rFonts w:ascii="Segoe UI" w:hAnsi="Segoe UI" w:cs="Segoe UI"/>
          <w:sz w:val="18"/>
          <w:szCs w:val="18"/>
        </w:rPr>
        <w:t>ur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.), </w:t>
      </w:r>
      <w:r w:rsidRPr="00AF7872">
        <w:rPr>
          <w:rFonts w:ascii="Segoe UI" w:hAnsi="Segoe UI" w:cs="Segoe UI"/>
          <w:i/>
          <w:iCs/>
          <w:sz w:val="18"/>
          <w:szCs w:val="18"/>
        </w:rPr>
        <w:t>Modernizacija hrvatske uprave</w:t>
      </w:r>
      <w:r w:rsidRPr="00AF7872">
        <w:rPr>
          <w:rFonts w:ascii="Segoe UI" w:hAnsi="Segoe UI" w:cs="Segoe UI"/>
          <w:sz w:val="18"/>
          <w:szCs w:val="18"/>
        </w:rPr>
        <w:t>, Društveno veleučilište u Zagrebu, Zagreb. (Dostupnost informacija javnog sektora – uvodna pitanja, Sažet pregled relevantnih međunarodnih instrumenata i usporednih modela (395-417. str.) (dostupno u knjižnici Pravnog fakulteta)</w:t>
      </w:r>
    </w:p>
    <w:p w14:paraId="6BA25D7C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proofErr w:type="spellStart"/>
      <w:r w:rsidRPr="00AF7872">
        <w:rPr>
          <w:rFonts w:ascii="Segoe UI" w:hAnsi="Segoe UI" w:cs="Segoe UI"/>
          <w:sz w:val="18"/>
          <w:szCs w:val="18"/>
        </w:rPr>
        <w:t>Smerdel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Branko (2007) „Ustavna osnova prava javnosti na informaciju“, </w:t>
      </w:r>
      <w:r w:rsidRPr="00AF7872">
        <w:rPr>
          <w:rFonts w:ascii="Segoe UI" w:hAnsi="Segoe UI" w:cs="Segoe UI"/>
          <w:i/>
          <w:iCs/>
          <w:sz w:val="18"/>
          <w:szCs w:val="18"/>
        </w:rPr>
        <w:t>Informator</w:t>
      </w:r>
      <w:r w:rsidRPr="00AF7872">
        <w:rPr>
          <w:rFonts w:ascii="Segoe UI" w:hAnsi="Segoe UI" w:cs="Segoe UI"/>
          <w:sz w:val="18"/>
          <w:szCs w:val="18"/>
        </w:rPr>
        <w:t>, god. LV., br. 5527</w:t>
      </w:r>
    </w:p>
    <w:p w14:paraId="4EE94FB6" w14:textId="77777777" w:rsidR="000B3E75" w:rsidRPr="00AF7872" w:rsidRDefault="000B3E75" w:rsidP="006810DC">
      <w:pPr>
        <w:pStyle w:val="FootnoteText"/>
        <w:rPr>
          <w:rFonts w:ascii="Segoe UI" w:hAnsi="Segoe UI" w:cs="Segoe UI"/>
          <w:sz w:val="18"/>
          <w:szCs w:val="18"/>
          <w:lang w:val="hr-HR"/>
        </w:rPr>
      </w:pPr>
      <w:proofErr w:type="spellStart"/>
      <w:r w:rsidRPr="00AF7872">
        <w:rPr>
          <w:rFonts w:ascii="Segoe UI" w:hAnsi="Segoe UI" w:cs="Segoe UI"/>
          <w:sz w:val="18"/>
          <w:szCs w:val="18"/>
          <w:lang w:val="hr-HR"/>
        </w:rPr>
        <w:t>Stojaković-Čelustka</w:t>
      </w:r>
      <w:proofErr w:type="spellEnd"/>
      <w:r w:rsidRPr="00AF7872">
        <w:rPr>
          <w:rFonts w:ascii="Segoe UI" w:hAnsi="Segoe UI" w:cs="Segoe UI"/>
          <w:sz w:val="18"/>
          <w:szCs w:val="18"/>
          <w:lang w:val="hr-HR"/>
        </w:rPr>
        <w:t xml:space="preserve">, Suzana (2006) „Sigurnost informacijskih sustava i transakcija“, </w:t>
      </w:r>
      <w:r w:rsidRPr="00AF7872">
        <w:rPr>
          <w:rFonts w:ascii="Segoe UI" w:hAnsi="Segoe UI" w:cs="Segoe UI"/>
          <w:i/>
          <w:iCs/>
          <w:sz w:val="18"/>
          <w:szCs w:val="18"/>
          <w:lang w:val="hr-HR"/>
        </w:rPr>
        <w:t>Privatnost 2006 – Zaštita osobnih podataka i upravljanje identitetima</w:t>
      </w:r>
      <w:r w:rsidRPr="00AF7872">
        <w:rPr>
          <w:rFonts w:ascii="Segoe UI" w:hAnsi="Segoe UI" w:cs="Segoe UI"/>
          <w:sz w:val="18"/>
          <w:szCs w:val="18"/>
          <w:lang w:val="hr-HR"/>
        </w:rPr>
        <w:t xml:space="preserve"> (sažetak konferencije), Agencija za zaštitu osobnih podataka – Središnji državni ured za e-Hrvatsku – Zagrebački velesajam – </w:t>
      </w:r>
      <w:proofErr w:type="spellStart"/>
      <w:r w:rsidRPr="00AF7872">
        <w:rPr>
          <w:rFonts w:ascii="Segoe UI" w:hAnsi="Segoe UI" w:cs="Segoe UI"/>
          <w:sz w:val="18"/>
          <w:szCs w:val="18"/>
          <w:lang w:val="hr-HR"/>
        </w:rPr>
        <w:t>Case</w:t>
      </w:r>
      <w:proofErr w:type="spellEnd"/>
      <w:r w:rsidRPr="00AF7872">
        <w:rPr>
          <w:rFonts w:ascii="Segoe UI" w:hAnsi="Segoe UI" w:cs="Segoe UI"/>
          <w:sz w:val="18"/>
          <w:szCs w:val="18"/>
          <w:lang w:val="hr-HR"/>
        </w:rPr>
        <w:t>, Zagreb</w:t>
      </w:r>
    </w:p>
    <w:p w14:paraId="67A3E815" w14:textId="77777777" w:rsidR="000B3E75" w:rsidRPr="00AF7872" w:rsidRDefault="000B3E75" w:rsidP="006810DC">
      <w:pPr>
        <w:rPr>
          <w:rFonts w:ascii="Segoe UI" w:hAnsi="Segoe UI" w:cs="Segoe UI"/>
          <w:sz w:val="18"/>
          <w:szCs w:val="18"/>
        </w:rPr>
      </w:pPr>
      <w:r w:rsidRPr="00AF7872">
        <w:rPr>
          <w:rFonts w:ascii="Segoe UI" w:hAnsi="Segoe UI" w:cs="Segoe UI"/>
          <w:sz w:val="18"/>
          <w:szCs w:val="18"/>
        </w:rPr>
        <w:t>Strategija “Informacijska i komunikacijska tehnologija – Hrvatska u 21. stoljeću” (NN 109/02)</w:t>
      </w:r>
    </w:p>
    <w:p w14:paraId="198E4BFF" w14:textId="27ED997D" w:rsidR="006F4843" w:rsidRPr="00F6337E" w:rsidRDefault="000B3E75" w:rsidP="009F3676">
      <w:pPr>
        <w:rPr>
          <w:rFonts w:ascii="Segoe UI" w:hAnsi="Segoe UI" w:cs="Segoe UI"/>
          <w:sz w:val="22"/>
          <w:szCs w:val="22"/>
        </w:rPr>
      </w:pPr>
      <w:r w:rsidRPr="00AF7872">
        <w:rPr>
          <w:rFonts w:ascii="Segoe UI" w:hAnsi="Segoe UI" w:cs="Segoe UI"/>
          <w:sz w:val="18"/>
          <w:szCs w:val="18"/>
        </w:rPr>
        <w:t xml:space="preserve">Šimundić, Slavko – Boban, Marija (2008) „Modeli zaštite prava na pristup informacijama“, u: Čizmić, Jozo – </w:t>
      </w:r>
      <w:proofErr w:type="spellStart"/>
      <w:r w:rsidRPr="00AF7872">
        <w:rPr>
          <w:rFonts w:ascii="Segoe UI" w:hAnsi="Segoe UI" w:cs="Segoe UI"/>
          <w:sz w:val="18"/>
          <w:szCs w:val="18"/>
        </w:rPr>
        <w:t>Šegvić</w:t>
      </w:r>
      <w:proofErr w:type="spellEnd"/>
      <w:r w:rsidRPr="00AF7872">
        <w:rPr>
          <w:rFonts w:ascii="Segoe UI" w:hAnsi="Segoe UI" w:cs="Segoe UI"/>
          <w:sz w:val="18"/>
          <w:szCs w:val="18"/>
        </w:rPr>
        <w:t xml:space="preserve">, Saša – Radić, Željko (urednici), </w:t>
      </w:r>
      <w:r w:rsidRPr="00AF7872">
        <w:rPr>
          <w:rFonts w:ascii="Segoe UI" w:hAnsi="Segoe UI" w:cs="Segoe UI"/>
          <w:i/>
          <w:sz w:val="18"/>
          <w:szCs w:val="18"/>
        </w:rPr>
        <w:t>Pravo na pristup informacijama</w:t>
      </w:r>
      <w:r w:rsidRPr="00AF7872">
        <w:rPr>
          <w:rFonts w:ascii="Segoe UI" w:hAnsi="Segoe UI" w:cs="Segoe UI"/>
          <w:sz w:val="18"/>
          <w:szCs w:val="18"/>
        </w:rPr>
        <w:t>, Pravni fakultet u Splitu i Grad Novalja, Novalja</w:t>
      </w:r>
    </w:p>
    <w:p w14:paraId="1A4CE1CF" w14:textId="77777777" w:rsidR="00B44C2B" w:rsidRPr="00F6337E" w:rsidRDefault="00B44C2B">
      <w:pPr>
        <w:rPr>
          <w:rFonts w:ascii="Segoe UI" w:hAnsi="Segoe UI" w:cs="Segoe UI"/>
          <w:sz w:val="22"/>
          <w:szCs w:val="22"/>
        </w:rPr>
      </w:pPr>
    </w:p>
    <w:sectPr w:rsidR="00B44C2B" w:rsidRPr="00F6337E" w:rsidSect="00B4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B34"/>
    <w:multiLevelType w:val="hybridMultilevel"/>
    <w:tmpl w:val="F0B26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7BFD"/>
    <w:multiLevelType w:val="multilevel"/>
    <w:tmpl w:val="FD1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55879"/>
    <w:multiLevelType w:val="hybridMultilevel"/>
    <w:tmpl w:val="108E8C4E"/>
    <w:lvl w:ilvl="0" w:tplc="EED8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928FC"/>
    <w:multiLevelType w:val="hybridMultilevel"/>
    <w:tmpl w:val="B2004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85413"/>
    <w:multiLevelType w:val="multilevel"/>
    <w:tmpl w:val="259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13399"/>
    <w:multiLevelType w:val="hybridMultilevel"/>
    <w:tmpl w:val="25A6A66A"/>
    <w:lvl w:ilvl="0" w:tplc="E8D033F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5A437E53"/>
    <w:multiLevelType w:val="hybridMultilevel"/>
    <w:tmpl w:val="A9DA7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96D60"/>
    <w:multiLevelType w:val="hybridMultilevel"/>
    <w:tmpl w:val="A70C2582"/>
    <w:lvl w:ilvl="0" w:tplc="32205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F7478"/>
    <w:multiLevelType w:val="hybridMultilevel"/>
    <w:tmpl w:val="07409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244BF"/>
    <w:multiLevelType w:val="multilevel"/>
    <w:tmpl w:val="2BC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6"/>
    <w:rsid w:val="00063840"/>
    <w:rsid w:val="00086B19"/>
    <w:rsid w:val="000B3E75"/>
    <w:rsid w:val="00100EE5"/>
    <w:rsid w:val="00113094"/>
    <w:rsid w:val="0018115F"/>
    <w:rsid w:val="001932F7"/>
    <w:rsid w:val="001B2F5E"/>
    <w:rsid w:val="001C4D0D"/>
    <w:rsid w:val="001F4BA1"/>
    <w:rsid w:val="00202402"/>
    <w:rsid w:val="00273287"/>
    <w:rsid w:val="003357CE"/>
    <w:rsid w:val="00353F5D"/>
    <w:rsid w:val="00373CD2"/>
    <w:rsid w:val="003F1036"/>
    <w:rsid w:val="00411EF3"/>
    <w:rsid w:val="00413894"/>
    <w:rsid w:val="004931AF"/>
    <w:rsid w:val="004A0D6A"/>
    <w:rsid w:val="004D3E2D"/>
    <w:rsid w:val="00591D59"/>
    <w:rsid w:val="005E3392"/>
    <w:rsid w:val="0062515A"/>
    <w:rsid w:val="006810DC"/>
    <w:rsid w:val="006F34B5"/>
    <w:rsid w:val="006F4843"/>
    <w:rsid w:val="00704EA2"/>
    <w:rsid w:val="00751B68"/>
    <w:rsid w:val="0076073F"/>
    <w:rsid w:val="0079774F"/>
    <w:rsid w:val="007A0624"/>
    <w:rsid w:val="00847A1A"/>
    <w:rsid w:val="00893F07"/>
    <w:rsid w:val="008D1145"/>
    <w:rsid w:val="008E7ADC"/>
    <w:rsid w:val="009446C4"/>
    <w:rsid w:val="00973347"/>
    <w:rsid w:val="00991765"/>
    <w:rsid w:val="0099643D"/>
    <w:rsid w:val="009E4E05"/>
    <w:rsid w:val="009E673C"/>
    <w:rsid w:val="009F3676"/>
    <w:rsid w:val="00A117B1"/>
    <w:rsid w:val="00A3210B"/>
    <w:rsid w:val="00A96F32"/>
    <w:rsid w:val="00AE1B8E"/>
    <w:rsid w:val="00AF7872"/>
    <w:rsid w:val="00B44C2B"/>
    <w:rsid w:val="00C03EAA"/>
    <w:rsid w:val="00C306E6"/>
    <w:rsid w:val="00CA2D51"/>
    <w:rsid w:val="00D43256"/>
    <w:rsid w:val="00D739B8"/>
    <w:rsid w:val="00D76530"/>
    <w:rsid w:val="00DA6E59"/>
    <w:rsid w:val="00E10AC6"/>
    <w:rsid w:val="00E67DB6"/>
    <w:rsid w:val="00F12F11"/>
    <w:rsid w:val="00F3741E"/>
    <w:rsid w:val="00F459B4"/>
    <w:rsid w:val="00F507C2"/>
    <w:rsid w:val="00F6337E"/>
    <w:rsid w:val="00F711A0"/>
    <w:rsid w:val="00F83D0F"/>
    <w:rsid w:val="00F84B87"/>
    <w:rsid w:val="00F92116"/>
    <w:rsid w:val="00FB6610"/>
    <w:rsid w:val="00FD27CF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A61E"/>
  <w15:docId w15:val="{13920B26-9BB9-4F83-9B56-93A4743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F3676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3676"/>
    <w:pPr>
      <w:keepNext/>
      <w:spacing w:line="360" w:lineRule="auto"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6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9F3676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F3676"/>
    <w:rPr>
      <w:color w:val="0000FF"/>
      <w:u w:val="single"/>
    </w:rPr>
  </w:style>
  <w:style w:type="character" w:customStyle="1" w:styleId="BodyTextChar">
    <w:name w:val="Body Text Char"/>
    <w:aliases w:val="uvlaka 2 Char,uvlaka 3 Char"/>
    <w:basedOn w:val="DefaultParagraphFont"/>
    <w:link w:val="BodyText"/>
    <w:locked/>
    <w:rsid w:val="009F3676"/>
    <w:rPr>
      <w:sz w:val="36"/>
      <w:szCs w:val="24"/>
    </w:rPr>
  </w:style>
  <w:style w:type="paragraph" w:styleId="BodyText">
    <w:name w:val="Body Text"/>
    <w:aliases w:val="uvlaka 2,uvlaka 3"/>
    <w:basedOn w:val="Normal"/>
    <w:link w:val="BodyTextChar"/>
    <w:unhideWhenUsed/>
    <w:rsid w:val="009F3676"/>
    <w:rPr>
      <w:rFonts w:asciiTheme="minorHAnsi" w:eastAsiaTheme="minorHAnsi" w:hAnsiTheme="minorHAnsi" w:cstheme="minorBidi"/>
      <w:sz w:val="36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9F36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F3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F3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0B3E75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B3E75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.rajko@usri.pravosudje.hr" TargetMode="External"/><Relationship Id="rId13" Type="http://schemas.openxmlformats.org/officeDocument/2006/relationships/hyperlink" Target="http://www.pristupinfo.hr/pravni-okvir/" TargetMode="External"/><Relationship Id="rId18" Type="http://schemas.openxmlformats.org/officeDocument/2006/relationships/hyperlink" Target="https://www.zakon.hr/z/373/Zakon-o-arhivskom-gradivu-i-arhivi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ju.hr/HJU/HJU/preuzimanje_files/010%20Rajko.pdf" TargetMode="External"/><Relationship Id="rId7" Type="http://schemas.openxmlformats.org/officeDocument/2006/relationships/hyperlink" Target="mailto:lana.ofak@pravo.hr" TargetMode="External"/><Relationship Id="rId12" Type="http://schemas.openxmlformats.org/officeDocument/2006/relationships/hyperlink" Target="http://narodne-novine.nn.hr/clanci/sluzbeni/2013_02_25_403.html" TargetMode="External"/><Relationship Id="rId17" Type="http://schemas.openxmlformats.org/officeDocument/2006/relationships/hyperlink" Target="http://www.zakon.hr/z/38/Zakon-o-medijima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1996_12_108_2091.html" TargetMode="External"/><Relationship Id="rId20" Type="http://schemas.openxmlformats.org/officeDocument/2006/relationships/hyperlink" Target="http://www.iju.hr/page15/files/5_FORUM_strani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musa@pravo.hr" TargetMode="External"/><Relationship Id="rId11" Type="http://schemas.openxmlformats.org/officeDocument/2006/relationships/hyperlink" Target="http://narodne-novine.nn.hr/clanci/sluzbeni/2010_07_85_2422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avo.unizg.hr/UPRP/predmet/paui" TargetMode="External"/><Relationship Id="rId15" Type="http://schemas.openxmlformats.org/officeDocument/2006/relationships/hyperlink" Target="https://www.zakon.hr/z/217/Zakon-o-tajnosti-podata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odle.srce.hr/2021-2022/course/view.php?id=99300" TargetMode="External"/><Relationship Id="rId19" Type="http://schemas.openxmlformats.org/officeDocument/2006/relationships/hyperlink" Target="https://narodne-novine.nn.hr/clanci/sluzbeni/2021_07_75_14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ravka.bevandic@pristupinfo.hr" TargetMode="External"/><Relationship Id="rId14" Type="http://schemas.openxmlformats.org/officeDocument/2006/relationships/hyperlink" Target="https://eur-lex.europa.eu/legal-content/HR/TXT/PDF/?uri=CELEX:32016R0679&amp;from=PT" TargetMode="External"/><Relationship Id="rId22" Type="http://schemas.openxmlformats.org/officeDocument/2006/relationships/hyperlink" Target="http://www.access-info.org/documents/Access_Docs/About/Access_in_the_news/AIE_in_the_news_2011/Alen_Rajko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PFZ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 Musa</cp:lastModifiedBy>
  <cp:revision>12</cp:revision>
  <cp:lastPrinted>2014-03-03T17:59:00Z</cp:lastPrinted>
  <dcterms:created xsi:type="dcterms:W3CDTF">2020-03-28T20:19:00Z</dcterms:created>
  <dcterms:modified xsi:type="dcterms:W3CDTF">2022-07-07T12:59:00Z</dcterms:modified>
</cp:coreProperties>
</file>