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 PRIVATNO PRAVO - PISANI DIO ISPITA</w:t>
      </w: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Zagreb, </w:t>
      </w: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</w:rPr>
        <w:t>srpn</w:t>
      </w:r>
      <w:r>
        <w:rPr>
          <w:rFonts w:ascii="Times New Roman" w:hAnsi="Times New Roman"/>
          <w:rtl w:val="0"/>
        </w:rPr>
        <w:t>ja 2018.</w:t>
      </w:r>
    </w:p>
    <w:p>
      <w:pPr>
        <w:pStyle w:val="Body A"/>
        <w:jc w:val="right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ODGOVORITE NA SLJEDE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 PITANJA: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NAPUTAK: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nl-NL"/>
        </w:rPr>
      </w:pPr>
      <w:r>
        <w:rPr>
          <w:rFonts w:ascii="Times New Roman" w:hAnsi="Times New Roman"/>
          <w:b w:val="1"/>
          <w:bCs w:val="1"/>
          <w:rtl w:val="0"/>
          <w:lang w:val="nl-NL"/>
        </w:rPr>
        <w:t>ZA SVAKI FORMALNI PRAVNI IZVOR KOJI U TESTU PRVI PUTA NAVODITE NAPI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  <w:lang w:val="en-US"/>
        </w:rPr>
        <w:t>ITE PUNI NAZIV I RELEVANTNU GODINU!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ODGOVORE NA IZABRANA PITANJA (1. DO 5.) PI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ITE REDOSLIJEDOM POTPITANJA!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NAVEDITE OZNAKU PITANJA I POTPITANJA NA KOJA ODGOVARATE!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NA PITANJA ODGOVARAJTE CJELOVITIM RE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ENICAMA!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de-DE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NE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ITKO NAPISANE ODGOVORE NE MO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EMO POZITIVNO OCIJENITI.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POVIJEST MPP-A I SUVREMENI MPP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Objasnite </w:t>
      </w:r>
      <w:r>
        <w:rPr>
          <w:rFonts w:ascii="Times New Roman" w:hAnsi="Times New Roman"/>
          <w:rtl w:val="0"/>
        </w:rPr>
        <w:t>Huberov</w:t>
      </w:r>
      <w:r>
        <w:rPr>
          <w:rFonts w:ascii="Times New Roman" w:hAnsi="Times New Roman"/>
          <w:rtl w:val="0"/>
        </w:rPr>
        <w:t>v utjecaj na mpp. Uz njegovo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enje i djelo nazna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ite i vrijeme te pravni prostor u kojem djeluje.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Objasnite </w:t>
      </w:r>
      <w:r>
        <w:rPr>
          <w:rFonts w:ascii="Times New Roman" w:hAnsi="Times New Roman"/>
          <w:rtl w:val="0"/>
        </w:rPr>
        <w:t>unijskopravn</w:t>
      </w:r>
      <w:r>
        <w:rPr>
          <w:rFonts w:ascii="Times New Roman" w:hAnsi="Times New Roman"/>
          <w:rtl w:val="0"/>
        </w:rPr>
        <w:t>u europeizaciju mpp-a uklju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i dana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nje EUMPP.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Navedite i objasnite sve izvore EUMPP-a koji se izravno primijenjuju i odredite njihovu hijerarhijsku ljestvicu primjene? Navedite i jednu iznimku.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2.  MPP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OP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  <w:lang w:val="en-US"/>
        </w:rPr>
        <w:t>I DIO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Definirajte i na primjeru objasnite kvalifikaciju. Objasnite najstarije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enje o kvalifikaciji i autore koji ga zagovaraju. Navedite kada i gdje.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Ako prihvatimo tvrdnju da i 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ZRS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uje kvalifikaciju - navedite i objasnite tu odredbu i istu pove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ite s autorom iz poredbenoga prava.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to ozna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ava sintagma svakodobna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lex </w:t>
      </w:r>
      <w:r>
        <w:rPr>
          <w:rFonts w:ascii="Times New Roman" w:hAnsi="Times New Roman"/>
          <w:i w:val="1"/>
          <w:iCs w:val="1"/>
          <w:rtl w:val="0"/>
        </w:rPr>
        <w:t>rei sitae</w:t>
      </w:r>
      <w:r>
        <w:rPr>
          <w:rFonts w:ascii="Times New Roman" w:hAnsi="Times New Roman" w:hint="default"/>
          <w:i w:val="1"/>
          <w:iCs w:val="1"/>
          <w:rtl w:val="0"/>
        </w:rPr>
        <w:t>”</w:t>
      </w:r>
      <w:r>
        <w:rPr>
          <w:rFonts w:ascii="Times New Roman" w:hAnsi="Times New Roman"/>
          <w:rtl w:val="0"/>
        </w:rPr>
        <w:t>?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/>
          <w:rtl w:val="0"/>
        </w:rPr>
        <w:t xml:space="preserve">bjasnite </w:t>
      </w:r>
      <w:r>
        <w:rPr>
          <w:rFonts w:ascii="Times New Roman" w:hAnsi="Times New Roman"/>
          <w:rtl w:val="0"/>
        </w:rPr>
        <w:t>njezinu</w:t>
      </w:r>
      <w:r>
        <w:rPr>
          <w:rFonts w:ascii="Times New Roman" w:hAnsi="Times New Roman"/>
          <w:rtl w:val="0"/>
        </w:rPr>
        <w:t xml:space="preserve"> primjen</w:t>
      </w:r>
      <w:r>
        <w:rPr>
          <w:rFonts w:ascii="Times New Roman" w:hAnsi="Times New Roman"/>
          <w:rtl w:val="0"/>
        </w:rPr>
        <w:t>u u hrvatskom MPP-u.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 POSEBNI DIO MPP-a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Kako Uredba Rim I (naputak!) 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 xml:space="preserve">uje </w:t>
      </w:r>
      <w:r>
        <w:rPr>
          <w:rFonts w:ascii="Times New Roman" w:hAnsi="Times New Roman"/>
          <w:rtl w:val="0"/>
        </w:rPr>
        <w:t>kolizijskopravnu autonomiju</w:t>
      </w:r>
      <w:r>
        <w:rPr>
          <w:rFonts w:ascii="Times New Roman" w:hAnsi="Times New Roman"/>
          <w:rtl w:val="0"/>
        </w:rPr>
        <w:t>?</w:t>
      </w:r>
      <w:r>
        <w:rPr>
          <w:rFonts w:ascii="Times New Roman" w:hAnsi="Times New Roman"/>
          <w:rtl w:val="0"/>
        </w:rPr>
        <w:t xml:space="preserve"> Navedite njezine specifi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ne oblike.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elo univerzalnosti u Uredbi Rim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/>
          <w:rtl w:val="0"/>
        </w:rPr>
        <w:t>I i njezin utjecaj na izvore MPP-a.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i navedite dva primjera za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elo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tite slabije stranke u EUMPP-u.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4.  BU I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bis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tzv. ugovornu nadle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nost prema</w:t>
      </w:r>
      <w:r>
        <w:rPr>
          <w:rFonts w:ascii="Times New Roman" w:hAnsi="Times New Roman"/>
          <w:rtl w:val="0"/>
          <w:lang w:val="en-US"/>
        </w:rPr>
        <w:t xml:space="preserve"> BU I 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bis </w:t>
      </w:r>
      <w:r>
        <w:rPr>
          <w:rFonts w:ascii="Times New Roman" w:hAnsi="Times New Roman"/>
          <w:rtl w:val="0"/>
        </w:rPr>
        <w:t>(naputak)</w:t>
      </w:r>
      <w:r>
        <w:rPr>
          <w:rFonts w:ascii="Times New Roman" w:hAnsi="Times New Roman"/>
          <w:rtl w:val="0"/>
        </w:rPr>
        <w:t>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koji se sustav glede opsega kontrole strane odluke primjenjuje u hrvatskom MGPP-u. Navedite konkretan va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primjer i njegov formalni izvor.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Kako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BU I 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bis </w:t>
      </w:r>
      <w:r>
        <w:rPr>
          <w:rFonts w:ascii="Times New Roman" w:hAnsi="Times New Roman"/>
          <w:rtl w:val="0"/>
          <w:lang w:val="fr-FR"/>
        </w:rPr>
        <w:t>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 xml:space="preserve">uje </w:t>
      </w:r>
      <w:r>
        <w:rPr>
          <w:rFonts w:ascii="Times New Roman" w:hAnsi="Times New Roman"/>
          <w:rtl w:val="0"/>
        </w:rPr>
        <w:t>isklju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ivu</w:t>
      </w:r>
      <w:r>
        <w:rPr>
          <w:rFonts w:ascii="Times New Roman" w:hAnsi="Times New Roman"/>
          <w:rtl w:val="0"/>
        </w:rPr>
        <w:t xml:space="preserve"> nadle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nost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navedite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etiri</w:t>
      </w:r>
      <w:r>
        <w:rPr>
          <w:rFonts w:ascii="Times New Roman" w:hAnsi="Times New Roman"/>
          <w:rtl w:val="0"/>
        </w:rPr>
        <w:t xml:space="preserve"> primjera.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5.  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UNARODNA TRGOVA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KA ARBITRA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A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Koje pravo je mjerodavno za </w:t>
      </w:r>
      <w:r>
        <w:rPr>
          <w:rFonts w:ascii="Times New Roman" w:hAnsi="Times New Roman"/>
          <w:rtl w:val="0"/>
        </w:rPr>
        <w:t>arbitrabilnost ako je rije</w:t>
      </w:r>
      <w:r>
        <w:rPr>
          <w:rFonts w:ascii="Times New Roman" w:hAnsi="Times New Roman" w:hint="default"/>
          <w:rtl w:val="0"/>
        </w:rPr>
        <w:t xml:space="preserve">č </w:t>
      </w:r>
      <w:r>
        <w:rPr>
          <w:rFonts w:ascii="Times New Roman" w:hAnsi="Times New Roman"/>
          <w:rtl w:val="0"/>
        </w:rPr>
        <w:t>o 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unarodnoj trgova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koj arbitra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 uklju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i postupak prisilne naplate.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Koji formalni pravni izvor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/>
          <w:rtl w:val="0"/>
        </w:rPr>
        <w:t>)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i kako u </w:t>
      </w:r>
      <w:r>
        <w:rPr>
          <w:rFonts w:ascii="Times New Roman" w:hAnsi="Times New Roman"/>
          <w:rtl w:val="0"/>
        </w:rPr>
        <w:t xml:space="preserve">Republici Hrvatskoj </w:t>
      </w:r>
      <w:r>
        <w:rPr>
          <w:rFonts w:ascii="Times New Roman" w:hAnsi="Times New Roman"/>
          <w:rtl w:val="0"/>
        </w:rPr>
        <w:t>ure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 xml:space="preserve">uj(e)u 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(ne)sposobnost stranaka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?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Objasnite tko je nadle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an i koje je pravo mjerodavno za poni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taj pravorijeka u hrvatskom MGPP-u?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