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06"/>
        <w:gridCol w:w="7156"/>
      </w:tblGrid>
      <w:tr w:rsidR="001C0293" w14:paraId="1003E7D7" w14:textId="77777777" w:rsidTr="001C0293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13F15264" w14:textId="77777777" w:rsidR="001C0293" w:rsidRPr="005E7910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</w:pPr>
            <w:r w:rsidRPr="005E7910"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  <w:t xml:space="preserve">STUDIJSKI PROGRAM </w:t>
            </w:r>
          </w:p>
        </w:tc>
        <w:tc>
          <w:tcPr>
            <w:tcW w:w="7156" w:type="dxa"/>
          </w:tcPr>
          <w:p w14:paraId="2BF27875" w14:textId="77777777" w:rsidR="001C0293" w:rsidRPr="00C22DED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</w:pPr>
            <w:r w:rsidRPr="00C22DED">
              <w:rPr>
                <w:rFonts w:ascii="Times New Roman" w:hAnsi="Times New Roman" w:cs="Times New Roman"/>
                <w:b/>
                <w:sz w:val="32"/>
                <w:szCs w:val="32"/>
              </w:rPr>
              <w:t>JAVNO PRAVO I JAVNA UPRAVA</w:t>
            </w:r>
          </w:p>
        </w:tc>
      </w:tr>
      <w:tr w:rsidR="001C0293" w:rsidRPr="001879C3" w14:paraId="1F1D5804" w14:textId="77777777" w:rsidTr="001C0293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00E1D397" w14:textId="77777777" w:rsidR="001C0293" w:rsidRPr="00C65589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Razina</w:t>
            </w:r>
          </w:p>
          <w:p w14:paraId="727EE8F9" w14:textId="77777777" w:rsidR="001C0293" w:rsidRDefault="001C0293" w:rsidP="00233936">
            <w:pPr>
              <w:spacing w:before="200" w:line="216" w:lineRule="auto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 xml:space="preserve">(6.st, 6.sv, 7.1.st, 7.1.sv, </w:t>
            </w: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7.2.,</w:t>
            </w: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8.2.)</w:t>
            </w:r>
          </w:p>
        </w:tc>
        <w:tc>
          <w:tcPr>
            <w:tcW w:w="7156" w:type="dxa"/>
          </w:tcPr>
          <w:p w14:paraId="09BC7D3E" w14:textId="77777777" w:rsidR="001C0293" w:rsidRPr="008F63A7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7.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2</w:t>
            </w: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. –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 xml:space="preserve"> POSLIJEDIPLOMSKI SPECIJALISTIČKI STUDIJ </w:t>
            </w:r>
          </w:p>
        </w:tc>
      </w:tr>
      <w:tr w:rsidR="001C0293" w14:paraId="3B99960C" w14:textId="77777777" w:rsidTr="001C0293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43C65689" w14:textId="77777777" w:rsidR="001C0293" w:rsidRPr="00C65589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Obujam (ECTS bodovi)</w:t>
            </w:r>
          </w:p>
        </w:tc>
        <w:tc>
          <w:tcPr>
            <w:tcW w:w="7156" w:type="dxa"/>
          </w:tcPr>
          <w:p w14:paraId="2AF2B1BE" w14:textId="77777777" w:rsidR="001C0293" w:rsidRPr="009535A6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9535A6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96</w:t>
            </w:r>
          </w:p>
        </w:tc>
      </w:tr>
      <w:tr w:rsidR="001C0293" w14:paraId="742BF85A" w14:textId="77777777" w:rsidTr="001C0293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0E1E23E7" w14:textId="77777777" w:rsidR="001C0293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Profil (akademski ili stručni)</w:t>
            </w:r>
          </w:p>
        </w:tc>
        <w:tc>
          <w:tcPr>
            <w:tcW w:w="7156" w:type="dxa"/>
          </w:tcPr>
          <w:p w14:paraId="35540AB8" w14:textId="77777777" w:rsidR="001C0293" w:rsidRPr="008F63A7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AKADEMSKI</w:t>
            </w:r>
          </w:p>
        </w:tc>
      </w:tr>
      <w:tr w:rsidR="001C0293" w14:paraId="7DE9E097" w14:textId="77777777" w:rsidTr="001C0293">
        <w:trPr>
          <w:trHeight w:val="945"/>
        </w:trPr>
        <w:tc>
          <w:tcPr>
            <w:tcW w:w="1906" w:type="dxa"/>
            <w:shd w:val="clear" w:color="auto" w:fill="F2F2F2" w:themeFill="background1" w:themeFillShade="F2"/>
          </w:tcPr>
          <w:p w14:paraId="55E387C9" w14:textId="77777777" w:rsidR="001C0293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Vrsta (cjelovita ili djelomična kvalifikacija)</w:t>
            </w:r>
          </w:p>
        </w:tc>
        <w:tc>
          <w:tcPr>
            <w:tcW w:w="7156" w:type="dxa"/>
          </w:tcPr>
          <w:p w14:paraId="14DD03DD" w14:textId="77777777" w:rsidR="001C0293" w:rsidRPr="008F63A7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CJELOVITA</w:t>
            </w:r>
          </w:p>
        </w:tc>
      </w:tr>
      <w:tr w:rsidR="001C0293" w14:paraId="1ED4D92E" w14:textId="77777777" w:rsidTr="001C0293">
        <w:trPr>
          <w:trHeight w:val="405"/>
        </w:trPr>
        <w:tc>
          <w:tcPr>
            <w:tcW w:w="1906" w:type="dxa"/>
          </w:tcPr>
          <w:p w14:paraId="105A009D" w14:textId="77777777" w:rsidR="001C0293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</w:p>
        </w:tc>
        <w:tc>
          <w:tcPr>
            <w:tcW w:w="7156" w:type="dxa"/>
            <w:shd w:val="clear" w:color="auto" w:fill="F2F2F2" w:themeFill="background1" w:themeFillShade="F2"/>
          </w:tcPr>
          <w:p w14:paraId="67D62EF8" w14:textId="77777777" w:rsidR="001C0293" w:rsidRPr="00C22DED" w:rsidRDefault="001C0293" w:rsidP="00233936">
            <w:pPr>
              <w:spacing w:before="200" w:line="216" w:lineRule="auto"/>
              <w:jc w:val="center"/>
              <w:rPr>
                <w:rFonts w:ascii="Arial" w:eastAsia="MS PGothic" w:hAnsi="Arial" w:cs="Arial"/>
                <w:b/>
                <w:bCs/>
                <w:color w:val="70A541"/>
                <w:sz w:val="28"/>
                <w:szCs w:val="28"/>
                <w:lang w:val="hr-HR"/>
              </w:rPr>
            </w:pPr>
            <w:r w:rsidRPr="00C22DED">
              <w:rPr>
                <w:rFonts w:ascii="Arial" w:eastAsia="MS PGothic" w:hAnsi="Arial" w:cs="Arial"/>
                <w:b/>
                <w:bCs/>
                <w:color w:val="70A541"/>
                <w:sz w:val="28"/>
                <w:szCs w:val="28"/>
                <w:lang w:val="hr-HR"/>
              </w:rPr>
              <w:t>ISHODI UČENJA</w:t>
            </w:r>
          </w:p>
        </w:tc>
      </w:tr>
      <w:tr w:rsidR="001C0293" w14:paraId="74E339D2" w14:textId="77777777" w:rsidTr="001C0293">
        <w:trPr>
          <w:trHeight w:val="405"/>
        </w:trPr>
        <w:tc>
          <w:tcPr>
            <w:tcW w:w="1906" w:type="dxa"/>
          </w:tcPr>
          <w:p w14:paraId="669C8191" w14:textId="77777777" w:rsidR="001C0293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1.</w:t>
            </w:r>
          </w:p>
        </w:tc>
        <w:tc>
          <w:tcPr>
            <w:tcW w:w="7156" w:type="dxa"/>
            <w:shd w:val="clear" w:color="auto" w:fill="F2F2F2" w:themeFill="background1" w:themeFillShade="F2"/>
          </w:tcPr>
          <w:p w14:paraId="1D2378EF" w14:textId="77777777" w:rsidR="001C0293" w:rsidRPr="00154762" w:rsidRDefault="001C0293" w:rsidP="00233936">
            <w:pPr>
              <w:ind w:left="360"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Usporediti ustavnopravnu regulativu u području različitih modela ustrojstva vlasti te ustavno zajamčenih ljudskih prava i sloboda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1C0293" w14:paraId="0FA360FF" w14:textId="77777777" w:rsidTr="001C0293">
        <w:trPr>
          <w:trHeight w:val="405"/>
        </w:trPr>
        <w:tc>
          <w:tcPr>
            <w:tcW w:w="1906" w:type="dxa"/>
          </w:tcPr>
          <w:p w14:paraId="4C2E14B1" w14:textId="77777777" w:rsidR="001C0293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2.</w:t>
            </w:r>
          </w:p>
        </w:tc>
        <w:tc>
          <w:tcPr>
            <w:tcW w:w="7156" w:type="dxa"/>
            <w:shd w:val="clear" w:color="auto" w:fill="F2F2F2" w:themeFill="background1" w:themeFillShade="F2"/>
          </w:tcPr>
          <w:p w14:paraId="1EDC9741" w14:textId="77777777" w:rsidR="001C0293" w:rsidRPr="00154762" w:rsidRDefault="001C0293" w:rsidP="00233936">
            <w:pPr>
              <w:ind w:left="360"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154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t>Objasniti normativni okvir i strukturu financiranja sustava javnih potreba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t>.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t xml:space="preserve"> </w:t>
            </w:r>
          </w:p>
        </w:tc>
      </w:tr>
      <w:tr w:rsidR="001C0293" w14:paraId="1AF018A0" w14:textId="77777777" w:rsidTr="001C0293">
        <w:trPr>
          <w:trHeight w:val="405"/>
        </w:trPr>
        <w:tc>
          <w:tcPr>
            <w:tcW w:w="1906" w:type="dxa"/>
          </w:tcPr>
          <w:p w14:paraId="09CCDBF3" w14:textId="77777777" w:rsidR="001C0293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3.</w:t>
            </w:r>
          </w:p>
        </w:tc>
        <w:tc>
          <w:tcPr>
            <w:tcW w:w="7156" w:type="dxa"/>
            <w:shd w:val="clear" w:color="auto" w:fill="F2F2F2" w:themeFill="background1" w:themeFillShade="F2"/>
          </w:tcPr>
          <w:p w14:paraId="131EAD6E" w14:textId="77777777" w:rsidR="001C0293" w:rsidRPr="009535A6" w:rsidRDefault="001C0293" w:rsidP="00233936">
            <w:pPr>
              <w:ind w:left="360"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</w:rPr>
            </w:pP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Razjasniti ključne organizacijske elemente suvremene javne uprave, posebno državne uprave, lokalne i regionalne samouprave te djelatnosti javnih službi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1C0293" w14:paraId="60289195" w14:textId="77777777" w:rsidTr="001C0293">
        <w:trPr>
          <w:trHeight w:val="405"/>
        </w:trPr>
        <w:tc>
          <w:tcPr>
            <w:tcW w:w="1906" w:type="dxa"/>
          </w:tcPr>
          <w:p w14:paraId="07ED666E" w14:textId="77777777" w:rsidR="001C0293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4.</w:t>
            </w:r>
          </w:p>
        </w:tc>
        <w:tc>
          <w:tcPr>
            <w:tcW w:w="7156" w:type="dxa"/>
            <w:shd w:val="clear" w:color="auto" w:fill="F2F2F2" w:themeFill="background1" w:themeFillShade="F2"/>
          </w:tcPr>
          <w:p w14:paraId="397F3532" w14:textId="77777777" w:rsidR="001C0293" w:rsidRPr="00154762" w:rsidRDefault="001C0293" w:rsidP="00233936">
            <w:pPr>
              <w:ind w:left="360"/>
              <w:contextualSpacing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Interpretirati utjecaj suvremenih upravnih doktrina te procesa modernizacije, europeizacije i informatizacije na javnu upravu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1C0293" w:rsidRPr="001879C3" w14:paraId="4FD0FC8C" w14:textId="77777777" w:rsidTr="001C0293">
        <w:trPr>
          <w:trHeight w:val="405"/>
        </w:trPr>
        <w:tc>
          <w:tcPr>
            <w:tcW w:w="1906" w:type="dxa"/>
          </w:tcPr>
          <w:p w14:paraId="0F65F9D7" w14:textId="77777777" w:rsidR="001C0293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5.</w:t>
            </w:r>
          </w:p>
        </w:tc>
        <w:tc>
          <w:tcPr>
            <w:tcW w:w="7156" w:type="dxa"/>
            <w:shd w:val="clear" w:color="auto" w:fill="F2F2F2" w:themeFill="background1" w:themeFillShade="F2"/>
          </w:tcPr>
          <w:p w14:paraId="562E787B" w14:textId="77777777" w:rsidR="001C0293" w:rsidRPr="00154762" w:rsidRDefault="001C0293" w:rsidP="00233936">
            <w:pPr>
              <w:ind w:left="360"/>
              <w:contextualSpacing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Interpretirati različite postupovne povrede u cilju ocjene zakonitosti pojedinačnih odluka javnopravnih tijela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1C0293" w14:paraId="3C997A0D" w14:textId="77777777" w:rsidTr="001C0293">
        <w:trPr>
          <w:trHeight w:val="405"/>
        </w:trPr>
        <w:tc>
          <w:tcPr>
            <w:tcW w:w="1906" w:type="dxa"/>
          </w:tcPr>
          <w:p w14:paraId="1F7555FC" w14:textId="77777777" w:rsidR="001C0293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6.</w:t>
            </w:r>
          </w:p>
        </w:tc>
        <w:tc>
          <w:tcPr>
            <w:tcW w:w="7156" w:type="dxa"/>
            <w:shd w:val="clear" w:color="auto" w:fill="F2F2F2" w:themeFill="background1" w:themeFillShade="F2"/>
          </w:tcPr>
          <w:p w14:paraId="73707731" w14:textId="77777777" w:rsidR="001C0293" w:rsidRPr="00154762" w:rsidRDefault="001C0293" w:rsidP="00233936">
            <w:pPr>
              <w:ind w:left="360"/>
              <w:contextualSpacing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Interpretirati učinke različitih modela izbornih sustava na ustavni i politički sustav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1C0293" w:rsidRPr="001879C3" w14:paraId="482162E1" w14:textId="77777777" w:rsidTr="001C0293">
        <w:trPr>
          <w:trHeight w:val="405"/>
        </w:trPr>
        <w:tc>
          <w:tcPr>
            <w:tcW w:w="1906" w:type="dxa"/>
          </w:tcPr>
          <w:p w14:paraId="66EC2A40" w14:textId="77777777" w:rsidR="001C0293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7.</w:t>
            </w:r>
          </w:p>
        </w:tc>
        <w:tc>
          <w:tcPr>
            <w:tcW w:w="7156" w:type="dxa"/>
            <w:shd w:val="clear" w:color="auto" w:fill="F2F2F2" w:themeFill="background1" w:themeFillShade="F2"/>
          </w:tcPr>
          <w:p w14:paraId="0D1DB7D0" w14:textId="77777777" w:rsidR="001C0293" w:rsidRPr="00154762" w:rsidRDefault="001C0293" w:rsidP="00233936">
            <w:pPr>
              <w:ind w:left="360"/>
              <w:contextualSpacing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154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t>Interpretirati ulogu civilnog društva kao dionika suvremene javne uprave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t>.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t xml:space="preserve"> </w:t>
            </w:r>
          </w:p>
        </w:tc>
      </w:tr>
      <w:tr w:rsidR="001C0293" w14:paraId="0096C5BA" w14:textId="77777777" w:rsidTr="001C0293">
        <w:trPr>
          <w:trHeight w:val="405"/>
        </w:trPr>
        <w:tc>
          <w:tcPr>
            <w:tcW w:w="1906" w:type="dxa"/>
          </w:tcPr>
          <w:p w14:paraId="43DB340B" w14:textId="77777777" w:rsidR="001C0293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8.</w:t>
            </w:r>
          </w:p>
        </w:tc>
        <w:tc>
          <w:tcPr>
            <w:tcW w:w="7156" w:type="dxa"/>
            <w:shd w:val="clear" w:color="auto" w:fill="F2F2F2" w:themeFill="background1" w:themeFillShade="F2"/>
          </w:tcPr>
          <w:p w14:paraId="4B686FD3" w14:textId="77777777" w:rsidR="001C0293" w:rsidRPr="00154762" w:rsidRDefault="001C0293" w:rsidP="00233936">
            <w:pPr>
              <w:spacing w:before="200" w:line="216" w:lineRule="auto"/>
              <w:ind w:left="340"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učinkovitost sustava pravnih lijekova u upravnom postupku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1C0293" w14:paraId="4AFF90F3" w14:textId="77777777" w:rsidTr="001C0293">
        <w:trPr>
          <w:trHeight w:val="405"/>
        </w:trPr>
        <w:tc>
          <w:tcPr>
            <w:tcW w:w="1906" w:type="dxa"/>
          </w:tcPr>
          <w:p w14:paraId="332C1C68" w14:textId="77777777" w:rsidR="001C0293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9.</w:t>
            </w:r>
          </w:p>
        </w:tc>
        <w:tc>
          <w:tcPr>
            <w:tcW w:w="7156" w:type="dxa"/>
            <w:shd w:val="clear" w:color="auto" w:fill="F2F2F2" w:themeFill="background1" w:themeFillShade="F2"/>
          </w:tcPr>
          <w:p w14:paraId="3E4A7F39" w14:textId="77777777" w:rsidR="001C0293" w:rsidRDefault="001C0293" w:rsidP="00233936">
            <w:pPr>
              <w:spacing w:before="200" w:line="216" w:lineRule="auto"/>
              <w:ind w:left="340"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Usporediti različite modele reforme državne uprave i lokalne samouprave i njihov utjecaj na organizaciju, službenike i procese u javnoj upravi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1C0293" w14:paraId="4C80C7BA" w14:textId="77777777" w:rsidTr="001C0293">
        <w:trPr>
          <w:trHeight w:val="405"/>
        </w:trPr>
        <w:tc>
          <w:tcPr>
            <w:tcW w:w="1906" w:type="dxa"/>
          </w:tcPr>
          <w:p w14:paraId="49689757" w14:textId="77777777" w:rsidR="001C0293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10.</w:t>
            </w:r>
          </w:p>
        </w:tc>
        <w:tc>
          <w:tcPr>
            <w:tcW w:w="7156" w:type="dxa"/>
            <w:shd w:val="clear" w:color="auto" w:fill="F2F2F2" w:themeFill="background1" w:themeFillShade="F2"/>
          </w:tcPr>
          <w:p w14:paraId="4C82AF02" w14:textId="77777777" w:rsidR="001C0293" w:rsidRPr="00154762" w:rsidRDefault="001C0293" w:rsidP="00233936">
            <w:pPr>
              <w:ind w:left="360"/>
              <w:contextualSpacing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Predvidjeti učinke pravnih propisa i strateških dokumenata koji uređuju i utječu na pojedine komponente javne uprave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1C0293" w:rsidRPr="001879C3" w14:paraId="138459C2" w14:textId="77777777" w:rsidTr="001C0293">
        <w:trPr>
          <w:trHeight w:val="405"/>
        </w:trPr>
        <w:tc>
          <w:tcPr>
            <w:tcW w:w="1906" w:type="dxa"/>
          </w:tcPr>
          <w:p w14:paraId="037B08E9" w14:textId="77777777" w:rsidR="001C0293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11.</w:t>
            </w:r>
          </w:p>
        </w:tc>
        <w:tc>
          <w:tcPr>
            <w:tcW w:w="7156" w:type="dxa"/>
            <w:shd w:val="clear" w:color="auto" w:fill="F2F2F2" w:themeFill="background1" w:themeFillShade="F2"/>
          </w:tcPr>
          <w:p w14:paraId="22117A0F" w14:textId="77777777" w:rsidR="001C0293" w:rsidRPr="00154762" w:rsidRDefault="001C0293" w:rsidP="00233936">
            <w:pPr>
              <w:ind w:left="360"/>
              <w:contextualSpacing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154762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Procijeniti značaj i doseg različitih intrepretativnih metoda ustavnog sudovanja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.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1C0293" w14:paraId="0DD1D49A" w14:textId="77777777" w:rsidTr="001C0293">
        <w:trPr>
          <w:trHeight w:val="405"/>
        </w:trPr>
        <w:tc>
          <w:tcPr>
            <w:tcW w:w="1906" w:type="dxa"/>
          </w:tcPr>
          <w:p w14:paraId="577425D1" w14:textId="77777777" w:rsidR="001C0293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12.</w:t>
            </w:r>
          </w:p>
        </w:tc>
        <w:tc>
          <w:tcPr>
            <w:tcW w:w="7156" w:type="dxa"/>
            <w:shd w:val="clear" w:color="auto" w:fill="F2F2F2" w:themeFill="background1" w:themeFillShade="F2"/>
          </w:tcPr>
          <w:p w14:paraId="1DDBA190" w14:textId="77777777" w:rsidR="001C0293" w:rsidRPr="00154762" w:rsidRDefault="001C0293" w:rsidP="00233936">
            <w:pPr>
              <w:ind w:left="360"/>
              <w:contextualSpacing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154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t>Prosuditi značaj načela upravnog postupka u primjeni postupovnih pravila upravnog prava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t>.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t xml:space="preserve"> </w:t>
            </w:r>
          </w:p>
        </w:tc>
      </w:tr>
      <w:tr w:rsidR="001C0293" w14:paraId="5F67FE54" w14:textId="77777777" w:rsidTr="001C0293">
        <w:trPr>
          <w:trHeight w:val="405"/>
        </w:trPr>
        <w:tc>
          <w:tcPr>
            <w:tcW w:w="1906" w:type="dxa"/>
          </w:tcPr>
          <w:p w14:paraId="45D5CFC4" w14:textId="77777777" w:rsidR="001C0293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13.</w:t>
            </w:r>
          </w:p>
        </w:tc>
        <w:tc>
          <w:tcPr>
            <w:tcW w:w="7156" w:type="dxa"/>
            <w:shd w:val="clear" w:color="auto" w:fill="F2F2F2" w:themeFill="background1" w:themeFillShade="F2"/>
          </w:tcPr>
          <w:p w14:paraId="36907868" w14:textId="77777777" w:rsidR="001C0293" w:rsidRDefault="001C0293" w:rsidP="00233936">
            <w:pPr>
              <w:ind w:left="360"/>
              <w:contextualSpacing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Predvidjeti ishod upravnog spora ovisno o predmetu upravnog spora i pojedinom činjeničnom stanju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1C0293" w:rsidRPr="001879C3" w14:paraId="1C3FC091" w14:textId="77777777" w:rsidTr="001C0293">
        <w:trPr>
          <w:trHeight w:val="405"/>
        </w:trPr>
        <w:tc>
          <w:tcPr>
            <w:tcW w:w="1906" w:type="dxa"/>
          </w:tcPr>
          <w:p w14:paraId="3394C079" w14:textId="77777777" w:rsidR="001C0293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14.</w:t>
            </w:r>
          </w:p>
        </w:tc>
        <w:tc>
          <w:tcPr>
            <w:tcW w:w="7156" w:type="dxa"/>
            <w:shd w:val="clear" w:color="auto" w:fill="F2F2F2" w:themeFill="background1" w:themeFillShade="F2"/>
          </w:tcPr>
          <w:p w14:paraId="6CA8A145" w14:textId="77777777" w:rsidR="001C0293" w:rsidRDefault="001C0293" w:rsidP="00233936">
            <w:pPr>
              <w:ind w:left="360"/>
              <w:contextualSpacing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Usporediti upravne tradicije prisutne na hrvatskim područjima i objasniti utjecaj upravne tradicije na razvoj i stanje hrvatske uprave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1C0293" w14:paraId="0EBAE3A0" w14:textId="77777777" w:rsidTr="001C0293">
        <w:trPr>
          <w:trHeight w:val="405"/>
        </w:trPr>
        <w:tc>
          <w:tcPr>
            <w:tcW w:w="1906" w:type="dxa"/>
          </w:tcPr>
          <w:p w14:paraId="54CB2EC0" w14:textId="77777777" w:rsidR="001C0293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lastRenderedPageBreak/>
              <w:t>15.</w:t>
            </w:r>
          </w:p>
        </w:tc>
        <w:tc>
          <w:tcPr>
            <w:tcW w:w="7156" w:type="dxa"/>
            <w:shd w:val="clear" w:color="auto" w:fill="F2F2F2" w:themeFill="background1" w:themeFillShade="F2"/>
          </w:tcPr>
          <w:p w14:paraId="11CD5ECF" w14:textId="77777777" w:rsidR="001C0293" w:rsidRDefault="001C0293" w:rsidP="00233936">
            <w:pPr>
              <w:ind w:left="360"/>
              <w:contextualSpacing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154762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Razviti stručne i specijalističke osnove izmjene ili dogradnje pojedinih ustavnopravnih instituta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.</w:t>
            </w:r>
            <w:r w:rsidRPr="00154762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</w:tc>
      </w:tr>
      <w:tr w:rsidR="001C0293" w14:paraId="1C0E6A5D" w14:textId="77777777" w:rsidTr="001C0293">
        <w:trPr>
          <w:trHeight w:val="405"/>
        </w:trPr>
        <w:tc>
          <w:tcPr>
            <w:tcW w:w="1906" w:type="dxa"/>
          </w:tcPr>
          <w:p w14:paraId="32BB1BFC" w14:textId="77777777" w:rsidR="001C0293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16.</w:t>
            </w:r>
          </w:p>
        </w:tc>
        <w:tc>
          <w:tcPr>
            <w:tcW w:w="7156" w:type="dxa"/>
            <w:shd w:val="clear" w:color="auto" w:fill="F2F2F2" w:themeFill="background1" w:themeFillShade="F2"/>
          </w:tcPr>
          <w:p w14:paraId="4F2D687D" w14:textId="77777777" w:rsidR="001C0293" w:rsidRPr="003233B4" w:rsidRDefault="001C0293" w:rsidP="00233936">
            <w:pPr>
              <w:spacing w:before="200" w:line="216" w:lineRule="auto"/>
              <w:ind w:left="340"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154762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Generirati nova specijalistička znanja i spoznaje radom na znanstvenim i stručnim projektima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.</w:t>
            </w:r>
            <w:r w:rsidRPr="00154762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</w:tc>
      </w:tr>
      <w:tr w:rsidR="001C0293" w14:paraId="3839E156" w14:textId="77777777" w:rsidTr="001C0293">
        <w:trPr>
          <w:trHeight w:val="405"/>
        </w:trPr>
        <w:tc>
          <w:tcPr>
            <w:tcW w:w="1906" w:type="dxa"/>
          </w:tcPr>
          <w:p w14:paraId="70133B4A" w14:textId="77777777" w:rsidR="001C0293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17.</w:t>
            </w:r>
          </w:p>
        </w:tc>
        <w:tc>
          <w:tcPr>
            <w:tcW w:w="7156" w:type="dxa"/>
            <w:shd w:val="clear" w:color="auto" w:fill="F2F2F2" w:themeFill="background1" w:themeFillShade="F2"/>
          </w:tcPr>
          <w:p w14:paraId="2CD666FE" w14:textId="77777777" w:rsidR="001C0293" w:rsidRPr="003233B4" w:rsidRDefault="001C0293" w:rsidP="00233936">
            <w:pPr>
              <w:spacing w:line="216" w:lineRule="auto"/>
              <w:ind w:left="386"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154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t>Objasniti pravne posebnosti radnih odnosa državnih i javnih službenika te predložiti reforme usmjerene na povećanje učinkovitosti državne i javne uprave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t>.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t xml:space="preserve"> </w:t>
            </w:r>
          </w:p>
        </w:tc>
      </w:tr>
      <w:tr w:rsidR="001C0293" w14:paraId="2A6D7E87" w14:textId="77777777" w:rsidTr="001C0293">
        <w:trPr>
          <w:trHeight w:val="405"/>
        </w:trPr>
        <w:tc>
          <w:tcPr>
            <w:tcW w:w="1906" w:type="dxa"/>
          </w:tcPr>
          <w:p w14:paraId="1F866986" w14:textId="77777777" w:rsidR="001C0293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18.</w:t>
            </w:r>
          </w:p>
        </w:tc>
        <w:tc>
          <w:tcPr>
            <w:tcW w:w="7156" w:type="dxa"/>
            <w:shd w:val="clear" w:color="auto" w:fill="F2F2F2" w:themeFill="background1" w:themeFillShade="F2"/>
          </w:tcPr>
          <w:p w14:paraId="028B05E3" w14:textId="77777777" w:rsidR="001C0293" w:rsidRPr="00154762" w:rsidRDefault="001C0293" w:rsidP="00233936">
            <w:pPr>
              <w:spacing w:line="216" w:lineRule="auto"/>
              <w:ind w:left="386"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Predložiti potrebne normativne izmjene u cilju poboljšavanja upravnopostupovnog zakonodavnog uređenja zaštite prava stranaka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1C0293" w14:paraId="20F31C6C" w14:textId="77777777" w:rsidTr="001C0293">
        <w:trPr>
          <w:trHeight w:val="405"/>
        </w:trPr>
        <w:tc>
          <w:tcPr>
            <w:tcW w:w="1906" w:type="dxa"/>
          </w:tcPr>
          <w:p w14:paraId="459BC934" w14:textId="77777777" w:rsidR="001C0293" w:rsidRDefault="001C0293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19.</w:t>
            </w:r>
          </w:p>
        </w:tc>
        <w:tc>
          <w:tcPr>
            <w:tcW w:w="7156" w:type="dxa"/>
            <w:shd w:val="clear" w:color="auto" w:fill="F2F2F2" w:themeFill="background1" w:themeFillShade="F2"/>
          </w:tcPr>
          <w:p w14:paraId="0482974D" w14:textId="77777777" w:rsidR="001C0293" w:rsidRPr="00A93860" w:rsidRDefault="001C0293" w:rsidP="00233936">
            <w:pPr>
              <w:spacing w:before="200" w:line="216" w:lineRule="auto"/>
              <w:ind w:left="386"/>
              <w:jc w:val="both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Pripremiti prijedloge poboljšanja organizacije i procesa u državnoj upravi, lokalnoj i regionalnoj samoupravi i djelatnostima javnih službi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</w:tbl>
    <w:p w14:paraId="7015266F" w14:textId="77777777" w:rsidR="00643129" w:rsidRDefault="00643129"/>
    <w:sectPr w:rsidR="0064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93"/>
    <w:rsid w:val="001C0293"/>
    <w:rsid w:val="00643129"/>
    <w:rsid w:val="0086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3A42"/>
  <w15:chartTrackingRefBased/>
  <w15:docId w15:val="{8A9697DB-21A7-4053-8391-9007DD34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2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1C0293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dzinic</dc:creator>
  <cp:keywords/>
  <dc:description/>
  <cp:lastModifiedBy>jasmina dzinic</cp:lastModifiedBy>
  <cp:revision>1</cp:revision>
  <dcterms:created xsi:type="dcterms:W3CDTF">2022-02-24T09:47:00Z</dcterms:created>
  <dcterms:modified xsi:type="dcterms:W3CDTF">2022-02-24T09:48:00Z</dcterms:modified>
</cp:coreProperties>
</file>