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044" w:rsidRPr="002D1396" w:rsidRDefault="002D1396" w:rsidP="002D1396">
      <w:pPr>
        <w:ind w:firstLine="1135"/>
        <w:jc w:val="both"/>
        <w:rPr>
          <w:b/>
        </w:rPr>
      </w:pPr>
      <w:r w:rsidRPr="002D1396">
        <w:rPr>
          <w:b/>
        </w:rPr>
        <w:t xml:space="preserve">8. slučaj- 8. siječnja 2020. </w:t>
      </w:r>
      <w:bookmarkStart w:id="0" w:name="_GoBack"/>
      <w:bookmarkEnd w:id="0"/>
    </w:p>
    <w:p w:rsidR="00434804" w:rsidRDefault="00995044" w:rsidP="00434804">
      <w:pPr>
        <w:ind w:firstLine="1135"/>
        <w:jc w:val="both"/>
      </w:pPr>
      <w:r>
        <w:t xml:space="preserve">I.R. je </w:t>
      </w:r>
      <w:r w:rsidR="00434804">
        <w:t>dana 11. lipnja 2018., na adresi u Z., G. …, u vidno alkoholiziranom stanju</w:t>
      </w:r>
      <w:r w:rsidR="00EB3F58">
        <w:t xml:space="preserve"> (1,8 g/kg apsolutnog alkohola</w:t>
      </w:r>
      <w:r w:rsidR="00D854B6">
        <w:t xml:space="preserve"> u krvi</w:t>
      </w:r>
      <w:r w:rsidR="00EB3F58">
        <w:t>)</w:t>
      </w:r>
      <w:r w:rsidR="00434804">
        <w:t xml:space="preserve">, ušao u prizemlje kuće u kojoj su se nalazile oštećena V. R. i S. R., te nakon što je supruzi V. opsovao majku i „krv Isusovu“ i nakon što je oštećena V. R. rekla S. R. da pozove policiju, popeo se na kat kuće gdje je, sa stropa kupaonice, uzeo automatsku pušku marke …., serijskog broja … njome došao na terasu, pa kada je oštećena V. R. stala ispred njega, držeći u ruci automatsku pušku i ne znajući pri tom da je oštećena ranije izvadila iz nje zatvarač sa udarnom iglom, u istu stavio spremnik s mecima, te istu više puta repetirao, nakon čega je, u nju uperio tu pušku govoreći joj da će je sad ubiti, te je više puta povukao obarač u cilju ispaljivanja metaka u njezino tijelo, pa kada ista nije opalila, rekao joj da se makne jer će ju udariti, na što se ista počela udaljavati, nakon čega joj je rekao da će dići kuću u zrak s plinskom bocom, na što se oštećena V. R., ponovno vratila do njega kako bi ga spriječila da aktivira plinsku bocu, gdje su se počeli naguravati, nakon čega ju je rukama uhvatio za ramena i vrat i bacio ju na pod terase, uslijed čega je oštećena V. R. zadobila tjelesnu ozljedu u vidu ogrebotine kože desne strane vrata, ogrebotine kože lijeve dojke i ogrebotinu kože desne nadlaktice, pa je potom uzeo automatsku pušku i izašao iz kuće govoreći da ide pobiti sve </w:t>
      </w:r>
      <w:r w:rsidR="00A8198C">
        <w:t>Š. (djevojačko prezime supruge)</w:t>
      </w:r>
      <w:r w:rsidR="00454330">
        <w:t>.</w:t>
      </w:r>
    </w:p>
    <w:p w:rsidR="0001540F" w:rsidRDefault="0001540F" w:rsidP="009C7E2C">
      <w:pPr>
        <w:ind w:firstLine="708"/>
        <w:jc w:val="both"/>
      </w:pPr>
      <w:r>
        <w:t xml:space="preserve">- istoga dana provedena je pretraga doma okrivljenika i prilikom pretrage je pronađeno u ormaru u spavaćoj sobi 321 komad streljiva 7,62 mm, 162 komada streljiva 7,9 mm i 240 komada streljiva 5,6 mm, </w:t>
      </w:r>
      <w:r w:rsidR="009C7E2C">
        <w:t>jedna automatska puška</w:t>
      </w:r>
      <w:r>
        <w:t xml:space="preserve"> marke M70AB2, sa pripadajućim spremnikom sa 30</w:t>
      </w:r>
      <w:r w:rsidR="009C7E2C">
        <w:t xml:space="preserve"> komada pripadajućeg streljiva.</w:t>
      </w:r>
    </w:p>
    <w:p w:rsidR="00454330" w:rsidRDefault="00454330" w:rsidP="00434804">
      <w:pPr>
        <w:ind w:firstLine="1135"/>
        <w:jc w:val="both"/>
      </w:pPr>
    </w:p>
    <w:p w:rsidR="00454330" w:rsidRDefault="00454330" w:rsidP="00434804">
      <w:pPr>
        <w:ind w:firstLine="1135"/>
        <w:jc w:val="both"/>
      </w:pPr>
    </w:p>
    <w:p w:rsidR="00454330" w:rsidRPr="00454330" w:rsidRDefault="00454330" w:rsidP="00454330">
      <w:pPr>
        <w:numPr>
          <w:ilvl w:val="0"/>
          <w:numId w:val="1"/>
        </w:numPr>
        <w:spacing w:after="0" w:line="240" w:lineRule="auto"/>
        <w:rPr>
          <w:rFonts w:eastAsia="Times New Roman"/>
          <w:szCs w:val="20"/>
          <w:lang w:eastAsia="hr-HR"/>
        </w:rPr>
      </w:pPr>
      <w:r w:rsidRPr="00454330">
        <w:rPr>
          <w:rFonts w:eastAsia="Times New Roman"/>
          <w:szCs w:val="24"/>
          <w:lang w:eastAsia="hr-HR"/>
        </w:rPr>
        <w:t>Koje kazneno djelo ili kaznena djela</w:t>
      </w:r>
      <w:r w:rsidR="00633DD9">
        <w:rPr>
          <w:rFonts w:eastAsia="Times New Roman"/>
          <w:szCs w:val="24"/>
          <w:lang w:eastAsia="hr-HR"/>
        </w:rPr>
        <w:t xml:space="preserve"> je počinio I.R</w:t>
      </w:r>
      <w:r w:rsidRPr="00454330">
        <w:rPr>
          <w:rFonts w:eastAsia="Times New Roman"/>
          <w:szCs w:val="24"/>
          <w:lang w:eastAsia="hr-HR"/>
        </w:rPr>
        <w:t>.</w:t>
      </w:r>
      <w:r w:rsidRPr="00454330">
        <w:rPr>
          <w:rFonts w:eastAsia="Times New Roman"/>
          <w:szCs w:val="20"/>
          <w:lang w:eastAsia="hr-HR"/>
        </w:rPr>
        <w:t xml:space="preserve">  Bitni elementi kaznenog/ih djela? Objasnite!</w:t>
      </w:r>
    </w:p>
    <w:p w:rsidR="00454330" w:rsidRPr="00454330" w:rsidRDefault="00454330" w:rsidP="00454330">
      <w:pPr>
        <w:spacing w:after="0" w:line="240" w:lineRule="auto"/>
        <w:ind w:left="360"/>
        <w:rPr>
          <w:rFonts w:eastAsia="Times New Roman"/>
          <w:szCs w:val="20"/>
          <w:lang w:eastAsia="hr-HR"/>
        </w:rPr>
      </w:pPr>
    </w:p>
    <w:p w:rsidR="00633DD9" w:rsidRPr="00454330" w:rsidRDefault="00454330" w:rsidP="00633DD9">
      <w:pPr>
        <w:numPr>
          <w:ilvl w:val="0"/>
          <w:numId w:val="1"/>
        </w:numPr>
        <w:spacing w:after="0" w:line="240" w:lineRule="auto"/>
        <w:contextualSpacing/>
        <w:jc w:val="both"/>
        <w:rPr>
          <w:rFonts w:eastAsia="Times New Roman"/>
          <w:szCs w:val="20"/>
          <w:lang w:eastAsia="hr-HR"/>
        </w:rPr>
      </w:pPr>
      <w:r w:rsidRPr="00454330">
        <w:rPr>
          <w:rFonts w:eastAsia="Times New Roman"/>
          <w:szCs w:val="20"/>
          <w:lang w:eastAsia="hr-HR"/>
        </w:rPr>
        <w:t xml:space="preserve">Izbor vrste i mjere kazne? </w:t>
      </w:r>
      <w:r>
        <w:rPr>
          <w:rFonts w:eastAsia="Times New Roman"/>
          <w:szCs w:val="20"/>
          <w:lang w:eastAsia="hr-HR"/>
        </w:rPr>
        <w:t xml:space="preserve"> </w:t>
      </w:r>
      <w:r w:rsidR="00D7415C">
        <w:rPr>
          <w:rFonts w:eastAsia="Times New Roman"/>
          <w:szCs w:val="20"/>
          <w:lang w:eastAsia="hr-HR"/>
        </w:rPr>
        <w:t>Okrivljenik je star</w:t>
      </w:r>
      <w:r w:rsidR="00633DD9">
        <w:rPr>
          <w:rFonts w:eastAsia="Times New Roman"/>
          <w:szCs w:val="20"/>
          <w:lang w:eastAsia="hr-HR"/>
        </w:rPr>
        <w:t xml:space="preserve"> 62 godine, sudjelovao je u Domovinskom ratu, ima Spomenicu Domovinskog rata, osuđivan zbog nasilja u obitelji, otac je dvoje punoljetne djece, ovisnik je o alkoholu.</w:t>
      </w:r>
    </w:p>
    <w:p w:rsidR="00454330" w:rsidRDefault="00454330" w:rsidP="00434804">
      <w:pPr>
        <w:ind w:firstLine="1135"/>
        <w:jc w:val="both"/>
      </w:pPr>
    </w:p>
    <w:p w:rsidR="0088230C" w:rsidRDefault="0088230C"/>
    <w:sectPr w:rsidR="008823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7B2C"/>
    <w:multiLevelType w:val="hybridMultilevel"/>
    <w:tmpl w:val="74D8003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804"/>
    <w:rsid w:val="0001540F"/>
    <w:rsid w:val="002D1396"/>
    <w:rsid w:val="00434804"/>
    <w:rsid w:val="00454330"/>
    <w:rsid w:val="00633DD9"/>
    <w:rsid w:val="0088230C"/>
    <w:rsid w:val="00995044"/>
    <w:rsid w:val="009C7E2C"/>
    <w:rsid w:val="00A8198C"/>
    <w:rsid w:val="00D7415C"/>
    <w:rsid w:val="00D854B6"/>
    <w:rsid w:val="00EB3F5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BC46DC-36BB-4A39-BCCD-6959C30E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804"/>
    <w:pPr>
      <w:spacing w:after="200" w:line="276" w:lineRule="auto"/>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1790</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Mihela Grahovac</dc:creator>
  <cp:lastModifiedBy>Admin</cp:lastModifiedBy>
  <cp:revision>2</cp:revision>
  <dcterms:created xsi:type="dcterms:W3CDTF">2020-01-02T16:58:00Z</dcterms:created>
  <dcterms:modified xsi:type="dcterms:W3CDTF">2020-01-02T16:58:00Z</dcterms:modified>
</cp:coreProperties>
</file>