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26" w:rsidRPr="00522E5E" w:rsidRDefault="005A5889">
      <w:pPr>
        <w:rPr>
          <w:b/>
          <w:color w:val="1F3864" w:themeColor="accent5" w:themeShade="80"/>
          <w:sz w:val="32"/>
          <w:szCs w:val="32"/>
        </w:rPr>
      </w:pPr>
      <w:r w:rsidRPr="00522E5E">
        <w:rPr>
          <w:b/>
          <w:color w:val="1F3864" w:themeColor="accent5" w:themeShade="80"/>
          <w:sz w:val="32"/>
          <w:szCs w:val="32"/>
        </w:rPr>
        <w:t>Pravo</w:t>
      </w:r>
    </w:p>
    <w:p w:rsidR="005A5889" w:rsidRPr="00522E5E" w:rsidRDefault="005A5889">
      <w:r w:rsidRPr="00522E5E">
        <w:t>Akademski naziv: magistar/magistra prava</w:t>
      </w:r>
    </w:p>
    <w:p w:rsidR="005A5889" w:rsidRPr="00522E5E" w:rsidRDefault="005A5889" w:rsidP="005A5889">
      <w:pPr>
        <w:ind w:left="708" w:firstLine="708"/>
      </w:pPr>
      <w:r w:rsidRPr="00522E5E">
        <w:t xml:space="preserve">   (mag.iur.)</w:t>
      </w:r>
    </w:p>
    <w:p w:rsidR="00C525DE" w:rsidRPr="00522E5E" w:rsidRDefault="00C525DE" w:rsidP="00C525DE"/>
    <w:p w:rsidR="00C525DE" w:rsidRPr="00522E5E" w:rsidRDefault="007C7DE8" w:rsidP="00C525DE">
      <w:pPr>
        <w:rPr>
          <w:rFonts w:ascii="Open Sans Condensed" w:hAnsi="Open Sans Condensed"/>
          <w:b/>
          <w:color w:val="8B0B05"/>
          <w:sz w:val="40"/>
          <w:szCs w:val="40"/>
          <w:shd w:val="clear" w:color="auto" w:fill="FFFFFF"/>
        </w:rPr>
      </w:pPr>
      <w:r w:rsidRPr="00522E5E">
        <w:rPr>
          <w:rFonts w:ascii="Open Sans Condensed" w:hAnsi="Open Sans Condensed"/>
          <w:b/>
          <w:color w:val="8B0B05"/>
          <w:sz w:val="40"/>
          <w:szCs w:val="40"/>
          <w:shd w:val="clear" w:color="auto" w:fill="FFFFFF"/>
        </w:rPr>
        <w:t>V</w:t>
      </w:r>
      <w:r w:rsidR="00101165" w:rsidRPr="00522E5E">
        <w:rPr>
          <w:rFonts w:ascii="Open Sans Condensed" w:hAnsi="Open Sans Condensed"/>
          <w:b/>
          <w:color w:val="8B0B05"/>
          <w:sz w:val="40"/>
          <w:szCs w:val="40"/>
          <w:shd w:val="clear" w:color="auto" w:fill="FFFFFF"/>
        </w:rPr>
        <w:t>. godina integriranog pravnog studija</w:t>
      </w:r>
      <w:r w:rsidR="00AC0521" w:rsidRPr="00522E5E">
        <w:rPr>
          <w:rFonts w:ascii="Open Sans Condensed" w:hAnsi="Open Sans Condensed"/>
          <w:b/>
          <w:color w:val="8B0B05"/>
          <w:sz w:val="40"/>
          <w:szCs w:val="40"/>
          <w:shd w:val="clear" w:color="auto" w:fill="FFFFFF"/>
        </w:rPr>
        <w:t xml:space="preserve"> – 9. semestar</w:t>
      </w:r>
    </w:p>
    <w:p w:rsidR="00917307" w:rsidRPr="00522E5E" w:rsidRDefault="00A63398" w:rsidP="00101165">
      <w:pPr>
        <w:shd w:val="clear" w:color="auto" w:fill="FFFFFF"/>
        <w:spacing w:after="0" w:line="252" w:lineRule="atLeast"/>
        <w:rPr>
          <w:rFonts w:ascii="Open Sans Condensed" w:eastAsia="Times New Roman" w:hAnsi="Open Sans Condensed" w:cs="Times New Roman"/>
          <w:b/>
          <w:color w:val="8B0B05"/>
          <w:sz w:val="36"/>
          <w:szCs w:val="36"/>
          <w:lang w:eastAsia="hr-HR"/>
        </w:rPr>
      </w:pPr>
      <w:r w:rsidRPr="00522E5E">
        <w:rPr>
          <w:rFonts w:ascii="Open Sans Condensed" w:eastAsia="Times New Roman" w:hAnsi="Open Sans Condensed" w:cs="Times New Roman"/>
          <w:color w:val="8B0B05"/>
          <w:sz w:val="36"/>
          <w:szCs w:val="36"/>
          <w:lang w:eastAsia="hr-HR"/>
        </w:rPr>
        <w:br/>
      </w:r>
      <w:r w:rsidR="007C7DE8" w:rsidRPr="00522E5E">
        <w:rPr>
          <w:rFonts w:ascii="Open Sans Condensed" w:eastAsia="Times New Roman" w:hAnsi="Open Sans Condensed" w:cs="Times New Roman"/>
          <w:b/>
          <w:color w:val="8B0B05"/>
          <w:sz w:val="36"/>
          <w:szCs w:val="36"/>
          <w:lang w:eastAsia="hr-HR"/>
        </w:rPr>
        <w:t xml:space="preserve">Građanskopravni modul: </w:t>
      </w:r>
    </w:p>
    <w:p w:rsidR="00917307" w:rsidRPr="00522E5E" w:rsidRDefault="00917307" w:rsidP="00101165">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522E5E">
        <w:rPr>
          <w:rFonts w:ascii="Open Sans Condensed" w:eastAsia="Times New Roman" w:hAnsi="Open Sans Condensed" w:cs="Times New Roman"/>
          <w:color w:val="8B0B05"/>
          <w:sz w:val="36"/>
          <w:szCs w:val="36"/>
          <w:lang w:eastAsia="hr-HR"/>
        </w:rPr>
        <w:t>Praktične vježbe/pravne klinike/moot courts</w:t>
      </w:r>
    </w:p>
    <w:p w:rsidR="00917307" w:rsidRPr="00522E5E" w:rsidRDefault="00917307" w:rsidP="00101165">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101165" w:rsidRPr="00522E5E" w:rsidRDefault="00917307" w:rsidP="00101165">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522E5E">
        <w:rPr>
          <w:rFonts w:ascii="Open Sans Condensed" w:eastAsia="Times New Roman" w:hAnsi="Open Sans Condensed" w:cs="Times New Roman"/>
          <w:color w:val="8B0B05"/>
          <w:sz w:val="36"/>
          <w:szCs w:val="36"/>
          <w:lang w:eastAsia="hr-HR"/>
        </w:rPr>
        <w:t>P</w:t>
      </w:r>
      <w:r w:rsidR="007C7DE8" w:rsidRPr="00522E5E">
        <w:rPr>
          <w:rFonts w:ascii="Open Sans Condensed" w:eastAsia="Times New Roman" w:hAnsi="Open Sans Condensed" w:cs="Times New Roman"/>
          <w:color w:val="8B0B05"/>
          <w:sz w:val="36"/>
          <w:szCs w:val="36"/>
          <w:lang w:eastAsia="hr-HR"/>
        </w:rPr>
        <w:t>redmeti modula</w:t>
      </w:r>
    </w:p>
    <w:tbl>
      <w:tblPr>
        <w:tblW w:w="10266" w:type="dxa"/>
        <w:tblCellMar>
          <w:top w:w="15" w:type="dxa"/>
          <w:left w:w="15" w:type="dxa"/>
          <w:bottom w:w="15" w:type="dxa"/>
          <w:right w:w="15" w:type="dxa"/>
        </w:tblCellMar>
        <w:tblLook w:val="04A0" w:firstRow="1" w:lastRow="0" w:firstColumn="1" w:lastColumn="0" w:noHBand="0" w:noVBand="1"/>
      </w:tblPr>
      <w:tblGrid>
        <w:gridCol w:w="4558"/>
        <w:gridCol w:w="1181"/>
        <w:gridCol w:w="843"/>
        <w:gridCol w:w="1518"/>
        <w:gridCol w:w="2166"/>
      </w:tblGrid>
      <w:tr w:rsidR="00101165" w:rsidRPr="00522E5E" w:rsidTr="00101165">
        <w:trPr>
          <w:trHeight w:val="564"/>
        </w:trPr>
        <w:tc>
          <w:tcPr>
            <w:tcW w:w="0" w:type="auto"/>
            <w:gridSpan w:val="5"/>
            <w:shd w:val="clear" w:color="auto" w:fill="8B0B05"/>
            <w:tcMar>
              <w:top w:w="15" w:type="dxa"/>
              <w:left w:w="120" w:type="dxa"/>
              <w:bottom w:w="15" w:type="dxa"/>
              <w:right w:w="120" w:type="dxa"/>
            </w:tcMar>
            <w:hideMark/>
          </w:tcPr>
          <w:p w:rsidR="00101165" w:rsidRPr="00522E5E" w:rsidRDefault="00101165" w:rsidP="00101165">
            <w:pPr>
              <w:spacing w:after="315" w:line="240" w:lineRule="auto"/>
              <w:jc w:val="center"/>
              <w:rPr>
                <w:rFonts w:ascii="open-sans-light" w:eastAsia="Times New Roman" w:hAnsi="open-sans-light" w:cs="Times New Roman"/>
                <w:b/>
                <w:bCs/>
                <w:caps/>
                <w:color w:val="FFFFFF"/>
                <w:sz w:val="21"/>
                <w:szCs w:val="21"/>
                <w:lang w:eastAsia="hr-HR"/>
              </w:rPr>
            </w:pPr>
            <w:r w:rsidRPr="00522E5E">
              <w:rPr>
                <w:rFonts w:ascii="open-sans-light" w:eastAsia="Times New Roman" w:hAnsi="open-sans-light" w:cs="Times New Roman"/>
                <w:b/>
                <w:bCs/>
                <w:caps/>
                <w:color w:val="FFFFFF"/>
                <w:sz w:val="21"/>
                <w:szCs w:val="21"/>
                <w:lang w:eastAsia="hr-HR"/>
              </w:rPr>
              <w:t>INTEGRIRANI PREDDIPLOMSKI I DIPLOMSKI SVEUČILIŠNI PRAVNI STUDIJ</w:t>
            </w:r>
          </w:p>
        </w:tc>
      </w:tr>
      <w:tr w:rsidR="00101165" w:rsidRPr="00522E5E" w:rsidTr="007C7DE8">
        <w:trPr>
          <w:trHeight w:val="564"/>
        </w:trPr>
        <w:tc>
          <w:tcPr>
            <w:tcW w:w="4558" w:type="dxa"/>
            <w:shd w:val="clear" w:color="auto" w:fill="auto"/>
            <w:tcMar>
              <w:top w:w="15" w:type="dxa"/>
              <w:left w:w="120" w:type="dxa"/>
              <w:bottom w:w="15" w:type="dxa"/>
              <w:right w:w="120" w:type="dxa"/>
            </w:tcMar>
            <w:hideMark/>
          </w:tcPr>
          <w:p w:rsidR="00101165" w:rsidRPr="00522E5E" w:rsidRDefault="00101165" w:rsidP="00101165">
            <w:pPr>
              <w:spacing w:after="315" w:line="240" w:lineRule="auto"/>
              <w:jc w:val="center"/>
              <w:rPr>
                <w:rFonts w:ascii="open-sans-light" w:eastAsia="Times New Roman" w:hAnsi="open-sans-light" w:cs="Times New Roman"/>
                <w:b/>
                <w:bCs/>
                <w:sz w:val="21"/>
                <w:szCs w:val="21"/>
                <w:lang w:eastAsia="hr-HR"/>
              </w:rPr>
            </w:pPr>
            <w:r w:rsidRPr="00522E5E">
              <w:rPr>
                <w:rFonts w:ascii="open-sans-light" w:eastAsia="Times New Roman" w:hAnsi="open-sans-light" w:cs="Times New Roman"/>
                <w:b/>
                <w:bCs/>
                <w:sz w:val="21"/>
                <w:szCs w:val="21"/>
                <w:lang w:eastAsia="hr-HR"/>
              </w:rPr>
              <w:t>Naziv</w:t>
            </w:r>
          </w:p>
        </w:tc>
        <w:tc>
          <w:tcPr>
            <w:tcW w:w="1181" w:type="dxa"/>
            <w:shd w:val="clear" w:color="auto" w:fill="auto"/>
            <w:tcMar>
              <w:top w:w="15" w:type="dxa"/>
              <w:left w:w="120" w:type="dxa"/>
              <w:bottom w:w="15" w:type="dxa"/>
              <w:right w:w="120" w:type="dxa"/>
            </w:tcMar>
            <w:hideMark/>
          </w:tcPr>
          <w:p w:rsidR="00101165" w:rsidRPr="00522E5E" w:rsidRDefault="00101165" w:rsidP="00101165">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Semestar</w:t>
            </w:r>
          </w:p>
        </w:tc>
        <w:tc>
          <w:tcPr>
            <w:tcW w:w="843" w:type="dxa"/>
            <w:shd w:val="clear" w:color="auto" w:fill="auto"/>
            <w:tcMar>
              <w:top w:w="15" w:type="dxa"/>
              <w:left w:w="120" w:type="dxa"/>
              <w:bottom w:w="15" w:type="dxa"/>
              <w:right w:w="120" w:type="dxa"/>
            </w:tcMar>
            <w:hideMark/>
          </w:tcPr>
          <w:p w:rsidR="00101165" w:rsidRPr="00522E5E" w:rsidRDefault="00101165" w:rsidP="00101165">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ECTS</w:t>
            </w:r>
          </w:p>
        </w:tc>
        <w:tc>
          <w:tcPr>
            <w:tcW w:w="1518" w:type="dxa"/>
            <w:shd w:val="clear" w:color="auto" w:fill="auto"/>
            <w:tcMar>
              <w:top w:w="15" w:type="dxa"/>
              <w:left w:w="120" w:type="dxa"/>
              <w:bottom w:w="15" w:type="dxa"/>
              <w:right w:w="120" w:type="dxa"/>
            </w:tcMar>
            <w:hideMark/>
          </w:tcPr>
          <w:p w:rsidR="00101165" w:rsidRPr="00522E5E" w:rsidRDefault="00101165" w:rsidP="00101165">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Engleski jezik</w:t>
            </w:r>
          </w:p>
        </w:tc>
        <w:tc>
          <w:tcPr>
            <w:tcW w:w="2166" w:type="dxa"/>
            <w:shd w:val="clear" w:color="auto" w:fill="auto"/>
            <w:tcMar>
              <w:top w:w="15" w:type="dxa"/>
              <w:left w:w="120" w:type="dxa"/>
              <w:bottom w:w="15" w:type="dxa"/>
              <w:right w:w="120" w:type="dxa"/>
            </w:tcMar>
            <w:hideMark/>
          </w:tcPr>
          <w:p w:rsidR="00101165" w:rsidRPr="00522E5E" w:rsidRDefault="00101165" w:rsidP="00101165">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Info</w:t>
            </w:r>
          </w:p>
        </w:tc>
      </w:tr>
      <w:tr w:rsidR="007C7DE8" w:rsidRPr="00522E5E" w:rsidTr="007C7DE8">
        <w:trPr>
          <w:trHeight w:val="564"/>
        </w:trPr>
        <w:tc>
          <w:tcPr>
            <w:tcW w:w="4558" w:type="dxa"/>
            <w:shd w:val="clear" w:color="auto" w:fill="FFFFFF"/>
            <w:tcMar>
              <w:top w:w="15" w:type="dxa"/>
              <w:left w:w="120" w:type="dxa"/>
              <w:bottom w:w="15" w:type="dxa"/>
              <w:right w:w="120" w:type="dxa"/>
            </w:tcMar>
            <w:hideMark/>
          </w:tcPr>
          <w:p w:rsidR="007C7DE8" w:rsidRPr="00522E5E" w:rsidRDefault="0081600F" w:rsidP="007C7DE8">
            <w:pPr>
              <w:spacing w:after="315"/>
              <w:rPr>
                <w:rFonts w:ascii="open-sans-light" w:hAnsi="open-sans-light"/>
                <w:color w:val="000000"/>
                <w:sz w:val="21"/>
                <w:szCs w:val="21"/>
              </w:rPr>
            </w:pPr>
            <w:hyperlink r:id="rId8" w:history="1">
              <w:r w:rsidR="007C7DE8" w:rsidRPr="00522E5E">
                <w:rPr>
                  <w:rStyle w:val="Hyperlink"/>
                  <w:rFonts w:ascii="Open-Sans-Regular" w:hAnsi="Open-Sans-Regular"/>
                  <w:color w:val="8B0B05"/>
                  <w:sz w:val="21"/>
                  <w:szCs w:val="21"/>
                </w:rPr>
                <w:t>Autorsko pravo</w:t>
              </w:r>
            </w:hyperlink>
          </w:p>
        </w:tc>
        <w:tc>
          <w:tcPr>
            <w:tcW w:w="1181" w:type="dxa"/>
            <w:shd w:val="clear" w:color="auto" w:fill="FFFFFF"/>
            <w:tcMar>
              <w:top w:w="15" w:type="dxa"/>
              <w:left w:w="120" w:type="dxa"/>
              <w:bottom w:w="15" w:type="dxa"/>
              <w:right w:w="120" w:type="dxa"/>
            </w:tcMar>
            <w:hideMark/>
          </w:tcPr>
          <w:p w:rsidR="007C7DE8" w:rsidRPr="00522E5E" w:rsidRDefault="007C7DE8" w:rsidP="007C7DE8">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7C7DE8" w:rsidRPr="00522E5E" w:rsidRDefault="007C7DE8" w:rsidP="007C7DE8">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7C7DE8" w:rsidRPr="00522E5E" w:rsidRDefault="007C7DE8" w:rsidP="007C7DE8">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7C7DE8" w:rsidRPr="00522E5E" w:rsidRDefault="0081600F" w:rsidP="007C7DE8">
            <w:pPr>
              <w:spacing w:after="315"/>
              <w:rPr>
                <w:rFonts w:ascii="Open-Sans-Regular" w:hAnsi="Open-Sans-Regular"/>
                <w:color w:val="000000"/>
                <w:sz w:val="21"/>
                <w:szCs w:val="21"/>
              </w:rPr>
            </w:pPr>
            <w:hyperlink r:id="rId9" w:history="1">
              <w:r w:rsidR="007C7DE8" w:rsidRPr="00522E5E">
                <w:rPr>
                  <w:rStyle w:val="Hyperlink"/>
                  <w:rFonts w:ascii="Open-Sans-Regular" w:hAnsi="Open-Sans-Regular"/>
                  <w:color w:val="8B0B05"/>
                  <w:sz w:val="21"/>
                  <w:szCs w:val="21"/>
                </w:rPr>
                <w:t>INFO</w:t>
              </w:r>
            </w:hyperlink>
          </w:p>
        </w:tc>
      </w:tr>
      <w:tr w:rsidR="007C7DE8" w:rsidRPr="00522E5E" w:rsidTr="007C7DE8">
        <w:trPr>
          <w:trHeight w:val="552"/>
        </w:trPr>
        <w:tc>
          <w:tcPr>
            <w:tcW w:w="4558" w:type="dxa"/>
            <w:shd w:val="clear" w:color="auto" w:fill="FFFFFF"/>
            <w:tcMar>
              <w:top w:w="15" w:type="dxa"/>
              <w:left w:w="120" w:type="dxa"/>
              <w:bottom w:w="15" w:type="dxa"/>
              <w:right w:w="120" w:type="dxa"/>
            </w:tcMar>
            <w:hideMark/>
          </w:tcPr>
          <w:p w:rsidR="007C7DE8" w:rsidRPr="00522E5E" w:rsidRDefault="0081600F" w:rsidP="007C7DE8">
            <w:pPr>
              <w:spacing w:after="315"/>
              <w:rPr>
                <w:rFonts w:ascii="open-sans-light" w:hAnsi="open-sans-light"/>
                <w:color w:val="000000"/>
                <w:sz w:val="21"/>
                <w:szCs w:val="21"/>
              </w:rPr>
            </w:pPr>
            <w:hyperlink r:id="rId10" w:history="1">
              <w:r w:rsidR="007C7DE8" w:rsidRPr="00522E5E">
                <w:rPr>
                  <w:rStyle w:val="Hyperlink"/>
                  <w:rFonts w:ascii="Open-Sans-Regular" w:hAnsi="Open-Sans-Regular"/>
                  <w:color w:val="8B0B05"/>
                  <w:sz w:val="21"/>
                  <w:szCs w:val="21"/>
                </w:rPr>
                <w:t>Građansko pravo - ugovorne obveze</w:t>
              </w:r>
            </w:hyperlink>
          </w:p>
        </w:tc>
        <w:tc>
          <w:tcPr>
            <w:tcW w:w="1181" w:type="dxa"/>
            <w:shd w:val="clear" w:color="auto" w:fill="FFFFFF"/>
            <w:tcMar>
              <w:top w:w="15" w:type="dxa"/>
              <w:left w:w="120" w:type="dxa"/>
              <w:bottom w:w="15" w:type="dxa"/>
              <w:right w:w="120" w:type="dxa"/>
            </w:tcMar>
            <w:hideMark/>
          </w:tcPr>
          <w:p w:rsidR="007C7DE8" w:rsidRPr="00522E5E" w:rsidRDefault="007C7DE8" w:rsidP="007C7DE8">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7C7DE8" w:rsidRPr="00522E5E" w:rsidRDefault="007C7DE8" w:rsidP="007C7DE8">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7C7DE8" w:rsidRPr="00522E5E" w:rsidRDefault="007C7DE8" w:rsidP="007C7DE8">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7C7DE8" w:rsidRPr="00522E5E" w:rsidRDefault="0081600F" w:rsidP="007C7DE8">
            <w:pPr>
              <w:spacing w:after="315"/>
              <w:rPr>
                <w:rFonts w:ascii="Open-Sans-Regular" w:hAnsi="Open-Sans-Regular"/>
                <w:color w:val="000000"/>
                <w:sz w:val="21"/>
                <w:szCs w:val="21"/>
              </w:rPr>
            </w:pPr>
            <w:hyperlink r:id="rId11" w:history="1">
              <w:r w:rsidR="007C7DE8" w:rsidRPr="00522E5E">
                <w:rPr>
                  <w:rStyle w:val="Hyperlink"/>
                  <w:rFonts w:ascii="Open-Sans-Regular" w:hAnsi="Open-Sans-Regular"/>
                  <w:color w:val="8B0B05"/>
                  <w:sz w:val="21"/>
                  <w:szCs w:val="21"/>
                </w:rPr>
                <w:t>INFO</w:t>
              </w:r>
            </w:hyperlink>
          </w:p>
        </w:tc>
      </w:tr>
      <w:tr w:rsidR="007C7DE8" w:rsidRPr="00522E5E" w:rsidTr="007C7DE8">
        <w:trPr>
          <w:trHeight w:val="564"/>
        </w:trPr>
        <w:tc>
          <w:tcPr>
            <w:tcW w:w="4558" w:type="dxa"/>
            <w:shd w:val="clear" w:color="auto" w:fill="F9F9F9"/>
            <w:tcMar>
              <w:top w:w="15" w:type="dxa"/>
              <w:left w:w="120" w:type="dxa"/>
              <w:bottom w:w="15" w:type="dxa"/>
              <w:right w:w="120" w:type="dxa"/>
            </w:tcMar>
            <w:hideMark/>
          </w:tcPr>
          <w:p w:rsidR="007C7DE8" w:rsidRPr="00522E5E" w:rsidRDefault="0081600F" w:rsidP="007C7DE8">
            <w:pPr>
              <w:spacing w:after="315"/>
              <w:rPr>
                <w:rFonts w:ascii="open-sans-light" w:hAnsi="open-sans-light"/>
                <w:color w:val="000000"/>
                <w:sz w:val="21"/>
                <w:szCs w:val="21"/>
              </w:rPr>
            </w:pPr>
            <w:hyperlink r:id="rId12" w:history="1">
              <w:r w:rsidR="007C7DE8" w:rsidRPr="00522E5E">
                <w:rPr>
                  <w:rStyle w:val="Hyperlink"/>
                  <w:rFonts w:ascii="Open-Sans-Regular" w:hAnsi="Open-Sans-Regular"/>
                  <w:color w:val="8B0B05"/>
                  <w:sz w:val="21"/>
                  <w:szCs w:val="21"/>
                </w:rPr>
                <w:t>Izvanparnično i ovršno pravo</w:t>
              </w:r>
            </w:hyperlink>
          </w:p>
        </w:tc>
        <w:tc>
          <w:tcPr>
            <w:tcW w:w="1181" w:type="dxa"/>
            <w:shd w:val="clear" w:color="auto" w:fill="F9F9F9"/>
            <w:tcMar>
              <w:top w:w="15" w:type="dxa"/>
              <w:left w:w="120" w:type="dxa"/>
              <w:bottom w:w="15" w:type="dxa"/>
              <w:right w:w="120" w:type="dxa"/>
            </w:tcMar>
            <w:hideMark/>
          </w:tcPr>
          <w:p w:rsidR="007C7DE8" w:rsidRPr="00522E5E" w:rsidRDefault="007C7DE8" w:rsidP="007C7DE8">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hideMark/>
          </w:tcPr>
          <w:p w:rsidR="007C7DE8" w:rsidRPr="00522E5E" w:rsidRDefault="007C7DE8" w:rsidP="007C7DE8">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hideMark/>
          </w:tcPr>
          <w:p w:rsidR="007C7DE8" w:rsidRPr="00522E5E" w:rsidRDefault="007C7DE8" w:rsidP="007C7DE8">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hideMark/>
          </w:tcPr>
          <w:p w:rsidR="007C7DE8" w:rsidRPr="00522E5E" w:rsidRDefault="0081600F" w:rsidP="007C7DE8">
            <w:pPr>
              <w:spacing w:after="315"/>
              <w:rPr>
                <w:rFonts w:ascii="Open-Sans-Regular" w:hAnsi="Open-Sans-Regular"/>
                <w:color w:val="000000"/>
                <w:sz w:val="21"/>
                <w:szCs w:val="21"/>
              </w:rPr>
            </w:pPr>
            <w:hyperlink r:id="rId13" w:history="1">
              <w:r w:rsidR="007C7DE8" w:rsidRPr="00522E5E">
                <w:rPr>
                  <w:rStyle w:val="Hyperlink"/>
                  <w:rFonts w:ascii="Open-Sans-Regular" w:hAnsi="Open-Sans-Regular"/>
                  <w:color w:val="8B0B05"/>
                  <w:sz w:val="21"/>
                  <w:szCs w:val="21"/>
                </w:rPr>
                <w:t>INFO</w:t>
              </w:r>
            </w:hyperlink>
          </w:p>
        </w:tc>
      </w:tr>
      <w:tr w:rsidR="007C7DE8" w:rsidRPr="00522E5E" w:rsidTr="007C7DE8">
        <w:trPr>
          <w:trHeight w:val="564"/>
        </w:trPr>
        <w:tc>
          <w:tcPr>
            <w:tcW w:w="4558" w:type="dxa"/>
            <w:shd w:val="clear" w:color="auto" w:fill="FFFFFF"/>
            <w:tcMar>
              <w:top w:w="15" w:type="dxa"/>
              <w:left w:w="120" w:type="dxa"/>
              <w:bottom w:w="15" w:type="dxa"/>
              <w:right w:w="120" w:type="dxa"/>
            </w:tcMar>
            <w:hideMark/>
          </w:tcPr>
          <w:p w:rsidR="007C7DE8" w:rsidRPr="00522E5E" w:rsidRDefault="0081600F" w:rsidP="007C7DE8">
            <w:pPr>
              <w:spacing w:after="315"/>
              <w:rPr>
                <w:rFonts w:ascii="open-sans-light" w:hAnsi="open-sans-light"/>
                <w:color w:val="000000"/>
                <w:sz w:val="21"/>
                <w:szCs w:val="21"/>
              </w:rPr>
            </w:pPr>
            <w:hyperlink r:id="rId14" w:history="1">
              <w:r w:rsidR="007C7DE8" w:rsidRPr="00522E5E">
                <w:rPr>
                  <w:rStyle w:val="Hyperlink"/>
                  <w:rFonts w:ascii="Open-Sans-Regular" w:hAnsi="Open-Sans-Regular"/>
                  <w:color w:val="8B0B05"/>
                  <w:sz w:val="21"/>
                  <w:szCs w:val="21"/>
                </w:rPr>
                <w:t>Javnobilježničko pravo</w:t>
              </w:r>
            </w:hyperlink>
          </w:p>
        </w:tc>
        <w:tc>
          <w:tcPr>
            <w:tcW w:w="1181" w:type="dxa"/>
            <w:shd w:val="clear" w:color="auto" w:fill="FFFFFF"/>
            <w:tcMar>
              <w:top w:w="15" w:type="dxa"/>
              <w:left w:w="120" w:type="dxa"/>
              <w:bottom w:w="15" w:type="dxa"/>
              <w:right w:w="120" w:type="dxa"/>
            </w:tcMar>
            <w:hideMark/>
          </w:tcPr>
          <w:p w:rsidR="007C7DE8" w:rsidRPr="00522E5E" w:rsidRDefault="007C7DE8" w:rsidP="007C7DE8">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7C7DE8" w:rsidRPr="00522E5E" w:rsidRDefault="007C7DE8" w:rsidP="007C7DE8">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7C7DE8" w:rsidRPr="00522E5E" w:rsidRDefault="007C7DE8" w:rsidP="007C7DE8">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7C7DE8" w:rsidRPr="00522E5E" w:rsidRDefault="0081600F" w:rsidP="007C7DE8">
            <w:pPr>
              <w:spacing w:after="315"/>
              <w:rPr>
                <w:rFonts w:ascii="Open-Sans-Regular" w:hAnsi="Open-Sans-Regular"/>
                <w:color w:val="000000"/>
                <w:sz w:val="21"/>
                <w:szCs w:val="21"/>
              </w:rPr>
            </w:pPr>
            <w:hyperlink r:id="rId15" w:history="1">
              <w:r w:rsidR="007C7DE8" w:rsidRPr="00522E5E">
                <w:rPr>
                  <w:rStyle w:val="Hyperlink"/>
                  <w:rFonts w:ascii="Open-Sans-Regular" w:hAnsi="Open-Sans-Regular"/>
                  <w:color w:val="8B0B05"/>
                  <w:sz w:val="21"/>
                  <w:szCs w:val="21"/>
                </w:rPr>
                <w:t>INFO</w:t>
              </w:r>
            </w:hyperlink>
          </w:p>
        </w:tc>
      </w:tr>
      <w:tr w:rsidR="007C7DE8" w:rsidRPr="00522E5E" w:rsidTr="007C7DE8">
        <w:trPr>
          <w:trHeight w:val="564"/>
        </w:trPr>
        <w:tc>
          <w:tcPr>
            <w:tcW w:w="4558" w:type="dxa"/>
            <w:shd w:val="clear" w:color="auto" w:fill="F9F9F9"/>
            <w:tcMar>
              <w:top w:w="15" w:type="dxa"/>
              <w:left w:w="120" w:type="dxa"/>
              <w:bottom w:w="15" w:type="dxa"/>
              <w:right w:w="120" w:type="dxa"/>
            </w:tcMar>
            <w:hideMark/>
          </w:tcPr>
          <w:p w:rsidR="007C7DE8" w:rsidRPr="00522E5E" w:rsidRDefault="0081600F" w:rsidP="007C7DE8">
            <w:pPr>
              <w:spacing w:after="315"/>
              <w:rPr>
                <w:rFonts w:ascii="open-sans-light" w:hAnsi="open-sans-light"/>
                <w:color w:val="000000"/>
                <w:sz w:val="21"/>
                <w:szCs w:val="21"/>
              </w:rPr>
            </w:pPr>
            <w:hyperlink r:id="rId16" w:history="1">
              <w:r w:rsidR="007C7DE8" w:rsidRPr="00522E5E">
                <w:rPr>
                  <w:rStyle w:val="Hyperlink"/>
                  <w:rFonts w:ascii="Open-Sans-Regular" w:hAnsi="Open-Sans-Regular"/>
                  <w:color w:val="8B0B05"/>
                  <w:sz w:val="21"/>
                  <w:szCs w:val="21"/>
                </w:rPr>
                <w:t>Osnove europskog privatnog prava</w:t>
              </w:r>
            </w:hyperlink>
          </w:p>
        </w:tc>
        <w:tc>
          <w:tcPr>
            <w:tcW w:w="1181" w:type="dxa"/>
            <w:shd w:val="clear" w:color="auto" w:fill="F9F9F9"/>
            <w:tcMar>
              <w:top w:w="15" w:type="dxa"/>
              <w:left w:w="120" w:type="dxa"/>
              <w:bottom w:w="15" w:type="dxa"/>
              <w:right w:w="120" w:type="dxa"/>
            </w:tcMar>
            <w:hideMark/>
          </w:tcPr>
          <w:p w:rsidR="007C7DE8" w:rsidRPr="00522E5E" w:rsidRDefault="007C7DE8" w:rsidP="007C7DE8">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hideMark/>
          </w:tcPr>
          <w:p w:rsidR="007C7DE8" w:rsidRPr="00522E5E" w:rsidRDefault="007C7DE8" w:rsidP="007C7DE8">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hideMark/>
          </w:tcPr>
          <w:p w:rsidR="007C7DE8" w:rsidRPr="00522E5E" w:rsidRDefault="007C7DE8" w:rsidP="007C7DE8">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hideMark/>
          </w:tcPr>
          <w:p w:rsidR="007C7DE8" w:rsidRPr="00522E5E" w:rsidRDefault="0081600F" w:rsidP="007C7DE8">
            <w:pPr>
              <w:spacing w:after="315"/>
              <w:rPr>
                <w:rFonts w:ascii="Open-Sans-Regular" w:hAnsi="Open-Sans-Regular"/>
                <w:color w:val="000000"/>
                <w:sz w:val="21"/>
                <w:szCs w:val="21"/>
              </w:rPr>
            </w:pPr>
            <w:hyperlink r:id="rId17" w:history="1">
              <w:r w:rsidR="007C7DE8" w:rsidRPr="00522E5E">
                <w:rPr>
                  <w:rStyle w:val="Hyperlink"/>
                  <w:rFonts w:ascii="Open-Sans-Regular" w:hAnsi="Open-Sans-Regular"/>
                  <w:color w:val="8B0B05"/>
                  <w:sz w:val="21"/>
                  <w:szCs w:val="21"/>
                </w:rPr>
                <w:t>INFO</w:t>
              </w:r>
            </w:hyperlink>
          </w:p>
        </w:tc>
      </w:tr>
      <w:tr w:rsidR="007C7DE8" w:rsidRPr="00522E5E" w:rsidTr="007C7DE8">
        <w:trPr>
          <w:trHeight w:val="564"/>
        </w:trPr>
        <w:tc>
          <w:tcPr>
            <w:tcW w:w="4558" w:type="dxa"/>
            <w:shd w:val="clear" w:color="auto" w:fill="FFFFFF"/>
            <w:tcMar>
              <w:top w:w="15" w:type="dxa"/>
              <w:left w:w="120" w:type="dxa"/>
              <w:bottom w:w="15" w:type="dxa"/>
              <w:right w:w="120" w:type="dxa"/>
            </w:tcMar>
            <w:hideMark/>
          </w:tcPr>
          <w:p w:rsidR="007C7DE8" w:rsidRPr="00522E5E" w:rsidRDefault="0081600F" w:rsidP="007C7DE8">
            <w:pPr>
              <w:spacing w:after="315"/>
              <w:rPr>
                <w:rFonts w:ascii="open-sans-light" w:hAnsi="open-sans-light"/>
                <w:color w:val="000000"/>
                <w:sz w:val="21"/>
                <w:szCs w:val="21"/>
              </w:rPr>
            </w:pPr>
            <w:hyperlink r:id="rId18" w:history="1">
              <w:r w:rsidR="007C7DE8" w:rsidRPr="00522E5E">
                <w:rPr>
                  <w:rStyle w:val="Hyperlink"/>
                  <w:rFonts w:ascii="Open-Sans-Regular" w:hAnsi="Open-Sans-Regular"/>
                  <w:color w:val="8B0B05"/>
                  <w:sz w:val="21"/>
                  <w:szCs w:val="21"/>
                </w:rPr>
                <w:t>Zemljišnoknjižno pravo</w:t>
              </w:r>
            </w:hyperlink>
          </w:p>
        </w:tc>
        <w:tc>
          <w:tcPr>
            <w:tcW w:w="1181" w:type="dxa"/>
            <w:shd w:val="clear" w:color="auto" w:fill="FFFFFF"/>
            <w:tcMar>
              <w:top w:w="15" w:type="dxa"/>
              <w:left w:w="120" w:type="dxa"/>
              <w:bottom w:w="15" w:type="dxa"/>
              <w:right w:w="120" w:type="dxa"/>
            </w:tcMar>
            <w:hideMark/>
          </w:tcPr>
          <w:p w:rsidR="007C7DE8" w:rsidRPr="00522E5E" w:rsidRDefault="007C7DE8" w:rsidP="007C7DE8">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7C7DE8" w:rsidRPr="00522E5E" w:rsidRDefault="007C7DE8" w:rsidP="007C7DE8">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7C7DE8" w:rsidRPr="00522E5E" w:rsidRDefault="007C7DE8" w:rsidP="007C7DE8">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7C7DE8" w:rsidRPr="00522E5E" w:rsidRDefault="0081600F" w:rsidP="007C7DE8">
            <w:pPr>
              <w:spacing w:after="315"/>
              <w:rPr>
                <w:rFonts w:ascii="Open-Sans-Regular" w:hAnsi="Open-Sans-Regular"/>
                <w:color w:val="000000"/>
                <w:sz w:val="21"/>
                <w:szCs w:val="21"/>
              </w:rPr>
            </w:pPr>
            <w:hyperlink r:id="rId19" w:history="1">
              <w:r w:rsidR="007C7DE8" w:rsidRPr="00522E5E">
                <w:rPr>
                  <w:rStyle w:val="Hyperlink"/>
                  <w:rFonts w:ascii="Open-Sans-Regular" w:hAnsi="Open-Sans-Regular"/>
                  <w:color w:val="8B0B05"/>
                  <w:sz w:val="21"/>
                  <w:szCs w:val="21"/>
                </w:rPr>
                <w:t>INFO</w:t>
              </w:r>
            </w:hyperlink>
          </w:p>
        </w:tc>
      </w:tr>
    </w:tbl>
    <w:p w:rsidR="00101165" w:rsidRPr="00522E5E" w:rsidRDefault="00101165" w:rsidP="00101165">
      <w:pPr>
        <w:shd w:val="clear" w:color="auto" w:fill="FFFFFF"/>
        <w:spacing w:after="0" w:line="252" w:lineRule="atLeast"/>
        <w:rPr>
          <w:rFonts w:ascii="Open Sans Condensed" w:eastAsia="Times New Roman" w:hAnsi="Open Sans Condensed" w:cs="Times New Roman"/>
          <w:color w:val="8B0B05"/>
          <w:sz w:val="36"/>
          <w:szCs w:val="36"/>
          <w:lang w:eastAsia="hr-HR"/>
        </w:rPr>
      </w:pPr>
      <w:bookmarkStart w:id="0" w:name="courses_75305"/>
      <w:bookmarkEnd w:id="0"/>
    </w:p>
    <w:p w:rsidR="00E03134" w:rsidRPr="00522E5E" w:rsidRDefault="00E03134" w:rsidP="00101165">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E03134" w:rsidRPr="00522E5E" w:rsidRDefault="00E03134" w:rsidP="00E03134">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ISHODI UČENJA – AUTORSKO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90C42" w:rsidRPr="00522E5E" w:rsidTr="00042C92">
        <w:trPr>
          <w:trHeight w:val="570"/>
        </w:trPr>
        <w:tc>
          <w:tcPr>
            <w:tcW w:w="2440" w:type="dxa"/>
            <w:shd w:val="clear" w:color="auto" w:fill="9CC2E5" w:themeFill="accent1" w:themeFillTint="99"/>
          </w:tcPr>
          <w:p w:rsidR="00590C42" w:rsidRPr="00522E5E" w:rsidRDefault="00590C42" w:rsidP="00042C92">
            <w:pPr>
              <w:rPr>
                <w:rFonts w:cs="Times New Roman"/>
                <w:b/>
                <w:sz w:val="28"/>
                <w:szCs w:val="28"/>
              </w:rPr>
            </w:pPr>
            <w:r w:rsidRPr="00522E5E">
              <w:rPr>
                <w:rFonts w:cs="Times New Roman"/>
                <w:b/>
                <w:sz w:val="28"/>
                <w:szCs w:val="28"/>
              </w:rPr>
              <w:t>KOLEGIJ</w:t>
            </w:r>
          </w:p>
        </w:tc>
        <w:tc>
          <w:tcPr>
            <w:tcW w:w="6890" w:type="dxa"/>
          </w:tcPr>
          <w:p w:rsidR="00590C42" w:rsidRPr="00522E5E" w:rsidRDefault="00590C42" w:rsidP="00042C92">
            <w:pPr>
              <w:rPr>
                <w:rFonts w:cs="Times New Roman"/>
                <w:b/>
                <w:sz w:val="28"/>
                <w:szCs w:val="28"/>
              </w:rPr>
            </w:pPr>
            <w:r w:rsidRPr="00522E5E">
              <w:rPr>
                <w:rFonts w:cs="Times New Roman"/>
                <w:b/>
                <w:sz w:val="28"/>
                <w:szCs w:val="28"/>
              </w:rPr>
              <w:t>AUTORSKO PRAVO</w:t>
            </w:r>
          </w:p>
        </w:tc>
      </w:tr>
      <w:tr w:rsidR="00590C42" w:rsidRPr="00522E5E" w:rsidTr="00042C92">
        <w:trPr>
          <w:trHeight w:val="465"/>
        </w:trPr>
        <w:tc>
          <w:tcPr>
            <w:tcW w:w="2440" w:type="dxa"/>
            <w:shd w:val="clear" w:color="auto" w:fill="F2F2F2" w:themeFill="background1" w:themeFillShade="F2"/>
          </w:tcPr>
          <w:p w:rsidR="00590C42" w:rsidRPr="00083AE2" w:rsidRDefault="00590C42" w:rsidP="00042C92">
            <w:pPr>
              <w:rPr>
                <w:rFonts w:cs="Times New Roman"/>
              </w:rPr>
            </w:pPr>
            <w:r w:rsidRPr="00083AE2">
              <w:rPr>
                <w:rFonts w:cs="Times New Roman"/>
              </w:rPr>
              <w:t xml:space="preserve">OBAVEZNI ILI IZBORNI / GODINA STUDIJA NA KOJOJ SE KOLEGIJ IZVODI </w:t>
            </w:r>
          </w:p>
        </w:tc>
        <w:tc>
          <w:tcPr>
            <w:tcW w:w="6890" w:type="dxa"/>
          </w:tcPr>
          <w:p w:rsidR="00590C42" w:rsidRPr="00522E5E" w:rsidRDefault="00590C42" w:rsidP="00042C92">
            <w:pPr>
              <w:rPr>
                <w:rFonts w:cs="Times New Roman"/>
              </w:rPr>
            </w:pPr>
            <w:r w:rsidRPr="00522E5E">
              <w:rPr>
                <w:rFonts w:cs="Times New Roman"/>
              </w:rPr>
              <w:t xml:space="preserve">IZBORNI/5. GODINA </w:t>
            </w:r>
          </w:p>
        </w:tc>
      </w:tr>
      <w:tr w:rsidR="00590C42" w:rsidRPr="00522E5E" w:rsidTr="00042C92">
        <w:trPr>
          <w:trHeight w:val="300"/>
        </w:trPr>
        <w:tc>
          <w:tcPr>
            <w:tcW w:w="2440" w:type="dxa"/>
            <w:shd w:val="clear" w:color="auto" w:fill="F2F2F2" w:themeFill="background1" w:themeFillShade="F2"/>
          </w:tcPr>
          <w:p w:rsidR="00590C42" w:rsidRPr="00522E5E" w:rsidRDefault="00590C42" w:rsidP="00042C92">
            <w:pPr>
              <w:rPr>
                <w:rFonts w:cs="Times New Roman"/>
                <w:lang w:val="it-IT"/>
              </w:rPr>
            </w:pPr>
            <w:r w:rsidRPr="00522E5E">
              <w:rPr>
                <w:rFonts w:cs="Times New Roman"/>
                <w:lang w:val="it-IT"/>
              </w:rPr>
              <w:t>OBLIK NASTAVE (PREDAVANJA, SEMINAR, VJEŽBE, (I/ILI) PRAKTIČNA NASTAVA</w:t>
            </w:r>
          </w:p>
        </w:tc>
        <w:tc>
          <w:tcPr>
            <w:tcW w:w="6890" w:type="dxa"/>
          </w:tcPr>
          <w:p w:rsidR="00590C42" w:rsidRPr="00522E5E" w:rsidRDefault="00590C42" w:rsidP="00042C92">
            <w:pPr>
              <w:rPr>
                <w:rFonts w:cs="Times New Roman"/>
              </w:rPr>
            </w:pPr>
            <w:r w:rsidRPr="00522E5E">
              <w:rPr>
                <w:rFonts w:cs="Times New Roman"/>
              </w:rPr>
              <w:t>PREDAVANJA</w:t>
            </w:r>
          </w:p>
        </w:tc>
      </w:tr>
      <w:tr w:rsidR="00590C42" w:rsidRPr="00522E5E" w:rsidTr="00042C92">
        <w:trPr>
          <w:trHeight w:val="405"/>
        </w:trPr>
        <w:tc>
          <w:tcPr>
            <w:tcW w:w="2440" w:type="dxa"/>
            <w:shd w:val="clear" w:color="auto" w:fill="F2F2F2" w:themeFill="background1" w:themeFillShade="F2"/>
          </w:tcPr>
          <w:p w:rsidR="00590C42" w:rsidRPr="00522E5E" w:rsidRDefault="00590C42" w:rsidP="00042C92">
            <w:pPr>
              <w:rPr>
                <w:rFonts w:cs="Times New Roman"/>
              </w:rPr>
            </w:pPr>
            <w:r w:rsidRPr="00522E5E">
              <w:rPr>
                <w:rFonts w:cs="Times New Roman"/>
              </w:rPr>
              <w:lastRenderedPageBreak/>
              <w:t>ECTS BODOVI KOLEGIJA</w:t>
            </w:r>
          </w:p>
        </w:tc>
        <w:tc>
          <w:tcPr>
            <w:tcW w:w="6890" w:type="dxa"/>
          </w:tcPr>
          <w:p w:rsidR="00590C42" w:rsidRPr="00522E5E" w:rsidRDefault="00590C42" w:rsidP="00042C92">
            <w:pPr>
              <w:jc w:val="both"/>
              <w:rPr>
                <w:rFonts w:cs="Times New Roman"/>
              </w:rPr>
            </w:pPr>
            <w:r w:rsidRPr="00522E5E">
              <w:rPr>
                <w:rFonts w:cs="Times New Roman"/>
              </w:rPr>
              <w:t>4 ECTS bodova:</w:t>
            </w:r>
          </w:p>
          <w:p w:rsidR="00590C42" w:rsidRPr="00522E5E" w:rsidRDefault="00590C42" w:rsidP="00590C42">
            <w:pPr>
              <w:pStyle w:val="ListParagraph"/>
              <w:numPr>
                <w:ilvl w:val="0"/>
                <w:numId w:val="35"/>
              </w:numPr>
              <w:spacing w:after="160" w:line="259" w:lineRule="auto"/>
              <w:jc w:val="both"/>
              <w:rPr>
                <w:rFonts w:asciiTheme="minorHAnsi" w:hAnsiTheme="minorHAnsi"/>
                <w:sz w:val="22"/>
                <w:szCs w:val="22"/>
              </w:rPr>
            </w:pPr>
            <w:r w:rsidRPr="00522E5E">
              <w:rPr>
                <w:rFonts w:asciiTheme="minorHAnsi" w:hAnsiTheme="minorHAnsi"/>
                <w:sz w:val="22"/>
                <w:szCs w:val="22"/>
              </w:rPr>
              <w:t xml:space="preserve">Predavanja - 30 sati: cca. </w:t>
            </w:r>
            <w:r w:rsidRPr="00522E5E">
              <w:rPr>
                <w:rFonts w:asciiTheme="minorHAnsi" w:hAnsiTheme="minorHAnsi"/>
                <w:b/>
                <w:sz w:val="22"/>
                <w:szCs w:val="22"/>
              </w:rPr>
              <w:t>1 ECTS</w:t>
            </w:r>
          </w:p>
          <w:p w:rsidR="00590C42" w:rsidRPr="00522E5E" w:rsidRDefault="00590C42" w:rsidP="00590C42">
            <w:pPr>
              <w:pStyle w:val="ListParagraph"/>
              <w:numPr>
                <w:ilvl w:val="0"/>
                <w:numId w:val="35"/>
              </w:numPr>
              <w:spacing w:after="160" w:line="259" w:lineRule="auto"/>
              <w:rPr>
                <w:rFonts w:asciiTheme="minorHAnsi" w:hAnsiTheme="minorHAnsi"/>
                <w:sz w:val="22"/>
                <w:szCs w:val="22"/>
              </w:rPr>
            </w:pPr>
            <w:r w:rsidRPr="00522E5E">
              <w:rPr>
                <w:rFonts w:asciiTheme="minorHAnsi" w:hAnsiTheme="minorHAnsi"/>
                <w:sz w:val="22"/>
                <w:szCs w:val="22"/>
              </w:rPr>
              <w:t xml:space="preserve">Priprema za ispit (samostalno čitanje i učenje iz literature i sudske prakse ) – 90 sati: cca. </w:t>
            </w:r>
            <w:r w:rsidRPr="00522E5E">
              <w:rPr>
                <w:rFonts w:asciiTheme="minorHAnsi" w:hAnsiTheme="minorHAnsi"/>
                <w:b/>
                <w:sz w:val="22"/>
                <w:szCs w:val="22"/>
              </w:rPr>
              <w:t>3 ECTS</w:t>
            </w:r>
            <w:r w:rsidRPr="00522E5E">
              <w:rPr>
                <w:rFonts w:asciiTheme="minorHAnsi" w:hAnsiTheme="minorHAnsi"/>
                <w:sz w:val="22"/>
                <w:szCs w:val="22"/>
              </w:rPr>
              <w:t xml:space="preserve">.  </w:t>
            </w:r>
          </w:p>
        </w:tc>
      </w:tr>
      <w:tr w:rsidR="00590C42" w:rsidRPr="00522E5E" w:rsidTr="00042C92">
        <w:trPr>
          <w:trHeight w:val="330"/>
        </w:trPr>
        <w:tc>
          <w:tcPr>
            <w:tcW w:w="2440" w:type="dxa"/>
            <w:shd w:val="clear" w:color="auto" w:fill="F2F2F2" w:themeFill="background1" w:themeFillShade="F2"/>
          </w:tcPr>
          <w:p w:rsidR="00590C42" w:rsidRPr="00522E5E" w:rsidRDefault="00590C42" w:rsidP="00042C92">
            <w:pPr>
              <w:rPr>
                <w:rFonts w:cs="Times New Roman"/>
              </w:rPr>
            </w:pPr>
            <w:r w:rsidRPr="00522E5E">
              <w:rPr>
                <w:rFonts w:cs="Times New Roman"/>
              </w:rPr>
              <w:t>STUDIJSKI PROGRAM NA KOJEM SE KOLEGIJ IZVODI</w:t>
            </w:r>
          </w:p>
        </w:tc>
        <w:tc>
          <w:tcPr>
            <w:tcW w:w="6890" w:type="dxa"/>
          </w:tcPr>
          <w:p w:rsidR="00590C42" w:rsidRPr="00522E5E" w:rsidRDefault="00590C42" w:rsidP="00042C92">
            <w:pPr>
              <w:rPr>
                <w:rFonts w:cs="Times New Roman"/>
              </w:rPr>
            </w:pPr>
            <w:r w:rsidRPr="00522E5E">
              <w:rPr>
                <w:rFonts w:cs="Times New Roman"/>
              </w:rPr>
              <w:t>PRAVNI STUDIJ</w:t>
            </w:r>
          </w:p>
        </w:tc>
      </w:tr>
      <w:tr w:rsidR="00590C42" w:rsidRPr="00522E5E" w:rsidTr="00042C92">
        <w:trPr>
          <w:trHeight w:val="255"/>
        </w:trPr>
        <w:tc>
          <w:tcPr>
            <w:tcW w:w="2440" w:type="dxa"/>
            <w:shd w:val="clear" w:color="auto" w:fill="F2F2F2" w:themeFill="background1" w:themeFillShade="F2"/>
          </w:tcPr>
          <w:p w:rsidR="00590C42" w:rsidRPr="00522E5E" w:rsidRDefault="00590C42" w:rsidP="00042C92">
            <w:pPr>
              <w:rPr>
                <w:rFonts w:cs="Times New Roman"/>
              </w:rPr>
            </w:pPr>
            <w:r w:rsidRPr="00522E5E">
              <w:rPr>
                <w:rFonts w:cs="Times New Roman"/>
              </w:rPr>
              <w:t>RAZINA STUDIJSKOG PROGRAMA (6.st, 6.sv, 7.1.st, 7.1.sv, 7.2, 8.2.)</w:t>
            </w:r>
          </w:p>
        </w:tc>
        <w:tc>
          <w:tcPr>
            <w:tcW w:w="6890" w:type="dxa"/>
          </w:tcPr>
          <w:p w:rsidR="00590C42" w:rsidRPr="00522E5E" w:rsidRDefault="00590C42" w:rsidP="00042C92">
            <w:pPr>
              <w:rPr>
                <w:rFonts w:cs="Times New Roman"/>
              </w:rPr>
            </w:pPr>
            <w:r w:rsidRPr="00522E5E">
              <w:rPr>
                <w:rFonts w:cs="Times New Roman"/>
              </w:rPr>
              <w:t>7.1.sv</w:t>
            </w:r>
          </w:p>
        </w:tc>
      </w:tr>
      <w:tr w:rsidR="00590C42" w:rsidRPr="00522E5E" w:rsidTr="00042C92">
        <w:trPr>
          <w:trHeight w:val="255"/>
        </w:trPr>
        <w:tc>
          <w:tcPr>
            <w:tcW w:w="2440" w:type="dxa"/>
          </w:tcPr>
          <w:p w:rsidR="00590C42" w:rsidRPr="00522E5E" w:rsidRDefault="00590C42" w:rsidP="00042C92"/>
        </w:tc>
        <w:tc>
          <w:tcPr>
            <w:tcW w:w="6890" w:type="dxa"/>
            <w:shd w:val="clear" w:color="auto" w:fill="BDD6EE" w:themeFill="accent1" w:themeFillTint="66"/>
          </w:tcPr>
          <w:p w:rsidR="00590C42" w:rsidRPr="00522E5E" w:rsidRDefault="00590C42" w:rsidP="00042C92">
            <w:pPr>
              <w:jc w:val="center"/>
              <w:rPr>
                <w:rFonts w:cs="Times New Roman"/>
                <w:b/>
              </w:rPr>
            </w:pPr>
            <w:r w:rsidRPr="00522E5E">
              <w:rPr>
                <w:rFonts w:cs="Times New Roman"/>
                <w:b/>
              </w:rPr>
              <w:t>KONSTRUKTIVNO POVEZIVANJE</w:t>
            </w:r>
          </w:p>
        </w:tc>
      </w:tr>
      <w:tr w:rsidR="00590C42" w:rsidRPr="00522E5E" w:rsidTr="00042C92">
        <w:trPr>
          <w:trHeight w:val="255"/>
        </w:trPr>
        <w:tc>
          <w:tcPr>
            <w:tcW w:w="2440" w:type="dxa"/>
            <w:shd w:val="clear" w:color="auto" w:fill="DEEAF6" w:themeFill="accent1" w:themeFillTint="33"/>
          </w:tcPr>
          <w:p w:rsidR="00590C42" w:rsidRPr="00522E5E" w:rsidRDefault="00590C42" w:rsidP="00042C92">
            <w:pPr>
              <w:ind w:left="360"/>
              <w:rPr>
                <w:rFonts w:cs="Times New Roman"/>
              </w:rPr>
            </w:pPr>
            <w:r w:rsidRPr="00522E5E">
              <w:rPr>
                <w:rFonts w:cs="Times New Roman"/>
              </w:rPr>
              <w:t>ISHOD UČENJA (NAZIV)</w:t>
            </w:r>
          </w:p>
        </w:tc>
        <w:tc>
          <w:tcPr>
            <w:tcW w:w="6890" w:type="dxa"/>
            <w:shd w:val="clear" w:color="auto" w:fill="E7E6E6" w:themeFill="background2"/>
          </w:tcPr>
          <w:p w:rsidR="00590C42" w:rsidRPr="00522E5E" w:rsidRDefault="00590C42" w:rsidP="00042C92">
            <w:pPr>
              <w:jc w:val="both"/>
              <w:rPr>
                <w:rFonts w:cs="Times New Roman"/>
                <w:b/>
              </w:rPr>
            </w:pPr>
            <w:r w:rsidRPr="00522E5E">
              <w:rPr>
                <w:rFonts w:cs="Times New Roman"/>
                <w:b/>
              </w:rPr>
              <w:t>Klasificirati temeljne pojmove, načela i izvore autorskog prava.</w:t>
            </w:r>
          </w:p>
        </w:tc>
      </w:tr>
      <w:tr w:rsidR="00590C42" w:rsidRPr="00522E5E" w:rsidTr="00042C92">
        <w:trPr>
          <w:trHeight w:val="255"/>
        </w:trPr>
        <w:tc>
          <w:tcPr>
            <w:tcW w:w="2440" w:type="dxa"/>
          </w:tcPr>
          <w:p w:rsidR="00590C42" w:rsidRPr="00522E5E" w:rsidRDefault="00590C42" w:rsidP="00590C42">
            <w:pPr>
              <w:numPr>
                <w:ilvl w:val="0"/>
                <w:numId w:val="2"/>
              </w:numPr>
              <w:ind w:left="291"/>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590C42" w:rsidRPr="00522E5E" w:rsidRDefault="00590C42" w:rsidP="00590C42">
            <w:pPr>
              <w:rPr>
                <w:rFonts w:cs="Times New Roman"/>
                <w:lang w:val="it-IT"/>
              </w:rPr>
            </w:pPr>
            <w:r w:rsidRPr="00522E5E">
              <w:rPr>
                <w:rFonts w:cs="Times New Roman"/>
              </w:rPr>
              <w:t>2. Definirati osnovne pojmove i institute te temeljne doktrine i načela pojedinih grana prava.</w:t>
            </w:r>
          </w:p>
          <w:p w:rsidR="00590C42" w:rsidRPr="00522E5E" w:rsidRDefault="00590C42" w:rsidP="00590C42">
            <w:pPr>
              <w:rPr>
                <w:rFonts w:cs="Times New Roman"/>
              </w:rPr>
            </w:pPr>
            <w:r w:rsidRPr="00522E5E">
              <w:rPr>
                <w:rFonts w:cs="Times New Roman"/>
                <w:lang w:val="it-IT"/>
              </w:rPr>
              <w:t xml:space="preserve">3. </w:t>
            </w:r>
            <w:r w:rsidRPr="00522E5E">
              <w:rPr>
                <w:rFonts w:cs="Times New Roman"/>
              </w:rPr>
              <w:t>Objasniti položaj i značaj pravne znanosti te odnos prema drugim znanstvenim disciplinama.</w:t>
            </w:r>
          </w:p>
          <w:p w:rsidR="00590C42" w:rsidRPr="00522E5E" w:rsidRDefault="00590C42" w:rsidP="00590C42">
            <w:pPr>
              <w:jc w:val="both"/>
              <w:rPr>
                <w:rFonts w:cs="Times New Roman"/>
              </w:rPr>
            </w:pPr>
            <w:r w:rsidRPr="00522E5E">
              <w:rPr>
                <w:rFonts w:cs="Times New Roman"/>
              </w:rPr>
              <w:t>4. Klasificirati i protumačiti normativni okvir mjerodavan u pojedinoj grani prava.</w:t>
            </w:r>
          </w:p>
          <w:p w:rsidR="00590C42" w:rsidRPr="00522E5E" w:rsidRDefault="00590C42" w:rsidP="00590C42">
            <w:pPr>
              <w:jc w:val="both"/>
              <w:rPr>
                <w:rFonts w:cs="Times New Roman"/>
              </w:rPr>
            </w:pPr>
            <w:r w:rsidRPr="00522E5E">
              <w:rPr>
                <w:rFonts w:cs="Times New Roman"/>
              </w:rPr>
              <w:t>12. Vrednovati pravne institute i načela u njihovoj razvojnoj dimenziji i u odnosu prema suvremenom pravnom sustavu.</w:t>
            </w:r>
          </w:p>
          <w:p w:rsidR="00590C42" w:rsidRPr="00522E5E" w:rsidRDefault="00590C42" w:rsidP="00590C42">
            <w:pPr>
              <w:jc w:val="both"/>
              <w:rPr>
                <w:rFonts w:cs="Times New Roman"/>
                <w:lang w:val="it-IT"/>
              </w:rPr>
            </w:pPr>
            <w:r w:rsidRPr="00522E5E">
              <w:rPr>
                <w:rFonts w:cs="Times New Roman"/>
              </w:rPr>
              <w:t>13. Kombinirati pravne institute i načela suvremenog pravnog sustava.</w:t>
            </w:r>
          </w:p>
        </w:tc>
      </w:tr>
      <w:tr w:rsidR="00590C42" w:rsidRPr="00522E5E" w:rsidTr="00042C92">
        <w:trPr>
          <w:trHeight w:val="255"/>
        </w:trPr>
        <w:tc>
          <w:tcPr>
            <w:tcW w:w="2440" w:type="dxa"/>
          </w:tcPr>
          <w:p w:rsidR="00590C42" w:rsidRPr="00522E5E" w:rsidRDefault="00590C42" w:rsidP="00590C42">
            <w:pPr>
              <w:numPr>
                <w:ilvl w:val="0"/>
                <w:numId w:val="2"/>
              </w:numPr>
              <w:ind w:left="291"/>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590C42" w:rsidRPr="00522E5E" w:rsidRDefault="00590C42" w:rsidP="00590C42">
            <w:pPr>
              <w:rPr>
                <w:rFonts w:cs="Times New Roman"/>
              </w:rPr>
            </w:pPr>
            <w:r w:rsidRPr="00522E5E">
              <w:rPr>
                <w:rFonts w:cs="Times New Roman"/>
              </w:rPr>
              <w:t>Razumijevanje</w:t>
            </w:r>
          </w:p>
        </w:tc>
      </w:tr>
      <w:tr w:rsidR="00590C42" w:rsidRPr="00522E5E" w:rsidTr="00042C92">
        <w:trPr>
          <w:trHeight w:val="255"/>
        </w:trPr>
        <w:tc>
          <w:tcPr>
            <w:tcW w:w="2440" w:type="dxa"/>
          </w:tcPr>
          <w:p w:rsidR="00590C42" w:rsidRPr="00522E5E" w:rsidRDefault="00590C42" w:rsidP="00590C42">
            <w:pPr>
              <w:numPr>
                <w:ilvl w:val="0"/>
                <w:numId w:val="2"/>
              </w:numPr>
              <w:ind w:left="291"/>
              <w:contextualSpacing/>
              <w:rPr>
                <w:rFonts w:cs="Times New Roman"/>
              </w:rPr>
            </w:pPr>
            <w:r w:rsidRPr="00522E5E">
              <w:rPr>
                <w:rFonts w:cs="Times New Roman"/>
              </w:rPr>
              <w:t>VJEŠTINE</w:t>
            </w:r>
          </w:p>
        </w:tc>
        <w:tc>
          <w:tcPr>
            <w:tcW w:w="6890" w:type="dxa"/>
            <w:shd w:val="clear" w:color="auto" w:fill="E7E6E6" w:themeFill="background2"/>
          </w:tcPr>
          <w:p w:rsidR="00590C42" w:rsidRPr="00522E5E" w:rsidRDefault="00590C42" w:rsidP="00590C42">
            <w:pPr>
              <w:jc w:val="both"/>
              <w:rPr>
                <w:rFonts w:cs="Times New Roman"/>
              </w:rPr>
            </w:pPr>
            <w:r w:rsidRPr="00522E5E">
              <w:rPr>
                <w:rFonts w:cs="Times New Roman"/>
              </w:rPr>
              <w:t>Vještina upravljanja informacijama i prijenosa znanja, sposobnost učenja, vještina jasnog i razgovijetnoga usmenog izražavanja, sposobnost primjene znanja u praksi</w:t>
            </w:r>
          </w:p>
        </w:tc>
      </w:tr>
      <w:tr w:rsidR="00590C42" w:rsidRPr="00522E5E" w:rsidTr="00042C92">
        <w:trPr>
          <w:trHeight w:val="255"/>
        </w:trPr>
        <w:tc>
          <w:tcPr>
            <w:tcW w:w="2440" w:type="dxa"/>
          </w:tcPr>
          <w:p w:rsidR="00590C42" w:rsidRPr="00522E5E" w:rsidRDefault="00590C42" w:rsidP="00590C42">
            <w:pPr>
              <w:numPr>
                <w:ilvl w:val="0"/>
                <w:numId w:val="2"/>
              </w:numPr>
              <w:ind w:left="291"/>
              <w:contextualSpacing/>
              <w:rPr>
                <w:rFonts w:cs="Times New Roman"/>
              </w:rPr>
            </w:pPr>
            <w:r w:rsidRPr="00522E5E">
              <w:rPr>
                <w:rFonts w:cs="Times New Roman"/>
              </w:rPr>
              <w:t>SADRŽAJ UČENJA</w:t>
            </w:r>
          </w:p>
        </w:tc>
        <w:tc>
          <w:tcPr>
            <w:tcW w:w="6890" w:type="dxa"/>
            <w:shd w:val="clear" w:color="auto" w:fill="E7E6E6" w:themeFill="background2"/>
          </w:tcPr>
          <w:p w:rsidR="00590C42" w:rsidRPr="00522E5E" w:rsidRDefault="00590C42" w:rsidP="00590C42">
            <w:pPr>
              <w:rPr>
                <w:rFonts w:cs="Times New Roman"/>
              </w:rPr>
            </w:pPr>
            <w:r w:rsidRPr="00522E5E">
              <w:rPr>
                <w:rFonts w:cs="Times New Roman"/>
              </w:rPr>
              <w:t>Nastavne cjeline:</w:t>
            </w:r>
          </w:p>
          <w:p w:rsidR="00590C42" w:rsidRPr="00522E5E" w:rsidRDefault="00590C42" w:rsidP="00590C42">
            <w:pPr>
              <w:pStyle w:val="ListParagraph"/>
              <w:numPr>
                <w:ilvl w:val="0"/>
                <w:numId w:val="798"/>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 xml:space="preserve">Autorsko pravo, pojam, povijesni razvoj, mjesto u pravnom sustavu, pravna narav </w:t>
            </w:r>
          </w:p>
          <w:p w:rsidR="00590C42" w:rsidRPr="00522E5E" w:rsidRDefault="00590C42" w:rsidP="00590C42">
            <w:pPr>
              <w:pStyle w:val="ListParagraph"/>
              <w:numPr>
                <w:ilvl w:val="0"/>
                <w:numId w:val="798"/>
              </w:numPr>
              <w:spacing w:after="160" w:line="259" w:lineRule="auto"/>
              <w:jc w:val="both"/>
              <w:rPr>
                <w:rFonts w:asciiTheme="minorHAnsi" w:hAnsiTheme="minorHAnsi"/>
                <w:sz w:val="22"/>
                <w:szCs w:val="22"/>
              </w:rPr>
            </w:pPr>
            <w:r w:rsidRPr="00522E5E">
              <w:rPr>
                <w:rFonts w:asciiTheme="minorHAnsi" w:hAnsiTheme="minorHAnsi"/>
                <w:sz w:val="22"/>
                <w:szCs w:val="22"/>
              </w:rPr>
              <w:t xml:space="preserve">Izvori </w:t>
            </w:r>
          </w:p>
          <w:p w:rsidR="00590C42" w:rsidRPr="00522E5E" w:rsidRDefault="00590C42" w:rsidP="00590C42">
            <w:pPr>
              <w:pStyle w:val="ListParagraph"/>
              <w:numPr>
                <w:ilvl w:val="0"/>
                <w:numId w:val="798"/>
              </w:numPr>
              <w:spacing w:after="160" w:line="259" w:lineRule="auto"/>
              <w:jc w:val="both"/>
              <w:rPr>
                <w:rFonts w:asciiTheme="minorHAnsi" w:hAnsiTheme="minorHAnsi"/>
                <w:sz w:val="22"/>
                <w:szCs w:val="22"/>
              </w:rPr>
            </w:pPr>
            <w:r w:rsidRPr="00522E5E">
              <w:rPr>
                <w:rFonts w:asciiTheme="minorHAnsi" w:hAnsiTheme="minorHAnsi"/>
                <w:sz w:val="22"/>
                <w:szCs w:val="22"/>
              </w:rPr>
              <w:t>Objekt autorskog i srodnih prava</w:t>
            </w:r>
          </w:p>
          <w:p w:rsidR="00590C42" w:rsidRPr="00083AE2" w:rsidRDefault="00590C42" w:rsidP="00590C42">
            <w:pPr>
              <w:pStyle w:val="ListParagraph"/>
              <w:numPr>
                <w:ilvl w:val="0"/>
                <w:numId w:val="798"/>
              </w:numPr>
              <w:spacing w:after="160" w:line="259" w:lineRule="auto"/>
              <w:jc w:val="both"/>
              <w:rPr>
                <w:rFonts w:asciiTheme="minorHAnsi" w:hAnsiTheme="minorHAnsi"/>
                <w:sz w:val="22"/>
                <w:szCs w:val="22"/>
                <w:lang w:val="it-IT"/>
              </w:rPr>
            </w:pPr>
            <w:r w:rsidRPr="00083AE2">
              <w:rPr>
                <w:rFonts w:asciiTheme="minorHAnsi" w:hAnsiTheme="minorHAnsi"/>
                <w:sz w:val="22"/>
                <w:szCs w:val="22"/>
                <w:lang w:val="it-IT"/>
              </w:rPr>
              <w:t>Izvorni i izvedeni nositelji autorskog i srodnih prava</w:t>
            </w:r>
          </w:p>
          <w:p w:rsidR="00590C42" w:rsidRPr="00522E5E" w:rsidRDefault="00590C42" w:rsidP="00590C42">
            <w:pPr>
              <w:pStyle w:val="ListParagraph"/>
              <w:numPr>
                <w:ilvl w:val="0"/>
                <w:numId w:val="798"/>
              </w:numPr>
              <w:spacing w:after="160" w:line="259" w:lineRule="auto"/>
              <w:jc w:val="both"/>
              <w:rPr>
                <w:rFonts w:asciiTheme="minorHAnsi" w:hAnsiTheme="minorHAnsi"/>
                <w:sz w:val="22"/>
                <w:szCs w:val="22"/>
              </w:rPr>
            </w:pPr>
            <w:r w:rsidRPr="00522E5E">
              <w:rPr>
                <w:rFonts w:asciiTheme="minorHAnsi" w:hAnsiTheme="minorHAnsi"/>
                <w:sz w:val="22"/>
                <w:szCs w:val="22"/>
              </w:rPr>
              <w:t>Sadržaj autorskog i srodnih prava</w:t>
            </w:r>
          </w:p>
          <w:p w:rsidR="00590C42" w:rsidRPr="00522E5E" w:rsidRDefault="00590C42" w:rsidP="00590C42">
            <w:pPr>
              <w:pStyle w:val="ListParagraph"/>
              <w:numPr>
                <w:ilvl w:val="0"/>
                <w:numId w:val="798"/>
              </w:numPr>
              <w:spacing w:after="160" w:line="259" w:lineRule="auto"/>
              <w:jc w:val="both"/>
              <w:rPr>
                <w:rFonts w:asciiTheme="minorHAnsi" w:hAnsiTheme="minorHAnsi"/>
                <w:sz w:val="22"/>
                <w:szCs w:val="22"/>
              </w:rPr>
            </w:pPr>
            <w:r w:rsidRPr="00522E5E">
              <w:rPr>
                <w:rFonts w:asciiTheme="minorHAnsi" w:hAnsiTheme="minorHAnsi"/>
                <w:sz w:val="22"/>
                <w:szCs w:val="22"/>
              </w:rPr>
              <w:t>Izvršavanje</w:t>
            </w:r>
          </w:p>
          <w:p w:rsidR="00590C42" w:rsidRPr="00522E5E" w:rsidRDefault="00590C42" w:rsidP="00590C42">
            <w:pPr>
              <w:pStyle w:val="ListParagraph"/>
              <w:numPr>
                <w:ilvl w:val="0"/>
                <w:numId w:val="798"/>
              </w:numPr>
              <w:spacing w:after="160" w:line="259" w:lineRule="auto"/>
              <w:jc w:val="both"/>
              <w:rPr>
                <w:rFonts w:asciiTheme="minorHAnsi" w:hAnsiTheme="minorHAnsi"/>
                <w:sz w:val="22"/>
                <w:szCs w:val="22"/>
              </w:rPr>
            </w:pPr>
            <w:r w:rsidRPr="00522E5E">
              <w:rPr>
                <w:rFonts w:asciiTheme="minorHAnsi" w:hAnsiTheme="minorHAnsi"/>
                <w:sz w:val="22"/>
                <w:szCs w:val="22"/>
              </w:rPr>
              <w:t>Zaštita</w:t>
            </w:r>
          </w:p>
        </w:tc>
      </w:tr>
      <w:tr w:rsidR="00590C42" w:rsidRPr="00522E5E" w:rsidTr="00042C92">
        <w:trPr>
          <w:trHeight w:val="255"/>
        </w:trPr>
        <w:tc>
          <w:tcPr>
            <w:tcW w:w="2440" w:type="dxa"/>
          </w:tcPr>
          <w:p w:rsidR="00590C42" w:rsidRPr="00522E5E" w:rsidRDefault="00590C42" w:rsidP="00590C42">
            <w:pPr>
              <w:numPr>
                <w:ilvl w:val="0"/>
                <w:numId w:val="2"/>
              </w:numPr>
              <w:ind w:left="291"/>
              <w:contextualSpacing/>
              <w:rPr>
                <w:rFonts w:cs="Times New Roman"/>
              </w:rPr>
            </w:pPr>
            <w:r w:rsidRPr="00522E5E">
              <w:rPr>
                <w:rFonts w:cs="Times New Roman"/>
              </w:rPr>
              <w:t>NASTAVNE METODE</w:t>
            </w:r>
          </w:p>
        </w:tc>
        <w:tc>
          <w:tcPr>
            <w:tcW w:w="6890" w:type="dxa"/>
            <w:shd w:val="clear" w:color="auto" w:fill="E7E6E6" w:themeFill="background2"/>
          </w:tcPr>
          <w:p w:rsidR="00590C42" w:rsidRPr="00522E5E" w:rsidRDefault="00590C42" w:rsidP="00590C42">
            <w:pPr>
              <w:jc w:val="both"/>
              <w:rPr>
                <w:rFonts w:cs="Times New Roman"/>
              </w:rPr>
            </w:pPr>
            <w:r w:rsidRPr="00522E5E">
              <w:rPr>
                <w:rFonts w:cs="Times New Roman"/>
              </w:rPr>
              <w:t>Predavanje, vođena diskusija, rad na tekstu, studentska debata, samostalno čitanje literature.</w:t>
            </w:r>
          </w:p>
        </w:tc>
      </w:tr>
      <w:tr w:rsidR="00590C42" w:rsidRPr="00522E5E" w:rsidTr="00042C92">
        <w:trPr>
          <w:trHeight w:val="255"/>
        </w:trPr>
        <w:tc>
          <w:tcPr>
            <w:tcW w:w="2440" w:type="dxa"/>
          </w:tcPr>
          <w:p w:rsidR="00590C42" w:rsidRPr="00522E5E" w:rsidRDefault="00590C42" w:rsidP="00590C42">
            <w:pPr>
              <w:numPr>
                <w:ilvl w:val="0"/>
                <w:numId w:val="2"/>
              </w:numPr>
              <w:ind w:left="291"/>
              <w:contextualSpacing/>
              <w:rPr>
                <w:rFonts w:cs="Times New Roman"/>
              </w:rPr>
            </w:pPr>
            <w:r w:rsidRPr="00522E5E">
              <w:rPr>
                <w:rFonts w:cs="Times New Roman"/>
              </w:rPr>
              <w:lastRenderedPageBreak/>
              <w:t>METODE VREDNOVANJA</w:t>
            </w:r>
          </w:p>
        </w:tc>
        <w:tc>
          <w:tcPr>
            <w:tcW w:w="6890" w:type="dxa"/>
            <w:shd w:val="clear" w:color="auto" w:fill="E7E6E6" w:themeFill="background2"/>
          </w:tcPr>
          <w:p w:rsidR="00590C42" w:rsidRPr="00522E5E" w:rsidRDefault="00590C42" w:rsidP="00590C42">
            <w:pPr>
              <w:ind w:left="360"/>
              <w:jc w:val="both"/>
              <w:rPr>
                <w:rFonts w:cs="Times New Roman"/>
              </w:rPr>
            </w:pPr>
            <w:r w:rsidRPr="00522E5E">
              <w:rPr>
                <w:rFonts w:cs="Times New Roman"/>
              </w:rPr>
              <w:t xml:space="preserve">Usmeni i/ili pisani ispit </w:t>
            </w:r>
          </w:p>
        </w:tc>
      </w:tr>
      <w:tr w:rsidR="00590C42" w:rsidRPr="00522E5E" w:rsidTr="00042C92">
        <w:trPr>
          <w:trHeight w:val="255"/>
        </w:trPr>
        <w:tc>
          <w:tcPr>
            <w:tcW w:w="2440" w:type="dxa"/>
            <w:shd w:val="clear" w:color="auto" w:fill="DEEAF6" w:themeFill="accent1" w:themeFillTint="33"/>
          </w:tcPr>
          <w:p w:rsidR="00590C42" w:rsidRPr="00522E5E" w:rsidRDefault="00590C42" w:rsidP="00590C42">
            <w:pPr>
              <w:ind w:left="291"/>
              <w:rPr>
                <w:rFonts w:cs="Times New Roman"/>
              </w:rPr>
            </w:pPr>
            <w:r w:rsidRPr="00522E5E">
              <w:rPr>
                <w:rFonts w:cs="Times New Roman"/>
              </w:rPr>
              <w:t>ISHOD UČENJA (NAZIV)</w:t>
            </w:r>
          </w:p>
        </w:tc>
        <w:tc>
          <w:tcPr>
            <w:tcW w:w="6890" w:type="dxa"/>
            <w:shd w:val="clear" w:color="auto" w:fill="DEEAF6" w:themeFill="accent1" w:themeFillTint="33"/>
          </w:tcPr>
          <w:p w:rsidR="00590C42" w:rsidRPr="00522E5E" w:rsidRDefault="00590C42" w:rsidP="00042C92">
            <w:pPr>
              <w:jc w:val="both"/>
              <w:rPr>
                <w:rFonts w:cs="Times New Roman"/>
                <w:b/>
              </w:rPr>
            </w:pPr>
            <w:r w:rsidRPr="00522E5E">
              <w:rPr>
                <w:rFonts w:eastAsia="Calibri" w:cs="Times New Roman"/>
                <w:b/>
              </w:rPr>
              <w:t>Objasniti ulogu autorskog prava u pravnom poretku</w:t>
            </w:r>
            <w:r w:rsidRPr="00522E5E">
              <w:rPr>
                <w:rFonts w:cs="Times New Roman"/>
                <w:b/>
              </w:rPr>
              <w:t>.</w:t>
            </w:r>
          </w:p>
        </w:tc>
      </w:tr>
      <w:tr w:rsidR="00590C42" w:rsidRPr="00522E5E" w:rsidTr="00042C92">
        <w:trPr>
          <w:trHeight w:val="255"/>
        </w:trPr>
        <w:tc>
          <w:tcPr>
            <w:tcW w:w="2440" w:type="dxa"/>
          </w:tcPr>
          <w:p w:rsidR="00590C42" w:rsidRPr="00522E5E" w:rsidRDefault="00590C42" w:rsidP="00590C42">
            <w:pPr>
              <w:numPr>
                <w:ilvl w:val="0"/>
                <w:numId w:val="800"/>
              </w:numPr>
              <w:ind w:left="291"/>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590C42" w:rsidRPr="00522E5E" w:rsidRDefault="00590C42" w:rsidP="00042C92">
            <w:pPr>
              <w:jc w:val="both"/>
              <w:rPr>
                <w:rFonts w:cs="Times New Roman"/>
              </w:rPr>
            </w:pPr>
            <w:r w:rsidRPr="00522E5E">
              <w:rPr>
                <w:rFonts w:cs="Times New Roman"/>
              </w:rPr>
              <w:t>1. Identificirati povijesne, političke, ekonomske, europske, međunarodne odnosno druge društvene čimbenike mjerodavne za stvaranje i primjenu prava.</w:t>
            </w:r>
          </w:p>
          <w:p w:rsidR="00590C42" w:rsidRPr="00522E5E" w:rsidRDefault="00590C42" w:rsidP="00042C92">
            <w:pPr>
              <w:jc w:val="both"/>
              <w:rPr>
                <w:rFonts w:cs="Times New Roman"/>
              </w:rPr>
            </w:pPr>
            <w:r w:rsidRPr="00522E5E">
              <w:rPr>
                <w:rFonts w:cs="Times New Roman"/>
              </w:rPr>
              <w:t>4. Klasificirati i protumačiti normativni okvir mjerodavan za autorsko pravo</w:t>
            </w:r>
          </w:p>
          <w:p w:rsidR="00590C42" w:rsidRPr="00522E5E" w:rsidRDefault="00590C42" w:rsidP="00042C92">
            <w:pPr>
              <w:jc w:val="both"/>
              <w:rPr>
                <w:rFonts w:cs="Times New Roman"/>
              </w:rPr>
            </w:pPr>
            <w:r w:rsidRPr="00522E5E">
              <w:rPr>
                <w:rFonts w:cs="Times New Roman"/>
              </w:rPr>
              <w:t>9. Analizirati različite aspekte pravnog uređenja Republike Hrvatske uključujući i komparativnu perspektivu.</w:t>
            </w:r>
          </w:p>
          <w:p w:rsidR="00590C42" w:rsidRPr="00522E5E" w:rsidRDefault="00590C42" w:rsidP="00042C92">
            <w:pPr>
              <w:jc w:val="both"/>
              <w:rPr>
                <w:rFonts w:cs="Times New Roman"/>
              </w:rPr>
            </w:pPr>
            <w:r w:rsidRPr="00522E5E">
              <w:rPr>
                <w:rFonts w:cs="Times New Roman"/>
              </w:rPr>
              <w:t>10. Odrediti relevantna pravila pravnog sustava Europske unije u pojedinom pravnom području.</w:t>
            </w:r>
          </w:p>
          <w:p w:rsidR="00590C42" w:rsidRPr="00522E5E" w:rsidRDefault="00590C42" w:rsidP="00042C92">
            <w:pPr>
              <w:jc w:val="both"/>
              <w:rPr>
                <w:rFonts w:cs="Times New Roman"/>
              </w:rPr>
            </w:pPr>
            <w:r w:rsidRPr="00522E5E">
              <w:rPr>
                <w:rFonts w:cs="Times New Roman"/>
              </w:rPr>
              <w:t>19. Implementirati europske propise u nacionalni pravni sustav.</w:t>
            </w:r>
          </w:p>
        </w:tc>
      </w:tr>
      <w:tr w:rsidR="00590C42" w:rsidRPr="00522E5E" w:rsidTr="00042C92">
        <w:trPr>
          <w:trHeight w:val="255"/>
        </w:trPr>
        <w:tc>
          <w:tcPr>
            <w:tcW w:w="2440" w:type="dxa"/>
          </w:tcPr>
          <w:p w:rsidR="00590C42" w:rsidRPr="00522E5E" w:rsidRDefault="00590C42" w:rsidP="00590C42">
            <w:pPr>
              <w:numPr>
                <w:ilvl w:val="0"/>
                <w:numId w:val="800"/>
              </w:numPr>
              <w:ind w:left="291"/>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590C42" w:rsidRPr="00522E5E" w:rsidRDefault="00590C42" w:rsidP="00042C92">
            <w:pPr>
              <w:rPr>
                <w:rFonts w:cs="Times New Roman"/>
              </w:rPr>
            </w:pPr>
            <w:r w:rsidRPr="00522E5E">
              <w:rPr>
                <w:rFonts w:cs="Times New Roman"/>
              </w:rPr>
              <w:t>Razumijevanje</w:t>
            </w:r>
          </w:p>
        </w:tc>
      </w:tr>
      <w:tr w:rsidR="00590C42" w:rsidRPr="00522E5E" w:rsidTr="00042C92">
        <w:trPr>
          <w:trHeight w:val="255"/>
        </w:trPr>
        <w:tc>
          <w:tcPr>
            <w:tcW w:w="2440" w:type="dxa"/>
          </w:tcPr>
          <w:p w:rsidR="00590C42" w:rsidRPr="00522E5E" w:rsidRDefault="00590C42" w:rsidP="00590C42">
            <w:pPr>
              <w:numPr>
                <w:ilvl w:val="0"/>
                <w:numId w:val="800"/>
              </w:numPr>
              <w:ind w:left="291"/>
              <w:contextualSpacing/>
              <w:rPr>
                <w:rFonts w:cs="Times New Roman"/>
              </w:rPr>
            </w:pPr>
            <w:r w:rsidRPr="00522E5E">
              <w:rPr>
                <w:rFonts w:cs="Times New Roman"/>
              </w:rPr>
              <w:t>VJEŠTINE</w:t>
            </w:r>
          </w:p>
        </w:tc>
        <w:tc>
          <w:tcPr>
            <w:tcW w:w="6890" w:type="dxa"/>
            <w:shd w:val="clear" w:color="auto" w:fill="E7E6E6" w:themeFill="background2"/>
          </w:tcPr>
          <w:p w:rsidR="00590C42" w:rsidRPr="00522E5E" w:rsidRDefault="00590C42" w:rsidP="0002639D">
            <w:pPr>
              <w:jc w:val="both"/>
              <w:rPr>
                <w:rFonts w:cs="Times New Roman"/>
              </w:rPr>
            </w:pPr>
            <w:r w:rsidRPr="00522E5E">
              <w:rPr>
                <w:rFonts w:cs="Times New Roman"/>
              </w:rPr>
              <w:t>Vještina upravljanja informacijama i prijenosa znanja, sposobnost primjene intelektualnog vlasništva, sposobnost primjene znanja u praksi, logičko argumentiranje uz uvažavanje drugačijeg mišljenja, sposobnost učenja.</w:t>
            </w:r>
          </w:p>
        </w:tc>
      </w:tr>
      <w:tr w:rsidR="00590C42" w:rsidRPr="00522E5E" w:rsidTr="00042C92">
        <w:trPr>
          <w:trHeight w:val="255"/>
        </w:trPr>
        <w:tc>
          <w:tcPr>
            <w:tcW w:w="2440" w:type="dxa"/>
          </w:tcPr>
          <w:p w:rsidR="00590C42" w:rsidRPr="00522E5E" w:rsidRDefault="00590C42" w:rsidP="00590C42">
            <w:pPr>
              <w:numPr>
                <w:ilvl w:val="0"/>
                <w:numId w:val="800"/>
              </w:numPr>
              <w:ind w:left="291"/>
              <w:contextualSpacing/>
              <w:rPr>
                <w:rFonts w:cs="Times New Roman"/>
              </w:rPr>
            </w:pPr>
            <w:r w:rsidRPr="00522E5E">
              <w:rPr>
                <w:rFonts w:cs="Times New Roman"/>
              </w:rPr>
              <w:t>SADRŽAJ UČENJA</w:t>
            </w:r>
          </w:p>
        </w:tc>
        <w:tc>
          <w:tcPr>
            <w:tcW w:w="6890" w:type="dxa"/>
            <w:shd w:val="clear" w:color="auto" w:fill="E7E6E6" w:themeFill="background2"/>
          </w:tcPr>
          <w:p w:rsidR="00590C42" w:rsidRPr="00522E5E" w:rsidRDefault="00590C42" w:rsidP="00042C92">
            <w:pPr>
              <w:rPr>
                <w:rFonts w:cs="Times New Roman"/>
              </w:rPr>
            </w:pPr>
            <w:r w:rsidRPr="00522E5E">
              <w:rPr>
                <w:rFonts w:cs="Times New Roman"/>
              </w:rPr>
              <w:t>Nastavne cjeline:</w:t>
            </w:r>
          </w:p>
          <w:p w:rsidR="00590C42" w:rsidRPr="00522E5E" w:rsidRDefault="00590C42" w:rsidP="00590C42">
            <w:pPr>
              <w:pStyle w:val="ListParagraph"/>
              <w:numPr>
                <w:ilvl w:val="0"/>
                <w:numId w:val="794"/>
              </w:numPr>
              <w:spacing w:after="160" w:line="259" w:lineRule="auto"/>
              <w:jc w:val="both"/>
              <w:rPr>
                <w:rFonts w:asciiTheme="minorHAnsi" w:hAnsiTheme="minorHAnsi"/>
                <w:sz w:val="22"/>
                <w:szCs w:val="22"/>
                <w:lang w:val="fr-FR"/>
              </w:rPr>
            </w:pPr>
            <w:r w:rsidRPr="00522E5E">
              <w:rPr>
                <w:rFonts w:asciiTheme="minorHAnsi" w:hAnsiTheme="minorHAnsi"/>
                <w:sz w:val="22"/>
                <w:szCs w:val="22"/>
                <w:lang w:val="fr-FR"/>
              </w:rPr>
              <w:t>Utjecaj prava EU na hrvatsko autorsko pravo</w:t>
            </w:r>
          </w:p>
          <w:p w:rsidR="00590C42" w:rsidRPr="00522E5E" w:rsidRDefault="00590C42" w:rsidP="00590C42">
            <w:pPr>
              <w:pStyle w:val="ListParagraph"/>
              <w:numPr>
                <w:ilvl w:val="0"/>
                <w:numId w:val="794"/>
              </w:numPr>
              <w:spacing w:after="160" w:line="259" w:lineRule="auto"/>
              <w:jc w:val="both"/>
              <w:rPr>
                <w:rFonts w:asciiTheme="minorHAnsi" w:hAnsiTheme="minorHAnsi"/>
                <w:sz w:val="22"/>
                <w:szCs w:val="22"/>
                <w:lang w:val="fr-FR"/>
              </w:rPr>
            </w:pPr>
            <w:r w:rsidRPr="00522E5E">
              <w:rPr>
                <w:rFonts w:asciiTheme="minorHAnsi" w:hAnsiTheme="minorHAnsi"/>
                <w:sz w:val="22"/>
                <w:szCs w:val="22"/>
                <w:lang w:val="fr-FR"/>
              </w:rPr>
              <w:t>Autorsko pravo u Europskoj uniji (</w:t>
            </w:r>
            <w:r w:rsidRPr="00522E5E">
              <w:rPr>
                <w:rFonts w:asciiTheme="minorHAnsi" w:hAnsiTheme="minorHAnsi"/>
                <w:i/>
                <w:iCs/>
                <w:sz w:val="22"/>
                <w:szCs w:val="22"/>
                <w:lang w:val="fr-FR"/>
              </w:rPr>
              <w:t>acquis communautaire</w:t>
            </w:r>
            <w:r w:rsidRPr="00522E5E">
              <w:rPr>
                <w:rFonts w:asciiTheme="minorHAnsi" w:hAnsiTheme="minorHAnsi"/>
                <w:sz w:val="22"/>
                <w:szCs w:val="22"/>
                <w:lang w:val="fr-FR"/>
              </w:rPr>
              <w:t>)</w:t>
            </w:r>
          </w:p>
          <w:p w:rsidR="00590C42" w:rsidRPr="00083AE2" w:rsidRDefault="00590C42" w:rsidP="00590C42">
            <w:pPr>
              <w:pStyle w:val="ListParagraph"/>
              <w:numPr>
                <w:ilvl w:val="0"/>
                <w:numId w:val="794"/>
              </w:numPr>
              <w:spacing w:after="160" w:line="259" w:lineRule="auto"/>
              <w:jc w:val="both"/>
              <w:rPr>
                <w:rFonts w:asciiTheme="minorHAnsi" w:hAnsiTheme="minorHAnsi"/>
                <w:sz w:val="22"/>
                <w:szCs w:val="22"/>
                <w:lang w:val="es-ES"/>
              </w:rPr>
            </w:pPr>
            <w:r w:rsidRPr="00083AE2">
              <w:rPr>
                <w:rFonts w:asciiTheme="minorHAnsi" w:hAnsiTheme="minorHAnsi"/>
                <w:sz w:val="22"/>
                <w:szCs w:val="22"/>
                <w:lang w:val="es-ES"/>
              </w:rPr>
              <w:t>Utjecaj globalizacije na autorskopravni poredak.</w:t>
            </w:r>
          </w:p>
        </w:tc>
      </w:tr>
      <w:tr w:rsidR="00590C42" w:rsidRPr="00522E5E" w:rsidTr="00042C92">
        <w:trPr>
          <w:trHeight w:val="255"/>
        </w:trPr>
        <w:tc>
          <w:tcPr>
            <w:tcW w:w="2440" w:type="dxa"/>
          </w:tcPr>
          <w:p w:rsidR="00590C42" w:rsidRPr="00522E5E" w:rsidRDefault="00590C42" w:rsidP="00590C42">
            <w:pPr>
              <w:numPr>
                <w:ilvl w:val="0"/>
                <w:numId w:val="800"/>
              </w:numPr>
              <w:ind w:left="291"/>
              <w:contextualSpacing/>
              <w:rPr>
                <w:rFonts w:cs="Times New Roman"/>
              </w:rPr>
            </w:pPr>
            <w:r w:rsidRPr="00522E5E">
              <w:rPr>
                <w:rFonts w:cs="Times New Roman"/>
              </w:rPr>
              <w:t>NASTAVNE METODE</w:t>
            </w:r>
          </w:p>
        </w:tc>
        <w:tc>
          <w:tcPr>
            <w:tcW w:w="6890" w:type="dxa"/>
            <w:shd w:val="clear" w:color="auto" w:fill="E7E6E6" w:themeFill="background2"/>
          </w:tcPr>
          <w:p w:rsidR="00590C42" w:rsidRPr="00522E5E" w:rsidRDefault="00590C42" w:rsidP="00042C92">
            <w:pPr>
              <w:jc w:val="both"/>
              <w:rPr>
                <w:rFonts w:cs="Times New Roman"/>
              </w:rPr>
            </w:pPr>
            <w:r w:rsidRPr="00522E5E">
              <w:rPr>
                <w:rFonts w:cs="Times New Roman"/>
              </w:rPr>
              <w:t>Predavanje, vođena diskusija, rad na tekstu, samostalno čitanje literature.</w:t>
            </w:r>
          </w:p>
        </w:tc>
      </w:tr>
      <w:tr w:rsidR="00590C42" w:rsidRPr="00522E5E" w:rsidTr="00042C92">
        <w:trPr>
          <w:trHeight w:val="255"/>
        </w:trPr>
        <w:tc>
          <w:tcPr>
            <w:tcW w:w="2440" w:type="dxa"/>
          </w:tcPr>
          <w:p w:rsidR="00590C42" w:rsidRPr="00522E5E" w:rsidRDefault="00590C42" w:rsidP="00590C42">
            <w:pPr>
              <w:numPr>
                <w:ilvl w:val="0"/>
                <w:numId w:val="800"/>
              </w:numPr>
              <w:ind w:left="291"/>
              <w:contextualSpacing/>
              <w:rPr>
                <w:rFonts w:cs="Times New Roman"/>
              </w:rPr>
            </w:pPr>
            <w:r w:rsidRPr="00522E5E">
              <w:rPr>
                <w:rFonts w:cs="Times New Roman"/>
              </w:rPr>
              <w:t>METODE VREDNOVANJA</w:t>
            </w:r>
          </w:p>
        </w:tc>
        <w:tc>
          <w:tcPr>
            <w:tcW w:w="6890" w:type="dxa"/>
            <w:shd w:val="clear" w:color="auto" w:fill="E7E6E6" w:themeFill="background2"/>
          </w:tcPr>
          <w:p w:rsidR="00590C42" w:rsidRPr="00522E5E" w:rsidRDefault="00590C42" w:rsidP="00042C92">
            <w:pPr>
              <w:ind w:left="322"/>
              <w:rPr>
                <w:rFonts w:cs="Times New Roman"/>
              </w:rPr>
            </w:pPr>
            <w:r w:rsidRPr="00522E5E">
              <w:rPr>
                <w:rFonts w:cs="Times New Roman"/>
              </w:rPr>
              <w:t xml:space="preserve">Usmeni i/ili pisani ispit </w:t>
            </w:r>
          </w:p>
        </w:tc>
      </w:tr>
      <w:tr w:rsidR="00590C42" w:rsidRPr="00522E5E" w:rsidTr="00042C92">
        <w:trPr>
          <w:trHeight w:val="255"/>
        </w:trPr>
        <w:tc>
          <w:tcPr>
            <w:tcW w:w="2440" w:type="dxa"/>
            <w:shd w:val="clear" w:color="auto" w:fill="DEEAF6" w:themeFill="accent1" w:themeFillTint="33"/>
          </w:tcPr>
          <w:p w:rsidR="00590C42" w:rsidRPr="00522E5E" w:rsidRDefault="00590C42" w:rsidP="00042C92">
            <w:pPr>
              <w:ind w:left="360"/>
              <w:rPr>
                <w:rFonts w:cs="Times New Roman"/>
              </w:rPr>
            </w:pPr>
            <w:r w:rsidRPr="00522E5E">
              <w:rPr>
                <w:rFonts w:cs="Times New Roman"/>
              </w:rPr>
              <w:t>ISHOD UČENJA (NAZIV)</w:t>
            </w:r>
          </w:p>
        </w:tc>
        <w:tc>
          <w:tcPr>
            <w:tcW w:w="6890" w:type="dxa"/>
            <w:shd w:val="clear" w:color="auto" w:fill="DEEAF6" w:themeFill="accent1" w:themeFillTint="33"/>
          </w:tcPr>
          <w:p w:rsidR="00590C42" w:rsidRPr="00522E5E" w:rsidRDefault="00590C42" w:rsidP="00042C92">
            <w:pPr>
              <w:jc w:val="both"/>
              <w:rPr>
                <w:rFonts w:cs="Times New Roman"/>
                <w:b/>
              </w:rPr>
            </w:pPr>
            <w:r w:rsidRPr="00522E5E">
              <w:rPr>
                <w:rFonts w:eastAsia="Calibri" w:cs="Times New Roman"/>
                <w:b/>
              </w:rPr>
              <w:t>Analizirati pravnu zaštitu autorskih i srodnih prava</w:t>
            </w:r>
            <w:r w:rsidRPr="00522E5E">
              <w:rPr>
                <w:rFonts w:cs="Times New Roman"/>
                <w:b/>
              </w:rPr>
              <w:t>.</w:t>
            </w:r>
          </w:p>
        </w:tc>
      </w:tr>
      <w:tr w:rsidR="00590C42" w:rsidRPr="00522E5E" w:rsidTr="00042C92">
        <w:trPr>
          <w:trHeight w:val="255"/>
        </w:trPr>
        <w:tc>
          <w:tcPr>
            <w:tcW w:w="2440" w:type="dxa"/>
          </w:tcPr>
          <w:p w:rsidR="00590C42" w:rsidRPr="00522E5E" w:rsidRDefault="00590C42" w:rsidP="00042C92">
            <w:pPr>
              <w:numPr>
                <w:ilvl w:val="0"/>
                <w:numId w:val="3"/>
              </w:numPr>
              <w:ind w:left="291"/>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590C42" w:rsidRPr="00083AE2" w:rsidRDefault="00590C42" w:rsidP="00590C42">
            <w:pPr>
              <w:pStyle w:val="ListParagraph"/>
              <w:numPr>
                <w:ilvl w:val="0"/>
                <w:numId w:val="3"/>
              </w:numPr>
              <w:spacing w:line="259" w:lineRule="auto"/>
              <w:ind w:left="0"/>
              <w:jc w:val="both"/>
              <w:rPr>
                <w:rFonts w:asciiTheme="minorHAnsi" w:eastAsia="Calibri" w:hAnsiTheme="minorHAnsi"/>
                <w:sz w:val="22"/>
                <w:szCs w:val="22"/>
                <w:lang w:val="it-IT"/>
              </w:rPr>
            </w:pPr>
            <w:r w:rsidRPr="00083AE2">
              <w:rPr>
                <w:rFonts w:asciiTheme="minorHAnsi" w:eastAsia="Calibri" w:hAnsiTheme="minorHAnsi"/>
                <w:sz w:val="22"/>
                <w:szCs w:val="22"/>
                <w:lang w:val="it-IT"/>
              </w:rPr>
              <w:t>2. Definirati osnovne pojmove i institute te temeljne doktrine i načela pojedinih grana prava</w:t>
            </w:r>
          </w:p>
          <w:p w:rsidR="00590C42" w:rsidRPr="00522E5E" w:rsidRDefault="00590C42" w:rsidP="00042C92">
            <w:pPr>
              <w:spacing w:after="0"/>
              <w:jc w:val="both"/>
              <w:rPr>
                <w:rFonts w:eastAsia="Calibri" w:cs="Times New Roman"/>
              </w:rPr>
            </w:pPr>
            <w:r w:rsidRPr="00522E5E">
              <w:rPr>
                <w:rFonts w:eastAsia="Calibri" w:cs="Times New Roman"/>
              </w:rPr>
              <w:t>4. Klasificirati i protumačiti normativni okvir mjerodavan u pojedinoj grani prava.</w:t>
            </w:r>
          </w:p>
          <w:p w:rsidR="00590C42" w:rsidRPr="00522E5E" w:rsidRDefault="00590C42" w:rsidP="00042C92">
            <w:pPr>
              <w:spacing w:after="0"/>
              <w:jc w:val="both"/>
              <w:rPr>
                <w:rFonts w:eastAsia="Calibri" w:cs="Times New Roman"/>
              </w:rPr>
            </w:pPr>
            <w:r w:rsidRPr="00522E5E">
              <w:rPr>
                <w:rFonts w:eastAsia="Calibri" w:cs="Times New Roman"/>
              </w:rPr>
              <w:t>5. Objasniti institute materijalnog i postupovnog prava.</w:t>
            </w:r>
          </w:p>
          <w:p w:rsidR="00590C42" w:rsidRPr="00522E5E" w:rsidRDefault="00590C42" w:rsidP="00042C92">
            <w:pPr>
              <w:spacing w:after="0"/>
              <w:jc w:val="both"/>
              <w:rPr>
                <w:rFonts w:eastAsia="Calibri" w:cs="Times New Roman"/>
              </w:rPr>
            </w:pPr>
            <w:r w:rsidRPr="00522E5E">
              <w:rPr>
                <w:rFonts w:eastAsia="Calibri" w:cs="Times New Roman"/>
              </w:rPr>
              <w:t xml:space="preserve">6. </w:t>
            </w:r>
            <w:r w:rsidRPr="00522E5E">
              <w:rPr>
                <w:rFonts w:cs="Times New Roman"/>
              </w:rPr>
              <w:t xml:space="preserve">Primijeniti odgovarajuću pravnu terminologiju (na hrvatskom i jednom stranom jeziku) prilikom jasnog i argumentiranog usmenog i pisanog izražavanja.  </w:t>
            </w:r>
          </w:p>
          <w:p w:rsidR="00590C42" w:rsidRPr="00522E5E" w:rsidRDefault="00590C42" w:rsidP="00042C92">
            <w:pPr>
              <w:spacing w:after="0"/>
              <w:jc w:val="both"/>
              <w:rPr>
                <w:rFonts w:cs="Times New Roman"/>
              </w:rPr>
            </w:pPr>
            <w:r w:rsidRPr="00522E5E">
              <w:rPr>
                <w:rFonts w:cs="Times New Roman"/>
              </w:rPr>
              <w:t xml:space="preserve">11. Analizirati relevantnu sudsku praksu. </w:t>
            </w:r>
          </w:p>
          <w:p w:rsidR="00590C42" w:rsidRPr="00522E5E" w:rsidRDefault="00590C42" w:rsidP="00042C92">
            <w:pPr>
              <w:spacing w:after="0"/>
              <w:jc w:val="both"/>
              <w:rPr>
                <w:rFonts w:cs="Times New Roman"/>
              </w:rPr>
            </w:pPr>
          </w:p>
        </w:tc>
      </w:tr>
      <w:tr w:rsidR="00590C42" w:rsidRPr="00522E5E" w:rsidTr="00042C92">
        <w:trPr>
          <w:trHeight w:val="255"/>
        </w:trPr>
        <w:tc>
          <w:tcPr>
            <w:tcW w:w="2440" w:type="dxa"/>
          </w:tcPr>
          <w:p w:rsidR="00590C42" w:rsidRPr="00522E5E" w:rsidRDefault="00590C42" w:rsidP="00042C92">
            <w:pPr>
              <w:numPr>
                <w:ilvl w:val="0"/>
                <w:numId w:val="3"/>
              </w:numPr>
              <w:ind w:left="291"/>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590C42" w:rsidRPr="00522E5E" w:rsidRDefault="00590C42" w:rsidP="00042C92">
            <w:pPr>
              <w:rPr>
                <w:rFonts w:cs="Times New Roman"/>
              </w:rPr>
            </w:pPr>
            <w:r w:rsidRPr="00522E5E">
              <w:rPr>
                <w:rFonts w:cs="Times New Roman"/>
              </w:rPr>
              <w:t>Analiza</w:t>
            </w:r>
          </w:p>
        </w:tc>
      </w:tr>
      <w:tr w:rsidR="00590C42" w:rsidRPr="00522E5E" w:rsidTr="00042C92">
        <w:trPr>
          <w:trHeight w:val="255"/>
        </w:trPr>
        <w:tc>
          <w:tcPr>
            <w:tcW w:w="2440" w:type="dxa"/>
          </w:tcPr>
          <w:p w:rsidR="00590C42" w:rsidRPr="00522E5E" w:rsidRDefault="00590C42" w:rsidP="00042C92">
            <w:pPr>
              <w:numPr>
                <w:ilvl w:val="0"/>
                <w:numId w:val="3"/>
              </w:numPr>
              <w:ind w:left="291"/>
              <w:contextualSpacing/>
              <w:rPr>
                <w:rFonts w:cs="Times New Roman"/>
              </w:rPr>
            </w:pPr>
            <w:r w:rsidRPr="00522E5E">
              <w:rPr>
                <w:rFonts w:cs="Times New Roman"/>
              </w:rPr>
              <w:lastRenderedPageBreak/>
              <w:t>VJEŠTINE</w:t>
            </w:r>
          </w:p>
        </w:tc>
        <w:tc>
          <w:tcPr>
            <w:tcW w:w="6890" w:type="dxa"/>
            <w:shd w:val="clear" w:color="auto" w:fill="E7E6E6" w:themeFill="background2"/>
          </w:tcPr>
          <w:p w:rsidR="00590C42" w:rsidRPr="00522E5E" w:rsidRDefault="00590C42" w:rsidP="00042C92">
            <w:pPr>
              <w:jc w:val="both"/>
              <w:rPr>
                <w:rFonts w:cs="Times New Roman"/>
              </w:rPr>
            </w:pPr>
            <w:r w:rsidRPr="00522E5E">
              <w:rPr>
                <w:rFonts w:cs="Times New Roman"/>
              </w:rPr>
              <w:t xml:space="preserve">Vještina upravljanja informacijama i prijenosa znanja, intelektualno vlasništvo, sposobnost primjene znanja u praksi, logičko argumentiranje uz uvažavanje drugačijeg mišljenja, sposobnost učenja </w:t>
            </w:r>
          </w:p>
        </w:tc>
      </w:tr>
      <w:tr w:rsidR="00590C42" w:rsidRPr="00522E5E" w:rsidTr="00042C92">
        <w:trPr>
          <w:trHeight w:val="255"/>
        </w:trPr>
        <w:tc>
          <w:tcPr>
            <w:tcW w:w="2440" w:type="dxa"/>
          </w:tcPr>
          <w:p w:rsidR="00590C42" w:rsidRPr="00522E5E" w:rsidRDefault="00590C42" w:rsidP="00042C92">
            <w:pPr>
              <w:numPr>
                <w:ilvl w:val="0"/>
                <w:numId w:val="3"/>
              </w:numPr>
              <w:ind w:left="291"/>
              <w:contextualSpacing/>
              <w:rPr>
                <w:rFonts w:cs="Times New Roman"/>
              </w:rPr>
            </w:pPr>
            <w:r w:rsidRPr="00522E5E">
              <w:rPr>
                <w:rFonts w:cs="Times New Roman"/>
              </w:rPr>
              <w:t>SADRŽAJ UČENJA</w:t>
            </w:r>
          </w:p>
        </w:tc>
        <w:tc>
          <w:tcPr>
            <w:tcW w:w="6890" w:type="dxa"/>
            <w:shd w:val="clear" w:color="auto" w:fill="E7E6E6" w:themeFill="background2"/>
          </w:tcPr>
          <w:p w:rsidR="00590C42" w:rsidRPr="00522E5E" w:rsidRDefault="00590C42" w:rsidP="00042C92">
            <w:pPr>
              <w:rPr>
                <w:rFonts w:cs="Times New Roman"/>
              </w:rPr>
            </w:pPr>
            <w:r w:rsidRPr="00522E5E">
              <w:rPr>
                <w:rFonts w:cs="Times New Roman"/>
              </w:rPr>
              <w:t>Nastavne cjeline:</w:t>
            </w:r>
          </w:p>
          <w:p w:rsidR="00590C42" w:rsidRPr="00083AE2" w:rsidRDefault="00590C42" w:rsidP="00590C42">
            <w:pPr>
              <w:pStyle w:val="ListParagraph"/>
              <w:numPr>
                <w:ilvl w:val="0"/>
                <w:numId w:val="799"/>
              </w:numPr>
              <w:spacing w:after="160" w:line="259" w:lineRule="auto"/>
              <w:jc w:val="both"/>
              <w:rPr>
                <w:rFonts w:asciiTheme="minorHAnsi" w:hAnsiTheme="minorHAnsi"/>
                <w:sz w:val="22"/>
                <w:szCs w:val="22"/>
                <w:lang w:val="hr-HR"/>
              </w:rPr>
            </w:pPr>
            <w:r w:rsidRPr="00083AE2">
              <w:rPr>
                <w:rFonts w:asciiTheme="minorHAnsi" w:hAnsiTheme="minorHAnsi"/>
                <w:sz w:val="22"/>
                <w:szCs w:val="22"/>
                <w:lang w:val="hr-HR"/>
              </w:rPr>
              <w:t>Autor i drugi nositelji autorskog prava</w:t>
            </w:r>
          </w:p>
          <w:p w:rsidR="00590C42" w:rsidRPr="00522E5E" w:rsidRDefault="00590C42" w:rsidP="00590C42">
            <w:pPr>
              <w:pStyle w:val="ListParagraph"/>
              <w:numPr>
                <w:ilvl w:val="0"/>
                <w:numId w:val="799"/>
              </w:numPr>
              <w:spacing w:after="160" w:line="259" w:lineRule="auto"/>
              <w:jc w:val="both"/>
              <w:rPr>
                <w:rFonts w:asciiTheme="minorHAnsi" w:hAnsiTheme="minorHAnsi"/>
                <w:sz w:val="22"/>
                <w:szCs w:val="22"/>
              </w:rPr>
            </w:pPr>
            <w:r w:rsidRPr="00522E5E">
              <w:rPr>
                <w:rFonts w:asciiTheme="minorHAnsi" w:hAnsiTheme="minorHAnsi"/>
                <w:sz w:val="22"/>
                <w:szCs w:val="22"/>
              </w:rPr>
              <w:t>Sadržaj autorskog prava</w:t>
            </w:r>
          </w:p>
          <w:p w:rsidR="00590C42" w:rsidRPr="00083AE2" w:rsidRDefault="00590C42" w:rsidP="00590C42">
            <w:pPr>
              <w:pStyle w:val="ListParagraph"/>
              <w:numPr>
                <w:ilvl w:val="0"/>
                <w:numId w:val="799"/>
              </w:numPr>
              <w:spacing w:after="160" w:line="259" w:lineRule="auto"/>
              <w:jc w:val="both"/>
              <w:rPr>
                <w:rFonts w:asciiTheme="minorHAnsi" w:hAnsiTheme="minorHAnsi"/>
                <w:sz w:val="22"/>
                <w:szCs w:val="22"/>
                <w:lang w:val="it-IT"/>
              </w:rPr>
            </w:pPr>
            <w:r w:rsidRPr="00083AE2">
              <w:rPr>
                <w:rFonts w:asciiTheme="minorHAnsi" w:hAnsiTheme="minorHAnsi"/>
                <w:sz w:val="22"/>
                <w:szCs w:val="22"/>
                <w:lang w:val="it-IT"/>
              </w:rPr>
              <w:t xml:space="preserve">Raspolaganje autorskim pravom </w:t>
            </w:r>
            <w:r w:rsidRPr="00083AE2">
              <w:rPr>
                <w:rFonts w:asciiTheme="minorHAnsi" w:hAnsiTheme="minorHAnsi"/>
                <w:i/>
                <w:iCs/>
                <w:sz w:val="22"/>
                <w:szCs w:val="22"/>
                <w:lang w:val="it-IT"/>
              </w:rPr>
              <w:t>inter vivos</w:t>
            </w:r>
            <w:r w:rsidRPr="00083AE2">
              <w:rPr>
                <w:rFonts w:asciiTheme="minorHAnsi" w:hAnsiTheme="minorHAnsi"/>
                <w:sz w:val="22"/>
                <w:szCs w:val="22"/>
                <w:lang w:val="it-IT"/>
              </w:rPr>
              <w:t xml:space="preserve"> i </w:t>
            </w:r>
            <w:r w:rsidRPr="00083AE2">
              <w:rPr>
                <w:rFonts w:asciiTheme="minorHAnsi" w:hAnsiTheme="minorHAnsi"/>
                <w:i/>
                <w:iCs/>
                <w:sz w:val="22"/>
                <w:szCs w:val="22"/>
                <w:lang w:val="it-IT"/>
              </w:rPr>
              <w:t>mortis causa</w:t>
            </w:r>
          </w:p>
          <w:p w:rsidR="00590C42" w:rsidRPr="00083AE2" w:rsidRDefault="00590C42" w:rsidP="00590C42">
            <w:pPr>
              <w:pStyle w:val="ListParagraph"/>
              <w:numPr>
                <w:ilvl w:val="0"/>
                <w:numId w:val="799"/>
              </w:numPr>
              <w:spacing w:after="160" w:line="259" w:lineRule="auto"/>
              <w:jc w:val="both"/>
              <w:rPr>
                <w:rFonts w:asciiTheme="minorHAnsi" w:hAnsiTheme="minorHAnsi"/>
                <w:sz w:val="22"/>
                <w:szCs w:val="22"/>
                <w:lang w:val="it-IT"/>
              </w:rPr>
            </w:pPr>
            <w:r w:rsidRPr="00083AE2">
              <w:rPr>
                <w:rFonts w:asciiTheme="minorHAnsi" w:hAnsiTheme="minorHAnsi"/>
                <w:sz w:val="22"/>
                <w:szCs w:val="22"/>
                <w:lang w:val="it-IT"/>
              </w:rPr>
              <w:t>Srodna prava: pravo umjetnika izvođača, pravo proizvođača fonograma, pravo filmskog producenta (proizvođača videograma), pravo organizacija za radiodifuziju, pravo proizvođača baza podataka, pravo nakladnika.</w:t>
            </w:r>
          </w:p>
          <w:p w:rsidR="00590C42" w:rsidRPr="00522E5E" w:rsidRDefault="00590C42" w:rsidP="00590C42">
            <w:pPr>
              <w:pStyle w:val="ListParagraph"/>
              <w:numPr>
                <w:ilvl w:val="0"/>
                <w:numId w:val="799"/>
              </w:numPr>
              <w:spacing w:after="160" w:line="259" w:lineRule="auto"/>
              <w:jc w:val="both"/>
              <w:rPr>
                <w:rFonts w:asciiTheme="minorHAnsi" w:hAnsiTheme="minorHAnsi"/>
                <w:sz w:val="22"/>
                <w:szCs w:val="22"/>
                <w:lang w:val="fr-FR"/>
              </w:rPr>
            </w:pPr>
            <w:r w:rsidRPr="00522E5E">
              <w:rPr>
                <w:rFonts w:asciiTheme="minorHAnsi" w:hAnsiTheme="minorHAnsi"/>
                <w:sz w:val="22"/>
                <w:szCs w:val="22"/>
                <w:lang w:val="fr-FR"/>
              </w:rPr>
              <w:t>Autorsko pravo u Europskoj uniji (</w:t>
            </w:r>
            <w:r w:rsidRPr="00522E5E">
              <w:rPr>
                <w:rFonts w:asciiTheme="minorHAnsi" w:hAnsiTheme="minorHAnsi"/>
                <w:i/>
                <w:iCs/>
                <w:sz w:val="22"/>
                <w:szCs w:val="22"/>
                <w:lang w:val="fr-FR"/>
              </w:rPr>
              <w:t>acquis communautaire</w:t>
            </w:r>
            <w:r w:rsidRPr="00522E5E">
              <w:rPr>
                <w:rFonts w:asciiTheme="minorHAnsi" w:hAnsiTheme="minorHAnsi"/>
                <w:sz w:val="22"/>
                <w:szCs w:val="22"/>
                <w:lang w:val="fr-FR"/>
              </w:rPr>
              <w:t>)</w:t>
            </w:r>
          </w:p>
          <w:p w:rsidR="00590C42" w:rsidRPr="00522E5E" w:rsidRDefault="00590C42" w:rsidP="00590C42">
            <w:pPr>
              <w:pStyle w:val="ListParagraph"/>
              <w:numPr>
                <w:ilvl w:val="0"/>
                <w:numId w:val="799"/>
              </w:numPr>
              <w:spacing w:after="160" w:line="259" w:lineRule="auto"/>
              <w:jc w:val="both"/>
              <w:rPr>
                <w:rFonts w:asciiTheme="minorHAnsi" w:hAnsiTheme="minorHAnsi"/>
                <w:sz w:val="22"/>
                <w:szCs w:val="22"/>
              </w:rPr>
            </w:pPr>
            <w:r w:rsidRPr="00522E5E">
              <w:rPr>
                <w:rFonts w:asciiTheme="minorHAnsi" w:hAnsiTheme="minorHAnsi"/>
                <w:sz w:val="22"/>
                <w:szCs w:val="22"/>
              </w:rPr>
              <w:t>Konvencijsko autorsko pravo</w:t>
            </w:r>
          </w:p>
          <w:p w:rsidR="00590C42" w:rsidRPr="00522E5E" w:rsidRDefault="00590C42" w:rsidP="00590C42">
            <w:pPr>
              <w:pStyle w:val="ListParagraph"/>
              <w:numPr>
                <w:ilvl w:val="0"/>
                <w:numId w:val="799"/>
              </w:numPr>
              <w:rPr>
                <w:rFonts w:asciiTheme="minorHAnsi" w:hAnsiTheme="minorHAnsi"/>
                <w:sz w:val="22"/>
                <w:szCs w:val="22"/>
              </w:rPr>
            </w:pPr>
            <w:r w:rsidRPr="00522E5E">
              <w:rPr>
                <w:rFonts w:asciiTheme="minorHAnsi" w:hAnsiTheme="minorHAnsi"/>
                <w:sz w:val="22"/>
                <w:szCs w:val="22"/>
              </w:rPr>
              <w:t>Unifikacija autorskog prava.</w:t>
            </w:r>
          </w:p>
        </w:tc>
      </w:tr>
      <w:tr w:rsidR="00590C42" w:rsidRPr="00522E5E" w:rsidTr="00042C92">
        <w:trPr>
          <w:trHeight w:val="255"/>
        </w:trPr>
        <w:tc>
          <w:tcPr>
            <w:tcW w:w="2440" w:type="dxa"/>
          </w:tcPr>
          <w:p w:rsidR="00590C42" w:rsidRPr="00522E5E" w:rsidRDefault="00590C42" w:rsidP="00042C92">
            <w:pPr>
              <w:numPr>
                <w:ilvl w:val="0"/>
                <w:numId w:val="3"/>
              </w:numPr>
              <w:ind w:left="291"/>
              <w:contextualSpacing/>
              <w:rPr>
                <w:rFonts w:cs="Times New Roman"/>
              </w:rPr>
            </w:pPr>
            <w:r w:rsidRPr="00522E5E">
              <w:rPr>
                <w:rFonts w:cs="Times New Roman"/>
              </w:rPr>
              <w:t>NASTAVNE METODE</w:t>
            </w:r>
          </w:p>
        </w:tc>
        <w:tc>
          <w:tcPr>
            <w:tcW w:w="6890" w:type="dxa"/>
            <w:shd w:val="clear" w:color="auto" w:fill="E7E6E6" w:themeFill="background2"/>
          </w:tcPr>
          <w:p w:rsidR="00590C42" w:rsidRPr="00522E5E" w:rsidRDefault="00590C42" w:rsidP="00042C92">
            <w:pPr>
              <w:jc w:val="both"/>
              <w:rPr>
                <w:rFonts w:cs="Times New Roman"/>
              </w:rPr>
            </w:pPr>
            <w:r w:rsidRPr="00522E5E">
              <w:rPr>
                <w:rFonts w:cs="Times New Roman"/>
              </w:rPr>
              <w:t>Predavanje, vođena diskusija, rad na tekstu, terenski rad, samostalno čitanje literature, rješavanje problemskih zadataka.</w:t>
            </w:r>
          </w:p>
        </w:tc>
      </w:tr>
      <w:tr w:rsidR="00590C42" w:rsidRPr="00522E5E" w:rsidTr="00042C92">
        <w:trPr>
          <w:trHeight w:val="255"/>
        </w:trPr>
        <w:tc>
          <w:tcPr>
            <w:tcW w:w="2440" w:type="dxa"/>
          </w:tcPr>
          <w:p w:rsidR="00590C42" w:rsidRPr="00522E5E" w:rsidRDefault="00590C42" w:rsidP="00042C92">
            <w:pPr>
              <w:numPr>
                <w:ilvl w:val="0"/>
                <w:numId w:val="3"/>
              </w:numPr>
              <w:ind w:left="291"/>
              <w:contextualSpacing/>
              <w:rPr>
                <w:rFonts w:cs="Times New Roman"/>
              </w:rPr>
            </w:pPr>
            <w:r w:rsidRPr="00522E5E">
              <w:rPr>
                <w:rFonts w:cs="Times New Roman"/>
              </w:rPr>
              <w:t>METODE VREDNOVANJA</w:t>
            </w:r>
          </w:p>
        </w:tc>
        <w:tc>
          <w:tcPr>
            <w:tcW w:w="6890" w:type="dxa"/>
            <w:shd w:val="clear" w:color="auto" w:fill="E7E6E6" w:themeFill="background2"/>
          </w:tcPr>
          <w:p w:rsidR="00590C42" w:rsidRPr="00522E5E" w:rsidRDefault="00590C42" w:rsidP="00042C92">
            <w:pPr>
              <w:ind w:left="38"/>
              <w:rPr>
                <w:rFonts w:cs="Times New Roman"/>
              </w:rPr>
            </w:pPr>
            <w:r w:rsidRPr="00522E5E">
              <w:rPr>
                <w:rFonts w:cs="Times New Roman"/>
              </w:rPr>
              <w:t>Usmeni i/ili pisani ispit</w:t>
            </w:r>
          </w:p>
        </w:tc>
      </w:tr>
      <w:tr w:rsidR="00590C42" w:rsidRPr="00522E5E" w:rsidTr="00042C92">
        <w:trPr>
          <w:trHeight w:val="255"/>
        </w:trPr>
        <w:tc>
          <w:tcPr>
            <w:tcW w:w="2440" w:type="dxa"/>
            <w:shd w:val="clear" w:color="auto" w:fill="DEEAF6" w:themeFill="accent1" w:themeFillTint="33"/>
          </w:tcPr>
          <w:p w:rsidR="00590C42" w:rsidRPr="00522E5E" w:rsidRDefault="00590C42" w:rsidP="00042C92">
            <w:pPr>
              <w:ind w:left="360"/>
              <w:rPr>
                <w:rFonts w:cs="Times New Roman"/>
              </w:rPr>
            </w:pPr>
            <w:r w:rsidRPr="00522E5E">
              <w:rPr>
                <w:rFonts w:cs="Times New Roman"/>
              </w:rPr>
              <w:t>ISHOD UČENJA (NAZIV)</w:t>
            </w:r>
          </w:p>
        </w:tc>
        <w:tc>
          <w:tcPr>
            <w:tcW w:w="6890" w:type="dxa"/>
            <w:shd w:val="clear" w:color="auto" w:fill="DEEAF6" w:themeFill="accent1" w:themeFillTint="33"/>
          </w:tcPr>
          <w:p w:rsidR="00590C42" w:rsidRPr="00522E5E" w:rsidRDefault="00590C42" w:rsidP="00042C92">
            <w:pPr>
              <w:jc w:val="both"/>
              <w:rPr>
                <w:rFonts w:cs="Times New Roman"/>
                <w:b/>
              </w:rPr>
            </w:pPr>
            <w:r w:rsidRPr="00522E5E">
              <w:rPr>
                <w:rFonts w:eastAsia="Calibri" w:cs="Times New Roman"/>
                <w:b/>
              </w:rPr>
              <w:t>Kritički vrednovati postupke ostvarivanja autorskih i srodnih prava.</w:t>
            </w:r>
          </w:p>
        </w:tc>
      </w:tr>
      <w:tr w:rsidR="00590C42" w:rsidRPr="00522E5E" w:rsidTr="00042C92">
        <w:trPr>
          <w:trHeight w:val="255"/>
        </w:trPr>
        <w:tc>
          <w:tcPr>
            <w:tcW w:w="2440" w:type="dxa"/>
          </w:tcPr>
          <w:p w:rsidR="00590C42" w:rsidRPr="00522E5E" w:rsidRDefault="00590C42" w:rsidP="00042C92">
            <w:pPr>
              <w:numPr>
                <w:ilvl w:val="0"/>
                <w:numId w:val="4"/>
              </w:numPr>
              <w:ind w:left="291"/>
              <w:contextualSpacing/>
              <w:rPr>
                <w:rFonts w:cs="Times New Roman"/>
                <w:lang w:val="it-IT"/>
              </w:rPr>
            </w:pPr>
            <w:r w:rsidRPr="00522E5E">
              <w:rPr>
                <w:rFonts w:cs="Times New Roman"/>
                <w:lang w:val="it-IT"/>
              </w:rPr>
              <w:t>DOPRINOSI OSTVARENJU ISHODA UČENJA NA RAZINI STUDIJSKOG PROGRAMA (NAVESTI IU)</w:t>
            </w:r>
          </w:p>
        </w:tc>
        <w:tc>
          <w:tcPr>
            <w:tcW w:w="6890" w:type="dxa"/>
            <w:shd w:val="clear" w:color="auto" w:fill="E7E6E6" w:themeFill="background2"/>
          </w:tcPr>
          <w:p w:rsidR="00590C42" w:rsidRPr="00522E5E" w:rsidRDefault="00590C42" w:rsidP="00042C92">
            <w:pPr>
              <w:spacing w:after="0"/>
              <w:jc w:val="both"/>
              <w:rPr>
                <w:rFonts w:eastAsia="Calibri" w:cs="Times New Roman"/>
              </w:rPr>
            </w:pPr>
            <w:r w:rsidRPr="00522E5E">
              <w:rPr>
                <w:rFonts w:eastAsia="Calibri" w:cs="Times New Roman"/>
              </w:rPr>
              <w:t>4. Klasificirati i protumačiti normativni okvir mjerodavan u pojedinoj grani prava.</w:t>
            </w:r>
          </w:p>
          <w:p w:rsidR="00590C42" w:rsidRPr="00522E5E" w:rsidRDefault="00590C42" w:rsidP="00042C92">
            <w:pPr>
              <w:spacing w:after="0"/>
              <w:jc w:val="both"/>
              <w:rPr>
                <w:rFonts w:eastAsia="Calibri" w:cs="Times New Roman"/>
              </w:rPr>
            </w:pPr>
            <w:r w:rsidRPr="00522E5E">
              <w:rPr>
                <w:rFonts w:eastAsia="Calibri" w:cs="Times New Roman"/>
              </w:rPr>
              <w:t>5. Objasniti institute materijalnog i postupovnog prava.</w:t>
            </w:r>
          </w:p>
          <w:p w:rsidR="00590C42" w:rsidRPr="00522E5E" w:rsidRDefault="00590C42" w:rsidP="00042C92">
            <w:pPr>
              <w:spacing w:after="0"/>
              <w:jc w:val="both"/>
              <w:rPr>
                <w:rFonts w:eastAsia="Calibri" w:cs="Times New Roman"/>
              </w:rPr>
            </w:pPr>
            <w:r w:rsidRPr="00522E5E">
              <w:rPr>
                <w:rFonts w:eastAsia="Calibri" w:cs="Times New Roman"/>
              </w:rPr>
              <w:t xml:space="preserve">11. </w:t>
            </w:r>
            <w:r w:rsidRPr="00522E5E">
              <w:rPr>
                <w:rFonts w:cs="Times New Roman"/>
              </w:rPr>
              <w:t>Analizirati relevantnu sudsku praksu.</w:t>
            </w:r>
          </w:p>
          <w:p w:rsidR="00590C42" w:rsidRPr="00522E5E" w:rsidRDefault="00590C42" w:rsidP="00042C92">
            <w:pPr>
              <w:spacing w:after="0"/>
              <w:jc w:val="both"/>
              <w:rPr>
                <w:rFonts w:cs="Times New Roman"/>
              </w:rPr>
            </w:pPr>
            <w:r w:rsidRPr="00522E5E">
              <w:rPr>
                <w:rFonts w:cs="Times New Roman"/>
              </w:rPr>
              <w:t xml:space="preserve">12. Vrednovati pravne institute i načela u njihovoj razvojnoj dimenziji i u odnosu prema suvremenom pravnom sustavu. </w:t>
            </w:r>
          </w:p>
          <w:p w:rsidR="00590C42" w:rsidRPr="00522E5E" w:rsidRDefault="00590C42" w:rsidP="00042C92">
            <w:pPr>
              <w:rPr>
                <w:rFonts w:cs="Times New Roman"/>
                <w:lang w:val="it-IT"/>
              </w:rPr>
            </w:pPr>
            <w:r w:rsidRPr="00522E5E">
              <w:rPr>
                <w:rFonts w:cs="Times New Roman"/>
              </w:rPr>
              <w:t>13. Kombinirati pravne institute i načela suvremenog pravnog sustava.</w:t>
            </w:r>
          </w:p>
        </w:tc>
      </w:tr>
      <w:tr w:rsidR="00590C42" w:rsidRPr="00522E5E" w:rsidTr="00042C92">
        <w:trPr>
          <w:trHeight w:val="255"/>
        </w:trPr>
        <w:tc>
          <w:tcPr>
            <w:tcW w:w="2440" w:type="dxa"/>
          </w:tcPr>
          <w:p w:rsidR="00590C42" w:rsidRPr="00083AE2" w:rsidRDefault="00590C42" w:rsidP="00042C92">
            <w:pPr>
              <w:numPr>
                <w:ilvl w:val="0"/>
                <w:numId w:val="4"/>
              </w:numPr>
              <w:ind w:left="291"/>
              <w:contextualSpacing/>
              <w:rPr>
                <w:rFonts w:cs="Times New Roman"/>
              </w:rPr>
            </w:pPr>
            <w:r w:rsidRPr="00083AE2">
              <w:rPr>
                <w:rFonts w:cs="Times New Roman"/>
              </w:rPr>
              <w:t>KOGNITIVNO PODRUČJE ZNANJA I RAZUMIJEVANJA</w:t>
            </w:r>
          </w:p>
        </w:tc>
        <w:tc>
          <w:tcPr>
            <w:tcW w:w="6890" w:type="dxa"/>
            <w:shd w:val="clear" w:color="auto" w:fill="E7E6E6" w:themeFill="background2"/>
          </w:tcPr>
          <w:p w:rsidR="00590C42" w:rsidRPr="00522E5E" w:rsidRDefault="00590C42" w:rsidP="00042C92">
            <w:pPr>
              <w:rPr>
                <w:rFonts w:cs="Times New Roman"/>
              </w:rPr>
            </w:pPr>
            <w:r w:rsidRPr="00522E5E">
              <w:rPr>
                <w:rFonts w:cs="Times New Roman"/>
              </w:rPr>
              <w:t>Analiza</w:t>
            </w:r>
          </w:p>
        </w:tc>
      </w:tr>
      <w:tr w:rsidR="00590C42" w:rsidRPr="00522E5E" w:rsidTr="00042C92">
        <w:trPr>
          <w:trHeight w:val="255"/>
        </w:trPr>
        <w:tc>
          <w:tcPr>
            <w:tcW w:w="2440" w:type="dxa"/>
          </w:tcPr>
          <w:p w:rsidR="00590C42" w:rsidRPr="00522E5E" w:rsidRDefault="00590C42" w:rsidP="00042C92">
            <w:pPr>
              <w:numPr>
                <w:ilvl w:val="0"/>
                <w:numId w:val="4"/>
              </w:numPr>
              <w:ind w:left="291"/>
              <w:contextualSpacing/>
              <w:rPr>
                <w:rFonts w:cs="Times New Roman"/>
              </w:rPr>
            </w:pPr>
            <w:r w:rsidRPr="00522E5E">
              <w:rPr>
                <w:rFonts w:cs="Times New Roman"/>
              </w:rPr>
              <w:t>VJEŠTINE</w:t>
            </w:r>
          </w:p>
        </w:tc>
        <w:tc>
          <w:tcPr>
            <w:tcW w:w="6890" w:type="dxa"/>
            <w:shd w:val="clear" w:color="auto" w:fill="E7E6E6" w:themeFill="background2"/>
          </w:tcPr>
          <w:p w:rsidR="00590C42" w:rsidRPr="00522E5E" w:rsidRDefault="00590C42" w:rsidP="00042C92">
            <w:pPr>
              <w:jc w:val="both"/>
              <w:rPr>
                <w:rFonts w:cs="Times New Roman"/>
              </w:rPr>
            </w:pPr>
            <w:r w:rsidRPr="00522E5E">
              <w:rPr>
                <w:rFonts w:cs="Times New Roman"/>
              </w:rPr>
              <w:t>Sposobnost rješavanja problema, sposobnost primjene znanja u praksi, sposobnost učenja, sposobnost precizne formulacije stavova, sposobnost stvaranja novih ideja, sposobnost primjene intelektualnog vlasništva.</w:t>
            </w:r>
          </w:p>
        </w:tc>
      </w:tr>
      <w:tr w:rsidR="00590C42" w:rsidRPr="00522E5E" w:rsidTr="00042C92">
        <w:trPr>
          <w:trHeight w:val="255"/>
        </w:trPr>
        <w:tc>
          <w:tcPr>
            <w:tcW w:w="2440" w:type="dxa"/>
          </w:tcPr>
          <w:p w:rsidR="00590C42" w:rsidRPr="00522E5E" w:rsidRDefault="00590C42" w:rsidP="00042C92">
            <w:pPr>
              <w:numPr>
                <w:ilvl w:val="0"/>
                <w:numId w:val="4"/>
              </w:numPr>
              <w:ind w:left="291"/>
              <w:contextualSpacing/>
              <w:rPr>
                <w:rFonts w:cs="Times New Roman"/>
              </w:rPr>
            </w:pPr>
            <w:r w:rsidRPr="00522E5E">
              <w:rPr>
                <w:rFonts w:cs="Times New Roman"/>
              </w:rPr>
              <w:t>SADRŽAJ UČENJA</w:t>
            </w:r>
          </w:p>
        </w:tc>
        <w:tc>
          <w:tcPr>
            <w:tcW w:w="6890" w:type="dxa"/>
            <w:shd w:val="clear" w:color="auto" w:fill="E7E6E6" w:themeFill="background2"/>
          </w:tcPr>
          <w:p w:rsidR="00590C42" w:rsidRPr="00522E5E" w:rsidRDefault="00590C42" w:rsidP="00042C92">
            <w:pPr>
              <w:rPr>
                <w:rFonts w:cs="Times New Roman"/>
              </w:rPr>
            </w:pPr>
            <w:r w:rsidRPr="00522E5E">
              <w:rPr>
                <w:rFonts w:cs="Times New Roman"/>
              </w:rPr>
              <w:t>Nastavne cjeline:</w:t>
            </w:r>
          </w:p>
          <w:p w:rsidR="00590C42" w:rsidRPr="00083AE2" w:rsidRDefault="00590C42" w:rsidP="00590C42">
            <w:pPr>
              <w:pStyle w:val="ListParagraph"/>
              <w:numPr>
                <w:ilvl w:val="0"/>
                <w:numId w:val="795"/>
              </w:numPr>
              <w:spacing w:after="160" w:line="259" w:lineRule="auto"/>
              <w:jc w:val="both"/>
              <w:rPr>
                <w:rFonts w:asciiTheme="minorHAnsi" w:hAnsiTheme="minorHAnsi"/>
                <w:sz w:val="22"/>
                <w:szCs w:val="22"/>
                <w:lang w:val="hr-HR"/>
              </w:rPr>
            </w:pPr>
            <w:r w:rsidRPr="00083AE2">
              <w:rPr>
                <w:rFonts w:asciiTheme="minorHAnsi" w:hAnsiTheme="minorHAnsi"/>
                <w:sz w:val="22"/>
                <w:szCs w:val="22"/>
                <w:lang w:val="hr-HR"/>
              </w:rPr>
              <w:t>Autor i drugi nositelji autorskog prava</w:t>
            </w:r>
          </w:p>
          <w:p w:rsidR="00590C42" w:rsidRPr="00083AE2" w:rsidRDefault="00590C42" w:rsidP="00590C42">
            <w:pPr>
              <w:pStyle w:val="ListParagraph"/>
              <w:numPr>
                <w:ilvl w:val="0"/>
                <w:numId w:val="795"/>
              </w:numPr>
              <w:spacing w:after="160" w:line="259" w:lineRule="auto"/>
              <w:jc w:val="both"/>
              <w:rPr>
                <w:rFonts w:asciiTheme="minorHAnsi" w:hAnsiTheme="minorHAnsi"/>
                <w:sz w:val="22"/>
                <w:szCs w:val="22"/>
                <w:lang w:val="it-IT"/>
              </w:rPr>
            </w:pPr>
            <w:r w:rsidRPr="00083AE2">
              <w:rPr>
                <w:rFonts w:asciiTheme="minorHAnsi" w:hAnsiTheme="minorHAnsi"/>
                <w:sz w:val="22"/>
                <w:szCs w:val="22"/>
                <w:lang w:val="it-IT"/>
              </w:rPr>
              <w:t xml:space="preserve">Raspolaganje autorskim pravom </w:t>
            </w:r>
            <w:r w:rsidRPr="00083AE2">
              <w:rPr>
                <w:rFonts w:asciiTheme="minorHAnsi" w:hAnsiTheme="minorHAnsi"/>
                <w:i/>
                <w:iCs/>
                <w:sz w:val="22"/>
                <w:szCs w:val="22"/>
                <w:lang w:val="it-IT"/>
              </w:rPr>
              <w:t>inter vivos</w:t>
            </w:r>
            <w:r w:rsidRPr="00083AE2">
              <w:rPr>
                <w:rFonts w:asciiTheme="minorHAnsi" w:hAnsiTheme="minorHAnsi"/>
                <w:sz w:val="22"/>
                <w:szCs w:val="22"/>
                <w:lang w:val="it-IT"/>
              </w:rPr>
              <w:t xml:space="preserve"> i </w:t>
            </w:r>
            <w:r w:rsidRPr="00083AE2">
              <w:rPr>
                <w:rFonts w:asciiTheme="minorHAnsi" w:hAnsiTheme="minorHAnsi"/>
                <w:i/>
                <w:iCs/>
                <w:sz w:val="22"/>
                <w:szCs w:val="22"/>
                <w:lang w:val="it-IT"/>
              </w:rPr>
              <w:t>mortis causa</w:t>
            </w:r>
          </w:p>
          <w:p w:rsidR="00590C42" w:rsidRPr="00083AE2" w:rsidRDefault="00590C42" w:rsidP="00590C42">
            <w:pPr>
              <w:pStyle w:val="ListParagraph"/>
              <w:numPr>
                <w:ilvl w:val="0"/>
                <w:numId w:val="795"/>
              </w:numPr>
              <w:spacing w:after="160" w:line="259" w:lineRule="auto"/>
              <w:jc w:val="both"/>
              <w:rPr>
                <w:rFonts w:asciiTheme="minorHAnsi" w:hAnsiTheme="minorHAnsi"/>
                <w:sz w:val="22"/>
                <w:szCs w:val="22"/>
                <w:lang w:val="it-IT"/>
              </w:rPr>
            </w:pPr>
            <w:r w:rsidRPr="00083AE2">
              <w:rPr>
                <w:rFonts w:asciiTheme="minorHAnsi" w:hAnsiTheme="minorHAnsi"/>
                <w:sz w:val="22"/>
                <w:szCs w:val="22"/>
                <w:lang w:val="it-IT"/>
              </w:rPr>
              <w:t>Pravna zaštita autorskog prava i srodnih prava</w:t>
            </w:r>
          </w:p>
          <w:p w:rsidR="00590C42" w:rsidRPr="00083AE2" w:rsidRDefault="00590C42" w:rsidP="00590C42">
            <w:pPr>
              <w:pStyle w:val="ListParagraph"/>
              <w:numPr>
                <w:ilvl w:val="0"/>
                <w:numId w:val="795"/>
              </w:numPr>
              <w:spacing w:after="160" w:line="259" w:lineRule="auto"/>
              <w:jc w:val="both"/>
              <w:rPr>
                <w:rFonts w:asciiTheme="minorHAnsi" w:hAnsiTheme="minorHAnsi"/>
                <w:sz w:val="22"/>
                <w:szCs w:val="22"/>
                <w:lang w:val="it-IT"/>
              </w:rPr>
            </w:pPr>
            <w:r w:rsidRPr="00083AE2">
              <w:rPr>
                <w:rFonts w:asciiTheme="minorHAnsi" w:hAnsiTheme="minorHAnsi"/>
                <w:sz w:val="22"/>
                <w:szCs w:val="22"/>
                <w:lang w:val="it-IT"/>
              </w:rPr>
              <w:t>Ostvarivanje autorskog prava i srodnih prava; individualno i kolektivno ostvarivanja</w:t>
            </w:r>
          </w:p>
          <w:p w:rsidR="00590C42" w:rsidRPr="00083AE2" w:rsidRDefault="00590C42" w:rsidP="00590C42">
            <w:pPr>
              <w:pStyle w:val="ListParagraph"/>
              <w:numPr>
                <w:ilvl w:val="0"/>
                <w:numId w:val="795"/>
              </w:numPr>
              <w:spacing w:after="160" w:line="259" w:lineRule="auto"/>
              <w:jc w:val="both"/>
              <w:rPr>
                <w:rFonts w:asciiTheme="minorHAnsi" w:hAnsiTheme="minorHAnsi"/>
                <w:sz w:val="22"/>
                <w:szCs w:val="22"/>
                <w:lang w:val="it-IT"/>
              </w:rPr>
            </w:pPr>
            <w:r w:rsidRPr="00083AE2">
              <w:rPr>
                <w:rFonts w:asciiTheme="minorHAnsi" w:hAnsiTheme="minorHAnsi"/>
                <w:sz w:val="22"/>
                <w:szCs w:val="22"/>
                <w:lang w:val="it-IT"/>
              </w:rPr>
              <w:t>Sadržajna i vremenska ograničenja autorskog prava i srodnih prava.</w:t>
            </w:r>
          </w:p>
        </w:tc>
      </w:tr>
      <w:tr w:rsidR="00590C42" w:rsidRPr="00522E5E" w:rsidTr="00042C92">
        <w:trPr>
          <w:trHeight w:val="255"/>
        </w:trPr>
        <w:tc>
          <w:tcPr>
            <w:tcW w:w="2440" w:type="dxa"/>
          </w:tcPr>
          <w:p w:rsidR="00590C42" w:rsidRPr="00522E5E" w:rsidRDefault="00590C42" w:rsidP="00042C92">
            <w:pPr>
              <w:numPr>
                <w:ilvl w:val="0"/>
                <w:numId w:val="4"/>
              </w:numPr>
              <w:ind w:left="291"/>
              <w:contextualSpacing/>
              <w:rPr>
                <w:rFonts w:cs="Times New Roman"/>
              </w:rPr>
            </w:pPr>
            <w:r w:rsidRPr="00522E5E">
              <w:rPr>
                <w:rFonts w:cs="Times New Roman"/>
              </w:rPr>
              <w:t>NASTAVNE METODE</w:t>
            </w:r>
          </w:p>
        </w:tc>
        <w:tc>
          <w:tcPr>
            <w:tcW w:w="6890" w:type="dxa"/>
            <w:shd w:val="clear" w:color="auto" w:fill="E7E6E6" w:themeFill="background2"/>
          </w:tcPr>
          <w:p w:rsidR="00590C42" w:rsidRPr="00522E5E" w:rsidRDefault="00590C42" w:rsidP="00042C92">
            <w:pPr>
              <w:jc w:val="both"/>
              <w:rPr>
                <w:rFonts w:cs="Times New Roman"/>
              </w:rPr>
            </w:pPr>
            <w:r w:rsidRPr="00522E5E">
              <w:rPr>
                <w:rFonts w:cs="Times New Roman"/>
              </w:rPr>
              <w:t>Predavanje, vođena diskusija, rad na tekstu, terenski rad, samostalno čitanje literature, rješavanje problemskih zadataka.</w:t>
            </w:r>
          </w:p>
        </w:tc>
      </w:tr>
      <w:tr w:rsidR="00590C42" w:rsidRPr="00522E5E" w:rsidTr="00042C92">
        <w:trPr>
          <w:trHeight w:val="255"/>
        </w:trPr>
        <w:tc>
          <w:tcPr>
            <w:tcW w:w="2440" w:type="dxa"/>
          </w:tcPr>
          <w:p w:rsidR="00590C42" w:rsidRPr="00522E5E" w:rsidRDefault="00590C42" w:rsidP="00042C92">
            <w:pPr>
              <w:numPr>
                <w:ilvl w:val="0"/>
                <w:numId w:val="4"/>
              </w:numPr>
              <w:ind w:left="291"/>
              <w:contextualSpacing/>
              <w:rPr>
                <w:rFonts w:cs="Times New Roman"/>
              </w:rPr>
            </w:pPr>
            <w:r w:rsidRPr="00522E5E">
              <w:rPr>
                <w:rFonts w:cs="Times New Roman"/>
              </w:rPr>
              <w:lastRenderedPageBreak/>
              <w:t>METODE VREDNOVANJA</w:t>
            </w:r>
          </w:p>
        </w:tc>
        <w:tc>
          <w:tcPr>
            <w:tcW w:w="6890" w:type="dxa"/>
            <w:shd w:val="clear" w:color="auto" w:fill="E7E6E6" w:themeFill="background2"/>
          </w:tcPr>
          <w:p w:rsidR="00590C42" w:rsidRPr="00522E5E" w:rsidRDefault="00590C42" w:rsidP="00042C92">
            <w:pPr>
              <w:ind w:left="38"/>
              <w:rPr>
                <w:rFonts w:cs="Times New Roman"/>
              </w:rPr>
            </w:pPr>
            <w:r w:rsidRPr="00522E5E">
              <w:rPr>
                <w:rFonts w:cs="Times New Roman"/>
              </w:rPr>
              <w:t>Usmeni i/ili pisani ispit</w:t>
            </w:r>
          </w:p>
        </w:tc>
      </w:tr>
      <w:tr w:rsidR="00590C42" w:rsidRPr="00522E5E" w:rsidTr="00042C92">
        <w:trPr>
          <w:trHeight w:val="255"/>
        </w:trPr>
        <w:tc>
          <w:tcPr>
            <w:tcW w:w="2440" w:type="dxa"/>
            <w:shd w:val="clear" w:color="auto" w:fill="DEEAF6" w:themeFill="accent1" w:themeFillTint="33"/>
          </w:tcPr>
          <w:p w:rsidR="00590C42" w:rsidRPr="00522E5E" w:rsidRDefault="00590C42" w:rsidP="00042C92">
            <w:pPr>
              <w:ind w:left="360"/>
              <w:rPr>
                <w:rFonts w:cs="Times New Roman"/>
              </w:rPr>
            </w:pPr>
            <w:r w:rsidRPr="00522E5E">
              <w:rPr>
                <w:rFonts w:cs="Times New Roman"/>
              </w:rPr>
              <w:t>ISHOD UČENJA (NAZIV)</w:t>
            </w:r>
          </w:p>
        </w:tc>
        <w:tc>
          <w:tcPr>
            <w:tcW w:w="6890" w:type="dxa"/>
            <w:shd w:val="clear" w:color="auto" w:fill="DEEAF6" w:themeFill="accent1" w:themeFillTint="33"/>
          </w:tcPr>
          <w:p w:rsidR="00590C42" w:rsidRPr="00522E5E" w:rsidRDefault="00590C42" w:rsidP="00042C92">
            <w:pPr>
              <w:jc w:val="both"/>
              <w:rPr>
                <w:rFonts w:cs="Times New Roman"/>
                <w:b/>
              </w:rPr>
            </w:pPr>
            <w:r w:rsidRPr="00522E5E">
              <w:rPr>
                <w:rFonts w:eastAsia="Calibri" w:cs="Times New Roman"/>
                <w:b/>
              </w:rPr>
              <w:t>Kategorizirati podatke međunarodnih baza i načine razmjene podataka u objektima zaštite</w:t>
            </w:r>
            <w:r w:rsidRPr="00522E5E">
              <w:rPr>
                <w:rFonts w:cs="Times New Roman"/>
                <w:b/>
              </w:rPr>
              <w:t>.</w:t>
            </w:r>
          </w:p>
        </w:tc>
      </w:tr>
      <w:tr w:rsidR="00590C42" w:rsidRPr="00522E5E" w:rsidTr="00042C92">
        <w:trPr>
          <w:trHeight w:val="255"/>
        </w:trPr>
        <w:tc>
          <w:tcPr>
            <w:tcW w:w="2440" w:type="dxa"/>
          </w:tcPr>
          <w:p w:rsidR="00590C42" w:rsidRPr="00522E5E" w:rsidRDefault="00590C42" w:rsidP="00590C42">
            <w:pPr>
              <w:numPr>
                <w:ilvl w:val="0"/>
                <w:numId w:val="500"/>
              </w:numPr>
              <w:ind w:left="291"/>
              <w:contextualSpacing/>
              <w:rPr>
                <w:rFonts w:cs="Times New Roman"/>
                <w:lang w:val="it-IT"/>
              </w:rPr>
            </w:pPr>
            <w:r w:rsidRPr="00522E5E">
              <w:rPr>
                <w:rFonts w:cs="Times New Roman"/>
                <w:lang w:val="it-IT"/>
              </w:rPr>
              <w:t>DOPRINOSI OSTVARENJU ISHODA UČENJA NA RAZINI STUDIJSKOG PROGRAMA (NAVESTI IU)</w:t>
            </w:r>
          </w:p>
        </w:tc>
        <w:tc>
          <w:tcPr>
            <w:tcW w:w="6890" w:type="dxa"/>
            <w:shd w:val="clear" w:color="auto" w:fill="E7E6E6" w:themeFill="background2"/>
          </w:tcPr>
          <w:p w:rsidR="00590C42" w:rsidRPr="00522E5E" w:rsidRDefault="00590C42" w:rsidP="00042C92">
            <w:pPr>
              <w:spacing w:after="0"/>
              <w:jc w:val="both"/>
              <w:rPr>
                <w:rFonts w:eastAsia="Calibri" w:cs="Times New Roman"/>
              </w:rPr>
            </w:pPr>
            <w:r w:rsidRPr="00522E5E">
              <w:rPr>
                <w:rFonts w:eastAsia="Calibri" w:cs="Times New Roman"/>
              </w:rPr>
              <w:t>4. Klasificirati i protumačiti normativni okvir mjerodavan u pojedinoj grani prava.</w:t>
            </w:r>
          </w:p>
          <w:p w:rsidR="00590C42" w:rsidRPr="00522E5E" w:rsidRDefault="00590C42" w:rsidP="00042C92">
            <w:pPr>
              <w:spacing w:after="0"/>
              <w:jc w:val="both"/>
              <w:rPr>
                <w:rFonts w:cs="Times New Roman"/>
              </w:rPr>
            </w:pPr>
            <w:r w:rsidRPr="00522E5E">
              <w:rPr>
                <w:rFonts w:eastAsia="Calibri" w:cs="Times New Roman"/>
              </w:rPr>
              <w:t xml:space="preserve">6. </w:t>
            </w:r>
            <w:r w:rsidRPr="00522E5E">
              <w:rPr>
                <w:rFonts w:cs="Times New Roman"/>
              </w:rPr>
              <w:t xml:space="preserve">Primijeniti odgovarajuću pravnu terminologiju (na hrvatskom i jednom stranom jeziku) prilikom jasnog i argumentiranog usmenog i pisanog izražavanja.  </w:t>
            </w:r>
          </w:p>
          <w:p w:rsidR="00590C42" w:rsidRPr="00522E5E" w:rsidRDefault="00590C42" w:rsidP="00042C92">
            <w:pPr>
              <w:spacing w:after="0"/>
              <w:jc w:val="both"/>
              <w:rPr>
                <w:rFonts w:eastAsia="Calibri" w:cs="Times New Roman"/>
              </w:rPr>
            </w:pPr>
            <w:r w:rsidRPr="00522E5E">
              <w:rPr>
                <w:rFonts w:cs="Times New Roman"/>
              </w:rPr>
              <w:t>7. Koristiti se informacijskom tehnologijom i bazama pravnih podataka (npr. zakonodavstvo, sudska praksa, pravni časopisi te ostali e-izvori).</w:t>
            </w:r>
          </w:p>
          <w:p w:rsidR="00590C42" w:rsidRPr="00522E5E" w:rsidRDefault="00590C42" w:rsidP="0002639D">
            <w:pPr>
              <w:spacing w:after="0"/>
              <w:jc w:val="both"/>
              <w:rPr>
                <w:rFonts w:eastAsia="Calibri" w:cs="Times New Roman"/>
              </w:rPr>
            </w:pPr>
            <w:r w:rsidRPr="00522E5E">
              <w:rPr>
                <w:rFonts w:eastAsia="Calibri" w:cs="Times New Roman"/>
              </w:rPr>
              <w:t xml:space="preserve">8. </w:t>
            </w:r>
            <w:r w:rsidRPr="00522E5E">
              <w:rPr>
                <w:rFonts w:cs="Times New Roman"/>
              </w:rPr>
              <w:t>Razviti etičko, pravno i društveno odgovorno ponašanje.</w:t>
            </w:r>
          </w:p>
        </w:tc>
      </w:tr>
      <w:tr w:rsidR="00590C42" w:rsidRPr="00522E5E" w:rsidTr="00042C92">
        <w:trPr>
          <w:trHeight w:val="255"/>
        </w:trPr>
        <w:tc>
          <w:tcPr>
            <w:tcW w:w="2440" w:type="dxa"/>
          </w:tcPr>
          <w:p w:rsidR="00590C42" w:rsidRPr="00083AE2" w:rsidRDefault="00590C42" w:rsidP="00590C42">
            <w:pPr>
              <w:numPr>
                <w:ilvl w:val="0"/>
                <w:numId w:val="500"/>
              </w:numPr>
              <w:ind w:left="291"/>
              <w:contextualSpacing/>
              <w:rPr>
                <w:rFonts w:cs="Times New Roman"/>
              </w:rPr>
            </w:pPr>
            <w:r w:rsidRPr="00083AE2">
              <w:rPr>
                <w:rFonts w:cs="Times New Roman"/>
              </w:rPr>
              <w:t>KOGNITIVNO PODRUČJE ZNANJA I RAZUMIJEVANJA</w:t>
            </w:r>
          </w:p>
        </w:tc>
        <w:tc>
          <w:tcPr>
            <w:tcW w:w="6890" w:type="dxa"/>
            <w:shd w:val="clear" w:color="auto" w:fill="E7E6E6" w:themeFill="background2"/>
          </w:tcPr>
          <w:p w:rsidR="00590C42" w:rsidRPr="00522E5E" w:rsidRDefault="00590C42" w:rsidP="00042C92">
            <w:pPr>
              <w:rPr>
                <w:rFonts w:cs="Times New Roman"/>
              </w:rPr>
            </w:pPr>
            <w:r w:rsidRPr="00522E5E">
              <w:rPr>
                <w:rFonts w:cs="Times New Roman"/>
              </w:rPr>
              <w:t>Stvaranje / Sinteza</w:t>
            </w:r>
          </w:p>
        </w:tc>
      </w:tr>
      <w:tr w:rsidR="00590C42" w:rsidRPr="00522E5E" w:rsidTr="00042C92">
        <w:trPr>
          <w:trHeight w:val="255"/>
        </w:trPr>
        <w:tc>
          <w:tcPr>
            <w:tcW w:w="2440" w:type="dxa"/>
          </w:tcPr>
          <w:p w:rsidR="00590C42" w:rsidRPr="00522E5E" w:rsidRDefault="00590C42" w:rsidP="00590C42">
            <w:pPr>
              <w:numPr>
                <w:ilvl w:val="0"/>
                <w:numId w:val="500"/>
              </w:numPr>
              <w:ind w:left="291"/>
              <w:contextualSpacing/>
              <w:rPr>
                <w:rFonts w:cs="Times New Roman"/>
              </w:rPr>
            </w:pPr>
            <w:r w:rsidRPr="00522E5E">
              <w:rPr>
                <w:rFonts w:cs="Times New Roman"/>
              </w:rPr>
              <w:t>VJEŠTINE</w:t>
            </w:r>
          </w:p>
        </w:tc>
        <w:tc>
          <w:tcPr>
            <w:tcW w:w="6890" w:type="dxa"/>
            <w:shd w:val="clear" w:color="auto" w:fill="E7E6E6" w:themeFill="background2"/>
          </w:tcPr>
          <w:p w:rsidR="00590C42" w:rsidRPr="00522E5E" w:rsidRDefault="00590C42" w:rsidP="0002639D">
            <w:pPr>
              <w:jc w:val="both"/>
              <w:rPr>
                <w:rFonts w:cs="Times New Roman"/>
              </w:rPr>
            </w:pPr>
            <w:r w:rsidRPr="00522E5E">
              <w:rPr>
                <w:rFonts w:cs="Times New Roman"/>
              </w:rPr>
              <w:t>Vještina upravljanja informacijama, sposobnost rješavanja problema, sposobnost primjene znanja u praksi, sposobnost učenja.</w:t>
            </w:r>
          </w:p>
        </w:tc>
      </w:tr>
      <w:tr w:rsidR="00590C42" w:rsidRPr="00522E5E" w:rsidTr="00042C92">
        <w:trPr>
          <w:trHeight w:val="255"/>
        </w:trPr>
        <w:tc>
          <w:tcPr>
            <w:tcW w:w="2440" w:type="dxa"/>
          </w:tcPr>
          <w:p w:rsidR="00590C42" w:rsidRPr="00522E5E" w:rsidRDefault="00590C42" w:rsidP="00590C42">
            <w:pPr>
              <w:numPr>
                <w:ilvl w:val="0"/>
                <w:numId w:val="500"/>
              </w:numPr>
              <w:ind w:left="291"/>
              <w:contextualSpacing/>
              <w:rPr>
                <w:rFonts w:cs="Times New Roman"/>
              </w:rPr>
            </w:pPr>
            <w:r w:rsidRPr="00522E5E">
              <w:rPr>
                <w:rFonts w:cs="Times New Roman"/>
              </w:rPr>
              <w:t>SADRŽAJ UČENJA</w:t>
            </w:r>
          </w:p>
        </w:tc>
        <w:tc>
          <w:tcPr>
            <w:tcW w:w="6890" w:type="dxa"/>
            <w:shd w:val="clear" w:color="auto" w:fill="E7E6E6" w:themeFill="background2"/>
          </w:tcPr>
          <w:p w:rsidR="00590C42" w:rsidRPr="00522E5E" w:rsidRDefault="00590C42" w:rsidP="00042C92">
            <w:pPr>
              <w:rPr>
                <w:rFonts w:cs="Times New Roman"/>
              </w:rPr>
            </w:pPr>
            <w:r w:rsidRPr="00522E5E">
              <w:rPr>
                <w:rFonts w:cs="Times New Roman"/>
              </w:rPr>
              <w:t>Nastavne cjeline:</w:t>
            </w:r>
          </w:p>
          <w:p w:rsidR="00590C42" w:rsidRPr="00083AE2" w:rsidRDefault="00590C42" w:rsidP="00590C42">
            <w:pPr>
              <w:pStyle w:val="ListParagraph"/>
              <w:numPr>
                <w:ilvl w:val="0"/>
                <w:numId w:val="796"/>
              </w:numPr>
              <w:spacing w:after="160" w:line="259" w:lineRule="auto"/>
              <w:jc w:val="both"/>
              <w:rPr>
                <w:rFonts w:asciiTheme="minorHAnsi" w:hAnsiTheme="minorHAnsi"/>
                <w:sz w:val="22"/>
                <w:szCs w:val="22"/>
                <w:lang w:val="hr-HR"/>
              </w:rPr>
            </w:pPr>
            <w:r w:rsidRPr="00083AE2">
              <w:rPr>
                <w:rFonts w:asciiTheme="minorHAnsi" w:hAnsiTheme="minorHAnsi"/>
                <w:sz w:val="22"/>
                <w:szCs w:val="22"/>
                <w:lang w:val="hr-HR"/>
              </w:rPr>
              <w:t>Autor i drugi nositelji autorskog prava</w:t>
            </w:r>
          </w:p>
          <w:p w:rsidR="00590C42" w:rsidRPr="00522E5E" w:rsidRDefault="00590C42" w:rsidP="00590C42">
            <w:pPr>
              <w:pStyle w:val="ListParagraph"/>
              <w:numPr>
                <w:ilvl w:val="0"/>
                <w:numId w:val="796"/>
              </w:numPr>
              <w:spacing w:after="160" w:line="259" w:lineRule="auto"/>
              <w:jc w:val="both"/>
              <w:rPr>
                <w:rFonts w:asciiTheme="minorHAnsi" w:hAnsiTheme="minorHAnsi"/>
                <w:sz w:val="22"/>
                <w:szCs w:val="22"/>
              </w:rPr>
            </w:pPr>
            <w:r w:rsidRPr="00522E5E">
              <w:rPr>
                <w:rFonts w:asciiTheme="minorHAnsi" w:hAnsiTheme="minorHAnsi"/>
                <w:sz w:val="22"/>
                <w:szCs w:val="22"/>
              </w:rPr>
              <w:t>Sadržaj autorskog prava</w:t>
            </w:r>
          </w:p>
          <w:p w:rsidR="00590C42" w:rsidRPr="00083AE2" w:rsidRDefault="00590C42" w:rsidP="00590C42">
            <w:pPr>
              <w:pStyle w:val="ListParagraph"/>
              <w:numPr>
                <w:ilvl w:val="0"/>
                <w:numId w:val="796"/>
              </w:numPr>
              <w:spacing w:after="160" w:line="259" w:lineRule="auto"/>
              <w:jc w:val="both"/>
              <w:rPr>
                <w:rFonts w:asciiTheme="minorHAnsi" w:hAnsiTheme="minorHAnsi"/>
                <w:sz w:val="22"/>
                <w:szCs w:val="22"/>
                <w:lang w:val="it-IT"/>
              </w:rPr>
            </w:pPr>
            <w:r w:rsidRPr="00083AE2">
              <w:rPr>
                <w:rFonts w:asciiTheme="minorHAnsi" w:hAnsiTheme="minorHAnsi"/>
                <w:sz w:val="22"/>
                <w:szCs w:val="22"/>
                <w:lang w:val="it-IT"/>
              </w:rPr>
              <w:t xml:space="preserve">Raspolaganje autorskim pravom </w:t>
            </w:r>
            <w:r w:rsidRPr="00083AE2">
              <w:rPr>
                <w:rFonts w:asciiTheme="minorHAnsi" w:hAnsiTheme="minorHAnsi"/>
                <w:i/>
                <w:iCs/>
                <w:sz w:val="22"/>
                <w:szCs w:val="22"/>
                <w:lang w:val="it-IT"/>
              </w:rPr>
              <w:t>inter vivos</w:t>
            </w:r>
            <w:r w:rsidRPr="00083AE2">
              <w:rPr>
                <w:rFonts w:asciiTheme="minorHAnsi" w:hAnsiTheme="minorHAnsi"/>
                <w:sz w:val="22"/>
                <w:szCs w:val="22"/>
                <w:lang w:val="it-IT"/>
              </w:rPr>
              <w:t xml:space="preserve"> i </w:t>
            </w:r>
            <w:r w:rsidRPr="00083AE2">
              <w:rPr>
                <w:rFonts w:asciiTheme="minorHAnsi" w:hAnsiTheme="minorHAnsi"/>
                <w:i/>
                <w:iCs/>
                <w:sz w:val="22"/>
                <w:szCs w:val="22"/>
                <w:lang w:val="it-IT"/>
              </w:rPr>
              <w:t>mortis causa</w:t>
            </w:r>
          </w:p>
          <w:p w:rsidR="00590C42" w:rsidRPr="00083AE2" w:rsidRDefault="00590C42" w:rsidP="00590C42">
            <w:pPr>
              <w:pStyle w:val="ListParagraph"/>
              <w:numPr>
                <w:ilvl w:val="0"/>
                <w:numId w:val="796"/>
              </w:numPr>
              <w:spacing w:after="160" w:line="259" w:lineRule="auto"/>
              <w:jc w:val="both"/>
              <w:rPr>
                <w:rFonts w:asciiTheme="minorHAnsi" w:hAnsiTheme="minorHAnsi"/>
                <w:sz w:val="22"/>
                <w:szCs w:val="22"/>
                <w:lang w:val="it-IT"/>
              </w:rPr>
            </w:pPr>
            <w:r w:rsidRPr="00083AE2">
              <w:rPr>
                <w:rFonts w:asciiTheme="minorHAnsi" w:hAnsiTheme="minorHAnsi"/>
                <w:sz w:val="22"/>
                <w:szCs w:val="22"/>
                <w:lang w:val="it-IT"/>
              </w:rPr>
              <w:t>Srodna prava: pravo umjetnika izvođača, pravo proizvođača fonograma, pravo filmskog producenta (proizvođača videograma), pravo organizacija za radiodifuziju, pravo proizvođača baza podataka, pravo nakladnika.</w:t>
            </w:r>
          </w:p>
          <w:p w:rsidR="00590C42" w:rsidRPr="00522E5E" w:rsidRDefault="00590C42" w:rsidP="00590C42">
            <w:pPr>
              <w:pStyle w:val="ListParagraph"/>
              <w:numPr>
                <w:ilvl w:val="0"/>
                <w:numId w:val="796"/>
              </w:numPr>
              <w:spacing w:after="160" w:line="259" w:lineRule="auto"/>
              <w:jc w:val="both"/>
              <w:rPr>
                <w:rFonts w:asciiTheme="minorHAnsi" w:hAnsiTheme="minorHAnsi"/>
                <w:sz w:val="22"/>
                <w:szCs w:val="22"/>
                <w:lang w:val="fr-FR"/>
              </w:rPr>
            </w:pPr>
            <w:r w:rsidRPr="00522E5E">
              <w:rPr>
                <w:rFonts w:asciiTheme="minorHAnsi" w:hAnsiTheme="minorHAnsi"/>
                <w:sz w:val="22"/>
                <w:szCs w:val="22"/>
                <w:lang w:val="fr-FR"/>
              </w:rPr>
              <w:t>Autorsko pravo u Europskoj uniji (</w:t>
            </w:r>
            <w:r w:rsidRPr="00522E5E">
              <w:rPr>
                <w:rFonts w:asciiTheme="minorHAnsi" w:hAnsiTheme="minorHAnsi"/>
                <w:i/>
                <w:iCs/>
                <w:sz w:val="22"/>
                <w:szCs w:val="22"/>
                <w:lang w:val="fr-FR"/>
              </w:rPr>
              <w:t>acquis communautaire</w:t>
            </w:r>
            <w:r w:rsidRPr="00522E5E">
              <w:rPr>
                <w:rFonts w:asciiTheme="minorHAnsi" w:hAnsiTheme="minorHAnsi"/>
                <w:sz w:val="22"/>
                <w:szCs w:val="22"/>
                <w:lang w:val="fr-FR"/>
              </w:rPr>
              <w:t>)</w:t>
            </w:r>
          </w:p>
          <w:p w:rsidR="00590C42" w:rsidRPr="00522E5E" w:rsidRDefault="00590C42" w:rsidP="00590C42">
            <w:pPr>
              <w:pStyle w:val="ListParagraph"/>
              <w:numPr>
                <w:ilvl w:val="0"/>
                <w:numId w:val="796"/>
              </w:numPr>
              <w:spacing w:after="160" w:line="259" w:lineRule="auto"/>
              <w:jc w:val="both"/>
              <w:rPr>
                <w:rFonts w:asciiTheme="minorHAnsi" w:hAnsiTheme="minorHAnsi"/>
                <w:sz w:val="22"/>
                <w:szCs w:val="22"/>
              </w:rPr>
            </w:pPr>
            <w:r w:rsidRPr="00522E5E">
              <w:rPr>
                <w:rFonts w:asciiTheme="minorHAnsi" w:hAnsiTheme="minorHAnsi"/>
                <w:sz w:val="22"/>
                <w:szCs w:val="22"/>
              </w:rPr>
              <w:t>Konvencijsko autorsko pravo</w:t>
            </w:r>
          </w:p>
          <w:p w:rsidR="00590C42" w:rsidRPr="00522E5E" w:rsidRDefault="00590C42" w:rsidP="00590C42">
            <w:pPr>
              <w:pStyle w:val="ListParagraph"/>
              <w:numPr>
                <w:ilvl w:val="0"/>
                <w:numId w:val="796"/>
              </w:numPr>
              <w:spacing w:after="160" w:line="259" w:lineRule="auto"/>
              <w:jc w:val="both"/>
              <w:rPr>
                <w:rFonts w:asciiTheme="minorHAnsi" w:hAnsiTheme="minorHAnsi"/>
                <w:sz w:val="22"/>
                <w:szCs w:val="22"/>
              </w:rPr>
            </w:pPr>
            <w:r w:rsidRPr="00522E5E">
              <w:rPr>
                <w:rFonts w:asciiTheme="minorHAnsi" w:hAnsiTheme="minorHAnsi"/>
                <w:sz w:val="22"/>
                <w:szCs w:val="22"/>
              </w:rPr>
              <w:t>Unifikacija autorskog prava</w:t>
            </w:r>
          </w:p>
          <w:p w:rsidR="00590C42" w:rsidRPr="00083AE2" w:rsidRDefault="00590C42" w:rsidP="00590C42">
            <w:pPr>
              <w:pStyle w:val="ListParagraph"/>
              <w:numPr>
                <w:ilvl w:val="0"/>
                <w:numId w:val="796"/>
              </w:numPr>
              <w:spacing w:after="160" w:line="259" w:lineRule="auto"/>
              <w:jc w:val="both"/>
              <w:rPr>
                <w:rFonts w:asciiTheme="minorHAnsi" w:hAnsiTheme="minorHAnsi"/>
                <w:sz w:val="22"/>
                <w:szCs w:val="22"/>
                <w:lang w:val="es-ES"/>
              </w:rPr>
            </w:pPr>
            <w:r w:rsidRPr="00083AE2">
              <w:rPr>
                <w:rFonts w:asciiTheme="minorHAnsi" w:hAnsiTheme="minorHAnsi"/>
                <w:sz w:val="22"/>
                <w:szCs w:val="22"/>
                <w:lang w:val="es-ES"/>
              </w:rPr>
              <w:t>Utjecaj globalizacije na autorskopravni poredak.</w:t>
            </w:r>
          </w:p>
          <w:p w:rsidR="00590C42" w:rsidRPr="00522E5E" w:rsidRDefault="00590C42" w:rsidP="00042C92">
            <w:pPr>
              <w:spacing w:after="0" w:line="240" w:lineRule="auto"/>
              <w:ind w:left="360"/>
              <w:rPr>
                <w:rFonts w:cs="Times New Roman"/>
              </w:rPr>
            </w:pPr>
          </w:p>
        </w:tc>
      </w:tr>
      <w:tr w:rsidR="00590C42" w:rsidRPr="00522E5E" w:rsidTr="00042C92">
        <w:trPr>
          <w:trHeight w:val="255"/>
        </w:trPr>
        <w:tc>
          <w:tcPr>
            <w:tcW w:w="2440" w:type="dxa"/>
          </w:tcPr>
          <w:p w:rsidR="00590C42" w:rsidRPr="00522E5E" w:rsidRDefault="00590C42" w:rsidP="00590C42">
            <w:pPr>
              <w:numPr>
                <w:ilvl w:val="0"/>
                <w:numId w:val="500"/>
              </w:numPr>
              <w:ind w:left="291"/>
              <w:contextualSpacing/>
              <w:rPr>
                <w:rFonts w:cs="Times New Roman"/>
              </w:rPr>
            </w:pPr>
            <w:r w:rsidRPr="00522E5E">
              <w:rPr>
                <w:rFonts w:cs="Times New Roman"/>
              </w:rPr>
              <w:t>NASTAVNE METODE</w:t>
            </w:r>
          </w:p>
        </w:tc>
        <w:tc>
          <w:tcPr>
            <w:tcW w:w="6890" w:type="dxa"/>
            <w:shd w:val="clear" w:color="auto" w:fill="E7E6E6" w:themeFill="background2"/>
          </w:tcPr>
          <w:p w:rsidR="00590C42" w:rsidRPr="00522E5E" w:rsidRDefault="00590C42" w:rsidP="00042C92">
            <w:pPr>
              <w:jc w:val="both"/>
              <w:rPr>
                <w:rFonts w:cs="Times New Roman"/>
              </w:rPr>
            </w:pPr>
            <w:r w:rsidRPr="00522E5E">
              <w:rPr>
                <w:rFonts w:cs="Times New Roman"/>
              </w:rPr>
              <w:t>Predavanje, vođena diskusija, rad na tekstu, terenski rad, samostalno čitanje literature, rješavanje problemskih zadataka.</w:t>
            </w:r>
          </w:p>
        </w:tc>
      </w:tr>
      <w:tr w:rsidR="00590C42" w:rsidRPr="00522E5E" w:rsidTr="00042C92">
        <w:trPr>
          <w:trHeight w:val="255"/>
        </w:trPr>
        <w:tc>
          <w:tcPr>
            <w:tcW w:w="2440" w:type="dxa"/>
          </w:tcPr>
          <w:p w:rsidR="00590C42" w:rsidRPr="00522E5E" w:rsidRDefault="00590C42" w:rsidP="00590C42">
            <w:pPr>
              <w:numPr>
                <w:ilvl w:val="0"/>
                <w:numId w:val="500"/>
              </w:numPr>
              <w:ind w:left="291"/>
              <w:contextualSpacing/>
              <w:rPr>
                <w:rFonts w:cs="Times New Roman"/>
              </w:rPr>
            </w:pPr>
            <w:r w:rsidRPr="00522E5E">
              <w:rPr>
                <w:rFonts w:cs="Times New Roman"/>
              </w:rPr>
              <w:t>METODE VREDNOVANJA</w:t>
            </w:r>
          </w:p>
        </w:tc>
        <w:tc>
          <w:tcPr>
            <w:tcW w:w="6890" w:type="dxa"/>
            <w:shd w:val="clear" w:color="auto" w:fill="E7E6E6" w:themeFill="background2"/>
          </w:tcPr>
          <w:p w:rsidR="00590C42" w:rsidRPr="00522E5E" w:rsidRDefault="00590C42" w:rsidP="00042C92">
            <w:pPr>
              <w:ind w:left="180"/>
              <w:rPr>
                <w:rFonts w:cs="Times New Roman"/>
              </w:rPr>
            </w:pPr>
            <w:r w:rsidRPr="00522E5E">
              <w:rPr>
                <w:rFonts w:cs="Times New Roman"/>
              </w:rPr>
              <w:t xml:space="preserve"> Usmeni i/ili pisani ispit</w:t>
            </w:r>
          </w:p>
        </w:tc>
      </w:tr>
      <w:tr w:rsidR="00590C42" w:rsidRPr="00522E5E" w:rsidTr="00042C92">
        <w:trPr>
          <w:trHeight w:val="255"/>
        </w:trPr>
        <w:tc>
          <w:tcPr>
            <w:tcW w:w="2440" w:type="dxa"/>
            <w:shd w:val="clear" w:color="auto" w:fill="DEEAF6" w:themeFill="accent1" w:themeFillTint="33"/>
          </w:tcPr>
          <w:p w:rsidR="00590C42" w:rsidRPr="00522E5E" w:rsidRDefault="00590C42" w:rsidP="00042C92">
            <w:pPr>
              <w:ind w:left="360"/>
              <w:rPr>
                <w:rFonts w:cs="Times New Roman"/>
              </w:rPr>
            </w:pPr>
            <w:r w:rsidRPr="00522E5E">
              <w:rPr>
                <w:rFonts w:cs="Times New Roman"/>
              </w:rPr>
              <w:t>ISHOD UČENJA (NAZIV)</w:t>
            </w:r>
          </w:p>
        </w:tc>
        <w:tc>
          <w:tcPr>
            <w:tcW w:w="6890" w:type="dxa"/>
            <w:shd w:val="clear" w:color="auto" w:fill="DEEAF6" w:themeFill="accent1" w:themeFillTint="33"/>
          </w:tcPr>
          <w:p w:rsidR="00590C42" w:rsidRPr="00522E5E" w:rsidRDefault="00590C42" w:rsidP="00042C92">
            <w:pPr>
              <w:rPr>
                <w:rFonts w:cs="Times New Roman"/>
                <w:b/>
              </w:rPr>
            </w:pPr>
            <w:r w:rsidRPr="00522E5E">
              <w:rPr>
                <w:rFonts w:cs="Times New Roman"/>
                <w:b/>
              </w:rPr>
              <w:t>Objasniti tipske ugovore o korištenju objekata zaštite i drugim radnjama neophodnim za učinkovito ostvarivanje autorskog i srodnih prava u praksi.</w:t>
            </w:r>
          </w:p>
        </w:tc>
      </w:tr>
      <w:tr w:rsidR="00590C42" w:rsidRPr="00522E5E" w:rsidTr="00042C92">
        <w:trPr>
          <w:trHeight w:val="255"/>
        </w:trPr>
        <w:tc>
          <w:tcPr>
            <w:tcW w:w="2440" w:type="dxa"/>
          </w:tcPr>
          <w:p w:rsidR="00590C42" w:rsidRPr="00522E5E" w:rsidRDefault="00590C42" w:rsidP="00590C42">
            <w:pPr>
              <w:numPr>
                <w:ilvl w:val="0"/>
                <w:numId w:val="793"/>
              </w:numPr>
              <w:ind w:left="291"/>
              <w:contextualSpacing/>
              <w:rPr>
                <w:rFonts w:cs="Times New Roman"/>
                <w:lang w:val="it-IT"/>
              </w:rPr>
            </w:pPr>
            <w:r w:rsidRPr="00522E5E">
              <w:rPr>
                <w:rFonts w:cs="Times New Roman"/>
                <w:lang w:val="it-IT"/>
              </w:rPr>
              <w:t>DOPRINOSI OSTVARENJU ISHODA UČENJA NA RAZINI STUDIJSKOG PROGRAMA (NAVESTI IU)</w:t>
            </w:r>
          </w:p>
        </w:tc>
        <w:tc>
          <w:tcPr>
            <w:tcW w:w="6890" w:type="dxa"/>
            <w:shd w:val="clear" w:color="auto" w:fill="E7E6E6" w:themeFill="background2"/>
          </w:tcPr>
          <w:p w:rsidR="00590C42" w:rsidRPr="00522E5E" w:rsidRDefault="00590C42" w:rsidP="00042C92">
            <w:pPr>
              <w:spacing w:after="0"/>
              <w:jc w:val="both"/>
              <w:rPr>
                <w:rFonts w:eastAsia="Calibri" w:cs="Times New Roman"/>
              </w:rPr>
            </w:pPr>
            <w:r w:rsidRPr="00522E5E">
              <w:rPr>
                <w:rFonts w:eastAsia="Calibri" w:cs="Times New Roman"/>
              </w:rPr>
              <w:t xml:space="preserve">4. </w:t>
            </w:r>
            <w:r w:rsidRPr="00522E5E">
              <w:rPr>
                <w:rFonts w:cs="Times New Roman"/>
              </w:rPr>
              <w:t>Klasificirati i protumačiti normativni okvir mjerodavan u pojedinoj grani prava..</w:t>
            </w:r>
          </w:p>
          <w:p w:rsidR="00590C42" w:rsidRPr="00522E5E" w:rsidRDefault="00590C42" w:rsidP="00042C92">
            <w:pPr>
              <w:jc w:val="both"/>
              <w:rPr>
                <w:rFonts w:eastAsia="Calibri" w:cs="Times New Roman"/>
              </w:rPr>
            </w:pPr>
            <w:r w:rsidRPr="00522E5E">
              <w:rPr>
                <w:rFonts w:eastAsia="Calibri" w:cs="Times New Roman"/>
              </w:rPr>
              <w:t xml:space="preserve">5. </w:t>
            </w:r>
            <w:r w:rsidRPr="00522E5E">
              <w:rPr>
                <w:rFonts w:cs="Times New Roman"/>
              </w:rPr>
              <w:t>Objasniti institute materijalnog i postupovnog prava.</w:t>
            </w:r>
          </w:p>
          <w:p w:rsidR="00590C42" w:rsidRPr="00522E5E" w:rsidRDefault="00590C42" w:rsidP="00042C92">
            <w:pPr>
              <w:jc w:val="both"/>
              <w:rPr>
                <w:rFonts w:eastAsia="Calibri" w:cs="Times New Roman"/>
              </w:rPr>
            </w:pPr>
            <w:r w:rsidRPr="00522E5E">
              <w:rPr>
                <w:rFonts w:eastAsia="Calibri" w:cs="Times New Roman"/>
              </w:rPr>
              <w:t xml:space="preserve">6. </w:t>
            </w:r>
            <w:r w:rsidRPr="00522E5E">
              <w:rPr>
                <w:rFonts w:cs="Times New Roman"/>
              </w:rPr>
              <w:t>Primijeniti odgovarajuću pravnu terminologiju (na hrvatskom i jednom stranom jeziku) prilikom jasnog i argumentiranog usmenog i pisanog izražavanja</w:t>
            </w:r>
            <w:r w:rsidRPr="00522E5E">
              <w:rPr>
                <w:rFonts w:eastAsia="Calibri" w:cs="Times New Roman"/>
              </w:rPr>
              <w:t>.</w:t>
            </w:r>
          </w:p>
          <w:p w:rsidR="00590C42" w:rsidRPr="00522E5E" w:rsidRDefault="00590C42" w:rsidP="00042C92">
            <w:pPr>
              <w:jc w:val="both"/>
              <w:rPr>
                <w:rFonts w:eastAsia="Calibri" w:cs="Times New Roman"/>
              </w:rPr>
            </w:pPr>
            <w:r w:rsidRPr="00522E5E">
              <w:rPr>
                <w:rFonts w:eastAsia="Calibri" w:cs="Times New Roman"/>
              </w:rPr>
              <w:lastRenderedPageBreak/>
              <w:t>11. Analizirati relevantnu sudsku praksu.</w:t>
            </w:r>
          </w:p>
          <w:p w:rsidR="00590C42" w:rsidRPr="00522E5E" w:rsidRDefault="00590C42" w:rsidP="00042C92">
            <w:pPr>
              <w:jc w:val="both"/>
              <w:rPr>
                <w:rFonts w:eastAsia="Calibri" w:cs="Times New Roman"/>
              </w:rPr>
            </w:pPr>
            <w:r w:rsidRPr="00522E5E">
              <w:rPr>
                <w:rFonts w:eastAsia="Calibri" w:cs="Times New Roman"/>
              </w:rPr>
              <w:t xml:space="preserve">12. </w:t>
            </w:r>
            <w:r w:rsidRPr="00522E5E">
              <w:rPr>
                <w:rFonts w:cs="Times New Roman"/>
              </w:rPr>
              <w:t>Vrednovati pravne institute i načela u njihovoj razvojnoj dimenziji i u odnosu prema suvremenom pravnom sustavu.</w:t>
            </w:r>
          </w:p>
          <w:p w:rsidR="00590C42" w:rsidRPr="00522E5E" w:rsidRDefault="00590C42" w:rsidP="0002639D">
            <w:pPr>
              <w:jc w:val="both"/>
              <w:rPr>
                <w:rFonts w:eastAsia="Calibri" w:cs="Times New Roman"/>
              </w:rPr>
            </w:pPr>
            <w:r w:rsidRPr="00522E5E">
              <w:rPr>
                <w:rFonts w:eastAsia="Calibri" w:cs="Times New Roman"/>
              </w:rPr>
              <w:t>13.</w:t>
            </w:r>
            <w:r w:rsidRPr="00522E5E">
              <w:rPr>
                <w:rFonts w:cs="Times New Roman"/>
              </w:rPr>
              <w:t xml:space="preserve"> Kombinirati pravne institute i načela suvremenog pravnog sustava.</w:t>
            </w:r>
          </w:p>
        </w:tc>
      </w:tr>
      <w:tr w:rsidR="00590C42" w:rsidRPr="00522E5E" w:rsidTr="00042C92">
        <w:trPr>
          <w:trHeight w:val="255"/>
        </w:trPr>
        <w:tc>
          <w:tcPr>
            <w:tcW w:w="2440" w:type="dxa"/>
          </w:tcPr>
          <w:p w:rsidR="00590C42" w:rsidRPr="00083AE2" w:rsidRDefault="00590C42" w:rsidP="00590C42">
            <w:pPr>
              <w:numPr>
                <w:ilvl w:val="0"/>
                <w:numId w:val="793"/>
              </w:numPr>
              <w:ind w:left="291"/>
              <w:contextualSpacing/>
              <w:rPr>
                <w:rFonts w:cs="Times New Roman"/>
              </w:rPr>
            </w:pPr>
            <w:r w:rsidRPr="00083AE2">
              <w:rPr>
                <w:rFonts w:cs="Times New Roman"/>
              </w:rPr>
              <w:lastRenderedPageBreak/>
              <w:t>KOGNITIVNO PODRUČJE ZNANJA I RAZUMIJEVANJA</w:t>
            </w:r>
          </w:p>
        </w:tc>
        <w:tc>
          <w:tcPr>
            <w:tcW w:w="6890" w:type="dxa"/>
            <w:shd w:val="clear" w:color="auto" w:fill="E7E6E6" w:themeFill="background2"/>
          </w:tcPr>
          <w:p w:rsidR="00590C42" w:rsidRPr="00522E5E" w:rsidRDefault="00590C42" w:rsidP="00042C92">
            <w:pPr>
              <w:rPr>
                <w:rFonts w:cs="Times New Roman"/>
              </w:rPr>
            </w:pPr>
            <w:r w:rsidRPr="00522E5E">
              <w:rPr>
                <w:rFonts w:cs="Times New Roman"/>
              </w:rPr>
              <w:t>Stvaranje / Sinteza</w:t>
            </w:r>
          </w:p>
        </w:tc>
      </w:tr>
      <w:tr w:rsidR="00590C42" w:rsidRPr="00522E5E" w:rsidTr="00042C92">
        <w:trPr>
          <w:trHeight w:val="255"/>
        </w:trPr>
        <w:tc>
          <w:tcPr>
            <w:tcW w:w="2440" w:type="dxa"/>
          </w:tcPr>
          <w:p w:rsidR="00590C42" w:rsidRPr="00522E5E" w:rsidRDefault="00590C42" w:rsidP="00590C42">
            <w:pPr>
              <w:numPr>
                <w:ilvl w:val="0"/>
                <w:numId w:val="793"/>
              </w:numPr>
              <w:ind w:left="291"/>
              <w:contextualSpacing/>
              <w:rPr>
                <w:rFonts w:cs="Times New Roman"/>
              </w:rPr>
            </w:pPr>
            <w:r w:rsidRPr="00522E5E">
              <w:rPr>
                <w:rFonts w:cs="Times New Roman"/>
              </w:rPr>
              <w:t>VJEŠTINE</w:t>
            </w:r>
          </w:p>
        </w:tc>
        <w:tc>
          <w:tcPr>
            <w:tcW w:w="6890" w:type="dxa"/>
            <w:shd w:val="clear" w:color="auto" w:fill="E7E6E6" w:themeFill="background2"/>
          </w:tcPr>
          <w:p w:rsidR="00590C42" w:rsidRPr="00522E5E" w:rsidRDefault="00590C42" w:rsidP="00042C92">
            <w:pPr>
              <w:jc w:val="both"/>
              <w:rPr>
                <w:rFonts w:cs="Times New Roman"/>
              </w:rPr>
            </w:pPr>
            <w:r w:rsidRPr="00522E5E">
              <w:rPr>
                <w:rFonts w:cs="Times New Roman"/>
              </w:rPr>
              <w:t xml:space="preserve">Vještina upravljanja informacijama i prijenosa znanja, sposobnost primjene znanja u praksi, logičko argumentiranje uz uvažavanje drugačijeg mišljenja, sposobnost učenja, sposobnost stvaranja novih ideja. </w:t>
            </w:r>
          </w:p>
        </w:tc>
      </w:tr>
      <w:tr w:rsidR="00590C42" w:rsidRPr="00522E5E" w:rsidTr="00042C92">
        <w:trPr>
          <w:trHeight w:val="255"/>
        </w:trPr>
        <w:tc>
          <w:tcPr>
            <w:tcW w:w="2440" w:type="dxa"/>
          </w:tcPr>
          <w:p w:rsidR="00590C42" w:rsidRPr="00522E5E" w:rsidRDefault="00590C42" w:rsidP="00590C42">
            <w:pPr>
              <w:numPr>
                <w:ilvl w:val="0"/>
                <w:numId w:val="793"/>
              </w:numPr>
              <w:ind w:left="291"/>
              <w:contextualSpacing/>
              <w:rPr>
                <w:rFonts w:cs="Times New Roman"/>
              </w:rPr>
            </w:pPr>
            <w:r w:rsidRPr="00522E5E">
              <w:rPr>
                <w:rFonts w:cs="Times New Roman"/>
              </w:rPr>
              <w:t>SADRŽAJ UČENJA</w:t>
            </w:r>
          </w:p>
        </w:tc>
        <w:tc>
          <w:tcPr>
            <w:tcW w:w="6890" w:type="dxa"/>
            <w:shd w:val="clear" w:color="auto" w:fill="E7E6E6" w:themeFill="background2"/>
          </w:tcPr>
          <w:p w:rsidR="00590C42" w:rsidRPr="00522E5E" w:rsidRDefault="00590C42" w:rsidP="00042C92">
            <w:pPr>
              <w:rPr>
                <w:rFonts w:cs="Times New Roman"/>
              </w:rPr>
            </w:pPr>
            <w:r w:rsidRPr="00522E5E">
              <w:rPr>
                <w:rFonts w:cs="Times New Roman"/>
              </w:rPr>
              <w:t>Nastavne cjeline:</w:t>
            </w:r>
          </w:p>
          <w:p w:rsidR="00590C42" w:rsidRPr="00522E5E" w:rsidRDefault="00590C42" w:rsidP="00590C42">
            <w:pPr>
              <w:pStyle w:val="ListParagraph"/>
              <w:numPr>
                <w:ilvl w:val="0"/>
                <w:numId w:val="797"/>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 xml:space="preserve">Autorsko pravo, pojam, povijesni razvoj, mjesto u pravnom sustavu, pravna narav </w:t>
            </w:r>
          </w:p>
          <w:p w:rsidR="00590C42" w:rsidRPr="00522E5E" w:rsidRDefault="00590C42" w:rsidP="00590C42">
            <w:pPr>
              <w:pStyle w:val="ListParagraph"/>
              <w:numPr>
                <w:ilvl w:val="0"/>
                <w:numId w:val="797"/>
              </w:numPr>
              <w:spacing w:after="160" w:line="259" w:lineRule="auto"/>
              <w:jc w:val="both"/>
              <w:rPr>
                <w:rFonts w:asciiTheme="minorHAnsi" w:hAnsiTheme="minorHAnsi"/>
                <w:sz w:val="22"/>
                <w:szCs w:val="22"/>
              </w:rPr>
            </w:pPr>
            <w:r w:rsidRPr="00522E5E">
              <w:rPr>
                <w:rFonts w:asciiTheme="minorHAnsi" w:hAnsiTheme="minorHAnsi"/>
                <w:sz w:val="22"/>
                <w:szCs w:val="22"/>
              </w:rPr>
              <w:t xml:space="preserve">Izvori autorskog prava </w:t>
            </w:r>
          </w:p>
          <w:p w:rsidR="00590C42" w:rsidRPr="00522E5E" w:rsidRDefault="00590C42" w:rsidP="00590C42">
            <w:pPr>
              <w:pStyle w:val="ListParagraph"/>
              <w:numPr>
                <w:ilvl w:val="0"/>
                <w:numId w:val="797"/>
              </w:numPr>
              <w:spacing w:after="160" w:line="259" w:lineRule="auto"/>
              <w:jc w:val="both"/>
              <w:rPr>
                <w:rFonts w:asciiTheme="minorHAnsi" w:hAnsiTheme="minorHAnsi"/>
                <w:sz w:val="22"/>
                <w:szCs w:val="22"/>
              </w:rPr>
            </w:pPr>
            <w:r w:rsidRPr="00522E5E">
              <w:rPr>
                <w:rFonts w:asciiTheme="minorHAnsi" w:hAnsiTheme="minorHAnsi"/>
                <w:sz w:val="22"/>
                <w:szCs w:val="22"/>
              </w:rPr>
              <w:t>Objekt autorskog prava</w:t>
            </w:r>
          </w:p>
          <w:p w:rsidR="00590C42" w:rsidRPr="00522E5E" w:rsidRDefault="00590C42" w:rsidP="00590C42">
            <w:pPr>
              <w:pStyle w:val="ListParagraph"/>
              <w:numPr>
                <w:ilvl w:val="0"/>
                <w:numId w:val="797"/>
              </w:numPr>
              <w:spacing w:after="160" w:line="259" w:lineRule="auto"/>
              <w:jc w:val="both"/>
              <w:rPr>
                <w:rFonts w:asciiTheme="minorHAnsi" w:hAnsiTheme="minorHAnsi"/>
                <w:sz w:val="22"/>
                <w:szCs w:val="22"/>
              </w:rPr>
            </w:pPr>
            <w:r w:rsidRPr="00522E5E">
              <w:rPr>
                <w:rFonts w:asciiTheme="minorHAnsi" w:hAnsiTheme="minorHAnsi"/>
                <w:sz w:val="22"/>
                <w:szCs w:val="22"/>
              </w:rPr>
              <w:t>Autor i drugi nositelji autorskog prava</w:t>
            </w:r>
          </w:p>
          <w:p w:rsidR="00590C42" w:rsidRPr="00522E5E" w:rsidRDefault="00590C42" w:rsidP="00590C42">
            <w:pPr>
              <w:pStyle w:val="ListParagraph"/>
              <w:numPr>
                <w:ilvl w:val="0"/>
                <w:numId w:val="797"/>
              </w:numPr>
              <w:spacing w:after="160" w:line="259" w:lineRule="auto"/>
              <w:jc w:val="both"/>
              <w:rPr>
                <w:rFonts w:asciiTheme="minorHAnsi" w:hAnsiTheme="minorHAnsi"/>
                <w:sz w:val="22"/>
                <w:szCs w:val="22"/>
              </w:rPr>
            </w:pPr>
            <w:r w:rsidRPr="00522E5E">
              <w:rPr>
                <w:rFonts w:asciiTheme="minorHAnsi" w:hAnsiTheme="minorHAnsi"/>
                <w:sz w:val="22"/>
                <w:szCs w:val="22"/>
              </w:rPr>
              <w:t>Sadržaj autorskog prava</w:t>
            </w:r>
          </w:p>
          <w:p w:rsidR="00590C42" w:rsidRPr="00083AE2" w:rsidRDefault="00590C42" w:rsidP="00590C42">
            <w:pPr>
              <w:pStyle w:val="ListParagraph"/>
              <w:numPr>
                <w:ilvl w:val="0"/>
                <w:numId w:val="797"/>
              </w:numPr>
              <w:spacing w:after="160" w:line="259" w:lineRule="auto"/>
              <w:jc w:val="both"/>
              <w:rPr>
                <w:rFonts w:asciiTheme="minorHAnsi" w:hAnsiTheme="minorHAnsi"/>
                <w:sz w:val="22"/>
                <w:szCs w:val="22"/>
                <w:lang w:val="it-IT"/>
              </w:rPr>
            </w:pPr>
            <w:r w:rsidRPr="00083AE2">
              <w:rPr>
                <w:rFonts w:asciiTheme="minorHAnsi" w:hAnsiTheme="minorHAnsi"/>
                <w:sz w:val="22"/>
                <w:szCs w:val="22"/>
                <w:lang w:val="it-IT"/>
              </w:rPr>
              <w:t xml:space="preserve">Raspolaganje autorskim pravom </w:t>
            </w:r>
            <w:r w:rsidRPr="00083AE2">
              <w:rPr>
                <w:rFonts w:asciiTheme="minorHAnsi" w:hAnsiTheme="minorHAnsi"/>
                <w:i/>
                <w:iCs/>
                <w:sz w:val="22"/>
                <w:szCs w:val="22"/>
                <w:lang w:val="it-IT"/>
              </w:rPr>
              <w:t>inter vivos</w:t>
            </w:r>
            <w:r w:rsidRPr="00083AE2">
              <w:rPr>
                <w:rFonts w:asciiTheme="minorHAnsi" w:hAnsiTheme="minorHAnsi"/>
                <w:sz w:val="22"/>
                <w:szCs w:val="22"/>
                <w:lang w:val="it-IT"/>
              </w:rPr>
              <w:t xml:space="preserve"> i </w:t>
            </w:r>
            <w:r w:rsidRPr="00083AE2">
              <w:rPr>
                <w:rFonts w:asciiTheme="minorHAnsi" w:hAnsiTheme="minorHAnsi"/>
                <w:i/>
                <w:iCs/>
                <w:sz w:val="22"/>
                <w:szCs w:val="22"/>
                <w:lang w:val="it-IT"/>
              </w:rPr>
              <w:t>mortis causa</w:t>
            </w:r>
          </w:p>
          <w:p w:rsidR="00590C42" w:rsidRPr="00083AE2" w:rsidRDefault="00590C42" w:rsidP="00590C42">
            <w:pPr>
              <w:pStyle w:val="ListParagraph"/>
              <w:numPr>
                <w:ilvl w:val="0"/>
                <w:numId w:val="797"/>
              </w:numPr>
              <w:spacing w:after="160" w:line="259" w:lineRule="auto"/>
              <w:jc w:val="both"/>
              <w:rPr>
                <w:rFonts w:asciiTheme="minorHAnsi" w:hAnsiTheme="minorHAnsi"/>
                <w:sz w:val="22"/>
                <w:szCs w:val="22"/>
                <w:lang w:val="it-IT"/>
              </w:rPr>
            </w:pPr>
            <w:r w:rsidRPr="00083AE2">
              <w:rPr>
                <w:rFonts w:asciiTheme="minorHAnsi" w:hAnsiTheme="minorHAnsi"/>
                <w:sz w:val="22"/>
                <w:szCs w:val="22"/>
                <w:lang w:val="it-IT"/>
              </w:rPr>
              <w:t>Srodna prava: pravo umjetnika izvođača, pravo proizvođača fonograma, pravo filmskog producenta (proizvođača videograma), pravo organizacija za radiodifuziju, pravo proizvođača baza podataka, pravo nakladnika.</w:t>
            </w:r>
          </w:p>
          <w:p w:rsidR="00590C42" w:rsidRPr="00522E5E" w:rsidRDefault="00590C42" w:rsidP="00590C42">
            <w:pPr>
              <w:pStyle w:val="ListParagraph"/>
              <w:numPr>
                <w:ilvl w:val="0"/>
                <w:numId w:val="797"/>
              </w:numPr>
              <w:spacing w:after="160" w:line="259" w:lineRule="auto"/>
              <w:jc w:val="both"/>
              <w:rPr>
                <w:rFonts w:asciiTheme="minorHAnsi" w:hAnsiTheme="minorHAnsi"/>
                <w:sz w:val="22"/>
                <w:szCs w:val="22"/>
                <w:lang w:val="fr-FR"/>
              </w:rPr>
            </w:pPr>
            <w:r w:rsidRPr="00522E5E">
              <w:rPr>
                <w:rFonts w:asciiTheme="minorHAnsi" w:hAnsiTheme="minorHAnsi"/>
                <w:sz w:val="22"/>
                <w:szCs w:val="22"/>
                <w:lang w:val="fr-FR"/>
              </w:rPr>
              <w:t>Autorsko pravo u Europskoj uniji (</w:t>
            </w:r>
            <w:r w:rsidRPr="00522E5E">
              <w:rPr>
                <w:rFonts w:asciiTheme="minorHAnsi" w:hAnsiTheme="minorHAnsi"/>
                <w:i/>
                <w:iCs/>
                <w:sz w:val="22"/>
                <w:szCs w:val="22"/>
                <w:lang w:val="fr-FR"/>
              </w:rPr>
              <w:t>acquis communautaire</w:t>
            </w:r>
            <w:r w:rsidRPr="00522E5E">
              <w:rPr>
                <w:rFonts w:asciiTheme="minorHAnsi" w:hAnsiTheme="minorHAnsi"/>
                <w:sz w:val="22"/>
                <w:szCs w:val="22"/>
                <w:lang w:val="fr-FR"/>
              </w:rPr>
              <w:t>)</w:t>
            </w:r>
          </w:p>
          <w:p w:rsidR="00590C42" w:rsidRPr="00522E5E" w:rsidRDefault="00590C42" w:rsidP="00590C42">
            <w:pPr>
              <w:pStyle w:val="ListParagraph"/>
              <w:numPr>
                <w:ilvl w:val="0"/>
                <w:numId w:val="797"/>
              </w:numPr>
              <w:spacing w:after="160" w:line="259" w:lineRule="auto"/>
              <w:jc w:val="both"/>
              <w:rPr>
                <w:rFonts w:asciiTheme="minorHAnsi" w:hAnsiTheme="minorHAnsi"/>
                <w:sz w:val="22"/>
                <w:szCs w:val="22"/>
              </w:rPr>
            </w:pPr>
            <w:r w:rsidRPr="00522E5E">
              <w:rPr>
                <w:rFonts w:asciiTheme="minorHAnsi" w:hAnsiTheme="minorHAnsi"/>
                <w:sz w:val="22"/>
                <w:szCs w:val="22"/>
              </w:rPr>
              <w:t>Konvencijsko autorsko pravo</w:t>
            </w:r>
          </w:p>
          <w:p w:rsidR="00590C42" w:rsidRPr="00522E5E" w:rsidRDefault="00590C42" w:rsidP="00590C42">
            <w:pPr>
              <w:pStyle w:val="ListParagraph"/>
              <w:numPr>
                <w:ilvl w:val="0"/>
                <w:numId w:val="797"/>
              </w:numPr>
              <w:spacing w:after="160" w:line="259" w:lineRule="auto"/>
              <w:jc w:val="both"/>
              <w:rPr>
                <w:rFonts w:asciiTheme="minorHAnsi" w:hAnsiTheme="minorHAnsi"/>
                <w:sz w:val="22"/>
                <w:szCs w:val="22"/>
              </w:rPr>
            </w:pPr>
            <w:r w:rsidRPr="00522E5E">
              <w:rPr>
                <w:rFonts w:asciiTheme="minorHAnsi" w:hAnsiTheme="minorHAnsi"/>
                <w:sz w:val="22"/>
                <w:szCs w:val="22"/>
              </w:rPr>
              <w:t>Unifikacija autorskog prava</w:t>
            </w:r>
          </w:p>
          <w:p w:rsidR="00590C42" w:rsidRPr="00083AE2" w:rsidRDefault="00590C42" w:rsidP="00590C42">
            <w:pPr>
              <w:pStyle w:val="ListParagraph"/>
              <w:numPr>
                <w:ilvl w:val="0"/>
                <w:numId w:val="797"/>
              </w:numPr>
              <w:spacing w:after="160" w:line="259" w:lineRule="auto"/>
              <w:jc w:val="both"/>
              <w:rPr>
                <w:rFonts w:asciiTheme="minorHAnsi" w:hAnsiTheme="minorHAnsi"/>
                <w:sz w:val="22"/>
                <w:szCs w:val="22"/>
                <w:lang w:val="es-ES"/>
              </w:rPr>
            </w:pPr>
            <w:r w:rsidRPr="00083AE2">
              <w:rPr>
                <w:rFonts w:asciiTheme="minorHAnsi" w:hAnsiTheme="minorHAnsi"/>
                <w:sz w:val="22"/>
                <w:szCs w:val="22"/>
                <w:lang w:val="es-ES"/>
              </w:rPr>
              <w:t>Utjecaj globalizacije na autorskopravni poredak.</w:t>
            </w:r>
          </w:p>
        </w:tc>
      </w:tr>
      <w:tr w:rsidR="00590C42" w:rsidRPr="00522E5E" w:rsidTr="00042C92">
        <w:trPr>
          <w:trHeight w:val="255"/>
        </w:trPr>
        <w:tc>
          <w:tcPr>
            <w:tcW w:w="2440" w:type="dxa"/>
          </w:tcPr>
          <w:p w:rsidR="00590C42" w:rsidRPr="00522E5E" w:rsidRDefault="00590C42" w:rsidP="00590C42">
            <w:pPr>
              <w:numPr>
                <w:ilvl w:val="0"/>
                <w:numId w:val="793"/>
              </w:numPr>
              <w:ind w:left="291"/>
              <w:contextualSpacing/>
              <w:rPr>
                <w:rFonts w:cs="Times New Roman"/>
              </w:rPr>
            </w:pPr>
            <w:r w:rsidRPr="00522E5E">
              <w:rPr>
                <w:rFonts w:cs="Times New Roman"/>
              </w:rPr>
              <w:t>NASTAVNE METODE</w:t>
            </w:r>
          </w:p>
        </w:tc>
        <w:tc>
          <w:tcPr>
            <w:tcW w:w="6890" w:type="dxa"/>
            <w:shd w:val="clear" w:color="auto" w:fill="E7E6E6" w:themeFill="background2"/>
          </w:tcPr>
          <w:p w:rsidR="00590C42" w:rsidRPr="00522E5E" w:rsidRDefault="00590C42" w:rsidP="00042C92">
            <w:pPr>
              <w:jc w:val="both"/>
              <w:rPr>
                <w:rFonts w:cs="Times New Roman"/>
              </w:rPr>
            </w:pPr>
            <w:r w:rsidRPr="00522E5E">
              <w:rPr>
                <w:rFonts w:cs="Times New Roman"/>
              </w:rPr>
              <w:t>Predavanje, vođena diskusija, rad na tekstu, terenski rad, samostalno čitanje literature, rješavanje problemskih zadataka.</w:t>
            </w:r>
          </w:p>
        </w:tc>
      </w:tr>
      <w:tr w:rsidR="00590C42" w:rsidRPr="00522E5E" w:rsidTr="00042C92">
        <w:trPr>
          <w:trHeight w:val="255"/>
        </w:trPr>
        <w:tc>
          <w:tcPr>
            <w:tcW w:w="2440" w:type="dxa"/>
          </w:tcPr>
          <w:p w:rsidR="00590C42" w:rsidRPr="00522E5E" w:rsidRDefault="00590C42" w:rsidP="00590C42">
            <w:pPr>
              <w:numPr>
                <w:ilvl w:val="0"/>
                <w:numId w:val="793"/>
              </w:numPr>
              <w:ind w:left="291"/>
              <w:contextualSpacing/>
              <w:rPr>
                <w:rFonts w:cs="Times New Roman"/>
              </w:rPr>
            </w:pPr>
            <w:r w:rsidRPr="00522E5E">
              <w:rPr>
                <w:rFonts w:cs="Times New Roman"/>
              </w:rPr>
              <w:t>METODE VREDNOVANJA</w:t>
            </w:r>
          </w:p>
        </w:tc>
        <w:tc>
          <w:tcPr>
            <w:tcW w:w="6890" w:type="dxa"/>
            <w:shd w:val="clear" w:color="auto" w:fill="E7E6E6" w:themeFill="background2"/>
          </w:tcPr>
          <w:p w:rsidR="00590C42" w:rsidRPr="00522E5E" w:rsidRDefault="00590C42" w:rsidP="00042C92">
            <w:pPr>
              <w:ind w:left="180"/>
              <w:rPr>
                <w:rFonts w:cs="Times New Roman"/>
              </w:rPr>
            </w:pPr>
            <w:r w:rsidRPr="00522E5E">
              <w:rPr>
                <w:rFonts w:cs="Times New Roman"/>
              </w:rPr>
              <w:t xml:space="preserve"> Usmeni i/ili pisani ispit</w:t>
            </w:r>
          </w:p>
        </w:tc>
      </w:tr>
    </w:tbl>
    <w:p w:rsidR="00E03134" w:rsidRPr="00522E5E" w:rsidRDefault="00E03134" w:rsidP="00E03134">
      <w:pPr>
        <w:shd w:val="clear" w:color="auto" w:fill="FFFFFF"/>
        <w:spacing w:after="0" w:line="252" w:lineRule="atLeast"/>
        <w:rPr>
          <w:b/>
          <w:color w:val="1F3864" w:themeColor="accent5" w:themeShade="80"/>
          <w:sz w:val="28"/>
          <w:szCs w:val="28"/>
        </w:rPr>
      </w:pPr>
    </w:p>
    <w:p w:rsidR="00590C42" w:rsidRPr="00522E5E" w:rsidRDefault="00590C42" w:rsidP="00E03134">
      <w:pPr>
        <w:shd w:val="clear" w:color="auto" w:fill="FFFFFF"/>
        <w:spacing w:after="0" w:line="252" w:lineRule="atLeast"/>
        <w:rPr>
          <w:b/>
          <w:color w:val="1F3864" w:themeColor="accent5" w:themeShade="80"/>
          <w:sz w:val="28"/>
          <w:szCs w:val="28"/>
        </w:rPr>
      </w:pPr>
    </w:p>
    <w:p w:rsidR="00B867C3" w:rsidRPr="00522E5E" w:rsidRDefault="00B867C3" w:rsidP="00B867C3">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ISHODI UČENJA – FOUNDATIONS OF EUROPEAN PRIVATE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B867C3" w:rsidRPr="00522E5E" w:rsidTr="00BD6C2B">
        <w:trPr>
          <w:trHeight w:val="570"/>
        </w:trPr>
        <w:tc>
          <w:tcPr>
            <w:tcW w:w="2440" w:type="dxa"/>
            <w:shd w:val="clear" w:color="auto" w:fill="9CC2E5" w:themeFill="accent1" w:themeFillTint="99"/>
          </w:tcPr>
          <w:p w:rsidR="00B867C3" w:rsidRPr="00522E5E" w:rsidRDefault="00B867C3" w:rsidP="00BD6C2B">
            <w:pPr>
              <w:pStyle w:val="P68B1DB1-Normal2"/>
              <w:rPr>
                <w:rFonts w:asciiTheme="minorHAnsi" w:hAnsiTheme="minorHAnsi" w:cstheme="minorHAnsi"/>
                <w:szCs w:val="28"/>
              </w:rPr>
            </w:pPr>
            <w:r w:rsidRPr="00522E5E">
              <w:rPr>
                <w:rFonts w:asciiTheme="minorHAnsi" w:hAnsiTheme="minorHAnsi" w:cstheme="minorHAnsi"/>
                <w:szCs w:val="28"/>
              </w:rPr>
              <w:t>COURSE</w:t>
            </w:r>
          </w:p>
        </w:tc>
        <w:tc>
          <w:tcPr>
            <w:tcW w:w="6890" w:type="dxa"/>
          </w:tcPr>
          <w:p w:rsidR="00B867C3" w:rsidRPr="00522E5E" w:rsidRDefault="00B867C3" w:rsidP="00BD6C2B">
            <w:pPr>
              <w:pStyle w:val="P68B1DB1-Normal3"/>
              <w:rPr>
                <w:rFonts w:asciiTheme="minorHAnsi" w:hAnsiTheme="minorHAnsi" w:cstheme="minorHAnsi"/>
                <w:sz w:val="28"/>
                <w:szCs w:val="28"/>
              </w:rPr>
            </w:pPr>
            <w:r w:rsidRPr="00522E5E">
              <w:rPr>
                <w:rFonts w:asciiTheme="minorHAnsi" w:hAnsiTheme="minorHAnsi" w:cstheme="minorHAnsi"/>
                <w:sz w:val="28"/>
                <w:szCs w:val="28"/>
              </w:rPr>
              <w:t>FOUNDATIONS OF EUROPEAN PRIVATE LAW</w:t>
            </w:r>
          </w:p>
        </w:tc>
      </w:tr>
      <w:tr w:rsidR="00B867C3" w:rsidRPr="00522E5E" w:rsidTr="00BD6C2B">
        <w:trPr>
          <w:trHeight w:val="465"/>
        </w:trPr>
        <w:tc>
          <w:tcPr>
            <w:tcW w:w="2440" w:type="dxa"/>
            <w:shd w:val="clear" w:color="auto" w:fill="F2F2F2" w:themeFill="background1" w:themeFillShade="F2"/>
          </w:tcPr>
          <w:p w:rsidR="00B867C3" w:rsidRPr="00522E5E" w:rsidRDefault="00B867C3" w:rsidP="00BD6C2B">
            <w:pPr>
              <w:pStyle w:val="P68B1DB1-Normal4"/>
              <w:rPr>
                <w:rFonts w:asciiTheme="minorHAnsi" w:hAnsiTheme="minorHAnsi" w:cstheme="minorHAnsi"/>
                <w:sz w:val="22"/>
                <w:szCs w:val="22"/>
              </w:rPr>
            </w:pPr>
            <w:r w:rsidRPr="00522E5E">
              <w:rPr>
                <w:rFonts w:asciiTheme="minorHAnsi" w:hAnsiTheme="minorHAnsi" w:cstheme="minorHAnsi"/>
                <w:sz w:val="22"/>
                <w:szCs w:val="22"/>
              </w:rPr>
              <w:t xml:space="preserve">COMPULSORY OR ELECTIVE/STUDY YEAR IN WHICH THE COURSE IS IMPLEMENTED </w:t>
            </w:r>
          </w:p>
        </w:tc>
        <w:tc>
          <w:tcPr>
            <w:tcW w:w="6890" w:type="dxa"/>
          </w:tcPr>
          <w:p w:rsidR="00B867C3" w:rsidRPr="00522E5E" w:rsidRDefault="00B867C3" w:rsidP="00BD6C2B">
            <w:pPr>
              <w:pStyle w:val="P68B1DB1-Normal5"/>
              <w:rPr>
                <w:rFonts w:asciiTheme="minorHAnsi" w:hAnsiTheme="minorHAnsi" w:cstheme="minorHAnsi"/>
                <w:sz w:val="22"/>
                <w:szCs w:val="22"/>
              </w:rPr>
            </w:pPr>
            <w:r w:rsidRPr="00522E5E">
              <w:rPr>
                <w:rFonts w:asciiTheme="minorHAnsi" w:hAnsiTheme="minorHAnsi" w:cstheme="minorHAnsi"/>
                <w:sz w:val="22"/>
                <w:szCs w:val="22"/>
              </w:rPr>
              <w:t>ELECTIVE</w:t>
            </w:r>
          </w:p>
        </w:tc>
      </w:tr>
      <w:tr w:rsidR="00B867C3" w:rsidRPr="00522E5E" w:rsidTr="00BD6C2B">
        <w:trPr>
          <w:trHeight w:val="300"/>
        </w:trPr>
        <w:tc>
          <w:tcPr>
            <w:tcW w:w="2440" w:type="dxa"/>
            <w:shd w:val="clear" w:color="auto" w:fill="F2F2F2" w:themeFill="background1" w:themeFillShade="F2"/>
          </w:tcPr>
          <w:p w:rsidR="00B867C3" w:rsidRPr="00522E5E" w:rsidRDefault="00B867C3" w:rsidP="00BD6C2B">
            <w:pPr>
              <w:pStyle w:val="P68B1DB1-Normal4"/>
              <w:rPr>
                <w:rFonts w:asciiTheme="minorHAnsi" w:hAnsiTheme="minorHAnsi" w:cstheme="minorHAnsi"/>
                <w:sz w:val="22"/>
                <w:szCs w:val="22"/>
              </w:rPr>
            </w:pPr>
            <w:r w:rsidRPr="00522E5E">
              <w:rPr>
                <w:rFonts w:asciiTheme="minorHAnsi" w:hAnsiTheme="minorHAnsi" w:cstheme="minorHAnsi"/>
                <w:sz w:val="22"/>
                <w:szCs w:val="22"/>
              </w:rPr>
              <w:t xml:space="preserve">TEACHING FORM (LECTURES, SEMINAR, </w:t>
            </w:r>
            <w:r w:rsidRPr="00522E5E">
              <w:rPr>
                <w:rFonts w:asciiTheme="minorHAnsi" w:hAnsiTheme="minorHAnsi" w:cstheme="minorHAnsi"/>
                <w:sz w:val="22"/>
                <w:szCs w:val="22"/>
              </w:rPr>
              <w:lastRenderedPageBreak/>
              <w:t>TUTORIALS, (AND/OR) PRACTICALS)</w:t>
            </w:r>
          </w:p>
        </w:tc>
        <w:tc>
          <w:tcPr>
            <w:tcW w:w="6890" w:type="dxa"/>
          </w:tcPr>
          <w:p w:rsidR="00B867C3" w:rsidRPr="00522E5E" w:rsidRDefault="00B867C3" w:rsidP="00BD6C2B">
            <w:pPr>
              <w:pStyle w:val="P68B1DB1-Normal5"/>
              <w:rPr>
                <w:rFonts w:asciiTheme="minorHAnsi" w:hAnsiTheme="minorHAnsi" w:cstheme="minorHAnsi"/>
                <w:sz w:val="22"/>
                <w:szCs w:val="22"/>
              </w:rPr>
            </w:pPr>
            <w:r w:rsidRPr="00522E5E">
              <w:rPr>
                <w:rFonts w:asciiTheme="minorHAnsi" w:hAnsiTheme="minorHAnsi" w:cstheme="minorHAnsi"/>
                <w:sz w:val="22"/>
                <w:szCs w:val="22"/>
              </w:rPr>
              <w:lastRenderedPageBreak/>
              <w:t>LECTURES</w:t>
            </w:r>
          </w:p>
        </w:tc>
      </w:tr>
      <w:tr w:rsidR="00B867C3" w:rsidRPr="00522E5E" w:rsidTr="00BD6C2B">
        <w:trPr>
          <w:trHeight w:val="405"/>
        </w:trPr>
        <w:tc>
          <w:tcPr>
            <w:tcW w:w="2440" w:type="dxa"/>
            <w:shd w:val="clear" w:color="auto" w:fill="F2F2F2" w:themeFill="background1" w:themeFillShade="F2"/>
          </w:tcPr>
          <w:p w:rsidR="00B867C3" w:rsidRPr="00522E5E" w:rsidRDefault="00B867C3" w:rsidP="00BD6C2B">
            <w:pPr>
              <w:pStyle w:val="P68B1DB1-Normal4"/>
              <w:rPr>
                <w:rFonts w:asciiTheme="minorHAnsi" w:hAnsiTheme="minorHAnsi" w:cstheme="minorHAnsi"/>
                <w:sz w:val="22"/>
                <w:szCs w:val="22"/>
              </w:rPr>
            </w:pPr>
            <w:r w:rsidRPr="00522E5E">
              <w:rPr>
                <w:rFonts w:asciiTheme="minorHAnsi" w:hAnsiTheme="minorHAnsi" w:cstheme="minorHAnsi"/>
                <w:sz w:val="22"/>
                <w:szCs w:val="22"/>
              </w:rPr>
              <w:t>APPOINTED ECTS CREDITS</w:t>
            </w:r>
          </w:p>
        </w:tc>
        <w:tc>
          <w:tcPr>
            <w:tcW w:w="6890" w:type="dxa"/>
          </w:tcPr>
          <w:p w:rsidR="00B867C3" w:rsidRPr="00522E5E" w:rsidRDefault="00B867C3" w:rsidP="00BD6C2B">
            <w:pPr>
              <w:pStyle w:val="P68B1DB1-ListParagraph7"/>
              <w:ind w:left="0"/>
              <w:rPr>
                <w:rFonts w:asciiTheme="minorHAnsi" w:hAnsiTheme="minorHAnsi" w:cstheme="minorHAnsi"/>
                <w:szCs w:val="22"/>
              </w:rPr>
            </w:pPr>
            <w:r w:rsidRPr="00522E5E">
              <w:rPr>
                <w:rFonts w:asciiTheme="minorHAnsi" w:hAnsiTheme="minorHAnsi" w:cstheme="minorHAnsi"/>
                <w:szCs w:val="22"/>
              </w:rPr>
              <w:t xml:space="preserve"> 4 ECTS credits:</w:t>
            </w:r>
          </w:p>
          <w:p w:rsidR="00B867C3" w:rsidRPr="00522E5E" w:rsidRDefault="00B867C3" w:rsidP="00BD6C2B">
            <w:pPr>
              <w:pStyle w:val="P68B1DB1-ListParagraph7"/>
              <w:ind w:left="0" w:firstLine="708"/>
              <w:rPr>
                <w:rFonts w:asciiTheme="minorHAnsi" w:hAnsiTheme="minorHAnsi" w:cstheme="minorHAnsi"/>
                <w:szCs w:val="22"/>
              </w:rPr>
            </w:pPr>
          </w:p>
          <w:p w:rsidR="00B867C3" w:rsidRPr="00522E5E" w:rsidRDefault="00B867C3" w:rsidP="00B867C3">
            <w:pPr>
              <w:pStyle w:val="P68B1DB1-ListParagraph7"/>
              <w:numPr>
                <w:ilvl w:val="0"/>
                <w:numId w:val="388"/>
              </w:numPr>
              <w:rPr>
                <w:rFonts w:asciiTheme="minorHAnsi" w:hAnsiTheme="minorHAnsi" w:cstheme="minorHAnsi"/>
                <w:szCs w:val="22"/>
              </w:rPr>
            </w:pPr>
            <w:r w:rsidRPr="00522E5E">
              <w:rPr>
                <w:rFonts w:asciiTheme="minorHAnsi" w:hAnsiTheme="minorHAnsi" w:cstheme="minorHAnsi"/>
                <w:szCs w:val="22"/>
              </w:rPr>
              <w:t xml:space="preserve">Lectures – 30 hours: </w:t>
            </w:r>
            <w:r w:rsidRPr="00522E5E">
              <w:rPr>
                <w:rFonts w:asciiTheme="minorHAnsi" w:hAnsiTheme="minorHAnsi" w:cstheme="minorHAnsi"/>
                <w:b/>
                <w:szCs w:val="22"/>
              </w:rPr>
              <w:t>1 ECTS credit</w:t>
            </w:r>
          </w:p>
          <w:p w:rsidR="00B867C3" w:rsidRPr="00522E5E" w:rsidRDefault="00B867C3" w:rsidP="00B867C3">
            <w:pPr>
              <w:pStyle w:val="P68B1DB1-ListParagraph7"/>
              <w:numPr>
                <w:ilvl w:val="0"/>
                <w:numId w:val="388"/>
              </w:numPr>
              <w:rPr>
                <w:rFonts w:asciiTheme="minorHAnsi" w:hAnsiTheme="minorHAnsi" w:cstheme="minorHAnsi"/>
                <w:szCs w:val="22"/>
              </w:rPr>
            </w:pPr>
            <w:r w:rsidRPr="00522E5E">
              <w:rPr>
                <w:rFonts w:asciiTheme="minorHAnsi" w:hAnsiTheme="minorHAnsi" w:cstheme="minorHAnsi"/>
                <w:szCs w:val="22"/>
              </w:rPr>
              <w:t xml:space="preserve">Preparing for mid-term and final exams (independent reading and studying) – 90 hours: </w:t>
            </w:r>
            <w:r w:rsidRPr="00522E5E">
              <w:rPr>
                <w:rFonts w:asciiTheme="minorHAnsi" w:hAnsiTheme="minorHAnsi" w:cstheme="minorHAnsi"/>
                <w:b/>
                <w:szCs w:val="22"/>
              </w:rPr>
              <w:t>3 ECTS credits</w:t>
            </w:r>
          </w:p>
        </w:tc>
      </w:tr>
      <w:tr w:rsidR="00B867C3" w:rsidRPr="00522E5E" w:rsidTr="00BD6C2B">
        <w:trPr>
          <w:trHeight w:val="330"/>
        </w:trPr>
        <w:tc>
          <w:tcPr>
            <w:tcW w:w="2440" w:type="dxa"/>
            <w:shd w:val="clear" w:color="auto" w:fill="F2F2F2" w:themeFill="background1" w:themeFillShade="F2"/>
          </w:tcPr>
          <w:p w:rsidR="00B867C3" w:rsidRPr="00522E5E" w:rsidRDefault="00B867C3" w:rsidP="00BD6C2B">
            <w:pPr>
              <w:pStyle w:val="P68B1DB1-Normal4"/>
              <w:rPr>
                <w:rFonts w:asciiTheme="minorHAnsi" w:hAnsiTheme="minorHAnsi" w:cstheme="minorHAnsi"/>
                <w:sz w:val="22"/>
                <w:szCs w:val="22"/>
              </w:rPr>
            </w:pPr>
            <w:r w:rsidRPr="00522E5E">
              <w:rPr>
                <w:rFonts w:asciiTheme="minorHAnsi" w:hAnsiTheme="minorHAnsi" w:cstheme="minorHAnsi"/>
                <w:sz w:val="22"/>
                <w:szCs w:val="22"/>
              </w:rPr>
              <w:t>STUDY PROGRAMME OF THE IMPLEMENTED COURSE</w:t>
            </w:r>
          </w:p>
        </w:tc>
        <w:tc>
          <w:tcPr>
            <w:tcW w:w="6890" w:type="dxa"/>
          </w:tcPr>
          <w:p w:rsidR="00B867C3" w:rsidRPr="00522E5E" w:rsidRDefault="00B867C3" w:rsidP="00BD6C2B">
            <w:pPr>
              <w:pStyle w:val="P68B1DB1-Normal5"/>
              <w:rPr>
                <w:rFonts w:asciiTheme="minorHAnsi" w:hAnsiTheme="minorHAnsi" w:cstheme="minorHAnsi"/>
                <w:sz w:val="22"/>
                <w:szCs w:val="22"/>
              </w:rPr>
            </w:pPr>
            <w:r w:rsidRPr="00522E5E">
              <w:rPr>
                <w:rFonts w:asciiTheme="minorHAnsi" w:hAnsiTheme="minorHAnsi" w:cstheme="minorHAnsi"/>
                <w:sz w:val="22"/>
                <w:szCs w:val="22"/>
              </w:rPr>
              <w:t>STUDY PROGRAMME IN LAW</w:t>
            </w:r>
          </w:p>
        </w:tc>
      </w:tr>
      <w:tr w:rsidR="00B867C3" w:rsidRPr="00522E5E" w:rsidTr="00BD6C2B">
        <w:trPr>
          <w:trHeight w:val="255"/>
        </w:trPr>
        <w:tc>
          <w:tcPr>
            <w:tcW w:w="2440" w:type="dxa"/>
            <w:shd w:val="clear" w:color="auto" w:fill="F2F2F2" w:themeFill="background1" w:themeFillShade="F2"/>
          </w:tcPr>
          <w:p w:rsidR="00B867C3" w:rsidRPr="00522E5E" w:rsidRDefault="00B867C3" w:rsidP="00BD6C2B">
            <w:pPr>
              <w:pStyle w:val="P68B1DB1-Normal4"/>
              <w:rPr>
                <w:rFonts w:asciiTheme="minorHAnsi" w:hAnsiTheme="minorHAnsi" w:cstheme="minorHAnsi"/>
                <w:sz w:val="22"/>
                <w:szCs w:val="22"/>
              </w:rPr>
            </w:pPr>
            <w:r w:rsidRPr="00522E5E">
              <w:rPr>
                <w:rFonts w:asciiTheme="minorHAnsi" w:hAnsiTheme="minorHAnsi" w:cstheme="minorHAnsi"/>
                <w:sz w:val="22"/>
                <w:szCs w:val="22"/>
              </w:rPr>
              <w:t>STUDY PROGRAMME QUALIFICATION LEVEL (6.st, 6.sv, 7.1.st, 7.1.sv, 7.2, 8.2.)</w:t>
            </w:r>
          </w:p>
        </w:tc>
        <w:tc>
          <w:tcPr>
            <w:tcW w:w="6890" w:type="dxa"/>
          </w:tcPr>
          <w:p w:rsidR="00B867C3" w:rsidRPr="00522E5E" w:rsidRDefault="00B867C3" w:rsidP="00BD6C2B">
            <w:pPr>
              <w:pStyle w:val="P68B1DB1-Normal5"/>
              <w:rPr>
                <w:rFonts w:asciiTheme="minorHAnsi" w:hAnsiTheme="minorHAnsi" w:cstheme="minorHAnsi"/>
                <w:sz w:val="22"/>
                <w:szCs w:val="22"/>
              </w:rPr>
            </w:pPr>
            <w:r w:rsidRPr="00522E5E">
              <w:rPr>
                <w:rFonts w:asciiTheme="minorHAnsi" w:hAnsiTheme="minorHAnsi" w:cstheme="minorHAnsi"/>
                <w:sz w:val="22"/>
                <w:szCs w:val="22"/>
              </w:rPr>
              <w:t>7.1.sv</w:t>
            </w:r>
          </w:p>
        </w:tc>
      </w:tr>
      <w:tr w:rsidR="00B867C3" w:rsidRPr="00522E5E" w:rsidTr="00BD6C2B">
        <w:trPr>
          <w:trHeight w:val="255"/>
        </w:trPr>
        <w:tc>
          <w:tcPr>
            <w:tcW w:w="2440" w:type="dxa"/>
          </w:tcPr>
          <w:p w:rsidR="00B867C3" w:rsidRPr="00522E5E" w:rsidRDefault="00B867C3" w:rsidP="00BD6C2B">
            <w:pPr>
              <w:rPr>
                <w:rFonts w:cstheme="minorHAnsi"/>
              </w:rPr>
            </w:pPr>
          </w:p>
        </w:tc>
        <w:tc>
          <w:tcPr>
            <w:tcW w:w="6890" w:type="dxa"/>
            <w:shd w:val="clear" w:color="auto" w:fill="BDD6EE" w:themeFill="accent1" w:themeFillTint="66"/>
          </w:tcPr>
          <w:p w:rsidR="00B867C3" w:rsidRPr="00522E5E" w:rsidRDefault="00B867C3" w:rsidP="00BD6C2B">
            <w:pPr>
              <w:pStyle w:val="P68B1DB1-Normal8"/>
              <w:jc w:val="center"/>
              <w:rPr>
                <w:rFonts w:asciiTheme="minorHAnsi" w:hAnsiTheme="minorHAnsi" w:cstheme="minorHAnsi"/>
                <w:sz w:val="22"/>
                <w:szCs w:val="22"/>
              </w:rPr>
            </w:pPr>
            <w:r w:rsidRPr="00522E5E">
              <w:rPr>
                <w:rFonts w:asciiTheme="minorHAnsi" w:hAnsiTheme="minorHAnsi" w:cstheme="minorHAnsi"/>
                <w:sz w:val="22"/>
                <w:szCs w:val="22"/>
              </w:rPr>
              <w:t>CONSTRUCTIVE ALIGNMENT</w:t>
            </w:r>
          </w:p>
        </w:tc>
      </w:tr>
      <w:tr w:rsidR="00B867C3" w:rsidRPr="00522E5E" w:rsidTr="00BD6C2B">
        <w:trPr>
          <w:trHeight w:val="255"/>
        </w:trPr>
        <w:tc>
          <w:tcPr>
            <w:tcW w:w="2440" w:type="dxa"/>
            <w:shd w:val="clear" w:color="auto" w:fill="DEEAF6" w:themeFill="accent1" w:themeFillTint="33"/>
          </w:tcPr>
          <w:p w:rsidR="00B867C3" w:rsidRPr="00522E5E" w:rsidRDefault="00B867C3" w:rsidP="00BD6C2B">
            <w:pPr>
              <w:pStyle w:val="P68B1DB1-Normal4"/>
              <w:ind w:left="360"/>
              <w:rPr>
                <w:rFonts w:asciiTheme="minorHAnsi" w:hAnsiTheme="minorHAnsi" w:cstheme="minorHAnsi"/>
                <w:sz w:val="22"/>
                <w:szCs w:val="22"/>
              </w:rPr>
            </w:pPr>
            <w:r w:rsidRPr="00522E5E">
              <w:rPr>
                <w:rFonts w:asciiTheme="minorHAnsi" w:hAnsiTheme="minorHAnsi" w:cstheme="minorHAnsi"/>
                <w:sz w:val="22"/>
                <w:szCs w:val="22"/>
              </w:rPr>
              <w:t>LEARNING OUTCOME (NAME)</w:t>
            </w:r>
          </w:p>
        </w:tc>
        <w:tc>
          <w:tcPr>
            <w:tcW w:w="6890" w:type="dxa"/>
            <w:shd w:val="clear" w:color="auto" w:fill="E7E6E6" w:themeFill="background2"/>
          </w:tcPr>
          <w:p w:rsidR="00B867C3" w:rsidRPr="00522E5E" w:rsidRDefault="00B867C3" w:rsidP="00BD6C2B">
            <w:pPr>
              <w:pStyle w:val="P68B1DB1-Normal8"/>
              <w:jc w:val="both"/>
              <w:rPr>
                <w:rFonts w:asciiTheme="minorHAnsi" w:hAnsiTheme="minorHAnsi" w:cstheme="minorHAnsi"/>
                <w:sz w:val="22"/>
                <w:szCs w:val="22"/>
              </w:rPr>
            </w:pPr>
            <w:r w:rsidRPr="00522E5E">
              <w:rPr>
                <w:rFonts w:asciiTheme="minorHAnsi" w:hAnsiTheme="minorHAnsi" w:cstheme="minorHAnsi"/>
                <w:sz w:val="22"/>
                <w:szCs w:val="22"/>
              </w:rPr>
              <w:t>Explain the institutions and basic notions of the European private law</w:t>
            </w:r>
          </w:p>
        </w:tc>
      </w:tr>
      <w:tr w:rsidR="00B867C3" w:rsidRPr="00522E5E" w:rsidTr="00BD6C2B">
        <w:trPr>
          <w:trHeight w:val="255"/>
        </w:trPr>
        <w:tc>
          <w:tcPr>
            <w:tcW w:w="2440" w:type="dxa"/>
          </w:tcPr>
          <w:p w:rsidR="00B867C3" w:rsidRPr="00522E5E" w:rsidRDefault="00B867C3"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rsidR="00B867C3" w:rsidRPr="00BD6C2B" w:rsidRDefault="00B867C3" w:rsidP="00BD6C2B">
            <w:pPr>
              <w:pStyle w:val="P68B1DB1-Normal5"/>
              <w:jc w:val="both"/>
              <w:rPr>
                <w:rFonts w:asciiTheme="minorHAnsi" w:hAnsiTheme="minorHAnsi" w:cstheme="minorHAnsi"/>
                <w:sz w:val="22"/>
                <w:szCs w:val="22"/>
              </w:rPr>
            </w:pPr>
            <w:r w:rsidRPr="00BD6C2B">
              <w:rPr>
                <w:rFonts w:asciiTheme="minorHAnsi" w:hAnsiTheme="minorHAnsi" w:cstheme="minorHAnsi"/>
                <w:sz w:val="22"/>
                <w:szCs w:val="22"/>
              </w:rPr>
              <w:t xml:space="preserve">2. </w:t>
            </w:r>
            <w:r w:rsidR="00BD6C2B" w:rsidRPr="00BD6C2B">
              <w:rPr>
                <w:rFonts w:asciiTheme="minorHAnsi" w:hAnsiTheme="minorHAnsi"/>
                <w:sz w:val="22"/>
                <w:szCs w:val="22"/>
              </w:rPr>
              <w:t>Define the basic terms and institutes and the basic doctrines and principles of particular branches of law</w:t>
            </w:r>
          </w:p>
          <w:p w:rsidR="00B867C3" w:rsidRPr="00BD6C2B" w:rsidRDefault="00B867C3" w:rsidP="00BD6C2B">
            <w:pPr>
              <w:pStyle w:val="P68B1DB1-Normal5"/>
              <w:jc w:val="both"/>
              <w:rPr>
                <w:rFonts w:asciiTheme="minorHAnsi" w:hAnsiTheme="minorHAnsi" w:cstheme="minorHAnsi"/>
                <w:sz w:val="22"/>
                <w:szCs w:val="22"/>
              </w:rPr>
            </w:pPr>
            <w:r w:rsidRPr="00BD6C2B">
              <w:rPr>
                <w:rFonts w:asciiTheme="minorHAnsi" w:hAnsiTheme="minorHAnsi" w:cstheme="minorHAnsi"/>
                <w:sz w:val="22"/>
                <w:szCs w:val="22"/>
              </w:rPr>
              <w:t xml:space="preserve">5. </w:t>
            </w:r>
            <w:r w:rsidR="00BD6C2B" w:rsidRPr="00BD6C2B">
              <w:rPr>
                <w:rFonts w:asciiTheme="minorHAnsi" w:hAnsiTheme="minorHAnsi"/>
                <w:sz w:val="22"/>
                <w:szCs w:val="22"/>
              </w:rPr>
              <w:t>Explain the institutes of the substantive and procedural law</w:t>
            </w:r>
            <w:r w:rsidR="00BD6C2B" w:rsidRPr="00BD6C2B">
              <w:rPr>
                <w:rFonts w:asciiTheme="minorHAnsi" w:hAnsiTheme="minorHAnsi" w:cstheme="minorHAnsi"/>
                <w:sz w:val="22"/>
                <w:szCs w:val="22"/>
              </w:rPr>
              <w:t xml:space="preserve"> </w:t>
            </w:r>
          </w:p>
        </w:tc>
      </w:tr>
      <w:tr w:rsidR="00B867C3" w:rsidRPr="00522E5E" w:rsidTr="00BD6C2B">
        <w:trPr>
          <w:trHeight w:val="255"/>
        </w:trPr>
        <w:tc>
          <w:tcPr>
            <w:tcW w:w="2440" w:type="dxa"/>
          </w:tcPr>
          <w:p w:rsidR="00B867C3" w:rsidRPr="00522E5E" w:rsidRDefault="00B867C3"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COGNITIVE AREA OF KNOWLEDGE AND UNDERSTANDING</w:t>
            </w:r>
          </w:p>
        </w:tc>
        <w:tc>
          <w:tcPr>
            <w:tcW w:w="6890" w:type="dxa"/>
            <w:shd w:val="clear" w:color="auto" w:fill="E7E6E6" w:themeFill="background2"/>
          </w:tcPr>
          <w:p w:rsidR="00B867C3" w:rsidRPr="00522E5E" w:rsidRDefault="00B867C3" w:rsidP="00BD6C2B">
            <w:pPr>
              <w:pStyle w:val="P68B1DB1-Normal5"/>
              <w:rPr>
                <w:rFonts w:asciiTheme="minorHAnsi" w:hAnsiTheme="minorHAnsi" w:cstheme="minorHAnsi"/>
                <w:sz w:val="22"/>
                <w:szCs w:val="22"/>
              </w:rPr>
            </w:pPr>
            <w:r w:rsidRPr="00522E5E">
              <w:rPr>
                <w:rFonts w:asciiTheme="minorHAnsi" w:hAnsiTheme="minorHAnsi" w:cstheme="minorHAnsi"/>
                <w:sz w:val="22"/>
                <w:szCs w:val="22"/>
              </w:rPr>
              <w:t>Understanding</w:t>
            </w:r>
          </w:p>
        </w:tc>
      </w:tr>
      <w:tr w:rsidR="00B867C3" w:rsidRPr="00522E5E" w:rsidTr="00BD6C2B">
        <w:trPr>
          <w:trHeight w:val="255"/>
        </w:trPr>
        <w:tc>
          <w:tcPr>
            <w:tcW w:w="2440" w:type="dxa"/>
          </w:tcPr>
          <w:p w:rsidR="00B867C3" w:rsidRPr="00522E5E" w:rsidRDefault="00B867C3"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SKILLS</w:t>
            </w:r>
          </w:p>
        </w:tc>
        <w:tc>
          <w:tcPr>
            <w:tcW w:w="6890" w:type="dxa"/>
            <w:shd w:val="clear" w:color="auto" w:fill="E7E6E6" w:themeFill="background2"/>
          </w:tcPr>
          <w:p w:rsidR="00B867C3" w:rsidRPr="00522E5E" w:rsidRDefault="00B867C3" w:rsidP="00BD6C2B">
            <w:pPr>
              <w:pStyle w:val="P68B1DB1-Normal5"/>
              <w:jc w:val="both"/>
              <w:rPr>
                <w:rFonts w:asciiTheme="minorHAnsi" w:hAnsiTheme="minorHAnsi" w:cstheme="minorHAnsi"/>
                <w:sz w:val="22"/>
                <w:szCs w:val="22"/>
              </w:rPr>
            </w:pPr>
            <w:r w:rsidRPr="00522E5E">
              <w:rPr>
                <w:rFonts w:asciiTheme="minorHAnsi" w:hAnsiTheme="minorHAnsi" w:cstheme="minorHAnsi"/>
                <w:sz w:val="22"/>
                <w:szCs w:val="22"/>
              </w:rPr>
              <w:t>Information management skills, research skills, ability to learn, clear and intelligible oral and written expression skills</w:t>
            </w:r>
          </w:p>
        </w:tc>
      </w:tr>
      <w:tr w:rsidR="00B867C3" w:rsidRPr="00522E5E" w:rsidTr="00BD6C2B">
        <w:trPr>
          <w:trHeight w:val="255"/>
        </w:trPr>
        <w:tc>
          <w:tcPr>
            <w:tcW w:w="2440" w:type="dxa"/>
          </w:tcPr>
          <w:p w:rsidR="00B867C3" w:rsidRPr="00522E5E" w:rsidRDefault="00B867C3"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LEARNING CONTENT</w:t>
            </w:r>
          </w:p>
        </w:tc>
        <w:tc>
          <w:tcPr>
            <w:tcW w:w="6890" w:type="dxa"/>
            <w:shd w:val="clear" w:color="auto" w:fill="E7E6E6" w:themeFill="background2"/>
          </w:tcPr>
          <w:p w:rsidR="00B867C3" w:rsidRPr="00522E5E" w:rsidRDefault="00B867C3" w:rsidP="00BD6C2B">
            <w:pPr>
              <w:pStyle w:val="P68B1DB1-ListParagraph6"/>
              <w:ind w:left="360"/>
              <w:rPr>
                <w:rFonts w:asciiTheme="minorHAnsi" w:hAnsiTheme="minorHAnsi" w:cstheme="minorHAnsi"/>
                <w:sz w:val="22"/>
                <w:szCs w:val="22"/>
              </w:rPr>
            </w:pPr>
            <w:r w:rsidRPr="00522E5E">
              <w:rPr>
                <w:rFonts w:asciiTheme="minorHAnsi" w:hAnsiTheme="minorHAnsi" w:cstheme="minorHAnsi"/>
                <w:sz w:val="22"/>
                <w:szCs w:val="22"/>
              </w:rPr>
              <w:t>Teaching units:</w:t>
            </w:r>
          </w:p>
          <w:p w:rsidR="00B867C3" w:rsidRPr="00522E5E" w:rsidRDefault="00B867C3" w:rsidP="00B867C3">
            <w:pPr>
              <w:pStyle w:val="P68B1DB1-ListParagraph6"/>
              <w:numPr>
                <w:ilvl w:val="0"/>
                <w:numId w:val="401"/>
              </w:numPr>
              <w:rPr>
                <w:rFonts w:asciiTheme="minorHAnsi" w:hAnsiTheme="minorHAnsi" w:cstheme="minorHAnsi"/>
                <w:sz w:val="22"/>
                <w:szCs w:val="22"/>
              </w:rPr>
            </w:pPr>
            <w:r w:rsidRPr="00522E5E">
              <w:rPr>
                <w:rFonts w:asciiTheme="minorHAnsi" w:hAnsiTheme="minorHAnsi" w:cstheme="minorHAnsi"/>
                <w:sz w:val="22"/>
                <w:szCs w:val="22"/>
              </w:rPr>
              <w:t>Introduction, notion and principles of the European private law</w:t>
            </w:r>
          </w:p>
          <w:p w:rsidR="00B867C3" w:rsidRPr="00522E5E" w:rsidRDefault="00B867C3" w:rsidP="00B867C3">
            <w:pPr>
              <w:pStyle w:val="P68B1DB1-ListParagraph6"/>
              <w:numPr>
                <w:ilvl w:val="0"/>
                <w:numId w:val="401"/>
              </w:numPr>
              <w:rPr>
                <w:rFonts w:asciiTheme="minorHAnsi" w:hAnsiTheme="minorHAnsi" w:cstheme="minorHAnsi"/>
                <w:sz w:val="22"/>
                <w:szCs w:val="22"/>
              </w:rPr>
            </w:pPr>
            <w:r w:rsidRPr="00522E5E">
              <w:rPr>
                <w:rFonts w:asciiTheme="minorHAnsi" w:hAnsiTheme="minorHAnsi" w:cstheme="minorHAnsi"/>
                <w:sz w:val="22"/>
                <w:szCs w:val="22"/>
              </w:rPr>
              <w:t>Private law harmonization process</w:t>
            </w:r>
          </w:p>
          <w:p w:rsidR="00B867C3" w:rsidRPr="00522E5E" w:rsidRDefault="00B867C3" w:rsidP="00B867C3">
            <w:pPr>
              <w:pStyle w:val="P68B1DB1-ListParagraph6"/>
              <w:numPr>
                <w:ilvl w:val="0"/>
                <w:numId w:val="401"/>
              </w:numPr>
              <w:rPr>
                <w:rFonts w:asciiTheme="minorHAnsi" w:hAnsiTheme="minorHAnsi" w:cstheme="minorHAnsi"/>
                <w:sz w:val="22"/>
                <w:szCs w:val="22"/>
              </w:rPr>
            </w:pPr>
            <w:r w:rsidRPr="00522E5E">
              <w:rPr>
                <w:rFonts w:asciiTheme="minorHAnsi" w:hAnsiTheme="minorHAnsi" w:cstheme="minorHAnsi"/>
                <w:sz w:val="22"/>
                <w:szCs w:val="22"/>
              </w:rPr>
              <w:t>Contract law</w:t>
            </w:r>
          </w:p>
          <w:p w:rsidR="00B867C3" w:rsidRPr="00522E5E" w:rsidRDefault="00B867C3" w:rsidP="00B867C3">
            <w:pPr>
              <w:pStyle w:val="P68B1DB1-ListParagraph6"/>
              <w:numPr>
                <w:ilvl w:val="0"/>
                <w:numId w:val="401"/>
              </w:numPr>
              <w:rPr>
                <w:rFonts w:asciiTheme="minorHAnsi" w:hAnsiTheme="minorHAnsi" w:cstheme="minorHAnsi"/>
                <w:sz w:val="22"/>
                <w:szCs w:val="22"/>
              </w:rPr>
            </w:pPr>
            <w:r w:rsidRPr="00522E5E">
              <w:rPr>
                <w:rFonts w:asciiTheme="minorHAnsi" w:hAnsiTheme="minorHAnsi" w:cstheme="minorHAnsi"/>
                <w:sz w:val="22"/>
                <w:szCs w:val="22"/>
              </w:rPr>
              <w:t>Non-contractual damage liability</w:t>
            </w:r>
          </w:p>
          <w:p w:rsidR="00B867C3" w:rsidRPr="00522E5E" w:rsidRDefault="00B867C3" w:rsidP="00B867C3">
            <w:pPr>
              <w:pStyle w:val="P68B1DB1-ListParagraph6"/>
              <w:numPr>
                <w:ilvl w:val="0"/>
                <w:numId w:val="401"/>
              </w:numPr>
              <w:rPr>
                <w:rFonts w:asciiTheme="minorHAnsi" w:hAnsiTheme="minorHAnsi" w:cstheme="minorHAnsi"/>
                <w:sz w:val="22"/>
                <w:szCs w:val="22"/>
              </w:rPr>
            </w:pPr>
            <w:r w:rsidRPr="00522E5E">
              <w:rPr>
                <w:rFonts w:asciiTheme="minorHAnsi" w:hAnsiTheme="minorHAnsi" w:cstheme="minorHAnsi"/>
                <w:sz w:val="22"/>
                <w:szCs w:val="22"/>
              </w:rPr>
              <w:t>Intellectual property</w:t>
            </w:r>
          </w:p>
          <w:p w:rsidR="00B867C3" w:rsidRPr="00522E5E" w:rsidRDefault="00B867C3" w:rsidP="00B867C3">
            <w:pPr>
              <w:pStyle w:val="P68B1DB1-ListParagraph6"/>
              <w:numPr>
                <w:ilvl w:val="0"/>
                <w:numId w:val="401"/>
              </w:numPr>
              <w:rPr>
                <w:rFonts w:asciiTheme="minorHAnsi" w:hAnsiTheme="minorHAnsi" w:cstheme="minorHAnsi"/>
                <w:sz w:val="22"/>
                <w:szCs w:val="22"/>
              </w:rPr>
            </w:pPr>
            <w:r w:rsidRPr="00522E5E">
              <w:rPr>
                <w:rFonts w:asciiTheme="minorHAnsi" w:hAnsiTheme="minorHAnsi" w:cstheme="minorHAnsi"/>
                <w:sz w:val="22"/>
                <w:szCs w:val="22"/>
              </w:rPr>
              <w:t>Property law</w:t>
            </w:r>
          </w:p>
          <w:p w:rsidR="00B867C3" w:rsidRPr="00522E5E" w:rsidRDefault="00B867C3" w:rsidP="00B867C3">
            <w:pPr>
              <w:pStyle w:val="P68B1DB1-ListParagraph6"/>
              <w:numPr>
                <w:ilvl w:val="0"/>
                <w:numId w:val="401"/>
              </w:numPr>
              <w:rPr>
                <w:rFonts w:asciiTheme="minorHAnsi" w:hAnsiTheme="minorHAnsi" w:cstheme="minorHAnsi"/>
                <w:sz w:val="22"/>
                <w:szCs w:val="22"/>
              </w:rPr>
            </w:pPr>
            <w:r w:rsidRPr="00522E5E">
              <w:rPr>
                <w:rFonts w:asciiTheme="minorHAnsi" w:hAnsiTheme="minorHAnsi" w:cstheme="minorHAnsi"/>
                <w:sz w:val="22"/>
                <w:szCs w:val="22"/>
              </w:rPr>
              <w:t>Succession law</w:t>
            </w:r>
          </w:p>
        </w:tc>
      </w:tr>
      <w:tr w:rsidR="00B867C3" w:rsidRPr="00522E5E" w:rsidTr="00BD6C2B">
        <w:trPr>
          <w:trHeight w:val="255"/>
        </w:trPr>
        <w:tc>
          <w:tcPr>
            <w:tcW w:w="2440" w:type="dxa"/>
          </w:tcPr>
          <w:p w:rsidR="00B867C3" w:rsidRPr="00522E5E" w:rsidRDefault="00B867C3"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TEACHING METHODS</w:t>
            </w:r>
          </w:p>
        </w:tc>
        <w:tc>
          <w:tcPr>
            <w:tcW w:w="6890" w:type="dxa"/>
            <w:shd w:val="clear" w:color="auto" w:fill="E7E6E6" w:themeFill="background2"/>
          </w:tcPr>
          <w:p w:rsidR="00B867C3" w:rsidRPr="00522E5E" w:rsidRDefault="00B867C3" w:rsidP="00BD6C2B">
            <w:pPr>
              <w:pStyle w:val="P68B1DB1-Normal5"/>
              <w:rPr>
                <w:rFonts w:asciiTheme="minorHAnsi" w:hAnsiTheme="minorHAnsi" w:cstheme="minorHAnsi"/>
                <w:sz w:val="22"/>
                <w:szCs w:val="22"/>
              </w:rPr>
            </w:pPr>
            <w:r w:rsidRPr="00522E5E">
              <w:rPr>
                <w:rFonts w:asciiTheme="minorHAnsi" w:hAnsiTheme="minorHAnsi" w:cstheme="minorHAnsi"/>
                <w:sz w:val="22"/>
                <w:szCs w:val="22"/>
              </w:rPr>
              <w:t>Lecture, guided discussion, problem solving, independent reading</w:t>
            </w:r>
          </w:p>
        </w:tc>
      </w:tr>
      <w:tr w:rsidR="00B867C3" w:rsidRPr="00522E5E" w:rsidTr="00BD6C2B">
        <w:trPr>
          <w:trHeight w:val="255"/>
        </w:trPr>
        <w:tc>
          <w:tcPr>
            <w:tcW w:w="2440" w:type="dxa"/>
          </w:tcPr>
          <w:p w:rsidR="00B867C3" w:rsidRPr="00522E5E" w:rsidRDefault="00B867C3"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EVALUATION METHODS</w:t>
            </w:r>
          </w:p>
        </w:tc>
        <w:tc>
          <w:tcPr>
            <w:tcW w:w="6890" w:type="dxa"/>
            <w:shd w:val="clear" w:color="auto" w:fill="E7E6E6" w:themeFill="background2"/>
          </w:tcPr>
          <w:p w:rsidR="00B867C3" w:rsidRPr="00522E5E" w:rsidRDefault="00B867C3" w:rsidP="00BD6C2B">
            <w:pPr>
              <w:pStyle w:val="P68B1DB1-ListParagraph7"/>
              <w:ind w:left="0"/>
              <w:jc w:val="both"/>
              <w:rPr>
                <w:rFonts w:asciiTheme="minorHAnsi" w:hAnsiTheme="minorHAnsi" w:cstheme="minorHAnsi"/>
                <w:szCs w:val="22"/>
              </w:rPr>
            </w:pPr>
            <w:r w:rsidRPr="00522E5E">
              <w:rPr>
                <w:rFonts w:asciiTheme="minorHAnsi" w:hAnsiTheme="minorHAnsi" w:cstheme="minorHAnsi"/>
                <w:szCs w:val="22"/>
              </w:rPr>
              <w:t>1. Written exam (essay type); or</w:t>
            </w:r>
          </w:p>
          <w:p w:rsidR="00B867C3" w:rsidRPr="00522E5E" w:rsidRDefault="00B867C3" w:rsidP="00BD6C2B">
            <w:pPr>
              <w:pStyle w:val="P68B1DB1-ListParagraph7"/>
              <w:ind w:left="0"/>
              <w:jc w:val="both"/>
              <w:rPr>
                <w:rFonts w:asciiTheme="minorHAnsi" w:hAnsiTheme="minorHAnsi" w:cstheme="minorHAnsi"/>
                <w:szCs w:val="22"/>
              </w:rPr>
            </w:pPr>
            <w:r w:rsidRPr="00522E5E">
              <w:rPr>
                <w:rFonts w:asciiTheme="minorHAnsi" w:hAnsiTheme="minorHAnsi" w:cstheme="minorHAnsi"/>
                <w:szCs w:val="22"/>
              </w:rPr>
              <w:t>2. Oral exam</w:t>
            </w:r>
          </w:p>
          <w:p w:rsidR="00B867C3" w:rsidRPr="00522E5E" w:rsidRDefault="00B867C3" w:rsidP="00BD6C2B">
            <w:pPr>
              <w:pStyle w:val="P68B1DB1-ListParagraph7"/>
              <w:ind w:left="360"/>
              <w:jc w:val="both"/>
              <w:rPr>
                <w:rFonts w:asciiTheme="minorHAnsi" w:hAnsiTheme="minorHAnsi" w:cstheme="minorHAnsi"/>
                <w:szCs w:val="22"/>
              </w:rPr>
            </w:pPr>
            <w:r w:rsidRPr="00522E5E">
              <w:rPr>
                <w:rFonts w:asciiTheme="minorHAnsi" w:hAnsiTheme="minorHAnsi" w:cstheme="minorHAnsi"/>
                <w:szCs w:val="22"/>
              </w:rPr>
              <w:t xml:space="preserve"> </w:t>
            </w:r>
          </w:p>
        </w:tc>
      </w:tr>
      <w:tr w:rsidR="00B867C3" w:rsidRPr="00522E5E" w:rsidTr="00BD6C2B">
        <w:trPr>
          <w:trHeight w:val="255"/>
        </w:trPr>
        <w:tc>
          <w:tcPr>
            <w:tcW w:w="2440" w:type="dxa"/>
            <w:shd w:val="clear" w:color="auto" w:fill="DEEAF6" w:themeFill="accent1" w:themeFillTint="33"/>
          </w:tcPr>
          <w:p w:rsidR="00B867C3" w:rsidRPr="00522E5E" w:rsidRDefault="00B867C3" w:rsidP="00BD6C2B">
            <w:pPr>
              <w:pStyle w:val="P68B1DB1-Normal4"/>
              <w:ind w:left="360"/>
              <w:rPr>
                <w:rFonts w:asciiTheme="minorHAnsi" w:hAnsiTheme="minorHAnsi" w:cstheme="minorHAnsi"/>
                <w:sz w:val="22"/>
                <w:szCs w:val="22"/>
              </w:rPr>
            </w:pPr>
            <w:r w:rsidRPr="00522E5E">
              <w:rPr>
                <w:rFonts w:asciiTheme="minorHAnsi" w:hAnsiTheme="minorHAnsi" w:cstheme="minorHAnsi"/>
                <w:sz w:val="22"/>
                <w:szCs w:val="22"/>
              </w:rPr>
              <w:lastRenderedPageBreak/>
              <w:t>LEARNING OUTCOME (NAME)</w:t>
            </w:r>
          </w:p>
        </w:tc>
        <w:tc>
          <w:tcPr>
            <w:tcW w:w="6890" w:type="dxa"/>
            <w:shd w:val="clear" w:color="auto" w:fill="DEEAF6" w:themeFill="accent1" w:themeFillTint="33"/>
          </w:tcPr>
          <w:p w:rsidR="00B867C3" w:rsidRPr="00522E5E" w:rsidRDefault="00B867C3" w:rsidP="00BD6C2B">
            <w:pPr>
              <w:pStyle w:val="P68B1DB1-Normal8"/>
              <w:jc w:val="both"/>
              <w:rPr>
                <w:rFonts w:asciiTheme="minorHAnsi" w:hAnsiTheme="minorHAnsi" w:cstheme="minorHAnsi"/>
                <w:sz w:val="22"/>
                <w:szCs w:val="22"/>
              </w:rPr>
            </w:pPr>
            <w:r w:rsidRPr="00522E5E">
              <w:rPr>
                <w:rFonts w:asciiTheme="minorHAnsi" w:hAnsiTheme="minorHAnsi" w:cstheme="minorHAnsi"/>
                <w:sz w:val="22"/>
                <w:szCs w:val="22"/>
              </w:rPr>
              <w:t>Interpret court decisions and legal sources in the context of the European private law</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rsidR="0002639D" w:rsidRPr="00BD6C2B" w:rsidRDefault="0002639D" w:rsidP="00BD6C2B">
            <w:pPr>
              <w:pStyle w:val="P68B1DB1-Normal5"/>
              <w:jc w:val="both"/>
              <w:rPr>
                <w:rFonts w:asciiTheme="minorHAnsi" w:hAnsiTheme="minorHAnsi" w:cstheme="minorHAnsi"/>
                <w:sz w:val="22"/>
                <w:szCs w:val="22"/>
              </w:rPr>
            </w:pPr>
            <w:r w:rsidRPr="00BD6C2B">
              <w:rPr>
                <w:rFonts w:asciiTheme="minorHAnsi" w:hAnsiTheme="minorHAnsi" w:cstheme="minorHAnsi"/>
                <w:sz w:val="22"/>
                <w:szCs w:val="22"/>
              </w:rPr>
              <w:t xml:space="preserve">2. </w:t>
            </w:r>
            <w:r w:rsidR="00BD6C2B" w:rsidRPr="00BD6C2B">
              <w:rPr>
                <w:rFonts w:asciiTheme="minorHAnsi" w:hAnsiTheme="minorHAnsi"/>
                <w:sz w:val="22"/>
                <w:szCs w:val="22"/>
              </w:rPr>
              <w:t>Define the basic terms and institutes and the basic doctrines and principles of particular branches of law</w:t>
            </w:r>
            <w:r w:rsidR="00BD6C2B" w:rsidRPr="00BD6C2B">
              <w:rPr>
                <w:rFonts w:asciiTheme="minorHAnsi" w:hAnsiTheme="minorHAnsi" w:cstheme="minorHAnsi"/>
                <w:sz w:val="22"/>
                <w:szCs w:val="22"/>
              </w:rPr>
              <w:t xml:space="preserve"> </w:t>
            </w:r>
          </w:p>
          <w:p w:rsidR="00BD6C2B" w:rsidRPr="00BD6C2B" w:rsidRDefault="0002639D" w:rsidP="00BD6C2B">
            <w:pPr>
              <w:pStyle w:val="P68B1DB1-Normal5"/>
              <w:jc w:val="both"/>
              <w:rPr>
                <w:rFonts w:asciiTheme="minorHAnsi" w:hAnsiTheme="minorHAnsi" w:cstheme="minorHAnsi"/>
                <w:sz w:val="22"/>
                <w:szCs w:val="22"/>
              </w:rPr>
            </w:pPr>
            <w:r w:rsidRPr="00BD6C2B">
              <w:rPr>
                <w:rFonts w:asciiTheme="minorHAnsi" w:hAnsiTheme="minorHAnsi" w:cstheme="minorHAnsi"/>
                <w:sz w:val="22"/>
                <w:szCs w:val="22"/>
              </w:rPr>
              <w:t>5.</w:t>
            </w:r>
            <w:r w:rsidR="00BD6C2B" w:rsidRPr="00BD6C2B">
              <w:rPr>
                <w:rFonts w:asciiTheme="minorHAnsi" w:hAnsiTheme="minorHAnsi"/>
                <w:sz w:val="22"/>
                <w:szCs w:val="22"/>
              </w:rPr>
              <w:t xml:space="preserve"> Explain the institutes of the substantive and procedural law</w:t>
            </w:r>
            <w:r w:rsidRPr="00BD6C2B">
              <w:rPr>
                <w:rFonts w:asciiTheme="minorHAnsi" w:hAnsiTheme="minorHAnsi" w:cstheme="minorHAnsi"/>
                <w:sz w:val="22"/>
                <w:szCs w:val="22"/>
              </w:rPr>
              <w:t xml:space="preserve"> </w:t>
            </w:r>
          </w:p>
          <w:p w:rsidR="0002639D" w:rsidRPr="00BD6C2B" w:rsidRDefault="0002639D" w:rsidP="00BD6C2B">
            <w:pPr>
              <w:pStyle w:val="P68B1DB1-Normal5"/>
              <w:jc w:val="both"/>
              <w:rPr>
                <w:rFonts w:asciiTheme="minorHAnsi" w:hAnsiTheme="minorHAnsi" w:cstheme="minorHAnsi"/>
                <w:sz w:val="22"/>
                <w:szCs w:val="22"/>
              </w:rPr>
            </w:pPr>
            <w:r w:rsidRPr="00BD6C2B">
              <w:rPr>
                <w:rFonts w:asciiTheme="minorHAnsi" w:hAnsiTheme="minorHAnsi" w:cstheme="minorHAnsi"/>
                <w:sz w:val="22"/>
                <w:szCs w:val="22"/>
              </w:rPr>
              <w:t xml:space="preserve">8. </w:t>
            </w:r>
            <w:r w:rsidR="00BD6C2B" w:rsidRPr="00BD6C2B">
              <w:rPr>
                <w:rFonts w:asciiTheme="minorHAnsi" w:hAnsiTheme="minorHAnsi"/>
                <w:sz w:val="22"/>
                <w:szCs w:val="22"/>
              </w:rPr>
              <w:t>Develop an ethical, legal and socially responsible behaviour</w:t>
            </w:r>
          </w:p>
          <w:p w:rsidR="0002639D" w:rsidRPr="00BD6C2B" w:rsidRDefault="0002639D" w:rsidP="00BD6C2B">
            <w:pPr>
              <w:pStyle w:val="P68B1DB1-Normal5"/>
              <w:jc w:val="both"/>
              <w:rPr>
                <w:rFonts w:asciiTheme="minorHAnsi" w:hAnsiTheme="minorHAnsi" w:cstheme="minorHAnsi"/>
                <w:sz w:val="22"/>
                <w:szCs w:val="22"/>
              </w:rPr>
            </w:pPr>
            <w:r w:rsidRPr="00BD6C2B">
              <w:rPr>
                <w:rFonts w:asciiTheme="minorHAnsi" w:hAnsiTheme="minorHAnsi" w:cstheme="minorHAnsi"/>
                <w:sz w:val="22"/>
                <w:szCs w:val="22"/>
              </w:rPr>
              <w:t xml:space="preserve">13. </w:t>
            </w:r>
            <w:r w:rsidR="00BD6C2B" w:rsidRPr="00BD6C2B">
              <w:rPr>
                <w:rFonts w:asciiTheme="minorHAnsi" w:hAnsiTheme="minorHAnsi"/>
                <w:sz w:val="22"/>
                <w:szCs w:val="22"/>
              </w:rPr>
              <w:t>Combine the legal institutes and principles of the modern legal system</w:t>
            </w:r>
            <w:r w:rsidR="00BD6C2B" w:rsidRPr="00BD6C2B">
              <w:rPr>
                <w:rFonts w:asciiTheme="minorHAnsi" w:hAnsiTheme="minorHAnsi" w:cstheme="minorHAnsi"/>
                <w:sz w:val="22"/>
                <w:szCs w:val="22"/>
              </w:rPr>
              <w:t xml:space="preserve"> </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COGNITIVE AREA OF KNOWLEDGE AND UNDERSTANDING</w:t>
            </w:r>
          </w:p>
        </w:tc>
        <w:tc>
          <w:tcPr>
            <w:tcW w:w="6890" w:type="dxa"/>
            <w:shd w:val="clear" w:color="auto" w:fill="E7E6E6" w:themeFill="background2"/>
          </w:tcPr>
          <w:p w:rsidR="0002639D" w:rsidRPr="00522E5E" w:rsidRDefault="0002639D" w:rsidP="0002639D">
            <w:pPr>
              <w:pStyle w:val="P68B1DB1-Normal5"/>
              <w:rPr>
                <w:rFonts w:asciiTheme="minorHAnsi" w:hAnsiTheme="minorHAnsi" w:cstheme="minorHAnsi"/>
                <w:sz w:val="22"/>
                <w:szCs w:val="22"/>
              </w:rPr>
            </w:pPr>
            <w:r w:rsidRPr="00522E5E">
              <w:rPr>
                <w:rFonts w:asciiTheme="minorHAnsi" w:hAnsiTheme="minorHAnsi" w:cstheme="minorHAnsi"/>
                <w:sz w:val="22"/>
                <w:szCs w:val="22"/>
              </w:rPr>
              <w:t>Applying</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SKILLS</w:t>
            </w:r>
          </w:p>
        </w:tc>
        <w:tc>
          <w:tcPr>
            <w:tcW w:w="6890" w:type="dxa"/>
            <w:shd w:val="clear" w:color="auto" w:fill="E7E6E6" w:themeFill="background2"/>
          </w:tcPr>
          <w:p w:rsidR="0002639D" w:rsidRPr="00522E5E" w:rsidRDefault="0002639D" w:rsidP="0002639D">
            <w:pPr>
              <w:pStyle w:val="P68B1DB1-Normal5"/>
              <w:jc w:val="both"/>
              <w:rPr>
                <w:rFonts w:asciiTheme="minorHAnsi" w:hAnsiTheme="minorHAnsi" w:cstheme="minorHAnsi"/>
                <w:sz w:val="22"/>
                <w:szCs w:val="22"/>
              </w:rPr>
            </w:pPr>
            <w:r w:rsidRPr="00522E5E">
              <w:rPr>
                <w:rFonts w:asciiTheme="minorHAnsi" w:hAnsiTheme="minorHAnsi" w:cstheme="minorHAnsi"/>
                <w:sz w:val="22"/>
                <w:szCs w:val="22"/>
              </w:rPr>
              <w:t>Information management skills, research skills, ability to criticise and self-criticise, ability to adapt to new situations, clear and intelligible oral and written expression skills</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LEARNING CONTENT</w:t>
            </w:r>
          </w:p>
        </w:tc>
        <w:tc>
          <w:tcPr>
            <w:tcW w:w="6890" w:type="dxa"/>
            <w:shd w:val="clear" w:color="auto" w:fill="E7E6E6" w:themeFill="background2"/>
          </w:tcPr>
          <w:p w:rsidR="0002639D" w:rsidRPr="00522E5E" w:rsidRDefault="0002639D" w:rsidP="0002639D">
            <w:pPr>
              <w:pStyle w:val="P68B1DB1-ListParagraph6"/>
              <w:ind w:left="360"/>
              <w:rPr>
                <w:rFonts w:asciiTheme="minorHAnsi" w:hAnsiTheme="minorHAnsi" w:cstheme="minorHAnsi"/>
                <w:sz w:val="22"/>
                <w:szCs w:val="22"/>
              </w:rPr>
            </w:pPr>
            <w:r w:rsidRPr="00522E5E">
              <w:rPr>
                <w:rFonts w:asciiTheme="minorHAnsi" w:hAnsiTheme="minorHAnsi" w:cstheme="minorHAnsi"/>
                <w:sz w:val="22"/>
                <w:szCs w:val="22"/>
              </w:rPr>
              <w:t>Teaching units:</w:t>
            </w:r>
          </w:p>
          <w:p w:rsidR="0002639D" w:rsidRPr="00522E5E" w:rsidRDefault="0002639D" w:rsidP="0002639D">
            <w:pPr>
              <w:pStyle w:val="P68B1DB1-ListParagraph6"/>
              <w:numPr>
                <w:ilvl w:val="0"/>
                <w:numId w:val="402"/>
              </w:numPr>
              <w:rPr>
                <w:rFonts w:asciiTheme="minorHAnsi" w:hAnsiTheme="minorHAnsi" w:cstheme="minorHAnsi"/>
                <w:sz w:val="22"/>
                <w:szCs w:val="22"/>
              </w:rPr>
            </w:pPr>
            <w:r w:rsidRPr="00522E5E">
              <w:rPr>
                <w:rFonts w:asciiTheme="minorHAnsi" w:hAnsiTheme="minorHAnsi" w:cstheme="minorHAnsi"/>
                <w:sz w:val="22"/>
                <w:szCs w:val="22"/>
              </w:rPr>
              <w:t>Introduction, notion and principles of the European private law</w:t>
            </w:r>
          </w:p>
          <w:p w:rsidR="0002639D" w:rsidRPr="00522E5E" w:rsidRDefault="0002639D" w:rsidP="0002639D">
            <w:pPr>
              <w:pStyle w:val="P68B1DB1-ListParagraph6"/>
              <w:numPr>
                <w:ilvl w:val="0"/>
                <w:numId w:val="402"/>
              </w:numPr>
              <w:rPr>
                <w:rFonts w:asciiTheme="minorHAnsi" w:hAnsiTheme="minorHAnsi" w:cstheme="minorHAnsi"/>
                <w:sz w:val="22"/>
                <w:szCs w:val="22"/>
              </w:rPr>
            </w:pPr>
            <w:r w:rsidRPr="00522E5E">
              <w:rPr>
                <w:rFonts w:asciiTheme="minorHAnsi" w:hAnsiTheme="minorHAnsi" w:cstheme="minorHAnsi"/>
                <w:sz w:val="22"/>
                <w:szCs w:val="22"/>
              </w:rPr>
              <w:t>Private law harmonization process</w:t>
            </w:r>
          </w:p>
          <w:p w:rsidR="0002639D" w:rsidRPr="00522E5E" w:rsidRDefault="0002639D" w:rsidP="0002639D">
            <w:pPr>
              <w:pStyle w:val="P68B1DB1-ListParagraph6"/>
              <w:numPr>
                <w:ilvl w:val="0"/>
                <w:numId w:val="402"/>
              </w:numPr>
              <w:rPr>
                <w:rFonts w:asciiTheme="minorHAnsi" w:hAnsiTheme="minorHAnsi" w:cstheme="minorHAnsi"/>
                <w:sz w:val="22"/>
                <w:szCs w:val="22"/>
              </w:rPr>
            </w:pPr>
            <w:r w:rsidRPr="00522E5E">
              <w:rPr>
                <w:rFonts w:asciiTheme="minorHAnsi" w:hAnsiTheme="minorHAnsi" w:cstheme="minorHAnsi"/>
                <w:sz w:val="22"/>
                <w:szCs w:val="22"/>
              </w:rPr>
              <w:t>Contract law</w:t>
            </w:r>
          </w:p>
          <w:p w:rsidR="0002639D" w:rsidRPr="00522E5E" w:rsidRDefault="0002639D" w:rsidP="0002639D">
            <w:pPr>
              <w:pStyle w:val="P68B1DB1-ListParagraph6"/>
              <w:numPr>
                <w:ilvl w:val="0"/>
                <w:numId w:val="402"/>
              </w:numPr>
              <w:rPr>
                <w:rFonts w:asciiTheme="minorHAnsi" w:hAnsiTheme="minorHAnsi" w:cstheme="minorHAnsi"/>
                <w:sz w:val="22"/>
                <w:szCs w:val="22"/>
              </w:rPr>
            </w:pPr>
            <w:r w:rsidRPr="00522E5E">
              <w:rPr>
                <w:rFonts w:asciiTheme="minorHAnsi" w:hAnsiTheme="minorHAnsi" w:cstheme="minorHAnsi"/>
                <w:sz w:val="22"/>
                <w:szCs w:val="22"/>
              </w:rPr>
              <w:t>Non-contractual damage liability</w:t>
            </w:r>
          </w:p>
          <w:p w:rsidR="0002639D" w:rsidRPr="00522E5E" w:rsidRDefault="0002639D" w:rsidP="0002639D">
            <w:pPr>
              <w:pStyle w:val="P68B1DB1-ListParagraph6"/>
              <w:numPr>
                <w:ilvl w:val="0"/>
                <w:numId w:val="402"/>
              </w:numPr>
              <w:rPr>
                <w:rFonts w:asciiTheme="minorHAnsi" w:hAnsiTheme="minorHAnsi" w:cstheme="minorHAnsi"/>
                <w:sz w:val="22"/>
                <w:szCs w:val="22"/>
              </w:rPr>
            </w:pPr>
            <w:r w:rsidRPr="00522E5E">
              <w:rPr>
                <w:rFonts w:asciiTheme="minorHAnsi" w:hAnsiTheme="minorHAnsi" w:cstheme="minorHAnsi"/>
                <w:sz w:val="22"/>
                <w:szCs w:val="22"/>
              </w:rPr>
              <w:t>Intellectual property</w:t>
            </w:r>
          </w:p>
          <w:p w:rsidR="0002639D" w:rsidRPr="00522E5E" w:rsidRDefault="0002639D" w:rsidP="0002639D">
            <w:pPr>
              <w:pStyle w:val="P68B1DB1-ListParagraph6"/>
              <w:numPr>
                <w:ilvl w:val="0"/>
                <w:numId w:val="402"/>
              </w:numPr>
              <w:rPr>
                <w:rFonts w:asciiTheme="minorHAnsi" w:hAnsiTheme="minorHAnsi" w:cstheme="minorHAnsi"/>
                <w:sz w:val="22"/>
                <w:szCs w:val="22"/>
              </w:rPr>
            </w:pPr>
            <w:r w:rsidRPr="00522E5E">
              <w:rPr>
                <w:rFonts w:asciiTheme="minorHAnsi" w:hAnsiTheme="minorHAnsi" w:cstheme="minorHAnsi"/>
                <w:sz w:val="22"/>
                <w:szCs w:val="22"/>
              </w:rPr>
              <w:t>Property law</w:t>
            </w:r>
          </w:p>
          <w:p w:rsidR="0002639D" w:rsidRPr="00522E5E" w:rsidRDefault="0002639D" w:rsidP="0002639D">
            <w:pPr>
              <w:pStyle w:val="P68B1DB1-ListParagraph6"/>
              <w:numPr>
                <w:ilvl w:val="0"/>
                <w:numId w:val="402"/>
              </w:numPr>
              <w:rPr>
                <w:rFonts w:asciiTheme="minorHAnsi" w:hAnsiTheme="minorHAnsi" w:cstheme="minorHAnsi"/>
                <w:sz w:val="22"/>
                <w:szCs w:val="22"/>
              </w:rPr>
            </w:pPr>
            <w:r w:rsidRPr="00522E5E">
              <w:rPr>
                <w:rFonts w:asciiTheme="minorHAnsi" w:hAnsiTheme="minorHAnsi" w:cstheme="minorHAnsi"/>
                <w:sz w:val="22"/>
                <w:szCs w:val="22"/>
              </w:rPr>
              <w:t>Succession law</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TEACHING METHODS</w:t>
            </w:r>
          </w:p>
        </w:tc>
        <w:tc>
          <w:tcPr>
            <w:tcW w:w="6890" w:type="dxa"/>
            <w:shd w:val="clear" w:color="auto" w:fill="E7E6E6" w:themeFill="background2"/>
          </w:tcPr>
          <w:p w:rsidR="0002639D" w:rsidRPr="00522E5E" w:rsidRDefault="0002639D" w:rsidP="0002639D">
            <w:pPr>
              <w:pStyle w:val="P68B1DB1-Normal5"/>
              <w:rPr>
                <w:rFonts w:asciiTheme="minorHAnsi" w:hAnsiTheme="minorHAnsi" w:cstheme="minorHAnsi"/>
                <w:sz w:val="22"/>
                <w:szCs w:val="22"/>
              </w:rPr>
            </w:pPr>
            <w:r w:rsidRPr="00522E5E">
              <w:rPr>
                <w:rFonts w:asciiTheme="minorHAnsi" w:hAnsiTheme="minorHAnsi" w:cstheme="minorHAnsi"/>
                <w:sz w:val="22"/>
                <w:szCs w:val="22"/>
              </w:rPr>
              <w:t xml:space="preserve">Lecture, guided discussion, problem solving, independent reading, student debate based on the practical examples and materials available </w:t>
            </w:r>
            <w:r w:rsidRPr="00522E5E">
              <w:rPr>
                <w:rFonts w:asciiTheme="minorHAnsi" w:hAnsiTheme="minorHAnsi" w:cstheme="minorHAnsi"/>
                <w:i/>
                <w:sz w:val="22"/>
                <w:szCs w:val="22"/>
              </w:rPr>
              <w:t>online</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EVALUATION METHODS</w:t>
            </w:r>
          </w:p>
        </w:tc>
        <w:tc>
          <w:tcPr>
            <w:tcW w:w="6890" w:type="dxa"/>
            <w:shd w:val="clear" w:color="auto" w:fill="E7E6E6" w:themeFill="background2"/>
          </w:tcPr>
          <w:p w:rsidR="0002639D" w:rsidRPr="00522E5E" w:rsidRDefault="0002639D" w:rsidP="0002639D">
            <w:pPr>
              <w:pStyle w:val="P68B1DB1-ListParagraph7"/>
              <w:ind w:left="0"/>
              <w:jc w:val="both"/>
              <w:rPr>
                <w:rFonts w:asciiTheme="minorHAnsi" w:hAnsiTheme="minorHAnsi" w:cstheme="minorHAnsi"/>
                <w:szCs w:val="22"/>
              </w:rPr>
            </w:pPr>
            <w:r w:rsidRPr="00522E5E">
              <w:rPr>
                <w:rFonts w:asciiTheme="minorHAnsi" w:hAnsiTheme="minorHAnsi" w:cstheme="minorHAnsi"/>
                <w:szCs w:val="22"/>
              </w:rPr>
              <w:t>1. Written exam (essay type); or</w:t>
            </w:r>
          </w:p>
          <w:p w:rsidR="0002639D" w:rsidRPr="00522E5E" w:rsidRDefault="0002639D" w:rsidP="0002639D">
            <w:pPr>
              <w:pStyle w:val="P68B1DB1-ListParagraph7"/>
              <w:ind w:left="0"/>
              <w:jc w:val="both"/>
              <w:rPr>
                <w:rFonts w:asciiTheme="minorHAnsi" w:hAnsiTheme="minorHAnsi" w:cstheme="minorHAnsi"/>
                <w:szCs w:val="22"/>
              </w:rPr>
            </w:pPr>
            <w:r w:rsidRPr="00522E5E">
              <w:rPr>
                <w:rFonts w:asciiTheme="minorHAnsi" w:hAnsiTheme="minorHAnsi" w:cstheme="minorHAnsi"/>
                <w:szCs w:val="22"/>
              </w:rPr>
              <w:t>2. Oral exam</w:t>
            </w:r>
          </w:p>
          <w:p w:rsidR="0002639D" w:rsidRPr="00522E5E" w:rsidRDefault="0002639D" w:rsidP="0002639D">
            <w:pPr>
              <w:pStyle w:val="P68B1DB1-ListParagraph7"/>
              <w:ind w:left="322"/>
              <w:rPr>
                <w:rFonts w:asciiTheme="minorHAnsi" w:hAnsiTheme="minorHAnsi" w:cstheme="minorHAnsi"/>
                <w:szCs w:val="22"/>
              </w:rPr>
            </w:pPr>
          </w:p>
        </w:tc>
      </w:tr>
      <w:tr w:rsidR="00B867C3" w:rsidRPr="00522E5E" w:rsidTr="00BD6C2B">
        <w:trPr>
          <w:trHeight w:val="255"/>
        </w:trPr>
        <w:tc>
          <w:tcPr>
            <w:tcW w:w="2440" w:type="dxa"/>
            <w:shd w:val="clear" w:color="auto" w:fill="DEEAF6" w:themeFill="accent1" w:themeFillTint="33"/>
          </w:tcPr>
          <w:p w:rsidR="00B867C3" w:rsidRPr="00522E5E" w:rsidRDefault="00B867C3" w:rsidP="00BD6C2B">
            <w:pPr>
              <w:pStyle w:val="P68B1DB1-Normal4"/>
              <w:ind w:left="360"/>
              <w:rPr>
                <w:rFonts w:asciiTheme="minorHAnsi" w:hAnsiTheme="minorHAnsi" w:cstheme="minorHAnsi"/>
                <w:sz w:val="22"/>
                <w:szCs w:val="22"/>
              </w:rPr>
            </w:pPr>
            <w:r w:rsidRPr="00522E5E">
              <w:rPr>
                <w:rFonts w:asciiTheme="minorHAnsi" w:hAnsiTheme="minorHAnsi" w:cstheme="minorHAnsi"/>
                <w:sz w:val="22"/>
                <w:szCs w:val="22"/>
              </w:rPr>
              <w:t>LEARNING OUTCOME (NAME)</w:t>
            </w:r>
          </w:p>
        </w:tc>
        <w:tc>
          <w:tcPr>
            <w:tcW w:w="6890" w:type="dxa"/>
            <w:shd w:val="clear" w:color="auto" w:fill="DEEAF6" w:themeFill="accent1" w:themeFillTint="33"/>
          </w:tcPr>
          <w:p w:rsidR="00B867C3" w:rsidRPr="00522E5E" w:rsidRDefault="00B867C3" w:rsidP="00BD6C2B">
            <w:pPr>
              <w:pStyle w:val="P68B1DB1-Normal8"/>
              <w:jc w:val="both"/>
              <w:rPr>
                <w:rFonts w:asciiTheme="minorHAnsi" w:hAnsiTheme="minorHAnsi" w:cstheme="minorHAnsi"/>
                <w:sz w:val="22"/>
                <w:szCs w:val="22"/>
              </w:rPr>
            </w:pPr>
            <w:r w:rsidRPr="00522E5E">
              <w:rPr>
                <w:rFonts w:asciiTheme="minorHAnsi" w:hAnsiTheme="minorHAnsi" w:cstheme="minorHAnsi"/>
                <w:sz w:val="22"/>
                <w:szCs w:val="22"/>
              </w:rPr>
              <w:t>Identify European regulations regulating certain areas of law</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rsidR="0002639D" w:rsidRPr="00BD6C2B" w:rsidRDefault="0002639D" w:rsidP="00BD6C2B">
            <w:pPr>
              <w:pStyle w:val="P68B1DB1-Normal5"/>
              <w:jc w:val="both"/>
              <w:rPr>
                <w:rFonts w:asciiTheme="minorHAnsi" w:hAnsiTheme="minorHAnsi" w:cstheme="minorHAnsi"/>
                <w:sz w:val="22"/>
                <w:szCs w:val="22"/>
              </w:rPr>
            </w:pPr>
            <w:r w:rsidRPr="00BD6C2B">
              <w:rPr>
                <w:rFonts w:asciiTheme="minorHAnsi" w:hAnsiTheme="minorHAnsi" w:cstheme="minorHAnsi"/>
                <w:sz w:val="22"/>
                <w:szCs w:val="22"/>
              </w:rPr>
              <w:t xml:space="preserve">4. </w:t>
            </w:r>
            <w:r w:rsidR="00BD6C2B" w:rsidRPr="00BD6C2B">
              <w:rPr>
                <w:rFonts w:asciiTheme="minorHAnsi" w:hAnsiTheme="minorHAnsi"/>
                <w:sz w:val="22"/>
                <w:szCs w:val="22"/>
              </w:rPr>
              <w:t>Classify and interpret the normative framework applicable in a particular branch of law</w:t>
            </w:r>
            <w:r w:rsidR="00BD6C2B" w:rsidRPr="00BD6C2B">
              <w:rPr>
                <w:rFonts w:asciiTheme="minorHAnsi" w:hAnsiTheme="minorHAnsi" w:cstheme="minorHAnsi"/>
                <w:sz w:val="22"/>
                <w:szCs w:val="22"/>
              </w:rPr>
              <w:t xml:space="preserve"> </w:t>
            </w:r>
          </w:p>
          <w:p w:rsidR="0002639D" w:rsidRPr="00BD6C2B" w:rsidRDefault="0002639D" w:rsidP="00BD6C2B">
            <w:pPr>
              <w:pStyle w:val="P68B1DB1-Normal5"/>
              <w:jc w:val="both"/>
              <w:rPr>
                <w:rFonts w:asciiTheme="minorHAnsi" w:hAnsiTheme="minorHAnsi" w:cstheme="minorHAnsi"/>
                <w:sz w:val="22"/>
                <w:szCs w:val="22"/>
              </w:rPr>
            </w:pPr>
            <w:r w:rsidRPr="00BD6C2B">
              <w:rPr>
                <w:rFonts w:asciiTheme="minorHAnsi" w:hAnsiTheme="minorHAnsi" w:cstheme="minorHAnsi"/>
                <w:sz w:val="22"/>
                <w:szCs w:val="22"/>
              </w:rPr>
              <w:t xml:space="preserve">10. </w:t>
            </w:r>
            <w:r w:rsidR="00BD6C2B" w:rsidRPr="00BD6C2B">
              <w:rPr>
                <w:rFonts w:asciiTheme="minorHAnsi" w:hAnsiTheme="minorHAnsi"/>
                <w:sz w:val="22"/>
                <w:szCs w:val="22"/>
              </w:rPr>
              <w:t>Determine the relevant rules of the legal system of the European Union in a particular legal field</w:t>
            </w:r>
            <w:r w:rsidR="00BD6C2B" w:rsidRPr="00BD6C2B">
              <w:rPr>
                <w:rFonts w:asciiTheme="minorHAnsi" w:hAnsiTheme="minorHAnsi" w:cstheme="minorHAnsi"/>
                <w:sz w:val="22"/>
                <w:szCs w:val="22"/>
              </w:rPr>
              <w:t xml:space="preserve"> </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COGNITIVE AREA OF KNOWLEDGE AND UNDERSTANDING</w:t>
            </w:r>
          </w:p>
        </w:tc>
        <w:tc>
          <w:tcPr>
            <w:tcW w:w="6890" w:type="dxa"/>
            <w:shd w:val="clear" w:color="auto" w:fill="E7E6E6" w:themeFill="background2"/>
          </w:tcPr>
          <w:p w:rsidR="0002639D" w:rsidRPr="00522E5E" w:rsidRDefault="0002639D" w:rsidP="0002639D">
            <w:pPr>
              <w:pStyle w:val="P68B1DB1-Normal5"/>
              <w:rPr>
                <w:rFonts w:asciiTheme="minorHAnsi" w:hAnsiTheme="minorHAnsi" w:cstheme="minorHAnsi"/>
                <w:sz w:val="22"/>
                <w:szCs w:val="22"/>
              </w:rPr>
            </w:pPr>
            <w:r w:rsidRPr="00522E5E">
              <w:rPr>
                <w:rFonts w:asciiTheme="minorHAnsi" w:hAnsiTheme="minorHAnsi" w:cstheme="minorHAnsi"/>
                <w:sz w:val="22"/>
                <w:szCs w:val="22"/>
              </w:rPr>
              <w:t>Analysis</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SKILLS</w:t>
            </w:r>
          </w:p>
        </w:tc>
        <w:tc>
          <w:tcPr>
            <w:tcW w:w="6890" w:type="dxa"/>
            <w:shd w:val="clear" w:color="auto" w:fill="E7E6E6" w:themeFill="background2"/>
          </w:tcPr>
          <w:p w:rsidR="0002639D" w:rsidRPr="00522E5E" w:rsidRDefault="0002639D" w:rsidP="0002639D">
            <w:pPr>
              <w:pStyle w:val="P68B1DB1-Normal5"/>
              <w:jc w:val="both"/>
              <w:rPr>
                <w:rFonts w:asciiTheme="minorHAnsi" w:hAnsiTheme="minorHAnsi" w:cstheme="minorHAnsi"/>
                <w:sz w:val="22"/>
                <w:szCs w:val="22"/>
              </w:rPr>
            </w:pPr>
            <w:r w:rsidRPr="00522E5E">
              <w:rPr>
                <w:rFonts w:asciiTheme="minorHAnsi" w:hAnsiTheme="minorHAnsi" w:cstheme="minorHAnsi"/>
                <w:sz w:val="22"/>
                <w:szCs w:val="22"/>
              </w:rPr>
              <w:t xml:space="preserve">Information management skills, research skills, ability to criticise and self-criticise, ability to apply knowledge in practice, ability to identify and </w:t>
            </w:r>
            <w:r w:rsidRPr="00522E5E">
              <w:rPr>
                <w:rFonts w:asciiTheme="minorHAnsi" w:hAnsiTheme="minorHAnsi" w:cstheme="minorHAnsi"/>
                <w:sz w:val="22"/>
                <w:szCs w:val="22"/>
              </w:rPr>
              <w:lastRenderedPageBreak/>
              <w:t>understand the purpose of an institution, ability to adapt to new situations, clear and intelligible oral and written expression skills</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lastRenderedPageBreak/>
              <w:t>LEARNING CONTENT</w:t>
            </w:r>
          </w:p>
        </w:tc>
        <w:tc>
          <w:tcPr>
            <w:tcW w:w="6890" w:type="dxa"/>
            <w:shd w:val="clear" w:color="auto" w:fill="E7E6E6" w:themeFill="background2"/>
          </w:tcPr>
          <w:p w:rsidR="0002639D" w:rsidRPr="00522E5E" w:rsidRDefault="0002639D" w:rsidP="0002639D">
            <w:pPr>
              <w:pStyle w:val="P68B1DB1-ListParagraph6"/>
              <w:ind w:left="370"/>
              <w:rPr>
                <w:rFonts w:asciiTheme="minorHAnsi" w:hAnsiTheme="minorHAnsi" w:cstheme="minorHAnsi"/>
                <w:sz w:val="22"/>
                <w:szCs w:val="22"/>
              </w:rPr>
            </w:pPr>
            <w:r w:rsidRPr="00522E5E">
              <w:rPr>
                <w:rFonts w:asciiTheme="minorHAnsi" w:hAnsiTheme="minorHAnsi" w:cstheme="minorHAnsi"/>
                <w:sz w:val="22"/>
                <w:szCs w:val="22"/>
              </w:rPr>
              <w:t>Teaching units:</w:t>
            </w:r>
          </w:p>
          <w:p w:rsidR="0002639D" w:rsidRPr="00522E5E" w:rsidRDefault="0002639D" w:rsidP="0002639D">
            <w:pPr>
              <w:pStyle w:val="P68B1DB1-ListParagraph6"/>
              <w:numPr>
                <w:ilvl w:val="0"/>
                <w:numId w:val="403"/>
              </w:numPr>
              <w:rPr>
                <w:rFonts w:asciiTheme="minorHAnsi" w:hAnsiTheme="minorHAnsi" w:cstheme="minorHAnsi"/>
                <w:sz w:val="22"/>
                <w:szCs w:val="22"/>
              </w:rPr>
            </w:pPr>
            <w:r w:rsidRPr="00522E5E">
              <w:rPr>
                <w:rFonts w:asciiTheme="minorHAnsi" w:hAnsiTheme="minorHAnsi" w:cstheme="minorHAnsi"/>
                <w:sz w:val="22"/>
                <w:szCs w:val="22"/>
              </w:rPr>
              <w:t>Private law harmonization process</w:t>
            </w:r>
          </w:p>
          <w:p w:rsidR="0002639D" w:rsidRPr="00522E5E" w:rsidRDefault="0002639D" w:rsidP="0002639D">
            <w:pPr>
              <w:pStyle w:val="P68B1DB1-ListParagraph6"/>
              <w:rPr>
                <w:rFonts w:asciiTheme="minorHAnsi" w:hAnsiTheme="minorHAnsi" w:cstheme="minorHAnsi"/>
                <w:sz w:val="22"/>
                <w:szCs w:val="22"/>
              </w:rPr>
            </w:pP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TEACHING METHODS</w:t>
            </w:r>
          </w:p>
        </w:tc>
        <w:tc>
          <w:tcPr>
            <w:tcW w:w="6890" w:type="dxa"/>
            <w:shd w:val="clear" w:color="auto" w:fill="E7E6E6" w:themeFill="background2"/>
          </w:tcPr>
          <w:p w:rsidR="0002639D" w:rsidRPr="00522E5E" w:rsidRDefault="0002639D" w:rsidP="0002639D">
            <w:pPr>
              <w:pStyle w:val="P68B1DB1-Normal5"/>
              <w:jc w:val="both"/>
              <w:rPr>
                <w:rFonts w:asciiTheme="minorHAnsi" w:hAnsiTheme="minorHAnsi" w:cstheme="minorHAnsi"/>
                <w:sz w:val="22"/>
                <w:szCs w:val="22"/>
              </w:rPr>
            </w:pPr>
            <w:r w:rsidRPr="00522E5E">
              <w:rPr>
                <w:rFonts w:asciiTheme="minorHAnsi" w:hAnsiTheme="minorHAnsi" w:cstheme="minorHAnsi"/>
                <w:sz w:val="22"/>
                <w:szCs w:val="22"/>
              </w:rPr>
              <w:t xml:space="preserve">Lecture, guided discussion, student debate, problem solving, independent reading, student debate based on the practical examples and materials available </w:t>
            </w:r>
            <w:r w:rsidRPr="00522E5E">
              <w:rPr>
                <w:rFonts w:asciiTheme="minorHAnsi" w:hAnsiTheme="minorHAnsi" w:cstheme="minorHAnsi"/>
                <w:i/>
                <w:sz w:val="22"/>
                <w:szCs w:val="22"/>
              </w:rPr>
              <w:t>online</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EVALUATION METHODS</w:t>
            </w:r>
          </w:p>
        </w:tc>
        <w:tc>
          <w:tcPr>
            <w:tcW w:w="6890" w:type="dxa"/>
            <w:shd w:val="clear" w:color="auto" w:fill="E7E6E6" w:themeFill="background2"/>
          </w:tcPr>
          <w:p w:rsidR="0002639D" w:rsidRPr="00522E5E" w:rsidRDefault="0002639D" w:rsidP="0002639D">
            <w:pPr>
              <w:pStyle w:val="P68B1DB1-ListParagraph7"/>
              <w:ind w:left="0"/>
              <w:jc w:val="both"/>
              <w:rPr>
                <w:rFonts w:asciiTheme="minorHAnsi" w:hAnsiTheme="minorHAnsi" w:cstheme="minorHAnsi"/>
                <w:szCs w:val="22"/>
              </w:rPr>
            </w:pPr>
            <w:r w:rsidRPr="00522E5E">
              <w:rPr>
                <w:rFonts w:asciiTheme="minorHAnsi" w:hAnsiTheme="minorHAnsi" w:cstheme="minorHAnsi"/>
                <w:szCs w:val="22"/>
              </w:rPr>
              <w:t>1. Written exam (essay type); or</w:t>
            </w:r>
          </w:p>
          <w:p w:rsidR="0002639D" w:rsidRPr="00522E5E" w:rsidRDefault="0002639D" w:rsidP="0002639D">
            <w:pPr>
              <w:pStyle w:val="P68B1DB1-ListParagraph7"/>
              <w:ind w:left="0"/>
              <w:jc w:val="both"/>
              <w:rPr>
                <w:rFonts w:asciiTheme="minorHAnsi" w:hAnsiTheme="minorHAnsi" w:cstheme="minorHAnsi"/>
                <w:szCs w:val="22"/>
              </w:rPr>
            </w:pPr>
            <w:r w:rsidRPr="00522E5E">
              <w:rPr>
                <w:rFonts w:asciiTheme="minorHAnsi" w:hAnsiTheme="minorHAnsi" w:cstheme="minorHAnsi"/>
                <w:szCs w:val="22"/>
              </w:rPr>
              <w:t>2. Oral exam</w:t>
            </w:r>
          </w:p>
        </w:tc>
      </w:tr>
      <w:tr w:rsidR="00B867C3" w:rsidRPr="00522E5E" w:rsidTr="00BD6C2B">
        <w:trPr>
          <w:trHeight w:val="255"/>
        </w:trPr>
        <w:tc>
          <w:tcPr>
            <w:tcW w:w="2440" w:type="dxa"/>
            <w:shd w:val="clear" w:color="auto" w:fill="DEEAF6" w:themeFill="accent1" w:themeFillTint="33"/>
          </w:tcPr>
          <w:p w:rsidR="00B867C3" w:rsidRPr="00522E5E" w:rsidRDefault="00B867C3" w:rsidP="00BD6C2B">
            <w:pPr>
              <w:pStyle w:val="P68B1DB1-Normal4"/>
              <w:ind w:left="360"/>
              <w:rPr>
                <w:rFonts w:asciiTheme="minorHAnsi" w:hAnsiTheme="minorHAnsi" w:cstheme="minorHAnsi"/>
                <w:sz w:val="22"/>
                <w:szCs w:val="22"/>
              </w:rPr>
            </w:pPr>
            <w:r w:rsidRPr="00522E5E">
              <w:rPr>
                <w:rFonts w:asciiTheme="minorHAnsi" w:hAnsiTheme="minorHAnsi" w:cstheme="minorHAnsi"/>
                <w:sz w:val="22"/>
                <w:szCs w:val="22"/>
              </w:rPr>
              <w:t>LEARNING OUTCOME (NAME)</w:t>
            </w:r>
          </w:p>
        </w:tc>
        <w:tc>
          <w:tcPr>
            <w:tcW w:w="6890" w:type="dxa"/>
            <w:shd w:val="clear" w:color="auto" w:fill="DEEAF6" w:themeFill="accent1" w:themeFillTint="33"/>
          </w:tcPr>
          <w:p w:rsidR="00B867C3" w:rsidRPr="00522E5E" w:rsidRDefault="00B867C3" w:rsidP="00BD6C2B">
            <w:pPr>
              <w:pStyle w:val="P68B1DB1-Normal8"/>
              <w:jc w:val="both"/>
              <w:rPr>
                <w:rFonts w:asciiTheme="minorHAnsi" w:hAnsiTheme="minorHAnsi" w:cstheme="minorHAnsi"/>
                <w:sz w:val="22"/>
                <w:szCs w:val="22"/>
              </w:rPr>
            </w:pPr>
            <w:r w:rsidRPr="00522E5E">
              <w:rPr>
                <w:rFonts w:asciiTheme="minorHAnsi" w:hAnsiTheme="minorHAnsi" w:cstheme="minorHAnsi"/>
                <w:sz w:val="22"/>
                <w:szCs w:val="22"/>
              </w:rPr>
              <w:t>Identify applicable court practice of the Court of Justice with the purpose of its application to a specific case</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rsidR="0002639D" w:rsidRPr="00BD6C2B" w:rsidRDefault="0002639D" w:rsidP="00BD6C2B">
            <w:pPr>
              <w:pStyle w:val="P68B1DB1-Normal5"/>
              <w:jc w:val="both"/>
              <w:rPr>
                <w:rFonts w:asciiTheme="minorHAnsi" w:hAnsiTheme="minorHAnsi" w:cstheme="minorHAnsi"/>
                <w:sz w:val="22"/>
                <w:szCs w:val="22"/>
              </w:rPr>
            </w:pPr>
            <w:r w:rsidRPr="00BD6C2B">
              <w:rPr>
                <w:rFonts w:asciiTheme="minorHAnsi" w:hAnsiTheme="minorHAnsi" w:cstheme="minorHAnsi"/>
                <w:sz w:val="22"/>
                <w:szCs w:val="22"/>
              </w:rPr>
              <w:t xml:space="preserve">10. </w:t>
            </w:r>
            <w:r w:rsidR="00BD6C2B" w:rsidRPr="00BD6C2B">
              <w:rPr>
                <w:rFonts w:asciiTheme="minorHAnsi" w:hAnsiTheme="minorHAnsi"/>
                <w:sz w:val="22"/>
                <w:szCs w:val="22"/>
              </w:rPr>
              <w:t>Determine the relevant rules of the legal system of the European Union in a particular legal field</w:t>
            </w:r>
            <w:r w:rsidR="00BD6C2B" w:rsidRPr="00BD6C2B">
              <w:rPr>
                <w:rFonts w:asciiTheme="minorHAnsi" w:hAnsiTheme="minorHAnsi" w:cstheme="minorHAnsi"/>
                <w:sz w:val="22"/>
                <w:szCs w:val="22"/>
              </w:rPr>
              <w:t xml:space="preserve"> </w:t>
            </w:r>
          </w:p>
          <w:p w:rsidR="0002639D" w:rsidRPr="00BD6C2B" w:rsidRDefault="0002639D" w:rsidP="00BD6C2B">
            <w:pPr>
              <w:pStyle w:val="P68B1DB1-Normal5"/>
              <w:jc w:val="both"/>
              <w:rPr>
                <w:rFonts w:asciiTheme="minorHAnsi" w:hAnsiTheme="minorHAnsi" w:cstheme="minorHAnsi"/>
                <w:sz w:val="22"/>
                <w:szCs w:val="22"/>
              </w:rPr>
            </w:pPr>
            <w:r w:rsidRPr="00BD6C2B">
              <w:rPr>
                <w:rFonts w:asciiTheme="minorHAnsi" w:hAnsiTheme="minorHAnsi" w:cstheme="minorHAnsi"/>
                <w:sz w:val="22"/>
                <w:szCs w:val="22"/>
              </w:rPr>
              <w:t xml:space="preserve">11. Analyse </w:t>
            </w:r>
            <w:r w:rsidR="00BD6C2B" w:rsidRPr="00BD6C2B">
              <w:rPr>
                <w:rFonts w:asciiTheme="minorHAnsi" w:hAnsiTheme="minorHAnsi" w:cstheme="minorHAnsi"/>
                <w:sz w:val="22"/>
                <w:szCs w:val="22"/>
              </w:rPr>
              <w:t xml:space="preserve">the relevant case law </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COGNITIVE AREA OF KNOWLEDGE AND UNDERSTANDING</w:t>
            </w:r>
          </w:p>
        </w:tc>
        <w:tc>
          <w:tcPr>
            <w:tcW w:w="6890" w:type="dxa"/>
            <w:shd w:val="clear" w:color="auto" w:fill="E7E6E6" w:themeFill="background2"/>
          </w:tcPr>
          <w:p w:rsidR="0002639D" w:rsidRPr="00522E5E" w:rsidRDefault="0002639D" w:rsidP="0002639D">
            <w:pPr>
              <w:pStyle w:val="P68B1DB1-Normal5"/>
              <w:rPr>
                <w:rFonts w:asciiTheme="minorHAnsi" w:hAnsiTheme="minorHAnsi" w:cstheme="minorHAnsi"/>
                <w:sz w:val="22"/>
                <w:szCs w:val="22"/>
              </w:rPr>
            </w:pPr>
            <w:r w:rsidRPr="00522E5E">
              <w:rPr>
                <w:rFonts w:asciiTheme="minorHAnsi" w:hAnsiTheme="minorHAnsi" w:cstheme="minorHAnsi"/>
                <w:sz w:val="22"/>
                <w:szCs w:val="22"/>
              </w:rPr>
              <w:t>Analysis</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SKILLS</w:t>
            </w:r>
          </w:p>
        </w:tc>
        <w:tc>
          <w:tcPr>
            <w:tcW w:w="6890" w:type="dxa"/>
            <w:shd w:val="clear" w:color="auto" w:fill="E7E6E6" w:themeFill="background2"/>
          </w:tcPr>
          <w:p w:rsidR="0002639D" w:rsidRPr="00522E5E" w:rsidRDefault="0002639D" w:rsidP="0002639D">
            <w:pPr>
              <w:pStyle w:val="P68B1DB1-Normal5"/>
              <w:jc w:val="both"/>
              <w:rPr>
                <w:rFonts w:asciiTheme="minorHAnsi" w:hAnsiTheme="minorHAnsi" w:cstheme="minorHAnsi"/>
                <w:sz w:val="22"/>
                <w:szCs w:val="22"/>
              </w:rPr>
            </w:pPr>
            <w:r w:rsidRPr="00522E5E">
              <w:rPr>
                <w:rFonts w:asciiTheme="minorHAnsi" w:hAnsiTheme="minorHAnsi" w:cstheme="minorHAnsi"/>
                <w:sz w:val="22"/>
                <w:szCs w:val="22"/>
              </w:rPr>
              <w:t>Information management skills, research skills, problem-solving ability, ability to apply knowledge in practice, ability to adapt to new situations, clear and intelligible oral and written expression skills</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LEARNING CONTENT</w:t>
            </w:r>
          </w:p>
        </w:tc>
        <w:tc>
          <w:tcPr>
            <w:tcW w:w="6890" w:type="dxa"/>
            <w:shd w:val="clear" w:color="auto" w:fill="E7E6E6" w:themeFill="background2"/>
          </w:tcPr>
          <w:p w:rsidR="0002639D" w:rsidRPr="00522E5E" w:rsidRDefault="0002639D" w:rsidP="0002639D">
            <w:pPr>
              <w:pStyle w:val="P68B1DB1-ListParagraph6"/>
              <w:ind w:left="360"/>
              <w:rPr>
                <w:rFonts w:asciiTheme="minorHAnsi" w:hAnsiTheme="minorHAnsi" w:cstheme="minorHAnsi"/>
                <w:sz w:val="22"/>
                <w:szCs w:val="22"/>
              </w:rPr>
            </w:pPr>
            <w:r w:rsidRPr="00522E5E">
              <w:rPr>
                <w:rFonts w:asciiTheme="minorHAnsi" w:hAnsiTheme="minorHAnsi" w:cstheme="minorHAnsi"/>
                <w:sz w:val="22"/>
                <w:szCs w:val="22"/>
              </w:rPr>
              <w:t>Teaching units:</w:t>
            </w:r>
          </w:p>
          <w:p w:rsidR="0002639D" w:rsidRPr="00522E5E" w:rsidRDefault="0002639D" w:rsidP="0002639D">
            <w:pPr>
              <w:pStyle w:val="P68B1DB1-ListParagraph6"/>
              <w:numPr>
                <w:ilvl w:val="0"/>
                <w:numId w:val="404"/>
              </w:numPr>
              <w:rPr>
                <w:rFonts w:asciiTheme="minorHAnsi" w:hAnsiTheme="minorHAnsi" w:cstheme="minorHAnsi"/>
                <w:sz w:val="22"/>
                <w:szCs w:val="22"/>
              </w:rPr>
            </w:pPr>
            <w:r w:rsidRPr="00522E5E">
              <w:rPr>
                <w:rFonts w:asciiTheme="minorHAnsi" w:hAnsiTheme="minorHAnsi" w:cstheme="minorHAnsi"/>
                <w:sz w:val="22"/>
                <w:szCs w:val="22"/>
              </w:rPr>
              <w:t>Introduction, notion and principles of the European private law</w:t>
            </w:r>
          </w:p>
          <w:p w:rsidR="0002639D" w:rsidRPr="00522E5E" w:rsidRDefault="0002639D" w:rsidP="0002639D">
            <w:pPr>
              <w:pStyle w:val="P68B1DB1-ListParagraph6"/>
              <w:numPr>
                <w:ilvl w:val="0"/>
                <w:numId w:val="404"/>
              </w:numPr>
              <w:rPr>
                <w:rFonts w:asciiTheme="minorHAnsi" w:hAnsiTheme="minorHAnsi" w:cstheme="minorHAnsi"/>
                <w:sz w:val="22"/>
                <w:szCs w:val="22"/>
              </w:rPr>
            </w:pPr>
            <w:r w:rsidRPr="00522E5E">
              <w:rPr>
                <w:rFonts w:asciiTheme="minorHAnsi" w:hAnsiTheme="minorHAnsi" w:cstheme="minorHAnsi"/>
                <w:sz w:val="22"/>
                <w:szCs w:val="22"/>
              </w:rPr>
              <w:t>Private law harmonization process</w:t>
            </w:r>
          </w:p>
          <w:p w:rsidR="0002639D" w:rsidRPr="00522E5E" w:rsidRDefault="0002639D" w:rsidP="0002639D">
            <w:pPr>
              <w:pStyle w:val="P68B1DB1-ListParagraph6"/>
              <w:numPr>
                <w:ilvl w:val="0"/>
                <w:numId w:val="404"/>
              </w:numPr>
              <w:rPr>
                <w:rFonts w:asciiTheme="minorHAnsi" w:hAnsiTheme="minorHAnsi" w:cstheme="minorHAnsi"/>
                <w:sz w:val="22"/>
                <w:szCs w:val="22"/>
              </w:rPr>
            </w:pPr>
            <w:r w:rsidRPr="00522E5E">
              <w:rPr>
                <w:rFonts w:asciiTheme="minorHAnsi" w:hAnsiTheme="minorHAnsi" w:cstheme="minorHAnsi"/>
                <w:sz w:val="22"/>
                <w:szCs w:val="22"/>
              </w:rPr>
              <w:t>Contract law</w:t>
            </w:r>
          </w:p>
          <w:p w:rsidR="0002639D" w:rsidRPr="00522E5E" w:rsidRDefault="0002639D" w:rsidP="0002639D">
            <w:pPr>
              <w:pStyle w:val="P68B1DB1-ListParagraph6"/>
              <w:numPr>
                <w:ilvl w:val="0"/>
                <w:numId w:val="404"/>
              </w:numPr>
              <w:rPr>
                <w:rFonts w:asciiTheme="minorHAnsi" w:hAnsiTheme="minorHAnsi" w:cstheme="minorHAnsi"/>
                <w:sz w:val="22"/>
                <w:szCs w:val="22"/>
              </w:rPr>
            </w:pPr>
            <w:r w:rsidRPr="00522E5E">
              <w:rPr>
                <w:rFonts w:asciiTheme="minorHAnsi" w:hAnsiTheme="minorHAnsi" w:cstheme="minorHAnsi"/>
                <w:sz w:val="22"/>
                <w:szCs w:val="22"/>
              </w:rPr>
              <w:t>Non-contractual damage liability</w:t>
            </w:r>
          </w:p>
          <w:p w:rsidR="0002639D" w:rsidRPr="00522E5E" w:rsidRDefault="0002639D" w:rsidP="0002639D">
            <w:pPr>
              <w:pStyle w:val="P68B1DB1-ListParagraph6"/>
              <w:numPr>
                <w:ilvl w:val="0"/>
                <w:numId w:val="404"/>
              </w:numPr>
              <w:rPr>
                <w:rFonts w:asciiTheme="minorHAnsi" w:hAnsiTheme="minorHAnsi" w:cstheme="minorHAnsi"/>
                <w:sz w:val="22"/>
                <w:szCs w:val="22"/>
              </w:rPr>
            </w:pPr>
            <w:r w:rsidRPr="00522E5E">
              <w:rPr>
                <w:rFonts w:asciiTheme="minorHAnsi" w:hAnsiTheme="minorHAnsi" w:cstheme="minorHAnsi"/>
                <w:sz w:val="22"/>
                <w:szCs w:val="22"/>
              </w:rPr>
              <w:t>Intellectual property</w:t>
            </w:r>
          </w:p>
          <w:p w:rsidR="0002639D" w:rsidRPr="00522E5E" w:rsidRDefault="0002639D" w:rsidP="0002639D">
            <w:pPr>
              <w:pStyle w:val="P68B1DB1-ListParagraph6"/>
              <w:numPr>
                <w:ilvl w:val="0"/>
                <w:numId w:val="404"/>
              </w:numPr>
              <w:rPr>
                <w:rFonts w:asciiTheme="minorHAnsi" w:hAnsiTheme="minorHAnsi" w:cstheme="minorHAnsi"/>
                <w:sz w:val="22"/>
                <w:szCs w:val="22"/>
              </w:rPr>
            </w:pPr>
            <w:r w:rsidRPr="00522E5E">
              <w:rPr>
                <w:rFonts w:asciiTheme="minorHAnsi" w:hAnsiTheme="minorHAnsi" w:cstheme="minorHAnsi"/>
                <w:sz w:val="22"/>
                <w:szCs w:val="22"/>
              </w:rPr>
              <w:t>Property law</w:t>
            </w:r>
          </w:p>
          <w:p w:rsidR="0002639D" w:rsidRPr="00522E5E" w:rsidRDefault="0002639D" w:rsidP="0002639D">
            <w:pPr>
              <w:pStyle w:val="P68B1DB1-ListParagraph6"/>
              <w:numPr>
                <w:ilvl w:val="0"/>
                <w:numId w:val="404"/>
              </w:numPr>
              <w:rPr>
                <w:rFonts w:asciiTheme="minorHAnsi" w:hAnsiTheme="minorHAnsi" w:cstheme="minorHAnsi"/>
                <w:sz w:val="22"/>
                <w:szCs w:val="22"/>
              </w:rPr>
            </w:pPr>
            <w:r w:rsidRPr="00522E5E">
              <w:rPr>
                <w:rFonts w:asciiTheme="minorHAnsi" w:hAnsiTheme="minorHAnsi" w:cstheme="minorHAnsi"/>
                <w:sz w:val="22"/>
                <w:szCs w:val="22"/>
              </w:rPr>
              <w:t>Succession law</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TEACHING METHODS</w:t>
            </w:r>
          </w:p>
        </w:tc>
        <w:tc>
          <w:tcPr>
            <w:tcW w:w="6890" w:type="dxa"/>
            <w:shd w:val="clear" w:color="auto" w:fill="E7E6E6" w:themeFill="background2"/>
          </w:tcPr>
          <w:p w:rsidR="0002639D" w:rsidRPr="00522E5E" w:rsidRDefault="0002639D" w:rsidP="0002639D">
            <w:pPr>
              <w:pStyle w:val="P68B1DB1-Normal5"/>
              <w:rPr>
                <w:rFonts w:asciiTheme="minorHAnsi" w:hAnsiTheme="minorHAnsi" w:cstheme="minorHAnsi"/>
                <w:sz w:val="22"/>
                <w:szCs w:val="22"/>
              </w:rPr>
            </w:pPr>
            <w:r w:rsidRPr="00522E5E">
              <w:rPr>
                <w:rFonts w:asciiTheme="minorHAnsi" w:hAnsiTheme="minorHAnsi" w:cstheme="minorHAnsi"/>
                <w:sz w:val="22"/>
                <w:szCs w:val="22"/>
              </w:rPr>
              <w:t xml:space="preserve">Lecture, guided discussion, student debate, problem solving, independent reading, student debate based on the practical examples and materials available </w:t>
            </w:r>
            <w:r w:rsidRPr="00522E5E">
              <w:rPr>
                <w:rFonts w:asciiTheme="minorHAnsi" w:hAnsiTheme="minorHAnsi" w:cstheme="minorHAnsi"/>
                <w:i/>
                <w:sz w:val="22"/>
                <w:szCs w:val="22"/>
              </w:rPr>
              <w:t>online</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EVALUATION METHODS</w:t>
            </w:r>
          </w:p>
        </w:tc>
        <w:tc>
          <w:tcPr>
            <w:tcW w:w="6890" w:type="dxa"/>
            <w:shd w:val="clear" w:color="auto" w:fill="E7E6E6" w:themeFill="background2"/>
          </w:tcPr>
          <w:p w:rsidR="0002639D" w:rsidRPr="00522E5E" w:rsidRDefault="0002639D" w:rsidP="0002639D">
            <w:pPr>
              <w:pStyle w:val="P68B1DB1-ListParagraph7"/>
              <w:ind w:left="0"/>
              <w:jc w:val="both"/>
              <w:rPr>
                <w:rFonts w:asciiTheme="minorHAnsi" w:hAnsiTheme="minorHAnsi" w:cstheme="minorHAnsi"/>
                <w:szCs w:val="22"/>
              </w:rPr>
            </w:pPr>
            <w:r w:rsidRPr="00522E5E">
              <w:rPr>
                <w:rFonts w:asciiTheme="minorHAnsi" w:hAnsiTheme="minorHAnsi" w:cstheme="minorHAnsi"/>
                <w:szCs w:val="22"/>
              </w:rPr>
              <w:t xml:space="preserve"> 1. Written exam (essay type); or</w:t>
            </w:r>
          </w:p>
          <w:p w:rsidR="0002639D" w:rsidRPr="00522E5E" w:rsidRDefault="0002639D" w:rsidP="0002639D">
            <w:pPr>
              <w:pStyle w:val="P68B1DB1-ListParagraph7"/>
              <w:ind w:left="38"/>
              <w:rPr>
                <w:rFonts w:asciiTheme="minorHAnsi" w:hAnsiTheme="minorHAnsi" w:cstheme="minorHAnsi"/>
                <w:szCs w:val="22"/>
              </w:rPr>
            </w:pPr>
            <w:r w:rsidRPr="00522E5E">
              <w:rPr>
                <w:rFonts w:asciiTheme="minorHAnsi" w:hAnsiTheme="minorHAnsi" w:cstheme="minorHAnsi"/>
                <w:szCs w:val="22"/>
              </w:rPr>
              <w:t>2. Oral exam</w:t>
            </w:r>
          </w:p>
        </w:tc>
      </w:tr>
      <w:tr w:rsidR="00B867C3" w:rsidRPr="00522E5E" w:rsidTr="00BD6C2B">
        <w:trPr>
          <w:trHeight w:val="255"/>
        </w:trPr>
        <w:tc>
          <w:tcPr>
            <w:tcW w:w="2440" w:type="dxa"/>
            <w:shd w:val="clear" w:color="auto" w:fill="DEEAF6" w:themeFill="accent1" w:themeFillTint="33"/>
          </w:tcPr>
          <w:p w:rsidR="00B867C3" w:rsidRPr="00522E5E" w:rsidRDefault="00B867C3" w:rsidP="00BD6C2B">
            <w:pPr>
              <w:pStyle w:val="P68B1DB1-Normal4"/>
              <w:ind w:left="360"/>
              <w:rPr>
                <w:rFonts w:asciiTheme="minorHAnsi" w:hAnsiTheme="minorHAnsi" w:cstheme="minorHAnsi"/>
                <w:sz w:val="22"/>
                <w:szCs w:val="22"/>
              </w:rPr>
            </w:pPr>
            <w:r w:rsidRPr="00522E5E">
              <w:rPr>
                <w:rFonts w:asciiTheme="minorHAnsi" w:hAnsiTheme="minorHAnsi" w:cstheme="minorHAnsi"/>
                <w:sz w:val="22"/>
                <w:szCs w:val="22"/>
              </w:rPr>
              <w:t>LEARNING OUTCOME (NAME)</w:t>
            </w:r>
          </w:p>
        </w:tc>
        <w:tc>
          <w:tcPr>
            <w:tcW w:w="6890" w:type="dxa"/>
            <w:shd w:val="clear" w:color="auto" w:fill="DEEAF6" w:themeFill="accent1" w:themeFillTint="33"/>
          </w:tcPr>
          <w:p w:rsidR="00B867C3" w:rsidRPr="00522E5E" w:rsidRDefault="00B867C3" w:rsidP="00BD6C2B">
            <w:pPr>
              <w:pStyle w:val="P68B1DB1-Normal8"/>
              <w:jc w:val="both"/>
              <w:rPr>
                <w:rFonts w:asciiTheme="minorHAnsi" w:hAnsiTheme="minorHAnsi" w:cstheme="minorHAnsi"/>
                <w:sz w:val="22"/>
                <w:szCs w:val="22"/>
              </w:rPr>
            </w:pPr>
            <w:r w:rsidRPr="00522E5E">
              <w:rPr>
                <w:rFonts w:asciiTheme="minorHAnsi" w:hAnsiTheme="minorHAnsi" w:cstheme="minorHAnsi"/>
                <w:sz w:val="22"/>
                <w:szCs w:val="22"/>
              </w:rPr>
              <w:t>Argue the correct application of the European law principles</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lastRenderedPageBreak/>
              <w:t>CONTRIBUTIONS TO THE ACHIEVEMENT OF LEARNING OUTCOMES AT THE STUDY PROGRAMME LEVEL (SPECIFY LO)</w:t>
            </w:r>
          </w:p>
        </w:tc>
        <w:tc>
          <w:tcPr>
            <w:tcW w:w="6890" w:type="dxa"/>
            <w:shd w:val="clear" w:color="auto" w:fill="E7E6E6" w:themeFill="background2"/>
          </w:tcPr>
          <w:p w:rsidR="0002639D" w:rsidRPr="00BD6C2B" w:rsidRDefault="0002639D" w:rsidP="00BD6C2B">
            <w:pPr>
              <w:pStyle w:val="P68B1DB1-Normal5"/>
              <w:jc w:val="both"/>
              <w:rPr>
                <w:rFonts w:asciiTheme="minorHAnsi" w:hAnsiTheme="minorHAnsi" w:cstheme="minorHAnsi"/>
                <w:sz w:val="22"/>
                <w:szCs w:val="22"/>
              </w:rPr>
            </w:pPr>
            <w:r w:rsidRPr="00BD6C2B">
              <w:rPr>
                <w:rFonts w:asciiTheme="minorHAnsi" w:hAnsiTheme="minorHAnsi" w:cstheme="minorHAnsi"/>
                <w:sz w:val="22"/>
                <w:szCs w:val="22"/>
              </w:rPr>
              <w:t xml:space="preserve">6. </w:t>
            </w:r>
            <w:r w:rsidR="00BD6C2B" w:rsidRPr="00BD6C2B">
              <w:rPr>
                <w:rFonts w:asciiTheme="minorHAnsi" w:hAnsiTheme="minorHAnsi"/>
                <w:sz w:val="22"/>
                <w:szCs w:val="22"/>
              </w:rPr>
              <w:t xml:space="preserve">Implement the appropriate legal terminology (in the Croatian and a foreign language) during clear and argumented verbal and written expression. </w:t>
            </w:r>
          </w:p>
          <w:p w:rsidR="0002639D" w:rsidRPr="00BD6C2B" w:rsidRDefault="0002639D" w:rsidP="00BD6C2B">
            <w:pPr>
              <w:pStyle w:val="P68B1DB1-Normal5"/>
              <w:jc w:val="both"/>
              <w:rPr>
                <w:rFonts w:asciiTheme="minorHAnsi" w:hAnsiTheme="minorHAnsi" w:cstheme="minorHAnsi"/>
                <w:sz w:val="22"/>
                <w:szCs w:val="22"/>
              </w:rPr>
            </w:pPr>
            <w:r w:rsidRPr="00BD6C2B">
              <w:rPr>
                <w:rFonts w:asciiTheme="minorHAnsi" w:hAnsiTheme="minorHAnsi" w:cstheme="minorHAnsi"/>
                <w:sz w:val="22"/>
                <w:szCs w:val="22"/>
              </w:rPr>
              <w:t xml:space="preserve">10. </w:t>
            </w:r>
            <w:r w:rsidR="00BD6C2B" w:rsidRPr="00BD6C2B">
              <w:rPr>
                <w:rFonts w:asciiTheme="minorHAnsi" w:hAnsiTheme="minorHAnsi"/>
                <w:sz w:val="22"/>
                <w:szCs w:val="22"/>
              </w:rPr>
              <w:t>Determine the relevant rules of the legal system of the European Union in a particular legal field</w:t>
            </w:r>
            <w:r w:rsidR="00BD6C2B" w:rsidRPr="00BD6C2B">
              <w:rPr>
                <w:rFonts w:asciiTheme="minorHAnsi" w:hAnsiTheme="minorHAnsi" w:cstheme="minorHAnsi"/>
                <w:sz w:val="22"/>
                <w:szCs w:val="22"/>
              </w:rPr>
              <w:t xml:space="preserve"> </w:t>
            </w:r>
          </w:p>
          <w:p w:rsidR="0002639D" w:rsidRPr="00BD6C2B" w:rsidRDefault="0002639D" w:rsidP="00BD6C2B">
            <w:pPr>
              <w:pStyle w:val="P68B1DB1-Normal5"/>
              <w:jc w:val="both"/>
              <w:rPr>
                <w:rFonts w:asciiTheme="minorHAnsi" w:hAnsiTheme="minorHAnsi" w:cstheme="minorHAnsi"/>
                <w:sz w:val="22"/>
                <w:szCs w:val="22"/>
              </w:rPr>
            </w:pPr>
            <w:r w:rsidRPr="00BD6C2B">
              <w:rPr>
                <w:rFonts w:asciiTheme="minorHAnsi" w:hAnsiTheme="minorHAnsi" w:cstheme="minorHAnsi"/>
                <w:sz w:val="22"/>
                <w:szCs w:val="22"/>
              </w:rPr>
              <w:t xml:space="preserve">13. </w:t>
            </w:r>
            <w:r w:rsidR="00BD6C2B" w:rsidRPr="00BD6C2B">
              <w:rPr>
                <w:rFonts w:asciiTheme="minorHAnsi" w:hAnsiTheme="minorHAnsi"/>
                <w:sz w:val="22"/>
                <w:szCs w:val="22"/>
              </w:rPr>
              <w:t>Combine the legal institutes and principles of the modern legal system</w:t>
            </w:r>
            <w:r w:rsidR="00BD6C2B" w:rsidRPr="00BD6C2B">
              <w:rPr>
                <w:rFonts w:asciiTheme="minorHAnsi" w:hAnsiTheme="minorHAnsi" w:cstheme="minorHAnsi"/>
                <w:sz w:val="22"/>
                <w:szCs w:val="22"/>
              </w:rPr>
              <w:t xml:space="preserve"> </w:t>
            </w:r>
          </w:p>
          <w:p w:rsidR="0002639D" w:rsidRPr="00BD6C2B" w:rsidRDefault="0002639D" w:rsidP="00BD6C2B">
            <w:pPr>
              <w:pStyle w:val="P68B1DB1-Normal5"/>
              <w:jc w:val="both"/>
              <w:rPr>
                <w:rFonts w:asciiTheme="minorHAnsi" w:hAnsiTheme="minorHAnsi" w:cstheme="minorHAnsi"/>
                <w:sz w:val="22"/>
                <w:szCs w:val="22"/>
              </w:rPr>
            </w:pP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COGNITIVE AREA OF KNOWLEDGE AND UNDERSTANDING</w:t>
            </w:r>
          </w:p>
        </w:tc>
        <w:tc>
          <w:tcPr>
            <w:tcW w:w="6890" w:type="dxa"/>
            <w:shd w:val="clear" w:color="auto" w:fill="E7E6E6" w:themeFill="background2"/>
          </w:tcPr>
          <w:p w:rsidR="0002639D" w:rsidRPr="00522E5E" w:rsidRDefault="0002639D" w:rsidP="0002639D">
            <w:pPr>
              <w:pStyle w:val="P68B1DB1-Normal5"/>
              <w:rPr>
                <w:rFonts w:asciiTheme="minorHAnsi" w:hAnsiTheme="minorHAnsi" w:cstheme="minorHAnsi"/>
                <w:sz w:val="22"/>
                <w:szCs w:val="22"/>
              </w:rPr>
            </w:pPr>
            <w:r w:rsidRPr="00522E5E">
              <w:rPr>
                <w:rFonts w:asciiTheme="minorHAnsi" w:hAnsiTheme="minorHAnsi" w:cstheme="minorHAnsi"/>
                <w:sz w:val="22"/>
                <w:szCs w:val="22"/>
              </w:rPr>
              <w:t>Evaluating</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SKILLS</w:t>
            </w:r>
          </w:p>
        </w:tc>
        <w:tc>
          <w:tcPr>
            <w:tcW w:w="6890" w:type="dxa"/>
            <w:shd w:val="clear" w:color="auto" w:fill="E7E6E6" w:themeFill="background2"/>
          </w:tcPr>
          <w:p w:rsidR="0002639D" w:rsidRPr="00522E5E" w:rsidRDefault="0002639D" w:rsidP="0002639D">
            <w:pPr>
              <w:pStyle w:val="P68B1DB1-Normal5"/>
              <w:jc w:val="both"/>
              <w:rPr>
                <w:rFonts w:asciiTheme="minorHAnsi" w:hAnsiTheme="minorHAnsi" w:cstheme="minorHAnsi"/>
                <w:sz w:val="22"/>
                <w:szCs w:val="22"/>
              </w:rPr>
            </w:pPr>
            <w:r w:rsidRPr="00522E5E">
              <w:rPr>
                <w:rFonts w:asciiTheme="minorHAnsi" w:hAnsiTheme="minorHAnsi" w:cstheme="minorHAnsi"/>
                <w:sz w:val="22"/>
                <w:szCs w:val="22"/>
              </w:rPr>
              <w:t>Information management skills, ability to criticise and self-criticise, problem-solving ability, ability to apply knowledge in practice, ability to identify and understand the purpose of an institution, ability to adapt to new situations, clear and intelligible oral and written expression skills</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LEARNING CONTENT</w:t>
            </w:r>
          </w:p>
        </w:tc>
        <w:tc>
          <w:tcPr>
            <w:tcW w:w="6890" w:type="dxa"/>
            <w:shd w:val="clear" w:color="auto" w:fill="E7E6E6" w:themeFill="background2"/>
          </w:tcPr>
          <w:p w:rsidR="0002639D" w:rsidRPr="00522E5E" w:rsidRDefault="0002639D" w:rsidP="0002639D">
            <w:pPr>
              <w:pStyle w:val="P68B1DB1-ListParagraph6"/>
              <w:ind w:left="360"/>
              <w:rPr>
                <w:rFonts w:asciiTheme="minorHAnsi" w:hAnsiTheme="minorHAnsi" w:cstheme="minorHAnsi"/>
                <w:sz w:val="22"/>
                <w:szCs w:val="22"/>
              </w:rPr>
            </w:pPr>
            <w:r w:rsidRPr="00522E5E">
              <w:rPr>
                <w:rFonts w:asciiTheme="minorHAnsi" w:hAnsiTheme="minorHAnsi" w:cstheme="minorHAnsi"/>
                <w:sz w:val="22"/>
                <w:szCs w:val="22"/>
              </w:rPr>
              <w:t>Teaching units:</w:t>
            </w:r>
          </w:p>
          <w:p w:rsidR="0002639D" w:rsidRPr="00522E5E" w:rsidRDefault="0002639D" w:rsidP="0002639D">
            <w:pPr>
              <w:pStyle w:val="P68B1DB1-ListParagraph6"/>
              <w:numPr>
                <w:ilvl w:val="0"/>
                <w:numId w:val="405"/>
              </w:numPr>
              <w:rPr>
                <w:rFonts w:asciiTheme="minorHAnsi" w:hAnsiTheme="minorHAnsi" w:cstheme="minorHAnsi"/>
                <w:sz w:val="22"/>
                <w:szCs w:val="22"/>
              </w:rPr>
            </w:pPr>
            <w:r w:rsidRPr="00522E5E">
              <w:rPr>
                <w:rFonts w:asciiTheme="minorHAnsi" w:hAnsiTheme="minorHAnsi" w:cstheme="minorHAnsi"/>
                <w:sz w:val="22"/>
                <w:szCs w:val="22"/>
              </w:rPr>
              <w:t>Introduction, notion and principles of the European private law</w:t>
            </w:r>
          </w:p>
          <w:p w:rsidR="0002639D" w:rsidRPr="00522E5E" w:rsidRDefault="0002639D" w:rsidP="0002639D">
            <w:pPr>
              <w:pStyle w:val="P68B1DB1-ListParagraph6"/>
              <w:numPr>
                <w:ilvl w:val="0"/>
                <w:numId w:val="405"/>
              </w:numPr>
              <w:rPr>
                <w:rFonts w:asciiTheme="minorHAnsi" w:hAnsiTheme="minorHAnsi" w:cstheme="minorHAnsi"/>
                <w:sz w:val="22"/>
                <w:szCs w:val="22"/>
              </w:rPr>
            </w:pPr>
            <w:r w:rsidRPr="00522E5E">
              <w:rPr>
                <w:rFonts w:asciiTheme="minorHAnsi" w:hAnsiTheme="minorHAnsi" w:cstheme="minorHAnsi"/>
                <w:sz w:val="22"/>
                <w:szCs w:val="22"/>
              </w:rPr>
              <w:t>Private law harmonization process</w:t>
            </w:r>
          </w:p>
          <w:p w:rsidR="0002639D" w:rsidRPr="00522E5E" w:rsidRDefault="0002639D" w:rsidP="0002639D">
            <w:pPr>
              <w:pStyle w:val="P68B1DB1-ListParagraph6"/>
              <w:numPr>
                <w:ilvl w:val="0"/>
                <w:numId w:val="405"/>
              </w:numPr>
              <w:rPr>
                <w:rFonts w:asciiTheme="minorHAnsi" w:hAnsiTheme="minorHAnsi" w:cstheme="minorHAnsi"/>
                <w:sz w:val="22"/>
                <w:szCs w:val="22"/>
              </w:rPr>
            </w:pPr>
            <w:r w:rsidRPr="00522E5E">
              <w:rPr>
                <w:rFonts w:asciiTheme="minorHAnsi" w:hAnsiTheme="minorHAnsi" w:cstheme="minorHAnsi"/>
                <w:sz w:val="22"/>
                <w:szCs w:val="22"/>
              </w:rPr>
              <w:t>Contract law</w:t>
            </w:r>
          </w:p>
          <w:p w:rsidR="0002639D" w:rsidRPr="00522E5E" w:rsidRDefault="0002639D" w:rsidP="0002639D">
            <w:pPr>
              <w:pStyle w:val="P68B1DB1-ListParagraph6"/>
              <w:numPr>
                <w:ilvl w:val="0"/>
                <w:numId w:val="405"/>
              </w:numPr>
              <w:rPr>
                <w:rFonts w:asciiTheme="minorHAnsi" w:hAnsiTheme="minorHAnsi" w:cstheme="minorHAnsi"/>
                <w:sz w:val="22"/>
                <w:szCs w:val="22"/>
              </w:rPr>
            </w:pPr>
            <w:r w:rsidRPr="00522E5E">
              <w:rPr>
                <w:rFonts w:asciiTheme="minorHAnsi" w:hAnsiTheme="minorHAnsi" w:cstheme="minorHAnsi"/>
                <w:sz w:val="22"/>
                <w:szCs w:val="22"/>
              </w:rPr>
              <w:t>Non-contractual damage liability</w:t>
            </w:r>
          </w:p>
          <w:p w:rsidR="0002639D" w:rsidRPr="00522E5E" w:rsidRDefault="0002639D" w:rsidP="0002639D">
            <w:pPr>
              <w:pStyle w:val="P68B1DB1-ListParagraph6"/>
              <w:numPr>
                <w:ilvl w:val="0"/>
                <w:numId w:val="405"/>
              </w:numPr>
              <w:rPr>
                <w:rFonts w:asciiTheme="minorHAnsi" w:hAnsiTheme="minorHAnsi" w:cstheme="minorHAnsi"/>
                <w:sz w:val="22"/>
                <w:szCs w:val="22"/>
              </w:rPr>
            </w:pPr>
            <w:r w:rsidRPr="00522E5E">
              <w:rPr>
                <w:rFonts w:asciiTheme="minorHAnsi" w:hAnsiTheme="minorHAnsi" w:cstheme="minorHAnsi"/>
                <w:sz w:val="22"/>
                <w:szCs w:val="22"/>
              </w:rPr>
              <w:t>Intellectual property</w:t>
            </w:r>
          </w:p>
          <w:p w:rsidR="0002639D" w:rsidRPr="00522E5E" w:rsidRDefault="0002639D" w:rsidP="0002639D">
            <w:pPr>
              <w:pStyle w:val="P68B1DB1-ListParagraph6"/>
              <w:numPr>
                <w:ilvl w:val="0"/>
                <w:numId w:val="405"/>
              </w:numPr>
              <w:rPr>
                <w:rFonts w:asciiTheme="minorHAnsi" w:hAnsiTheme="minorHAnsi" w:cstheme="minorHAnsi"/>
                <w:sz w:val="22"/>
                <w:szCs w:val="22"/>
              </w:rPr>
            </w:pPr>
            <w:r w:rsidRPr="00522E5E">
              <w:rPr>
                <w:rFonts w:asciiTheme="minorHAnsi" w:hAnsiTheme="minorHAnsi" w:cstheme="minorHAnsi"/>
                <w:sz w:val="22"/>
                <w:szCs w:val="22"/>
              </w:rPr>
              <w:t>Property law</w:t>
            </w:r>
          </w:p>
          <w:p w:rsidR="0002639D" w:rsidRPr="00522E5E" w:rsidRDefault="0002639D" w:rsidP="0002639D">
            <w:pPr>
              <w:pStyle w:val="P68B1DB1-ListParagraph6"/>
              <w:numPr>
                <w:ilvl w:val="0"/>
                <w:numId w:val="405"/>
              </w:numPr>
              <w:rPr>
                <w:rFonts w:asciiTheme="minorHAnsi" w:hAnsiTheme="minorHAnsi" w:cstheme="minorHAnsi"/>
                <w:sz w:val="22"/>
                <w:szCs w:val="22"/>
              </w:rPr>
            </w:pPr>
            <w:r w:rsidRPr="00522E5E">
              <w:rPr>
                <w:rFonts w:asciiTheme="minorHAnsi" w:hAnsiTheme="minorHAnsi" w:cstheme="minorHAnsi"/>
                <w:sz w:val="22"/>
                <w:szCs w:val="22"/>
              </w:rPr>
              <w:t>Succession law</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TEACHING METHODS</w:t>
            </w:r>
          </w:p>
        </w:tc>
        <w:tc>
          <w:tcPr>
            <w:tcW w:w="6890" w:type="dxa"/>
            <w:shd w:val="clear" w:color="auto" w:fill="E7E6E6" w:themeFill="background2"/>
          </w:tcPr>
          <w:p w:rsidR="0002639D" w:rsidRPr="00522E5E" w:rsidRDefault="0002639D" w:rsidP="0002639D">
            <w:pPr>
              <w:pStyle w:val="P68B1DB1-Normal5"/>
              <w:rPr>
                <w:rFonts w:asciiTheme="minorHAnsi" w:hAnsiTheme="minorHAnsi" w:cstheme="minorHAnsi"/>
                <w:sz w:val="22"/>
                <w:szCs w:val="22"/>
              </w:rPr>
            </w:pPr>
            <w:r w:rsidRPr="00522E5E">
              <w:rPr>
                <w:rFonts w:asciiTheme="minorHAnsi" w:hAnsiTheme="minorHAnsi" w:cstheme="minorHAnsi"/>
                <w:sz w:val="22"/>
                <w:szCs w:val="22"/>
              </w:rPr>
              <w:t xml:space="preserve">Lecture, guided discussion, student debate, problem solving, independent reading, student debate based on the practical examples and materials available </w:t>
            </w:r>
            <w:r w:rsidRPr="00522E5E">
              <w:rPr>
                <w:rFonts w:asciiTheme="minorHAnsi" w:hAnsiTheme="minorHAnsi" w:cstheme="minorHAnsi"/>
                <w:i/>
                <w:sz w:val="22"/>
                <w:szCs w:val="22"/>
              </w:rPr>
              <w:t>online</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EVALUATION METHODS</w:t>
            </w:r>
          </w:p>
        </w:tc>
        <w:tc>
          <w:tcPr>
            <w:tcW w:w="6890" w:type="dxa"/>
            <w:shd w:val="clear" w:color="auto" w:fill="E7E6E6" w:themeFill="background2"/>
          </w:tcPr>
          <w:p w:rsidR="0002639D" w:rsidRPr="00522E5E" w:rsidRDefault="0002639D" w:rsidP="0002639D">
            <w:pPr>
              <w:pStyle w:val="P68B1DB1-ListParagraph7"/>
              <w:ind w:left="0"/>
              <w:jc w:val="both"/>
              <w:rPr>
                <w:rFonts w:asciiTheme="minorHAnsi" w:hAnsiTheme="minorHAnsi" w:cstheme="minorHAnsi"/>
                <w:szCs w:val="22"/>
              </w:rPr>
            </w:pPr>
            <w:r w:rsidRPr="00522E5E">
              <w:rPr>
                <w:rFonts w:asciiTheme="minorHAnsi" w:hAnsiTheme="minorHAnsi" w:cstheme="minorHAnsi"/>
                <w:szCs w:val="22"/>
              </w:rPr>
              <w:t>1. Written exam (essay type); or</w:t>
            </w:r>
          </w:p>
          <w:p w:rsidR="0002639D" w:rsidRPr="00522E5E" w:rsidRDefault="0002639D" w:rsidP="0002639D">
            <w:pPr>
              <w:pStyle w:val="P68B1DB1-ListParagraph7"/>
              <w:ind w:left="0"/>
              <w:rPr>
                <w:rFonts w:asciiTheme="minorHAnsi" w:hAnsiTheme="minorHAnsi" w:cstheme="minorHAnsi"/>
                <w:szCs w:val="22"/>
              </w:rPr>
            </w:pPr>
            <w:r w:rsidRPr="00522E5E">
              <w:rPr>
                <w:rFonts w:asciiTheme="minorHAnsi" w:hAnsiTheme="minorHAnsi" w:cstheme="minorHAnsi"/>
                <w:szCs w:val="22"/>
              </w:rPr>
              <w:t>2. Oral exam</w:t>
            </w:r>
          </w:p>
        </w:tc>
      </w:tr>
      <w:tr w:rsidR="00B867C3" w:rsidRPr="00522E5E" w:rsidTr="00BD6C2B">
        <w:trPr>
          <w:trHeight w:val="255"/>
        </w:trPr>
        <w:tc>
          <w:tcPr>
            <w:tcW w:w="2440" w:type="dxa"/>
            <w:shd w:val="clear" w:color="auto" w:fill="DEEAF6" w:themeFill="accent1" w:themeFillTint="33"/>
          </w:tcPr>
          <w:p w:rsidR="00B867C3" w:rsidRPr="00522E5E" w:rsidRDefault="00B867C3" w:rsidP="00BD6C2B">
            <w:pPr>
              <w:pStyle w:val="P68B1DB1-Normal4"/>
              <w:ind w:left="360"/>
              <w:rPr>
                <w:rFonts w:asciiTheme="minorHAnsi" w:hAnsiTheme="minorHAnsi" w:cstheme="minorHAnsi"/>
                <w:sz w:val="22"/>
                <w:szCs w:val="22"/>
              </w:rPr>
            </w:pPr>
            <w:r w:rsidRPr="00522E5E">
              <w:rPr>
                <w:rFonts w:asciiTheme="minorHAnsi" w:hAnsiTheme="minorHAnsi" w:cstheme="minorHAnsi"/>
                <w:sz w:val="22"/>
                <w:szCs w:val="22"/>
              </w:rPr>
              <w:t>LEARNING OUTCOME (NAME)</w:t>
            </w:r>
          </w:p>
        </w:tc>
        <w:tc>
          <w:tcPr>
            <w:tcW w:w="6890" w:type="dxa"/>
            <w:shd w:val="clear" w:color="auto" w:fill="DEEAF6" w:themeFill="accent1" w:themeFillTint="33"/>
          </w:tcPr>
          <w:p w:rsidR="00B867C3" w:rsidRPr="00522E5E" w:rsidRDefault="00B867C3" w:rsidP="00BD6C2B">
            <w:pPr>
              <w:pStyle w:val="P68B1DB1-Normal8"/>
              <w:rPr>
                <w:rFonts w:asciiTheme="minorHAnsi" w:hAnsiTheme="minorHAnsi" w:cstheme="minorHAnsi"/>
                <w:sz w:val="22"/>
                <w:szCs w:val="22"/>
              </w:rPr>
            </w:pPr>
            <w:r w:rsidRPr="00522E5E">
              <w:rPr>
                <w:rFonts w:asciiTheme="minorHAnsi" w:hAnsiTheme="minorHAnsi" w:cstheme="minorHAnsi"/>
                <w:sz w:val="22"/>
                <w:szCs w:val="22"/>
              </w:rPr>
              <w:t>Recommend a solution for a specific civil law litigation by applying institutions and court practice of the Court of Justice</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rsidR="0002639D" w:rsidRPr="00BD6C2B" w:rsidRDefault="0002639D" w:rsidP="00BD6C2B">
            <w:pPr>
              <w:pStyle w:val="P68B1DB1-Normal5"/>
              <w:jc w:val="both"/>
              <w:rPr>
                <w:rFonts w:asciiTheme="minorHAnsi" w:hAnsiTheme="minorHAnsi"/>
                <w:sz w:val="22"/>
                <w:szCs w:val="22"/>
              </w:rPr>
            </w:pPr>
            <w:r w:rsidRPr="00BD6C2B">
              <w:rPr>
                <w:rFonts w:asciiTheme="minorHAnsi" w:hAnsiTheme="minorHAnsi"/>
                <w:sz w:val="22"/>
                <w:szCs w:val="22"/>
              </w:rPr>
              <w:t xml:space="preserve">10. </w:t>
            </w:r>
            <w:r w:rsidR="00BD6C2B" w:rsidRPr="00BD6C2B">
              <w:rPr>
                <w:rFonts w:asciiTheme="minorHAnsi" w:hAnsiTheme="minorHAnsi"/>
                <w:sz w:val="22"/>
                <w:szCs w:val="22"/>
              </w:rPr>
              <w:t xml:space="preserve">Determine the relevant rules of the legal system of the European Union in a particular legal field </w:t>
            </w:r>
          </w:p>
          <w:p w:rsidR="0002639D" w:rsidRPr="00BD6C2B" w:rsidRDefault="0002639D" w:rsidP="00BD6C2B">
            <w:pPr>
              <w:pStyle w:val="P68B1DB1-Normal5"/>
              <w:jc w:val="both"/>
              <w:rPr>
                <w:rFonts w:asciiTheme="minorHAnsi" w:hAnsiTheme="minorHAnsi"/>
                <w:sz w:val="22"/>
                <w:szCs w:val="22"/>
              </w:rPr>
            </w:pPr>
            <w:r w:rsidRPr="00BD6C2B">
              <w:rPr>
                <w:rFonts w:asciiTheme="minorHAnsi" w:hAnsiTheme="minorHAnsi"/>
                <w:sz w:val="22"/>
                <w:szCs w:val="22"/>
              </w:rPr>
              <w:t xml:space="preserve">11. </w:t>
            </w:r>
            <w:r w:rsidR="00BD6C2B" w:rsidRPr="00BD6C2B">
              <w:rPr>
                <w:rFonts w:asciiTheme="minorHAnsi" w:hAnsiTheme="minorHAnsi"/>
                <w:sz w:val="22"/>
                <w:szCs w:val="22"/>
              </w:rPr>
              <w:t xml:space="preserve">Analyse the relevant case law </w:t>
            </w:r>
          </w:p>
          <w:p w:rsidR="0002639D" w:rsidRPr="00BD6C2B" w:rsidRDefault="0002639D" w:rsidP="00BD6C2B">
            <w:pPr>
              <w:pStyle w:val="P68B1DB1-Normal5"/>
              <w:jc w:val="both"/>
              <w:rPr>
                <w:rFonts w:asciiTheme="minorHAnsi" w:hAnsiTheme="minorHAnsi"/>
                <w:sz w:val="22"/>
                <w:szCs w:val="22"/>
              </w:rPr>
            </w:pPr>
            <w:r w:rsidRPr="00BD6C2B">
              <w:rPr>
                <w:rFonts w:asciiTheme="minorHAnsi" w:hAnsiTheme="minorHAnsi"/>
                <w:sz w:val="22"/>
                <w:szCs w:val="22"/>
              </w:rPr>
              <w:t xml:space="preserve">13. </w:t>
            </w:r>
            <w:r w:rsidR="00BD6C2B" w:rsidRPr="00BD6C2B">
              <w:rPr>
                <w:rFonts w:asciiTheme="minorHAnsi" w:hAnsiTheme="minorHAnsi"/>
                <w:sz w:val="22"/>
                <w:szCs w:val="22"/>
              </w:rPr>
              <w:t xml:space="preserve">Combine the legal institutes and principles of the modern legal system </w:t>
            </w:r>
          </w:p>
          <w:p w:rsidR="0002639D" w:rsidRPr="00BD6C2B" w:rsidRDefault="0002639D" w:rsidP="00BD6C2B">
            <w:pPr>
              <w:pStyle w:val="P68B1DB1-Normal5"/>
              <w:jc w:val="both"/>
              <w:rPr>
                <w:rFonts w:asciiTheme="minorHAnsi" w:hAnsiTheme="minorHAnsi"/>
                <w:sz w:val="22"/>
                <w:szCs w:val="22"/>
              </w:rPr>
            </w:pPr>
            <w:r w:rsidRPr="00BD6C2B">
              <w:rPr>
                <w:rFonts w:asciiTheme="minorHAnsi" w:hAnsiTheme="minorHAnsi"/>
                <w:sz w:val="22"/>
                <w:szCs w:val="22"/>
              </w:rPr>
              <w:t xml:space="preserve">15. </w:t>
            </w:r>
            <w:r w:rsidR="00BD6C2B" w:rsidRPr="00BD6C2B">
              <w:rPr>
                <w:rFonts w:asciiTheme="minorHAnsi" w:hAnsiTheme="minorHAnsi"/>
                <w:sz w:val="22"/>
                <w:szCs w:val="22"/>
              </w:rPr>
              <w:t xml:space="preserve">Propose the solution of a legal problem with the goal of preparing a legal opinion </w:t>
            </w:r>
          </w:p>
          <w:p w:rsidR="0002639D" w:rsidRPr="00BD6C2B" w:rsidRDefault="0002639D" w:rsidP="00BD6C2B">
            <w:pPr>
              <w:pStyle w:val="P68B1DB1-Normal5"/>
              <w:jc w:val="both"/>
              <w:rPr>
                <w:rFonts w:asciiTheme="minorHAnsi" w:hAnsiTheme="minorHAnsi"/>
                <w:sz w:val="22"/>
                <w:szCs w:val="22"/>
              </w:rPr>
            </w:pP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lastRenderedPageBreak/>
              <w:t>COGNITIVE AREA OF KNOWLEDGE AND UNDERSTANDING</w:t>
            </w:r>
          </w:p>
        </w:tc>
        <w:tc>
          <w:tcPr>
            <w:tcW w:w="6890" w:type="dxa"/>
            <w:shd w:val="clear" w:color="auto" w:fill="E7E6E6" w:themeFill="background2"/>
          </w:tcPr>
          <w:p w:rsidR="0002639D" w:rsidRPr="00522E5E" w:rsidRDefault="0002639D" w:rsidP="0002639D">
            <w:pPr>
              <w:tabs>
                <w:tab w:val="left" w:pos="2100"/>
              </w:tabs>
              <w:rPr>
                <w:rFonts w:cstheme="minorHAnsi"/>
              </w:rPr>
            </w:pPr>
            <w:r w:rsidRPr="00522E5E">
              <w:rPr>
                <w:rFonts w:cstheme="minorHAnsi"/>
              </w:rPr>
              <w:t>Synthesis</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SKILLS</w:t>
            </w:r>
          </w:p>
        </w:tc>
        <w:tc>
          <w:tcPr>
            <w:tcW w:w="6890" w:type="dxa"/>
            <w:shd w:val="clear" w:color="auto" w:fill="E7E6E6" w:themeFill="background2"/>
          </w:tcPr>
          <w:p w:rsidR="0002639D" w:rsidRPr="00522E5E" w:rsidRDefault="0002639D" w:rsidP="0002639D">
            <w:pPr>
              <w:pStyle w:val="P68B1DB1-Normal5"/>
              <w:jc w:val="both"/>
              <w:rPr>
                <w:rFonts w:asciiTheme="minorHAnsi" w:hAnsiTheme="minorHAnsi" w:cstheme="minorHAnsi"/>
                <w:sz w:val="22"/>
                <w:szCs w:val="22"/>
              </w:rPr>
            </w:pPr>
            <w:r w:rsidRPr="00522E5E">
              <w:rPr>
                <w:rFonts w:asciiTheme="minorHAnsi" w:hAnsiTheme="minorHAnsi" w:cstheme="minorHAnsi"/>
                <w:sz w:val="22"/>
                <w:szCs w:val="22"/>
              </w:rPr>
              <w:t>Information management skills, research skills, ability to criticise and self-criticise, problem-solving ability, ability to apply knowledge in practice, ability to identify and understand the purpose of an institution, ability to adapt to new situations, clear and intelligible oral and written expression skills</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LEARNING CONTENT</w:t>
            </w:r>
          </w:p>
        </w:tc>
        <w:tc>
          <w:tcPr>
            <w:tcW w:w="6890" w:type="dxa"/>
            <w:shd w:val="clear" w:color="auto" w:fill="E7E6E6" w:themeFill="background2"/>
          </w:tcPr>
          <w:p w:rsidR="0002639D" w:rsidRPr="00522E5E" w:rsidRDefault="0002639D" w:rsidP="0002639D">
            <w:pPr>
              <w:pStyle w:val="P68B1DB1-ListParagraph6"/>
              <w:ind w:left="360"/>
              <w:rPr>
                <w:rFonts w:asciiTheme="minorHAnsi" w:hAnsiTheme="minorHAnsi" w:cstheme="minorHAnsi"/>
                <w:sz w:val="22"/>
                <w:szCs w:val="22"/>
              </w:rPr>
            </w:pPr>
            <w:r w:rsidRPr="00522E5E">
              <w:rPr>
                <w:rFonts w:asciiTheme="minorHAnsi" w:hAnsiTheme="minorHAnsi" w:cstheme="minorHAnsi"/>
                <w:sz w:val="22"/>
                <w:szCs w:val="22"/>
              </w:rPr>
              <w:t>Teaching units:</w:t>
            </w:r>
          </w:p>
          <w:p w:rsidR="0002639D" w:rsidRPr="00522E5E" w:rsidRDefault="0002639D" w:rsidP="0002639D">
            <w:pPr>
              <w:pStyle w:val="P68B1DB1-ListParagraph6"/>
              <w:numPr>
                <w:ilvl w:val="0"/>
                <w:numId w:val="406"/>
              </w:numPr>
              <w:rPr>
                <w:rFonts w:asciiTheme="minorHAnsi" w:hAnsiTheme="minorHAnsi" w:cstheme="minorHAnsi"/>
                <w:sz w:val="22"/>
                <w:szCs w:val="22"/>
              </w:rPr>
            </w:pPr>
            <w:r w:rsidRPr="00522E5E">
              <w:rPr>
                <w:rFonts w:asciiTheme="minorHAnsi" w:hAnsiTheme="minorHAnsi" w:cstheme="minorHAnsi"/>
                <w:sz w:val="22"/>
                <w:szCs w:val="22"/>
              </w:rPr>
              <w:t>Introduction, notion and principles of the European private law</w:t>
            </w:r>
          </w:p>
          <w:p w:rsidR="0002639D" w:rsidRPr="00522E5E" w:rsidRDefault="0002639D" w:rsidP="0002639D">
            <w:pPr>
              <w:pStyle w:val="P68B1DB1-ListParagraph6"/>
              <w:numPr>
                <w:ilvl w:val="0"/>
                <w:numId w:val="406"/>
              </w:numPr>
              <w:rPr>
                <w:rFonts w:asciiTheme="minorHAnsi" w:hAnsiTheme="minorHAnsi" w:cstheme="minorHAnsi"/>
                <w:sz w:val="22"/>
                <w:szCs w:val="22"/>
              </w:rPr>
            </w:pPr>
            <w:r w:rsidRPr="00522E5E">
              <w:rPr>
                <w:rFonts w:asciiTheme="minorHAnsi" w:hAnsiTheme="minorHAnsi" w:cstheme="minorHAnsi"/>
                <w:sz w:val="22"/>
                <w:szCs w:val="22"/>
              </w:rPr>
              <w:t>Private law harmonization process</w:t>
            </w:r>
          </w:p>
          <w:p w:rsidR="0002639D" w:rsidRPr="00522E5E" w:rsidRDefault="0002639D" w:rsidP="0002639D">
            <w:pPr>
              <w:pStyle w:val="P68B1DB1-ListParagraph6"/>
              <w:numPr>
                <w:ilvl w:val="0"/>
                <w:numId w:val="406"/>
              </w:numPr>
              <w:rPr>
                <w:rFonts w:asciiTheme="minorHAnsi" w:hAnsiTheme="minorHAnsi" w:cstheme="minorHAnsi"/>
                <w:sz w:val="22"/>
                <w:szCs w:val="22"/>
              </w:rPr>
            </w:pPr>
            <w:r w:rsidRPr="00522E5E">
              <w:rPr>
                <w:rFonts w:asciiTheme="minorHAnsi" w:hAnsiTheme="minorHAnsi" w:cstheme="minorHAnsi"/>
                <w:sz w:val="22"/>
                <w:szCs w:val="22"/>
              </w:rPr>
              <w:t>Contract law</w:t>
            </w:r>
          </w:p>
          <w:p w:rsidR="0002639D" w:rsidRPr="00522E5E" w:rsidRDefault="0002639D" w:rsidP="0002639D">
            <w:pPr>
              <w:pStyle w:val="P68B1DB1-ListParagraph6"/>
              <w:numPr>
                <w:ilvl w:val="0"/>
                <w:numId w:val="406"/>
              </w:numPr>
              <w:rPr>
                <w:rFonts w:asciiTheme="minorHAnsi" w:hAnsiTheme="minorHAnsi" w:cstheme="minorHAnsi"/>
                <w:sz w:val="22"/>
                <w:szCs w:val="22"/>
              </w:rPr>
            </w:pPr>
            <w:r w:rsidRPr="00522E5E">
              <w:rPr>
                <w:rFonts w:asciiTheme="minorHAnsi" w:hAnsiTheme="minorHAnsi" w:cstheme="minorHAnsi"/>
                <w:sz w:val="22"/>
                <w:szCs w:val="22"/>
              </w:rPr>
              <w:t>Non-contractual damage liability</w:t>
            </w:r>
          </w:p>
          <w:p w:rsidR="0002639D" w:rsidRPr="00522E5E" w:rsidRDefault="0002639D" w:rsidP="0002639D">
            <w:pPr>
              <w:pStyle w:val="P68B1DB1-ListParagraph6"/>
              <w:numPr>
                <w:ilvl w:val="0"/>
                <w:numId w:val="406"/>
              </w:numPr>
              <w:rPr>
                <w:rFonts w:asciiTheme="minorHAnsi" w:hAnsiTheme="minorHAnsi" w:cstheme="minorHAnsi"/>
                <w:sz w:val="22"/>
                <w:szCs w:val="22"/>
              </w:rPr>
            </w:pPr>
            <w:r w:rsidRPr="00522E5E">
              <w:rPr>
                <w:rFonts w:asciiTheme="minorHAnsi" w:hAnsiTheme="minorHAnsi" w:cstheme="minorHAnsi"/>
                <w:sz w:val="22"/>
                <w:szCs w:val="22"/>
              </w:rPr>
              <w:t>Intellectual property</w:t>
            </w:r>
          </w:p>
          <w:p w:rsidR="0002639D" w:rsidRPr="00522E5E" w:rsidRDefault="0002639D" w:rsidP="0002639D">
            <w:pPr>
              <w:pStyle w:val="P68B1DB1-ListParagraph6"/>
              <w:numPr>
                <w:ilvl w:val="0"/>
                <w:numId w:val="406"/>
              </w:numPr>
              <w:rPr>
                <w:rFonts w:asciiTheme="minorHAnsi" w:hAnsiTheme="minorHAnsi" w:cstheme="minorHAnsi"/>
                <w:sz w:val="22"/>
                <w:szCs w:val="22"/>
              </w:rPr>
            </w:pPr>
            <w:r w:rsidRPr="00522E5E">
              <w:rPr>
                <w:rFonts w:asciiTheme="minorHAnsi" w:hAnsiTheme="minorHAnsi" w:cstheme="minorHAnsi"/>
                <w:sz w:val="22"/>
                <w:szCs w:val="22"/>
              </w:rPr>
              <w:t>Property law</w:t>
            </w:r>
          </w:p>
          <w:p w:rsidR="0002639D" w:rsidRPr="00522E5E" w:rsidRDefault="0002639D" w:rsidP="0002639D">
            <w:pPr>
              <w:pStyle w:val="P68B1DB1-ListParagraph6"/>
              <w:numPr>
                <w:ilvl w:val="0"/>
                <w:numId w:val="406"/>
              </w:numPr>
              <w:rPr>
                <w:rFonts w:asciiTheme="minorHAnsi" w:hAnsiTheme="minorHAnsi" w:cstheme="minorHAnsi"/>
                <w:sz w:val="22"/>
                <w:szCs w:val="22"/>
              </w:rPr>
            </w:pPr>
            <w:r w:rsidRPr="00522E5E">
              <w:rPr>
                <w:rFonts w:asciiTheme="minorHAnsi" w:hAnsiTheme="minorHAnsi" w:cstheme="minorHAnsi"/>
                <w:sz w:val="22"/>
                <w:szCs w:val="22"/>
              </w:rPr>
              <w:t>Succession law</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TEACHING METHODS</w:t>
            </w:r>
          </w:p>
        </w:tc>
        <w:tc>
          <w:tcPr>
            <w:tcW w:w="6890" w:type="dxa"/>
            <w:shd w:val="clear" w:color="auto" w:fill="E7E6E6" w:themeFill="background2"/>
          </w:tcPr>
          <w:p w:rsidR="0002639D" w:rsidRPr="00522E5E" w:rsidRDefault="0002639D" w:rsidP="0002639D">
            <w:pPr>
              <w:pStyle w:val="P68B1DB1-Normal5"/>
              <w:rPr>
                <w:rFonts w:asciiTheme="minorHAnsi" w:hAnsiTheme="minorHAnsi" w:cstheme="minorHAnsi"/>
                <w:sz w:val="22"/>
                <w:szCs w:val="22"/>
              </w:rPr>
            </w:pPr>
            <w:r w:rsidRPr="00522E5E">
              <w:rPr>
                <w:rFonts w:asciiTheme="minorHAnsi" w:hAnsiTheme="minorHAnsi" w:cstheme="minorHAnsi"/>
                <w:sz w:val="22"/>
                <w:szCs w:val="22"/>
              </w:rPr>
              <w:t xml:space="preserve">Lecture, guided discussion, student debate, problem solving, independent reading, student debate based on the practical examples and materials available </w:t>
            </w:r>
            <w:r w:rsidRPr="00522E5E">
              <w:rPr>
                <w:rFonts w:asciiTheme="minorHAnsi" w:hAnsiTheme="minorHAnsi" w:cstheme="minorHAnsi"/>
                <w:i/>
                <w:sz w:val="22"/>
                <w:szCs w:val="22"/>
              </w:rPr>
              <w:t>online</w:t>
            </w:r>
          </w:p>
        </w:tc>
      </w:tr>
      <w:tr w:rsidR="0002639D" w:rsidRPr="00522E5E" w:rsidTr="00BD6C2B">
        <w:trPr>
          <w:trHeight w:val="255"/>
        </w:trPr>
        <w:tc>
          <w:tcPr>
            <w:tcW w:w="2440" w:type="dxa"/>
          </w:tcPr>
          <w:p w:rsidR="0002639D" w:rsidRPr="00522E5E" w:rsidRDefault="0002639D" w:rsidP="0002639D">
            <w:pPr>
              <w:pStyle w:val="P68B1DB1-Normal4"/>
              <w:ind w:left="-72"/>
              <w:contextualSpacing/>
              <w:rPr>
                <w:rFonts w:asciiTheme="minorHAnsi" w:hAnsiTheme="minorHAnsi" w:cstheme="minorHAnsi"/>
                <w:sz w:val="22"/>
                <w:szCs w:val="22"/>
              </w:rPr>
            </w:pPr>
            <w:r w:rsidRPr="00522E5E">
              <w:rPr>
                <w:rFonts w:asciiTheme="minorHAnsi" w:hAnsiTheme="minorHAnsi" w:cstheme="minorHAnsi"/>
                <w:sz w:val="22"/>
                <w:szCs w:val="22"/>
              </w:rPr>
              <w:t>EVALUATION METHODS</w:t>
            </w:r>
          </w:p>
        </w:tc>
        <w:tc>
          <w:tcPr>
            <w:tcW w:w="6890" w:type="dxa"/>
            <w:shd w:val="clear" w:color="auto" w:fill="E7E6E6" w:themeFill="background2"/>
          </w:tcPr>
          <w:p w:rsidR="0002639D" w:rsidRPr="00522E5E" w:rsidRDefault="0002639D" w:rsidP="0002639D">
            <w:pPr>
              <w:pStyle w:val="P68B1DB1-ListParagraph7"/>
              <w:ind w:left="0"/>
              <w:jc w:val="both"/>
              <w:rPr>
                <w:rFonts w:asciiTheme="minorHAnsi" w:hAnsiTheme="minorHAnsi" w:cstheme="minorHAnsi"/>
                <w:szCs w:val="22"/>
              </w:rPr>
            </w:pPr>
            <w:r w:rsidRPr="00522E5E">
              <w:rPr>
                <w:rFonts w:asciiTheme="minorHAnsi" w:hAnsiTheme="minorHAnsi" w:cstheme="minorHAnsi"/>
                <w:szCs w:val="22"/>
              </w:rPr>
              <w:t>1. Written exam (essay type); or</w:t>
            </w:r>
          </w:p>
          <w:p w:rsidR="0002639D" w:rsidRPr="00522E5E" w:rsidRDefault="0002639D" w:rsidP="0002639D">
            <w:pPr>
              <w:pStyle w:val="P68B1DB1-ListParagraph7"/>
              <w:ind w:left="0"/>
              <w:rPr>
                <w:rFonts w:asciiTheme="minorHAnsi" w:hAnsiTheme="minorHAnsi" w:cstheme="minorHAnsi"/>
                <w:szCs w:val="22"/>
              </w:rPr>
            </w:pPr>
            <w:r w:rsidRPr="00522E5E">
              <w:rPr>
                <w:rFonts w:asciiTheme="minorHAnsi" w:hAnsiTheme="minorHAnsi" w:cstheme="minorHAnsi"/>
                <w:szCs w:val="22"/>
              </w:rPr>
              <w:t>2. Oral exam</w:t>
            </w:r>
          </w:p>
        </w:tc>
      </w:tr>
    </w:tbl>
    <w:p w:rsidR="00B867C3" w:rsidRPr="00522E5E" w:rsidRDefault="00B867C3" w:rsidP="00E03134">
      <w:pPr>
        <w:shd w:val="clear" w:color="auto" w:fill="FFFFFF"/>
        <w:spacing w:after="0" w:line="252" w:lineRule="atLeast"/>
        <w:rPr>
          <w:b/>
          <w:color w:val="1F3864" w:themeColor="accent5" w:themeShade="80"/>
          <w:sz w:val="28"/>
          <w:szCs w:val="28"/>
        </w:rPr>
      </w:pPr>
    </w:p>
    <w:p w:rsidR="00B867C3" w:rsidRPr="00522E5E" w:rsidRDefault="00B867C3" w:rsidP="00E03134">
      <w:pPr>
        <w:shd w:val="clear" w:color="auto" w:fill="FFFFFF"/>
        <w:spacing w:after="0" w:line="252" w:lineRule="atLeast"/>
        <w:rPr>
          <w:b/>
          <w:color w:val="1F3864" w:themeColor="accent5" w:themeShade="80"/>
          <w:sz w:val="28"/>
          <w:szCs w:val="28"/>
        </w:rPr>
      </w:pPr>
    </w:p>
    <w:p w:rsidR="00E03134" w:rsidRPr="00522E5E" w:rsidRDefault="00E03134" w:rsidP="00E03134">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ISHODI UČENJA – GRAĐANSKO PRAVO - UGOVORNE OBVEZE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05EE8" w:rsidRPr="00522E5E" w:rsidTr="00296C9C">
        <w:trPr>
          <w:trHeight w:val="570"/>
        </w:trPr>
        <w:tc>
          <w:tcPr>
            <w:tcW w:w="2440" w:type="dxa"/>
            <w:shd w:val="clear" w:color="auto" w:fill="9CC2E5" w:themeFill="accent1" w:themeFillTint="99"/>
          </w:tcPr>
          <w:p w:rsidR="00505EE8" w:rsidRPr="00522E5E" w:rsidRDefault="00505EE8" w:rsidP="00296C9C">
            <w:pPr>
              <w:rPr>
                <w:rFonts w:cs="Times New Roman"/>
                <w:b/>
                <w:sz w:val="28"/>
                <w:szCs w:val="28"/>
              </w:rPr>
            </w:pPr>
            <w:r w:rsidRPr="00522E5E">
              <w:rPr>
                <w:rFonts w:cs="Times New Roman"/>
                <w:b/>
                <w:sz w:val="28"/>
                <w:szCs w:val="28"/>
              </w:rPr>
              <w:t>KOLEGIJ</w:t>
            </w:r>
          </w:p>
        </w:tc>
        <w:tc>
          <w:tcPr>
            <w:tcW w:w="6890" w:type="dxa"/>
          </w:tcPr>
          <w:p w:rsidR="00505EE8" w:rsidRPr="00522E5E" w:rsidRDefault="00505EE8" w:rsidP="00296C9C">
            <w:pPr>
              <w:rPr>
                <w:rFonts w:cs="Times New Roman"/>
                <w:b/>
                <w:sz w:val="28"/>
                <w:szCs w:val="28"/>
              </w:rPr>
            </w:pPr>
            <w:r w:rsidRPr="00522E5E">
              <w:rPr>
                <w:rFonts w:cs="Times New Roman"/>
                <w:b/>
                <w:sz w:val="28"/>
                <w:szCs w:val="28"/>
              </w:rPr>
              <w:t>GRAĐANSKO PRAVO – UGOVORNE OBVEZE</w:t>
            </w:r>
          </w:p>
        </w:tc>
      </w:tr>
      <w:tr w:rsidR="00505EE8" w:rsidRPr="00522E5E" w:rsidTr="00296C9C">
        <w:trPr>
          <w:trHeight w:val="465"/>
        </w:trPr>
        <w:tc>
          <w:tcPr>
            <w:tcW w:w="2440" w:type="dxa"/>
            <w:shd w:val="clear" w:color="auto" w:fill="F2F2F2" w:themeFill="background1" w:themeFillShade="F2"/>
          </w:tcPr>
          <w:p w:rsidR="00505EE8" w:rsidRPr="00522E5E" w:rsidRDefault="00505EE8" w:rsidP="00296C9C">
            <w:pPr>
              <w:rPr>
                <w:rFonts w:cs="Times New Roman"/>
              </w:rPr>
            </w:pPr>
            <w:r w:rsidRPr="00522E5E">
              <w:rPr>
                <w:rFonts w:cs="Times New Roman"/>
              </w:rPr>
              <w:t xml:space="preserve">OBAVEZNI ILI IZBORNI / GODINA STUDIJA NA KOJOJ SE KOLEGIJ IZVODI </w:t>
            </w:r>
          </w:p>
        </w:tc>
        <w:tc>
          <w:tcPr>
            <w:tcW w:w="6890" w:type="dxa"/>
          </w:tcPr>
          <w:p w:rsidR="00505EE8" w:rsidRPr="00522E5E" w:rsidRDefault="00505EE8" w:rsidP="00296C9C">
            <w:pPr>
              <w:rPr>
                <w:rFonts w:cs="Times New Roman"/>
              </w:rPr>
            </w:pPr>
            <w:r w:rsidRPr="00522E5E">
              <w:rPr>
                <w:rFonts w:cs="Times New Roman"/>
              </w:rPr>
              <w:t>IZBORNI</w:t>
            </w:r>
          </w:p>
        </w:tc>
      </w:tr>
      <w:tr w:rsidR="00505EE8" w:rsidRPr="00522E5E" w:rsidTr="00296C9C">
        <w:trPr>
          <w:trHeight w:val="300"/>
        </w:trPr>
        <w:tc>
          <w:tcPr>
            <w:tcW w:w="2440" w:type="dxa"/>
            <w:shd w:val="clear" w:color="auto" w:fill="F2F2F2" w:themeFill="background1" w:themeFillShade="F2"/>
          </w:tcPr>
          <w:p w:rsidR="00505EE8" w:rsidRPr="00522E5E" w:rsidRDefault="00505EE8" w:rsidP="00296C9C">
            <w:pPr>
              <w:rPr>
                <w:rFonts w:cs="Times New Roman"/>
              </w:rPr>
            </w:pPr>
            <w:r w:rsidRPr="00522E5E">
              <w:rPr>
                <w:rFonts w:cs="Times New Roman"/>
              </w:rPr>
              <w:t>OBLIK NASTAVE (PREDAVANJA, SEMINAR, VJEŽBE, (I/ILI) PRAKTIČNA NASTAVA</w:t>
            </w:r>
          </w:p>
        </w:tc>
        <w:tc>
          <w:tcPr>
            <w:tcW w:w="6890" w:type="dxa"/>
          </w:tcPr>
          <w:p w:rsidR="00505EE8" w:rsidRPr="00522E5E" w:rsidRDefault="00505EE8" w:rsidP="00296C9C">
            <w:pPr>
              <w:rPr>
                <w:rFonts w:cs="Times New Roman"/>
              </w:rPr>
            </w:pPr>
            <w:r w:rsidRPr="00522E5E">
              <w:rPr>
                <w:rFonts w:cs="Times New Roman"/>
              </w:rPr>
              <w:t>PREDAVANJA</w:t>
            </w:r>
          </w:p>
        </w:tc>
      </w:tr>
      <w:tr w:rsidR="00505EE8" w:rsidRPr="00522E5E" w:rsidTr="00296C9C">
        <w:trPr>
          <w:trHeight w:val="405"/>
        </w:trPr>
        <w:tc>
          <w:tcPr>
            <w:tcW w:w="2440" w:type="dxa"/>
            <w:shd w:val="clear" w:color="auto" w:fill="F2F2F2" w:themeFill="background1" w:themeFillShade="F2"/>
          </w:tcPr>
          <w:p w:rsidR="00505EE8" w:rsidRPr="00522E5E" w:rsidRDefault="00505EE8" w:rsidP="00296C9C">
            <w:pPr>
              <w:rPr>
                <w:rFonts w:cs="Times New Roman"/>
              </w:rPr>
            </w:pPr>
            <w:r w:rsidRPr="00522E5E">
              <w:rPr>
                <w:rFonts w:cs="Times New Roman"/>
              </w:rPr>
              <w:t>ECTS BODOVI KOLEGIJA</w:t>
            </w:r>
          </w:p>
        </w:tc>
        <w:tc>
          <w:tcPr>
            <w:tcW w:w="6890" w:type="dxa"/>
          </w:tcPr>
          <w:p w:rsidR="00505EE8" w:rsidRPr="00522E5E" w:rsidRDefault="00505EE8" w:rsidP="00296C9C">
            <w:pPr>
              <w:rPr>
                <w:rFonts w:cs="Times New Roman"/>
              </w:rPr>
            </w:pPr>
            <w:r w:rsidRPr="00522E5E">
              <w:rPr>
                <w:rFonts w:cs="Times New Roman"/>
              </w:rPr>
              <w:t>4 ECTS bodova:</w:t>
            </w:r>
          </w:p>
          <w:p w:rsidR="00505EE8" w:rsidRPr="00522E5E" w:rsidRDefault="00505EE8" w:rsidP="00505EE8">
            <w:pPr>
              <w:pStyle w:val="ListParagraph"/>
              <w:numPr>
                <w:ilvl w:val="0"/>
                <w:numId w:val="1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Predavanja – 30 sati (24 sata nastava i 6 sati nastave putem analize </w:t>
            </w:r>
            <w:r w:rsidRPr="00522E5E">
              <w:rPr>
                <w:rFonts w:asciiTheme="minorHAnsi" w:hAnsiTheme="minorHAnsi"/>
                <w:i/>
                <w:sz w:val="22"/>
                <w:szCs w:val="22"/>
                <w:lang w:val="hr-HR"/>
              </w:rPr>
              <w:t>online</w:t>
            </w:r>
            <w:r w:rsidRPr="00522E5E">
              <w:rPr>
                <w:rFonts w:asciiTheme="minorHAnsi" w:hAnsiTheme="minorHAnsi"/>
                <w:sz w:val="22"/>
                <w:szCs w:val="22"/>
                <w:lang w:val="hr-HR"/>
              </w:rPr>
              <w:t xml:space="preserve"> materijala na platformi </w:t>
            </w:r>
            <w:r w:rsidRPr="00522E5E">
              <w:rPr>
                <w:rFonts w:asciiTheme="minorHAnsi" w:hAnsiTheme="minorHAnsi"/>
                <w:i/>
                <w:sz w:val="22"/>
                <w:szCs w:val="22"/>
                <w:lang w:val="hr-HR"/>
              </w:rPr>
              <w:t>Merlin</w:t>
            </w:r>
            <w:r w:rsidRPr="00522E5E">
              <w:rPr>
                <w:rFonts w:asciiTheme="minorHAnsi" w:hAnsiTheme="minorHAnsi"/>
                <w:sz w:val="22"/>
                <w:szCs w:val="22"/>
                <w:lang w:val="hr-HR"/>
              </w:rPr>
              <w:t xml:space="preserve">): </w:t>
            </w:r>
            <w:r w:rsidRPr="00522E5E">
              <w:rPr>
                <w:rFonts w:asciiTheme="minorHAnsi" w:hAnsiTheme="minorHAnsi"/>
                <w:b/>
                <w:sz w:val="22"/>
                <w:szCs w:val="22"/>
                <w:lang w:val="hr-HR"/>
              </w:rPr>
              <w:t xml:space="preserve">1 ECTS </w:t>
            </w:r>
          </w:p>
          <w:p w:rsidR="00505EE8" w:rsidRPr="00522E5E" w:rsidRDefault="00505EE8" w:rsidP="00505EE8">
            <w:pPr>
              <w:pStyle w:val="ListParagraph"/>
              <w:numPr>
                <w:ilvl w:val="0"/>
                <w:numId w:val="1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Priprema za ispit (samostalno čitanje i učenje iz literature) – 90 sati: </w:t>
            </w:r>
            <w:r w:rsidRPr="00522E5E">
              <w:rPr>
                <w:rFonts w:asciiTheme="minorHAnsi" w:hAnsiTheme="minorHAnsi"/>
                <w:b/>
                <w:sz w:val="22"/>
                <w:szCs w:val="22"/>
                <w:lang w:val="hr-HR"/>
              </w:rPr>
              <w:t>3 ECTS</w:t>
            </w:r>
          </w:p>
        </w:tc>
      </w:tr>
      <w:tr w:rsidR="00505EE8" w:rsidRPr="00522E5E" w:rsidTr="00296C9C">
        <w:trPr>
          <w:trHeight w:val="330"/>
        </w:trPr>
        <w:tc>
          <w:tcPr>
            <w:tcW w:w="2440" w:type="dxa"/>
            <w:shd w:val="clear" w:color="auto" w:fill="F2F2F2" w:themeFill="background1" w:themeFillShade="F2"/>
          </w:tcPr>
          <w:p w:rsidR="00505EE8" w:rsidRPr="00522E5E" w:rsidRDefault="00505EE8" w:rsidP="00296C9C">
            <w:pPr>
              <w:rPr>
                <w:rFonts w:cs="Times New Roman"/>
              </w:rPr>
            </w:pPr>
            <w:r w:rsidRPr="00522E5E">
              <w:rPr>
                <w:rFonts w:cs="Times New Roman"/>
              </w:rPr>
              <w:lastRenderedPageBreak/>
              <w:t>STUDIJSKI PROGRAM NA KOJEM SE KOLEGIJ IZVODI</w:t>
            </w:r>
          </w:p>
        </w:tc>
        <w:tc>
          <w:tcPr>
            <w:tcW w:w="6890" w:type="dxa"/>
          </w:tcPr>
          <w:p w:rsidR="00505EE8" w:rsidRPr="00522E5E" w:rsidRDefault="00505EE8" w:rsidP="00296C9C">
            <w:pPr>
              <w:rPr>
                <w:rFonts w:cs="Times New Roman"/>
              </w:rPr>
            </w:pPr>
            <w:r w:rsidRPr="00522E5E">
              <w:rPr>
                <w:rFonts w:cs="Times New Roman"/>
              </w:rPr>
              <w:t>PRAVNI STUDIJ</w:t>
            </w:r>
          </w:p>
        </w:tc>
      </w:tr>
      <w:tr w:rsidR="00505EE8" w:rsidRPr="00522E5E" w:rsidTr="00296C9C">
        <w:trPr>
          <w:trHeight w:val="255"/>
        </w:trPr>
        <w:tc>
          <w:tcPr>
            <w:tcW w:w="2440" w:type="dxa"/>
            <w:shd w:val="clear" w:color="auto" w:fill="F2F2F2" w:themeFill="background1" w:themeFillShade="F2"/>
          </w:tcPr>
          <w:p w:rsidR="00505EE8" w:rsidRPr="00522E5E" w:rsidRDefault="00505EE8" w:rsidP="00296C9C">
            <w:pPr>
              <w:rPr>
                <w:rFonts w:cs="Times New Roman"/>
              </w:rPr>
            </w:pPr>
            <w:r w:rsidRPr="00522E5E">
              <w:rPr>
                <w:rFonts w:cs="Times New Roman"/>
              </w:rPr>
              <w:t>RAZINA STUDIJSKOG PROGRAMA (6.st, 6.sv, 7.1.st, 7.1.sv, 7.2, 8.2.)</w:t>
            </w:r>
          </w:p>
        </w:tc>
        <w:tc>
          <w:tcPr>
            <w:tcW w:w="6890" w:type="dxa"/>
          </w:tcPr>
          <w:p w:rsidR="00505EE8" w:rsidRPr="00522E5E" w:rsidRDefault="00505EE8" w:rsidP="00296C9C">
            <w:pPr>
              <w:rPr>
                <w:rFonts w:cs="Times New Roman"/>
              </w:rPr>
            </w:pPr>
            <w:r w:rsidRPr="00522E5E">
              <w:rPr>
                <w:rFonts w:cs="Times New Roman"/>
              </w:rPr>
              <w:t>7.1.sv</w:t>
            </w:r>
          </w:p>
        </w:tc>
      </w:tr>
      <w:tr w:rsidR="00505EE8" w:rsidRPr="00522E5E" w:rsidTr="00296C9C">
        <w:trPr>
          <w:trHeight w:val="255"/>
        </w:trPr>
        <w:tc>
          <w:tcPr>
            <w:tcW w:w="2440" w:type="dxa"/>
          </w:tcPr>
          <w:p w:rsidR="00505EE8" w:rsidRPr="00522E5E" w:rsidRDefault="00505EE8" w:rsidP="00296C9C"/>
        </w:tc>
        <w:tc>
          <w:tcPr>
            <w:tcW w:w="6890" w:type="dxa"/>
            <w:shd w:val="clear" w:color="auto" w:fill="BDD6EE" w:themeFill="accent1" w:themeFillTint="66"/>
          </w:tcPr>
          <w:p w:rsidR="00505EE8" w:rsidRPr="00522E5E" w:rsidRDefault="00505EE8" w:rsidP="00296C9C">
            <w:pPr>
              <w:jc w:val="center"/>
              <w:rPr>
                <w:rFonts w:cs="Times New Roman"/>
                <w:b/>
              </w:rPr>
            </w:pPr>
            <w:r w:rsidRPr="00522E5E">
              <w:rPr>
                <w:rFonts w:cs="Times New Roman"/>
                <w:b/>
              </w:rPr>
              <w:t>KONSTRUKTIVNO POVEZIVANJE</w:t>
            </w:r>
          </w:p>
        </w:tc>
      </w:tr>
      <w:tr w:rsidR="00505EE8" w:rsidRPr="00522E5E" w:rsidTr="00296C9C">
        <w:trPr>
          <w:trHeight w:val="255"/>
        </w:trPr>
        <w:tc>
          <w:tcPr>
            <w:tcW w:w="2440" w:type="dxa"/>
            <w:shd w:val="clear" w:color="auto" w:fill="DEEAF6" w:themeFill="accent1" w:themeFillTint="33"/>
          </w:tcPr>
          <w:p w:rsidR="00505EE8" w:rsidRPr="00522E5E" w:rsidRDefault="00505EE8" w:rsidP="00296C9C">
            <w:pPr>
              <w:ind w:left="360"/>
              <w:rPr>
                <w:rFonts w:cs="Times New Roman"/>
              </w:rPr>
            </w:pPr>
            <w:r w:rsidRPr="00522E5E">
              <w:rPr>
                <w:rFonts w:cs="Times New Roman"/>
              </w:rPr>
              <w:t>ISHOD UČENJA (NAZIV)</w:t>
            </w:r>
          </w:p>
        </w:tc>
        <w:tc>
          <w:tcPr>
            <w:tcW w:w="6890" w:type="dxa"/>
            <w:shd w:val="clear" w:color="auto" w:fill="E7E6E6" w:themeFill="background2"/>
          </w:tcPr>
          <w:p w:rsidR="00505EE8" w:rsidRPr="00522E5E" w:rsidRDefault="00505EE8" w:rsidP="00296C9C">
            <w:pPr>
              <w:rPr>
                <w:rFonts w:cs="Times New Roman"/>
                <w:b/>
              </w:rPr>
            </w:pPr>
            <w:r w:rsidRPr="00522E5E">
              <w:rPr>
                <w:rFonts w:cs="Times New Roman"/>
                <w:b/>
              </w:rPr>
              <w:t>Objasniti strukturu zakonskog uređenja ugovornog prava</w:t>
            </w:r>
          </w:p>
        </w:tc>
      </w:tr>
      <w:tr w:rsidR="00505EE8" w:rsidRPr="00522E5E" w:rsidTr="00296C9C">
        <w:trPr>
          <w:trHeight w:val="255"/>
        </w:trPr>
        <w:tc>
          <w:tcPr>
            <w:tcW w:w="2440" w:type="dxa"/>
          </w:tcPr>
          <w:p w:rsidR="00505EE8" w:rsidRPr="00083AE2" w:rsidRDefault="00505EE8" w:rsidP="00E47961">
            <w:pPr>
              <w:pStyle w:val="ListParagraph"/>
              <w:numPr>
                <w:ilvl w:val="0"/>
                <w:numId w:val="478"/>
              </w:numPr>
              <w:ind w:left="396"/>
              <w:rPr>
                <w:rFonts w:asciiTheme="minorHAnsi" w:hAnsiTheme="minorHAnsi"/>
                <w:sz w:val="22"/>
                <w:szCs w:val="22"/>
                <w:lang w:val="it-IT"/>
              </w:rPr>
            </w:pPr>
            <w:r w:rsidRPr="00083AE2">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505EE8" w:rsidRPr="00522E5E" w:rsidRDefault="00505EE8" w:rsidP="00296C9C">
            <w:pPr>
              <w:rPr>
                <w:rFonts w:cs="Times New Roman"/>
              </w:rPr>
            </w:pPr>
            <w:r w:rsidRPr="00522E5E">
              <w:rPr>
                <w:rFonts w:cs="Times New Roman"/>
              </w:rPr>
              <w:t>2. Definirati osnovne pojmove i institute te temeljne doktrine i načela pojedinih grana prava</w:t>
            </w:r>
          </w:p>
          <w:p w:rsidR="00505EE8" w:rsidRPr="00522E5E" w:rsidRDefault="00505EE8" w:rsidP="00296C9C">
            <w:pPr>
              <w:rPr>
                <w:rFonts w:cs="Times New Roman"/>
              </w:rPr>
            </w:pPr>
            <w:r w:rsidRPr="00522E5E">
              <w:rPr>
                <w:rFonts w:cs="Times New Roman"/>
              </w:rPr>
              <w:t>5. Objasniti institute materijalnog i postupovnog prava</w:t>
            </w:r>
          </w:p>
        </w:tc>
      </w:tr>
      <w:tr w:rsidR="00505EE8" w:rsidRPr="00522E5E" w:rsidTr="00296C9C">
        <w:trPr>
          <w:trHeight w:val="255"/>
        </w:trPr>
        <w:tc>
          <w:tcPr>
            <w:tcW w:w="2440" w:type="dxa"/>
          </w:tcPr>
          <w:p w:rsidR="00505EE8" w:rsidRPr="00522E5E" w:rsidRDefault="00505EE8" w:rsidP="00E47961">
            <w:pPr>
              <w:pStyle w:val="ListParagraph"/>
              <w:numPr>
                <w:ilvl w:val="0"/>
                <w:numId w:val="478"/>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505EE8" w:rsidRPr="00522E5E" w:rsidRDefault="00505EE8" w:rsidP="00296C9C">
            <w:pPr>
              <w:rPr>
                <w:rFonts w:cs="Times New Roman"/>
              </w:rPr>
            </w:pPr>
            <w:r w:rsidRPr="00522E5E">
              <w:rPr>
                <w:rFonts w:cs="Times New Roman"/>
              </w:rPr>
              <w:t>Razumijevanje</w:t>
            </w:r>
          </w:p>
        </w:tc>
      </w:tr>
      <w:tr w:rsidR="00505EE8" w:rsidRPr="00522E5E" w:rsidTr="00296C9C">
        <w:trPr>
          <w:trHeight w:val="255"/>
        </w:trPr>
        <w:tc>
          <w:tcPr>
            <w:tcW w:w="2440" w:type="dxa"/>
          </w:tcPr>
          <w:p w:rsidR="00505EE8" w:rsidRPr="00522E5E" w:rsidRDefault="00505EE8" w:rsidP="00E47961">
            <w:pPr>
              <w:pStyle w:val="ListParagraph"/>
              <w:numPr>
                <w:ilvl w:val="0"/>
                <w:numId w:val="478"/>
              </w:numPr>
              <w:ind w:left="396"/>
              <w:rPr>
                <w:rFonts w:asciiTheme="minorHAnsi" w:hAnsiTheme="minorHAnsi"/>
                <w:sz w:val="22"/>
                <w:szCs w:val="22"/>
              </w:rPr>
            </w:pPr>
            <w:r w:rsidRPr="00522E5E">
              <w:rPr>
                <w:rFonts w:asciiTheme="minorHAnsi" w:hAnsiTheme="minorHAnsi"/>
                <w:sz w:val="22"/>
                <w:szCs w:val="22"/>
              </w:rPr>
              <w:t>VJEŠTINE</w:t>
            </w:r>
          </w:p>
        </w:tc>
        <w:tc>
          <w:tcPr>
            <w:tcW w:w="6890" w:type="dxa"/>
            <w:shd w:val="clear" w:color="auto" w:fill="E7E6E6" w:themeFill="background2"/>
          </w:tcPr>
          <w:p w:rsidR="00505EE8" w:rsidRPr="00522E5E" w:rsidRDefault="00505EE8" w:rsidP="00296C9C">
            <w:pPr>
              <w:rPr>
                <w:rFonts w:cs="Times New Roman"/>
              </w:rPr>
            </w:pPr>
            <w:r w:rsidRPr="00522E5E">
              <w:rPr>
                <w:rFonts w:cs="Times New Roman"/>
              </w:rPr>
              <w:t>Vještina upravljanja informacijama, istraživačke vještine, sposobnost učenja, vještina jasnog i razgovijetnog usmenog izražavanja.</w:t>
            </w:r>
          </w:p>
        </w:tc>
      </w:tr>
      <w:tr w:rsidR="00505EE8" w:rsidRPr="00522E5E" w:rsidTr="00296C9C">
        <w:trPr>
          <w:trHeight w:val="255"/>
        </w:trPr>
        <w:tc>
          <w:tcPr>
            <w:tcW w:w="2440" w:type="dxa"/>
          </w:tcPr>
          <w:p w:rsidR="00505EE8" w:rsidRPr="00522E5E" w:rsidRDefault="00505EE8" w:rsidP="00E47961">
            <w:pPr>
              <w:pStyle w:val="ListParagraph"/>
              <w:numPr>
                <w:ilvl w:val="0"/>
                <w:numId w:val="478"/>
              </w:numPr>
              <w:ind w:left="396"/>
              <w:rPr>
                <w:rFonts w:asciiTheme="minorHAnsi" w:hAnsiTheme="minorHAnsi"/>
                <w:sz w:val="22"/>
                <w:szCs w:val="22"/>
              </w:rPr>
            </w:pPr>
            <w:r w:rsidRPr="00522E5E">
              <w:rPr>
                <w:rFonts w:asciiTheme="minorHAnsi" w:hAnsiTheme="minorHAnsi"/>
                <w:sz w:val="22"/>
                <w:szCs w:val="22"/>
              </w:rPr>
              <w:t>SADRŽAJ UČENJA</w:t>
            </w:r>
          </w:p>
        </w:tc>
        <w:tc>
          <w:tcPr>
            <w:tcW w:w="6890" w:type="dxa"/>
            <w:shd w:val="clear" w:color="auto" w:fill="E7E6E6" w:themeFill="background2"/>
          </w:tcPr>
          <w:p w:rsidR="00505EE8" w:rsidRPr="00522E5E" w:rsidRDefault="00505EE8" w:rsidP="00296C9C">
            <w:pPr>
              <w:rPr>
                <w:rFonts w:cs="Times New Roman"/>
              </w:rPr>
            </w:pPr>
            <w:r w:rsidRPr="00522E5E">
              <w:rPr>
                <w:rFonts w:cs="Times New Roman"/>
              </w:rPr>
              <w:t>Nastavne cjeline:</w:t>
            </w:r>
          </w:p>
          <w:p w:rsidR="00505EE8" w:rsidRPr="00522E5E" w:rsidRDefault="00505EE8" w:rsidP="00505EE8">
            <w:pPr>
              <w:pStyle w:val="ListParagraph"/>
              <w:numPr>
                <w:ilvl w:val="0"/>
                <w:numId w:val="1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Podjela ugovora prema personalnom kriteriju</w:t>
            </w:r>
          </w:p>
          <w:p w:rsidR="00505EE8" w:rsidRPr="00522E5E" w:rsidRDefault="00505EE8" w:rsidP="00505EE8">
            <w:pPr>
              <w:pStyle w:val="ListParagraph"/>
              <w:numPr>
                <w:ilvl w:val="0"/>
                <w:numId w:val="1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Sklapanje ugovora javnim nadmetanjem</w:t>
            </w:r>
          </w:p>
          <w:p w:rsidR="00505EE8" w:rsidRPr="00522E5E" w:rsidRDefault="00505EE8" w:rsidP="00505EE8">
            <w:pPr>
              <w:pStyle w:val="ListParagraph"/>
              <w:numPr>
                <w:ilvl w:val="0"/>
                <w:numId w:val="1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Sklapanje ugovora elektroničkim putem</w:t>
            </w:r>
          </w:p>
          <w:p w:rsidR="00505EE8" w:rsidRPr="00522E5E" w:rsidRDefault="00505EE8" w:rsidP="00505EE8">
            <w:pPr>
              <w:pStyle w:val="ListParagraph"/>
              <w:numPr>
                <w:ilvl w:val="0"/>
                <w:numId w:val="1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Potrošačko ugovorno pravo</w:t>
            </w:r>
          </w:p>
          <w:p w:rsidR="00505EE8" w:rsidRPr="00522E5E" w:rsidRDefault="00505EE8" w:rsidP="00505EE8">
            <w:pPr>
              <w:pStyle w:val="ListParagraph"/>
              <w:numPr>
                <w:ilvl w:val="0"/>
                <w:numId w:val="1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Podjela ugovora prema kauzalnom kriteriju</w:t>
            </w:r>
          </w:p>
          <w:p w:rsidR="00505EE8" w:rsidRPr="00522E5E" w:rsidRDefault="00505EE8" w:rsidP="00505EE8">
            <w:pPr>
              <w:pStyle w:val="ListParagraph"/>
              <w:numPr>
                <w:ilvl w:val="0"/>
                <w:numId w:val="1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 o potrošačkom kreditu</w:t>
            </w:r>
          </w:p>
          <w:p w:rsidR="00505EE8" w:rsidRPr="00522E5E" w:rsidRDefault="00505EE8" w:rsidP="00505EE8">
            <w:pPr>
              <w:pStyle w:val="ListParagraph"/>
              <w:numPr>
                <w:ilvl w:val="0"/>
                <w:numId w:val="1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Ugovorni odnosi i elektroničke komunikacije</w:t>
            </w:r>
          </w:p>
          <w:p w:rsidR="00505EE8" w:rsidRPr="00522E5E" w:rsidRDefault="00505EE8" w:rsidP="00505EE8">
            <w:pPr>
              <w:pStyle w:val="ListParagraph"/>
              <w:numPr>
                <w:ilvl w:val="0"/>
                <w:numId w:val="1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Ugovorni odnosi u graditeljstvu</w:t>
            </w:r>
          </w:p>
          <w:p w:rsidR="00505EE8" w:rsidRPr="00522E5E" w:rsidRDefault="00505EE8" w:rsidP="00505EE8">
            <w:pPr>
              <w:pStyle w:val="ListParagraph"/>
              <w:numPr>
                <w:ilvl w:val="0"/>
                <w:numId w:val="1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Ugovor o posredovanju u prometu nekretninama </w:t>
            </w:r>
          </w:p>
          <w:p w:rsidR="00505EE8" w:rsidRPr="00522E5E" w:rsidRDefault="00505EE8" w:rsidP="00505EE8">
            <w:pPr>
              <w:pStyle w:val="ListParagraph"/>
              <w:numPr>
                <w:ilvl w:val="0"/>
                <w:numId w:val="1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 o paket aranžmanu</w:t>
            </w:r>
          </w:p>
          <w:p w:rsidR="00505EE8" w:rsidRPr="00522E5E" w:rsidRDefault="00505EE8" w:rsidP="00505EE8">
            <w:pPr>
              <w:pStyle w:val="ListParagraph"/>
              <w:numPr>
                <w:ilvl w:val="0"/>
                <w:numId w:val="1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Opći uvjeti ugovora – opće i posebna uređenja</w:t>
            </w:r>
          </w:p>
        </w:tc>
      </w:tr>
      <w:tr w:rsidR="00505EE8" w:rsidRPr="00522E5E" w:rsidTr="00296C9C">
        <w:trPr>
          <w:trHeight w:val="255"/>
        </w:trPr>
        <w:tc>
          <w:tcPr>
            <w:tcW w:w="2440" w:type="dxa"/>
          </w:tcPr>
          <w:p w:rsidR="00505EE8" w:rsidRPr="00522E5E" w:rsidRDefault="00505EE8" w:rsidP="00E47961">
            <w:pPr>
              <w:pStyle w:val="ListParagraph"/>
              <w:numPr>
                <w:ilvl w:val="0"/>
                <w:numId w:val="478"/>
              </w:numPr>
              <w:ind w:left="396"/>
              <w:rPr>
                <w:rFonts w:asciiTheme="minorHAnsi" w:hAnsiTheme="minorHAnsi"/>
                <w:sz w:val="22"/>
                <w:szCs w:val="22"/>
              </w:rPr>
            </w:pPr>
            <w:r w:rsidRPr="00522E5E">
              <w:rPr>
                <w:rFonts w:asciiTheme="minorHAnsi" w:hAnsiTheme="minorHAnsi"/>
                <w:sz w:val="22"/>
                <w:szCs w:val="22"/>
              </w:rPr>
              <w:t>NASTAVNE METODE</w:t>
            </w:r>
          </w:p>
        </w:tc>
        <w:tc>
          <w:tcPr>
            <w:tcW w:w="6890" w:type="dxa"/>
            <w:shd w:val="clear" w:color="auto" w:fill="E7E6E6" w:themeFill="background2"/>
          </w:tcPr>
          <w:p w:rsidR="00505EE8" w:rsidRPr="00522E5E" w:rsidRDefault="00505EE8" w:rsidP="00296C9C">
            <w:pPr>
              <w:rPr>
                <w:rFonts w:cs="Times New Roman"/>
              </w:rPr>
            </w:pPr>
            <w:r w:rsidRPr="00522E5E">
              <w:rPr>
                <w:rFonts w:cs="Times New Roman"/>
              </w:rPr>
              <w:t>Predavanje, vođena diskusija, samostalno čitanje literature.</w:t>
            </w:r>
          </w:p>
        </w:tc>
      </w:tr>
      <w:tr w:rsidR="00505EE8" w:rsidRPr="00522E5E" w:rsidTr="00296C9C">
        <w:trPr>
          <w:trHeight w:val="255"/>
        </w:trPr>
        <w:tc>
          <w:tcPr>
            <w:tcW w:w="2440" w:type="dxa"/>
          </w:tcPr>
          <w:p w:rsidR="00505EE8" w:rsidRPr="00522E5E" w:rsidRDefault="00505EE8" w:rsidP="00E47961">
            <w:pPr>
              <w:pStyle w:val="ListParagraph"/>
              <w:numPr>
                <w:ilvl w:val="0"/>
                <w:numId w:val="478"/>
              </w:numPr>
              <w:ind w:left="396"/>
              <w:rPr>
                <w:rFonts w:asciiTheme="minorHAnsi" w:hAnsiTheme="minorHAnsi"/>
                <w:sz w:val="22"/>
                <w:szCs w:val="22"/>
              </w:rPr>
            </w:pPr>
            <w:r w:rsidRPr="00522E5E">
              <w:rPr>
                <w:rFonts w:asciiTheme="minorHAnsi" w:hAnsiTheme="minorHAnsi"/>
                <w:sz w:val="22"/>
                <w:szCs w:val="22"/>
              </w:rPr>
              <w:t>METODE VREDNOVANJA</w:t>
            </w:r>
          </w:p>
        </w:tc>
        <w:tc>
          <w:tcPr>
            <w:tcW w:w="6890" w:type="dxa"/>
            <w:shd w:val="clear" w:color="auto" w:fill="E7E6E6" w:themeFill="background2"/>
          </w:tcPr>
          <w:p w:rsidR="00505EE8" w:rsidRPr="00522E5E" w:rsidRDefault="00505EE8" w:rsidP="00296C9C">
            <w:pPr>
              <w:rPr>
                <w:rFonts w:cs="Times New Roman"/>
              </w:rPr>
            </w:pPr>
            <w:r w:rsidRPr="00522E5E">
              <w:rPr>
                <w:rFonts w:cs="Times New Roman"/>
              </w:rPr>
              <w:t>Usmeni ispit</w:t>
            </w:r>
          </w:p>
        </w:tc>
      </w:tr>
      <w:tr w:rsidR="00505EE8" w:rsidRPr="00522E5E" w:rsidTr="00296C9C">
        <w:trPr>
          <w:trHeight w:val="255"/>
        </w:trPr>
        <w:tc>
          <w:tcPr>
            <w:tcW w:w="2440" w:type="dxa"/>
            <w:shd w:val="clear" w:color="auto" w:fill="DEEAF6" w:themeFill="accent1" w:themeFillTint="33"/>
          </w:tcPr>
          <w:p w:rsidR="00505EE8" w:rsidRPr="00522E5E" w:rsidRDefault="00505EE8" w:rsidP="00296C9C">
            <w:pPr>
              <w:ind w:left="360"/>
              <w:rPr>
                <w:rFonts w:cs="Times New Roman"/>
              </w:rPr>
            </w:pPr>
            <w:r w:rsidRPr="00522E5E">
              <w:rPr>
                <w:rFonts w:cs="Times New Roman"/>
              </w:rPr>
              <w:t>ISHOD UČENJA (NAZIV)</w:t>
            </w:r>
          </w:p>
        </w:tc>
        <w:tc>
          <w:tcPr>
            <w:tcW w:w="6890" w:type="dxa"/>
            <w:shd w:val="clear" w:color="auto" w:fill="DEEAF6" w:themeFill="accent1" w:themeFillTint="33"/>
          </w:tcPr>
          <w:p w:rsidR="00505EE8" w:rsidRPr="00522E5E" w:rsidRDefault="00505EE8" w:rsidP="00296C9C">
            <w:pPr>
              <w:rPr>
                <w:rFonts w:cs="Times New Roman"/>
                <w:b/>
              </w:rPr>
            </w:pPr>
            <w:r w:rsidRPr="00522E5E">
              <w:rPr>
                <w:rFonts w:cs="Times New Roman"/>
                <w:b/>
              </w:rPr>
              <w:t>Razjasniti razloge zbog kojih postoje posebne pretpostavke za nastanak ugovornih odnosa</w:t>
            </w:r>
          </w:p>
        </w:tc>
      </w:tr>
      <w:tr w:rsidR="00D04A71" w:rsidRPr="00522E5E" w:rsidTr="00296C9C">
        <w:trPr>
          <w:trHeight w:val="255"/>
        </w:trPr>
        <w:tc>
          <w:tcPr>
            <w:tcW w:w="2440" w:type="dxa"/>
          </w:tcPr>
          <w:p w:rsidR="00D04A71" w:rsidRPr="00083AE2" w:rsidRDefault="00D04A71" w:rsidP="00E47961">
            <w:pPr>
              <w:pStyle w:val="ListParagraph"/>
              <w:numPr>
                <w:ilvl w:val="0"/>
                <w:numId w:val="479"/>
              </w:numPr>
              <w:ind w:left="396"/>
              <w:rPr>
                <w:rFonts w:asciiTheme="minorHAnsi" w:hAnsiTheme="minorHAnsi"/>
                <w:sz w:val="22"/>
                <w:szCs w:val="22"/>
                <w:lang w:val="it-IT"/>
              </w:rPr>
            </w:pPr>
            <w:r w:rsidRPr="00083AE2">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2. Definirati osnovne pojmove i institute te temeljne doktrine i načela pojedinih grana prava</w:t>
            </w:r>
          </w:p>
          <w:p w:rsidR="00D04A71" w:rsidRPr="00522E5E" w:rsidRDefault="00D04A71" w:rsidP="00D04A71">
            <w:pPr>
              <w:rPr>
                <w:rFonts w:cs="Times New Roman"/>
              </w:rPr>
            </w:pPr>
            <w:r w:rsidRPr="00522E5E">
              <w:rPr>
                <w:rFonts w:cs="Times New Roman"/>
              </w:rPr>
              <w:t>4. Klasificirati i protumačiti normativni okvir mjerodavan u pojedinoj grani prava</w:t>
            </w:r>
          </w:p>
          <w:p w:rsidR="00D04A71" w:rsidRPr="00522E5E" w:rsidRDefault="00D04A71" w:rsidP="00D04A71">
            <w:pPr>
              <w:rPr>
                <w:rFonts w:cs="Times New Roman"/>
              </w:rPr>
            </w:pPr>
            <w:r w:rsidRPr="00522E5E">
              <w:rPr>
                <w:rFonts w:cs="Times New Roman"/>
              </w:rPr>
              <w:t>5. Objasniti institute materijalnog i postupovnog prava</w:t>
            </w:r>
          </w:p>
        </w:tc>
      </w:tr>
      <w:tr w:rsidR="00D04A71" w:rsidRPr="00522E5E" w:rsidTr="00296C9C">
        <w:trPr>
          <w:trHeight w:val="255"/>
        </w:trPr>
        <w:tc>
          <w:tcPr>
            <w:tcW w:w="2440" w:type="dxa"/>
          </w:tcPr>
          <w:p w:rsidR="00D04A71" w:rsidRPr="00522E5E" w:rsidRDefault="00D04A71" w:rsidP="00E47961">
            <w:pPr>
              <w:pStyle w:val="ListParagraph"/>
              <w:numPr>
                <w:ilvl w:val="0"/>
                <w:numId w:val="479"/>
              </w:numPr>
              <w:ind w:left="396"/>
              <w:rPr>
                <w:rFonts w:asciiTheme="minorHAnsi" w:hAnsiTheme="minorHAnsi"/>
                <w:sz w:val="22"/>
                <w:szCs w:val="22"/>
                <w:lang w:val="hr-HR"/>
              </w:rPr>
            </w:pPr>
            <w:r w:rsidRPr="00522E5E">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Razumijevanje</w:t>
            </w:r>
          </w:p>
        </w:tc>
      </w:tr>
      <w:tr w:rsidR="00D04A71" w:rsidRPr="00522E5E" w:rsidTr="00296C9C">
        <w:trPr>
          <w:trHeight w:val="255"/>
        </w:trPr>
        <w:tc>
          <w:tcPr>
            <w:tcW w:w="2440" w:type="dxa"/>
          </w:tcPr>
          <w:p w:rsidR="00D04A71" w:rsidRPr="00522E5E" w:rsidRDefault="00D04A71" w:rsidP="00E47961">
            <w:pPr>
              <w:pStyle w:val="ListParagraph"/>
              <w:numPr>
                <w:ilvl w:val="0"/>
                <w:numId w:val="479"/>
              </w:numPr>
              <w:ind w:left="396"/>
              <w:rPr>
                <w:rFonts w:asciiTheme="minorHAnsi" w:hAnsiTheme="minorHAnsi"/>
                <w:sz w:val="22"/>
                <w:szCs w:val="22"/>
              </w:rPr>
            </w:pPr>
            <w:r w:rsidRPr="00522E5E">
              <w:rPr>
                <w:rFonts w:asciiTheme="minorHAnsi" w:hAnsiTheme="minorHAnsi"/>
                <w:sz w:val="22"/>
                <w:szCs w:val="22"/>
              </w:rPr>
              <w:t>VJEŠTINE</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Vještina upravljanja informacijama, istraživačke vještine, sposobnost rješavanja problema, sposobnost identifikacije i razumijevanja svrhe pravnog instituta, vještina jasnog i razgovijetnog usmenog izražavanja.</w:t>
            </w:r>
          </w:p>
        </w:tc>
      </w:tr>
      <w:tr w:rsidR="00D04A71" w:rsidRPr="00522E5E" w:rsidTr="00296C9C">
        <w:trPr>
          <w:trHeight w:val="255"/>
        </w:trPr>
        <w:tc>
          <w:tcPr>
            <w:tcW w:w="2440" w:type="dxa"/>
          </w:tcPr>
          <w:p w:rsidR="00D04A71" w:rsidRPr="00522E5E" w:rsidRDefault="00D04A71" w:rsidP="00E47961">
            <w:pPr>
              <w:pStyle w:val="ListParagraph"/>
              <w:numPr>
                <w:ilvl w:val="0"/>
                <w:numId w:val="479"/>
              </w:numPr>
              <w:ind w:left="396"/>
              <w:rPr>
                <w:rFonts w:asciiTheme="minorHAnsi" w:hAnsiTheme="minorHAnsi"/>
                <w:sz w:val="22"/>
                <w:szCs w:val="22"/>
              </w:rPr>
            </w:pPr>
            <w:r w:rsidRPr="00522E5E">
              <w:rPr>
                <w:rFonts w:asciiTheme="minorHAnsi" w:hAnsiTheme="minorHAnsi"/>
                <w:sz w:val="22"/>
                <w:szCs w:val="22"/>
              </w:rPr>
              <w:t>SADRŽAJ UČENJA</w:t>
            </w:r>
          </w:p>
        </w:tc>
        <w:tc>
          <w:tcPr>
            <w:tcW w:w="6890" w:type="dxa"/>
            <w:shd w:val="clear" w:color="auto" w:fill="E7E6E6" w:themeFill="background2"/>
          </w:tcPr>
          <w:p w:rsidR="00D04A71" w:rsidRPr="00522E5E" w:rsidRDefault="00D04A71" w:rsidP="00D04A71">
            <w:pPr>
              <w:pStyle w:val="ListParagraph"/>
              <w:numPr>
                <w:ilvl w:val="0"/>
                <w:numId w:val="43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Podjela ugovora prema personalnom kriteriju</w:t>
            </w:r>
          </w:p>
          <w:p w:rsidR="00D04A71" w:rsidRPr="00522E5E" w:rsidRDefault="00D04A71" w:rsidP="00D04A71">
            <w:pPr>
              <w:pStyle w:val="ListParagraph"/>
              <w:numPr>
                <w:ilvl w:val="0"/>
                <w:numId w:val="43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Sklapanje ugovora javnim nadmetanjem</w:t>
            </w:r>
          </w:p>
          <w:p w:rsidR="00D04A71" w:rsidRPr="00522E5E" w:rsidRDefault="00D04A71" w:rsidP="00D04A71">
            <w:pPr>
              <w:pStyle w:val="ListParagraph"/>
              <w:numPr>
                <w:ilvl w:val="0"/>
                <w:numId w:val="43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Sklapanje ugovora elektroničkim putem</w:t>
            </w:r>
          </w:p>
          <w:p w:rsidR="00D04A71" w:rsidRPr="00522E5E" w:rsidRDefault="00D04A71" w:rsidP="00D04A71">
            <w:pPr>
              <w:pStyle w:val="ListParagraph"/>
              <w:numPr>
                <w:ilvl w:val="0"/>
                <w:numId w:val="43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Potrošačko ugovorno pravo</w:t>
            </w:r>
          </w:p>
          <w:p w:rsidR="00D04A71" w:rsidRPr="00522E5E" w:rsidRDefault="00D04A71" w:rsidP="00D04A71">
            <w:pPr>
              <w:pStyle w:val="ListParagraph"/>
              <w:numPr>
                <w:ilvl w:val="0"/>
                <w:numId w:val="43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Podjela ugovora prema kauzalnom kriteriju</w:t>
            </w:r>
          </w:p>
          <w:p w:rsidR="00D04A71" w:rsidRPr="00522E5E" w:rsidRDefault="00D04A71" w:rsidP="00D04A71">
            <w:pPr>
              <w:pStyle w:val="ListParagraph"/>
              <w:numPr>
                <w:ilvl w:val="0"/>
                <w:numId w:val="43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 o potrošačkom kreditu</w:t>
            </w:r>
          </w:p>
          <w:p w:rsidR="00D04A71" w:rsidRPr="00522E5E" w:rsidRDefault="00D04A71" w:rsidP="00D04A71">
            <w:pPr>
              <w:pStyle w:val="ListParagraph"/>
              <w:numPr>
                <w:ilvl w:val="0"/>
                <w:numId w:val="43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Ugovorni odnosi i elektroničke komunikacije</w:t>
            </w:r>
          </w:p>
          <w:p w:rsidR="00D04A71" w:rsidRPr="00522E5E" w:rsidRDefault="00D04A71" w:rsidP="00D04A71">
            <w:pPr>
              <w:pStyle w:val="ListParagraph"/>
              <w:numPr>
                <w:ilvl w:val="0"/>
                <w:numId w:val="43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Ugovorni odnosi u graditeljstvu</w:t>
            </w:r>
          </w:p>
          <w:p w:rsidR="00D04A71" w:rsidRPr="00522E5E" w:rsidRDefault="00D04A71" w:rsidP="00D04A71">
            <w:pPr>
              <w:pStyle w:val="ListParagraph"/>
              <w:numPr>
                <w:ilvl w:val="0"/>
                <w:numId w:val="43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 o posredovanju u prometu nekretninama</w:t>
            </w:r>
          </w:p>
          <w:p w:rsidR="00D04A71" w:rsidRPr="00522E5E" w:rsidRDefault="00D04A71" w:rsidP="00D04A71">
            <w:pPr>
              <w:pStyle w:val="ListParagraph"/>
              <w:numPr>
                <w:ilvl w:val="0"/>
                <w:numId w:val="43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 o paket aranžmanu</w:t>
            </w:r>
          </w:p>
          <w:p w:rsidR="00D04A71" w:rsidRPr="00522E5E" w:rsidRDefault="00D04A71" w:rsidP="00D04A71">
            <w:pPr>
              <w:pStyle w:val="ListParagraph"/>
              <w:numPr>
                <w:ilvl w:val="0"/>
                <w:numId w:val="43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Opći uvjeti ugovora – opće i posebna uređenja</w:t>
            </w:r>
          </w:p>
        </w:tc>
      </w:tr>
      <w:tr w:rsidR="00D04A71" w:rsidRPr="00522E5E" w:rsidTr="00296C9C">
        <w:trPr>
          <w:trHeight w:val="255"/>
        </w:trPr>
        <w:tc>
          <w:tcPr>
            <w:tcW w:w="2440" w:type="dxa"/>
          </w:tcPr>
          <w:p w:rsidR="00D04A71" w:rsidRPr="00522E5E" w:rsidRDefault="00D04A71" w:rsidP="00E47961">
            <w:pPr>
              <w:pStyle w:val="ListParagraph"/>
              <w:numPr>
                <w:ilvl w:val="0"/>
                <w:numId w:val="479"/>
              </w:numPr>
              <w:ind w:left="396"/>
              <w:rPr>
                <w:rFonts w:asciiTheme="minorHAnsi" w:hAnsiTheme="minorHAnsi"/>
                <w:sz w:val="22"/>
                <w:szCs w:val="22"/>
              </w:rPr>
            </w:pPr>
            <w:r w:rsidRPr="00522E5E">
              <w:rPr>
                <w:rFonts w:asciiTheme="minorHAnsi" w:hAnsiTheme="minorHAnsi"/>
                <w:sz w:val="22"/>
                <w:szCs w:val="22"/>
              </w:rPr>
              <w:t>NASTAVNE METODE</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Predavanje, vođena diskusija, samostalno čitanje literature, studentska debata.</w:t>
            </w:r>
          </w:p>
        </w:tc>
      </w:tr>
      <w:tr w:rsidR="00D04A71" w:rsidRPr="00522E5E" w:rsidTr="00296C9C">
        <w:trPr>
          <w:trHeight w:val="255"/>
        </w:trPr>
        <w:tc>
          <w:tcPr>
            <w:tcW w:w="2440" w:type="dxa"/>
          </w:tcPr>
          <w:p w:rsidR="00D04A71" w:rsidRPr="00522E5E" w:rsidRDefault="00D04A71" w:rsidP="00E47961">
            <w:pPr>
              <w:pStyle w:val="ListParagraph"/>
              <w:numPr>
                <w:ilvl w:val="0"/>
                <w:numId w:val="479"/>
              </w:numPr>
              <w:ind w:left="396"/>
              <w:rPr>
                <w:rFonts w:asciiTheme="minorHAnsi" w:hAnsiTheme="minorHAnsi"/>
                <w:sz w:val="22"/>
                <w:szCs w:val="22"/>
              </w:rPr>
            </w:pPr>
            <w:r w:rsidRPr="00522E5E">
              <w:rPr>
                <w:rFonts w:asciiTheme="minorHAnsi" w:hAnsiTheme="minorHAnsi"/>
                <w:sz w:val="22"/>
                <w:szCs w:val="22"/>
              </w:rPr>
              <w:t>METODE VREDNOVANJA</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Usmeni ispit</w:t>
            </w:r>
          </w:p>
        </w:tc>
      </w:tr>
      <w:tr w:rsidR="00505EE8" w:rsidRPr="00522E5E" w:rsidTr="00296C9C">
        <w:trPr>
          <w:trHeight w:val="255"/>
        </w:trPr>
        <w:tc>
          <w:tcPr>
            <w:tcW w:w="2440" w:type="dxa"/>
            <w:shd w:val="clear" w:color="auto" w:fill="DEEAF6" w:themeFill="accent1" w:themeFillTint="33"/>
          </w:tcPr>
          <w:p w:rsidR="00505EE8" w:rsidRPr="00522E5E" w:rsidRDefault="00505EE8" w:rsidP="00296C9C">
            <w:pPr>
              <w:ind w:left="360"/>
              <w:rPr>
                <w:rFonts w:cs="Times New Roman"/>
              </w:rPr>
            </w:pPr>
            <w:r w:rsidRPr="00522E5E">
              <w:rPr>
                <w:rFonts w:cs="Times New Roman"/>
              </w:rPr>
              <w:t>ISHOD UČENJA (NAZIV)</w:t>
            </w:r>
          </w:p>
        </w:tc>
        <w:tc>
          <w:tcPr>
            <w:tcW w:w="6890" w:type="dxa"/>
            <w:shd w:val="clear" w:color="auto" w:fill="DEEAF6" w:themeFill="accent1" w:themeFillTint="33"/>
          </w:tcPr>
          <w:p w:rsidR="00505EE8" w:rsidRPr="00522E5E" w:rsidRDefault="00505EE8" w:rsidP="00296C9C">
            <w:pPr>
              <w:rPr>
                <w:rFonts w:cs="Times New Roman"/>
                <w:b/>
              </w:rPr>
            </w:pPr>
            <w:r w:rsidRPr="00522E5E">
              <w:rPr>
                <w:rFonts w:cs="Times New Roman"/>
                <w:b/>
              </w:rPr>
              <w:t>Interpretirati sudske odluke i pravne izvore u kontekstu sklapanja ugovora i ispunjenja ugovornih obveza</w:t>
            </w:r>
          </w:p>
        </w:tc>
      </w:tr>
      <w:tr w:rsidR="00D04A71" w:rsidRPr="00522E5E" w:rsidTr="00296C9C">
        <w:trPr>
          <w:trHeight w:val="255"/>
        </w:trPr>
        <w:tc>
          <w:tcPr>
            <w:tcW w:w="2440" w:type="dxa"/>
          </w:tcPr>
          <w:p w:rsidR="00D04A71" w:rsidRPr="00083AE2" w:rsidRDefault="00D04A71" w:rsidP="00E47961">
            <w:pPr>
              <w:pStyle w:val="ListParagraph"/>
              <w:numPr>
                <w:ilvl w:val="0"/>
                <w:numId w:val="480"/>
              </w:numPr>
              <w:ind w:left="396"/>
              <w:rPr>
                <w:rFonts w:asciiTheme="minorHAnsi" w:hAnsiTheme="minorHAnsi"/>
                <w:sz w:val="22"/>
                <w:szCs w:val="22"/>
                <w:lang w:val="it-IT"/>
              </w:rPr>
            </w:pPr>
            <w:r w:rsidRPr="00083AE2">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2. Definirati osnovne pojmove i institute te temeljne doktrine i načela pojedinih grana prava</w:t>
            </w:r>
          </w:p>
          <w:p w:rsidR="00D04A71" w:rsidRPr="00522E5E" w:rsidRDefault="00D04A71" w:rsidP="00D04A71">
            <w:pPr>
              <w:rPr>
                <w:rFonts w:cs="Times New Roman"/>
              </w:rPr>
            </w:pPr>
            <w:r w:rsidRPr="00522E5E">
              <w:rPr>
                <w:rFonts w:cs="Times New Roman"/>
              </w:rPr>
              <w:t>5. Objasniti institute materijalnog i postupovnog prava</w:t>
            </w:r>
          </w:p>
          <w:p w:rsidR="00D04A71" w:rsidRPr="00522E5E" w:rsidRDefault="00D04A71" w:rsidP="00D04A71">
            <w:pPr>
              <w:rPr>
                <w:rFonts w:cs="Times New Roman"/>
              </w:rPr>
            </w:pPr>
            <w:r w:rsidRPr="00522E5E">
              <w:rPr>
                <w:rFonts w:cs="Times New Roman"/>
              </w:rPr>
              <w:t>8. Razviti etičko, pravno i društveno odgovorno ponašanje</w:t>
            </w:r>
          </w:p>
          <w:p w:rsidR="00D04A71" w:rsidRPr="00522E5E" w:rsidRDefault="00D04A71" w:rsidP="00D04A71">
            <w:pPr>
              <w:rPr>
                <w:rFonts w:cs="Times New Roman"/>
              </w:rPr>
            </w:pPr>
            <w:r w:rsidRPr="00522E5E">
              <w:rPr>
                <w:rFonts w:cs="Times New Roman"/>
              </w:rPr>
              <w:t>13. Kombinirati pravne institute i načela suvremenog pravnog sustava</w:t>
            </w:r>
          </w:p>
        </w:tc>
      </w:tr>
      <w:tr w:rsidR="00D04A71" w:rsidRPr="00522E5E" w:rsidTr="00296C9C">
        <w:trPr>
          <w:trHeight w:val="255"/>
        </w:trPr>
        <w:tc>
          <w:tcPr>
            <w:tcW w:w="2440" w:type="dxa"/>
          </w:tcPr>
          <w:p w:rsidR="00D04A71" w:rsidRPr="00522E5E" w:rsidRDefault="00D04A71" w:rsidP="00E47961">
            <w:pPr>
              <w:pStyle w:val="ListParagraph"/>
              <w:numPr>
                <w:ilvl w:val="0"/>
                <w:numId w:val="480"/>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Primjena</w:t>
            </w:r>
          </w:p>
        </w:tc>
      </w:tr>
      <w:tr w:rsidR="00D04A71" w:rsidRPr="00522E5E" w:rsidTr="00296C9C">
        <w:trPr>
          <w:trHeight w:val="255"/>
        </w:trPr>
        <w:tc>
          <w:tcPr>
            <w:tcW w:w="2440" w:type="dxa"/>
          </w:tcPr>
          <w:p w:rsidR="00D04A71" w:rsidRPr="00522E5E" w:rsidRDefault="00D04A71" w:rsidP="00E47961">
            <w:pPr>
              <w:pStyle w:val="ListParagraph"/>
              <w:numPr>
                <w:ilvl w:val="0"/>
                <w:numId w:val="480"/>
              </w:numPr>
              <w:ind w:left="396"/>
              <w:rPr>
                <w:rFonts w:asciiTheme="minorHAnsi" w:hAnsiTheme="minorHAnsi"/>
                <w:sz w:val="22"/>
                <w:szCs w:val="22"/>
              </w:rPr>
            </w:pPr>
            <w:r w:rsidRPr="00522E5E">
              <w:rPr>
                <w:rFonts w:asciiTheme="minorHAnsi" w:hAnsiTheme="minorHAnsi"/>
                <w:sz w:val="22"/>
                <w:szCs w:val="22"/>
              </w:rPr>
              <w:t>VJEŠTINE</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Vještina upravljanja informacijama, istraživačke vještine, sposobnost kritike i samokritike, sposobnost prilagodbe novim situacijama, vještina jasnog i razgovijetnog usmenog izražavanja.</w:t>
            </w:r>
          </w:p>
        </w:tc>
      </w:tr>
      <w:tr w:rsidR="00D04A71" w:rsidRPr="00522E5E" w:rsidTr="00296C9C">
        <w:trPr>
          <w:trHeight w:val="255"/>
        </w:trPr>
        <w:tc>
          <w:tcPr>
            <w:tcW w:w="2440" w:type="dxa"/>
          </w:tcPr>
          <w:p w:rsidR="00D04A71" w:rsidRPr="00522E5E" w:rsidRDefault="00D04A71" w:rsidP="00E47961">
            <w:pPr>
              <w:pStyle w:val="ListParagraph"/>
              <w:numPr>
                <w:ilvl w:val="0"/>
                <w:numId w:val="480"/>
              </w:numPr>
              <w:ind w:left="396"/>
              <w:rPr>
                <w:rFonts w:asciiTheme="minorHAnsi" w:hAnsiTheme="minorHAnsi"/>
                <w:sz w:val="22"/>
                <w:szCs w:val="22"/>
              </w:rPr>
            </w:pPr>
            <w:r w:rsidRPr="00522E5E">
              <w:rPr>
                <w:rFonts w:asciiTheme="minorHAnsi" w:hAnsiTheme="minorHAnsi"/>
                <w:sz w:val="22"/>
                <w:szCs w:val="22"/>
              </w:rPr>
              <w:t>SADRŽAJ UČENJA</w:t>
            </w:r>
          </w:p>
        </w:tc>
        <w:tc>
          <w:tcPr>
            <w:tcW w:w="6890" w:type="dxa"/>
            <w:shd w:val="clear" w:color="auto" w:fill="E7E6E6" w:themeFill="background2"/>
          </w:tcPr>
          <w:p w:rsidR="00D04A71" w:rsidRPr="00522E5E" w:rsidRDefault="00D04A71" w:rsidP="00D04A71">
            <w:pPr>
              <w:pStyle w:val="ListParagraph"/>
              <w:numPr>
                <w:ilvl w:val="0"/>
                <w:numId w:val="43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Podjela ugovora prema personalnom kriteriju</w:t>
            </w:r>
          </w:p>
          <w:p w:rsidR="00D04A71" w:rsidRPr="00522E5E" w:rsidRDefault="00D04A71" w:rsidP="00D04A71">
            <w:pPr>
              <w:pStyle w:val="ListParagraph"/>
              <w:numPr>
                <w:ilvl w:val="0"/>
                <w:numId w:val="43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Sklapanje ugovora javnim nadmetanjem</w:t>
            </w:r>
          </w:p>
          <w:p w:rsidR="00D04A71" w:rsidRPr="00522E5E" w:rsidRDefault="00D04A71" w:rsidP="00D04A71">
            <w:pPr>
              <w:pStyle w:val="ListParagraph"/>
              <w:numPr>
                <w:ilvl w:val="0"/>
                <w:numId w:val="43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Sklapanje ugovora elektroničkim putem</w:t>
            </w:r>
          </w:p>
          <w:p w:rsidR="00D04A71" w:rsidRPr="00522E5E" w:rsidRDefault="00D04A71" w:rsidP="00D04A71">
            <w:pPr>
              <w:pStyle w:val="ListParagraph"/>
              <w:numPr>
                <w:ilvl w:val="0"/>
                <w:numId w:val="43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Potrošačko ugovorno pravo</w:t>
            </w:r>
          </w:p>
          <w:p w:rsidR="00D04A71" w:rsidRPr="00522E5E" w:rsidRDefault="00D04A71" w:rsidP="00D04A71">
            <w:pPr>
              <w:pStyle w:val="ListParagraph"/>
              <w:numPr>
                <w:ilvl w:val="0"/>
                <w:numId w:val="43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 o potrošačkom kreditu</w:t>
            </w:r>
          </w:p>
          <w:p w:rsidR="00D04A71" w:rsidRPr="00522E5E" w:rsidRDefault="00D04A71" w:rsidP="00D04A71">
            <w:pPr>
              <w:pStyle w:val="ListParagraph"/>
              <w:numPr>
                <w:ilvl w:val="0"/>
                <w:numId w:val="43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Podjela ugovora prema kauzalnom kriteriju</w:t>
            </w:r>
          </w:p>
          <w:p w:rsidR="00D04A71" w:rsidRPr="00522E5E" w:rsidRDefault="00D04A71" w:rsidP="00D04A71">
            <w:pPr>
              <w:pStyle w:val="ListParagraph"/>
              <w:numPr>
                <w:ilvl w:val="0"/>
                <w:numId w:val="43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Ugovorni odnosi i elektroničke komunikacije</w:t>
            </w:r>
          </w:p>
          <w:p w:rsidR="00D04A71" w:rsidRPr="00522E5E" w:rsidRDefault="00D04A71" w:rsidP="00D04A71">
            <w:pPr>
              <w:pStyle w:val="ListParagraph"/>
              <w:numPr>
                <w:ilvl w:val="0"/>
                <w:numId w:val="43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Ugovorni odnosi u graditeljstvu</w:t>
            </w:r>
          </w:p>
          <w:p w:rsidR="00D04A71" w:rsidRPr="00522E5E" w:rsidRDefault="00D04A71" w:rsidP="00D04A71">
            <w:pPr>
              <w:pStyle w:val="ListParagraph"/>
              <w:numPr>
                <w:ilvl w:val="0"/>
                <w:numId w:val="43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 o posredovanju u prometu nekretninama</w:t>
            </w:r>
          </w:p>
          <w:p w:rsidR="00D04A71" w:rsidRPr="00522E5E" w:rsidRDefault="00D04A71" w:rsidP="00D04A71">
            <w:pPr>
              <w:pStyle w:val="ListParagraph"/>
              <w:numPr>
                <w:ilvl w:val="0"/>
                <w:numId w:val="439"/>
              </w:numPr>
              <w:spacing w:after="160" w:line="259" w:lineRule="auto"/>
              <w:rPr>
                <w:rFonts w:asciiTheme="minorHAnsi" w:hAnsiTheme="minorHAnsi"/>
                <w:sz w:val="22"/>
                <w:szCs w:val="22"/>
                <w:lang w:val="hr-HR"/>
              </w:rPr>
            </w:pPr>
            <w:r w:rsidRPr="00522E5E">
              <w:rPr>
                <w:rFonts w:asciiTheme="minorHAnsi" w:hAnsiTheme="minorHAnsi"/>
                <w:sz w:val="22"/>
                <w:szCs w:val="22"/>
                <w:lang w:val="hr-HR"/>
              </w:rPr>
              <w:lastRenderedPageBreak/>
              <w:t>Ugovor o paket aranžmanu</w:t>
            </w:r>
          </w:p>
          <w:p w:rsidR="00D04A71" w:rsidRPr="00522E5E" w:rsidRDefault="00D04A71" w:rsidP="00D04A71">
            <w:pPr>
              <w:pStyle w:val="ListParagraph"/>
              <w:numPr>
                <w:ilvl w:val="0"/>
                <w:numId w:val="43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Opći uvjeti ugovora – opće i posebna uređenja</w:t>
            </w:r>
          </w:p>
        </w:tc>
      </w:tr>
      <w:tr w:rsidR="00D04A71" w:rsidRPr="00522E5E" w:rsidTr="00296C9C">
        <w:trPr>
          <w:trHeight w:val="255"/>
        </w:trPr>
        <w:tc>
          <w:tcPr>
            <w:tcW w:w="2440" w:type="dxa"/>
          </w:tcPr>
          <w:p w:rsidR="00D04A71" w:rsidRPr="00522E5E" w:rsidRDefault="00D04A71" w:rsidP="00E47961">
            <w:pPr>
              <w:pStyle w:val="ListParagraph"/>
              <w:numPr>
                <w:ilvl w:val="0"/>
                <w:numId w:val="480"/>
              </w:numPr>
              <w:ind w:left="396"/>
              <w:rPr>
                <w:rFonts w:asciiTheme="minorHAnsi" w:hAnsiTheme="minorHAnsi"/>
                <w:sz w:val="22"/>
                <w:szCs w:val="22"/>
              </w:rPr>
            </w:pPr>
            <w:r w:rsidRPr="00522E5E">
              <w:rPr>
                <w:rFonts w:asciiTheme="minorHAnsi" w:hAnsiTheme="minorHAnsi"/>
                <w:sz w:val="22"/>
                <w:szCs w:val="22"/>
              </w:rPr>
              <w:lastRenderedPageBreak/>
              <w:t>NASTAVNE METODE</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Predavanje, vođena diskusija, studentska debata, rješavanje problemskih zadataka, samostalno čitanje literature.</w:t>
            </w:r>
          </w:p>
        </w:tc>
      </w:tr>
      <w:tr w:rsidR="00D04A71" w:rsidRPr="00522E5E" w:rsidTr="00296C9C">
        <w:trPr>
          <w:trHeight w:val="255"/>
        </w:trPr>
        <w:tc>
          <w:tcPr>
            <w:tcW w:w="2440" w:type="dxa"/>
          </w:tcPr>
          <w:p w:rsidR="00D04A71" w:rsidRPr="00522E5E" w:rsidRDefault="00D04A71" w:rsidP="00E47961">
            <w:pPr>
              <w:pStyle w:val="ListParagraph"/>
              <w:numPr>
                <w:ilvl w:val="0"/>
                <w:numId w:val="480"/>
              </w:numPr>
              <w:ind w:left="396"/>
              <w:rPr>
                <w:rFonts w:asciiTheme="minorHAnsi" w:hAnsiTheme="minorHAnsi"/>
                <w:sz w:val="22"/>
                <w:szCs w:val="22"/>
              </w:rPr>
            </w:pPr>
            <w:r w:rsidRPr="00522E5E">
              <w:rPr>
                <w:rFonts w:asciiTheme="minorHAnsi" w:hAnsiTheme="minorHAnsi"/>
                <w:sz w:val="22"/>
                <w:szCs w:val="22"/>
              </w:rPr>
              <w:t>METODE VREDNOVANJA</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Usmeni ispit</w:t>
            </w:r>
          </w:p>
        </w:tc>
      </w:tr>
      <w:tr w:rsidR="00505EE8" w:rsidRPr="00522E5E" w:rsidTr="00296C9C">
        <w:trPr>
          <w:trHeight w:val="255"/>
        </w:trPr>
        <w:tc>
          <w:tcPr>
            <w:tcW w:w="2440" w:type="dxa"/>
            <w:shd w:val="clear" w:color="auto" w:fill="DEEAF6" w:themeFill="accent1" w:themeFillTint="33"/>
          </w:tcPr>
          <w:p w:rsidR="00505EE8" w:rsidRPr="00522E5E" w:rsidRDefault="00505EE8" w:rsidP="00296C9C">
            <w:pPr>
              <w:ind w:left="360"/>
              <w:rPr>
                <w:rFonts w:cs="Times New Roman"/>
              </w:rPr>
            </w:pPr>
            <w:r w:rsidRPr="00522E5E">
              <w:rPr>
                <w:rFonts w:cs="Times New Roman"/>
              </w:rPr>
              <w:t>ISHOD UČENJA (NAZIV)</w:t>
            </w:r>
          </w:p>
        </w:tc>
        <w:tc>
          <w:tcPr>
            <w:tcW w:w="6890" w:type="dxa"/>
            <w:shd w:val="clear" w:color="auto" w:fill="DEEAF6" w:themeFill="accent1" w:themeFillTint="33"/>
          </w:tcPr>
          <w:p w:rsidR="00505EE8" w:rsidRPr="00522E5E" w:rsidRDefault="00505EE8" w:rsidP="00296C9C">
            <w:pPr>
              <w:rPr>
                <w:rFonts w:cs="Times New Roman"/>
                <w:b/>
              </w:rPr>
            </w:pPr>
            <w:r w:rsidRPr="00522E5E">
              <w:rPr>
                <w:rFonts w:cs="Times New Roman"/>
                <w:b/>
              </w:rPr>
              <w:t>Kritički usporediti različita rješenja sporova na području ugovornog prava</w:t>
            </w:r>
          </w:p>
        </w:tc>
      </w:tr>
      <w:tr w:rsidR="00D04A71" w:rsidRPr="00522E5E" w:rsidTr="00296C9C">
        <w:trPr>
          <w:trHeight w:val="255"/>
        </w:trPr>
        <w:tc>
          <w:tcPr>
            <w:tcW w:w="2440" w:type="dxa"/>
          </w:tcPr>
          <w:p w:rsidR="00D04A71" w:rsidRPr="00083AE2" w:rsidRDefault="00D04A71" w:rsidP="00E47961">
            <w:pPr>
              <w:pStyle w:val="ListParagraph"/>
              <w:numPr>
                <w:ilvl w:val="0"/>
                <w:numId w:val="481"/>
              </w:numPr>
              <w:ind w:left="396"/>
              <w:rPr>
                <w:rFonts w:asciiTheme="minorHAnsi" w:hAnsiTheme="minorHAnsi"/>
                <w:sz w:val="22"/>
                <w:szCs w:val="22"/>
                <w:lang w:val="it-IT"/>
              </w:rPr>
            </w:pPr>
            <w:r w:rsidRPr="00083AE2">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3. Objasniti položaj i značaj pravne znanosti te odnos prema drugim znanstvenim disciplinama</w:t>
            </w:r>
          </w:p>
          <w:p w:rsidR="00D04A71" w:rsidRPr="00522E5E" w:rsidRDefault="00D04A71" w:rsidP="00D04A71">
            <w:pPr>
              <w:rPr>
                <w:rFonts w:cs="Times New Roman"/>
              </w:rPr>
            </w:pPr>
            <w:r w:rsidRPr="00522E5E">
              <w:rPr>
                <w:rFonts w:cs="Times New Roman"/>
              </w:rPr>
              <w:t>4. Klasificirati i protumačiti normativni okvir mjerodavan u pojedinoj grani prava</w:t>
            </w:r>
          </w:p>
          <w:p w:rsidR="00D04A71" w:rsidRPr="00522E5E" w:rsidRDefault="00D04A71" w:rsidP="00D04A71">
            <w:pPr>
              <w:rPr>
                <w:rFonts w:cs="Times New Roman"/>
              </w:rPr>
            </w:pPr>
            <w:r w:rsidRPr="00522E5E">
              <w:rPr>
                <w:rFonts w:cs="Times New Roman"/>
              </w:rPr>
              <w:t>5. Objasniti institute materijalnog i postupovnog prava</w:t>
            </w:r>
          </w:p>
          <w:p w:rsidR="00D04A71" w:rsidRPr="00522E5E" w:rsidRDefault="00D04A71" w:rsidP="00D04A71">
            <w:pPr>
              <w:rPr>
                <w:rFonts w:cs="Times New Roman"/>
              </w:rPr>
            </w:pPr>
            <w:r w:rsidRPr="00522E5E">
              <w:rPr>
                <w:rFonts w:cs="Times New Roman"/>
              </w:rPr>
              <w:t>8. Razviti etičko, pravno i društveno odgovorno ponašanje</w:t>
            </w:r>
          </w:p>
        </w:tc>
      </w:tr>
      <w:tr w:rsidR="00D04A71" w:rsidRPr="00522E5E" w:rsidTr="00296C9C">
        <w:trPr>
          <w:trHeight w:val="255"/>
        </w:trPr>
        <w:tc>
          <w:tcPr>
            <w:tcW w:w="2440" w:type="dxa"/>
          </w:tcPr>
          <w:p w:rsidR="00D04A71" w:rsidRPr="00522E5E" w:rsidRDefault="00D04A71" w:rsidP="00E47961">
            <w:pPr>
              <w:pStyle w:val="ListParagraph"/>
              <w:numPr>
                <w:ilvl w:val="0"/>
                <w:numId w:val="481"/>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Vrednovanje</w:t>
            </w:r>
          </w:p>
        </w:tc>
      </w:tr>
      <w:tr w:rsidR="00D04A71" w:rsidRPr="00522E5E" w:rsidTr="00296C9C">
        <w:trPr>
          <w:trHeight w:val="255"/>
        </w:trPr>
        <w:tc>
          <w:tcPr>
            <w:tcW w:w="2440" w:type="dxa"/>
          </w:tcPr>
          <w:p w:rsidR="00D04A71" w:rsidRPr="00522E5E" w:rsidRDefault="00D04A71" w:rsidP="00E47961">
            <w:pPr>
              <w:pStyle w:val="ListParagraph"/>
              <w:numPr>
                <w:ilvl w:val="0"/>
                <w:numId w:val="481"/>
              </w:numPr>
              <w:ind w:left="396"/>
              <w:rPr>
                <w:rFonts w:asciiTheme="minorHAnsi" w:hAnsiTheme="minorHAnsi"/>
                <w:sz w:val="22"/>
                <w:szCs w:val="22"/>
              </w:rPr>
            </w:pPr>
            <w:r w:rsidRPr="00522E5E">
              <w:rPr>
                <w:rFonts w:asciiTheme="minorHAnsi" w:hAnsiTheme="minorHAnsi"/>
                <w:sz w:val="22"/>
                <w:szCs w:val="22"/>
              </w:rPr>
              <w:t>VJEŠTINE</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Vještina upravljanja informacijama, sposobnost kritike i samokritike, sposobnost primjene znanja u praksi, sposobnost rješavanja problema, sposobnost prilagodbe novim situacijama, vještina jasnog i razgovijetnog usmenog izražavanja.</w:t>
            </w:r>
          </w:p>
        </w:tc>
      </w:tr>
      <w:tr w:rsidR="00D04A71" w:rsidRPr="00522E5E" w:rsidTr="00296C9C">
        <w:trPr>
          <w:trHeight w:val="255"/>
        </w:trPr>
        <w:tc>
          <w:tcPr>
            <w:tcW w:w="2440" w:type="dxa"/>
          </w:tcPr>
          <w:p w:rsidR="00D04A71" w:rsidRPr="00522E5E" w:rsidRDefault="00D04A71" w:rsidP="00E47961">
            <w:pPr>
              <w:pStyle w:val="ListParagraph"/>
              <w:numPr>
                <w:ilvl w:val="0"/>
                <w:numId w:val="481"/>
              </w:numPr>
              <w:ind w:left="396"/>
              <w:rPr>
                <w:rFonts w:asciiTheme="minorHAnsi" w:hAnsiTheme="minorHAnsi"/>
                <w:sz w:val="22"/>
                <w:szCs w:val="22"/>
              </w:rPr>
            </w:pPr>
            <w:r w:rsidRPr="00522E5E">
              <w:rPr>
                <w:rFonts w:asciiTheme="minorHAnsi" w:hAnsiTheme="minorHAnsi"/>
                <w:sz w:val="22"/>
                <w:szCs w:val="22"/>
              </w:rPr>
              <w:t>SADRŽAJ UČENJA</w:t>
            </w:r>
          </w:p>
        </w:tc>
        <w:tc>
          <w:tcPr>
            <w:tcW w:w="6890" w:type="dxa"/>
            <w:shd w:val="clear" w:color="auto" w:fill="E7E6E6" w:themeFill="background2"/>
          </w:tcPr>
          <w:p w:rsidR="00D04A71" w:rsidRPr="00522E5E" w:rsidRDefault="00D04A71" w:rsidP="00D04A71">
            <w:pPr>
              <w:pStyle w:val="ListParagraph"/>
              <w:numPr>
                <w:ilvl w:val="0"/>
                <w:numId w:val="4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Podjela ugovora prema personalnom kriteriju</w:t>
            </w:r>
          </w:p>
          <w:p w:rsidR="00D04A71" w:rsidRPr="00522E5E" w:rsidRDefault="00D04A71" w:rsidP="00D04A71">
            <w:pPr>
              <w:pStyle w:val="ListParagraph"/>
              <w:numPr>
                <w:ilvl w:val="0"/>
                <w:numId w:val="4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Sklapanje ugovora javnim nadmetanjem</w:t>
            </w:r>
          </w:p>
          <w:p w:rsidR="00D04A71" w:rsidRPr="00522E5E" w:rsidRDefault="00D04A71" w:rsidP="00D04A71">
            <w:pPr>
              <w:pStyle w:val="ListParagraph"/>
              <w:numPr>
                <w:ilvl w:val="0"/>
                <w:numId w:val="4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Sklapanje ugovora elektroničkim putem</w:t>
            </w:r>
          </w:p>
          <w:p w:rsidR="00D04A71" w:rsidRPr="00522E5E" w:rsidRDefault="00D04A71" w:rsidP="00D04A71">
            <w:pPr>
              <w:pStyle w:val="ListParagraph"/>
              <w:numPr>
                <w:ilvl w:val="0"/>
                <w:numId w:val="4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Potrošačko ugovorno pravo</w:t>
            </w:r>
          </w:p>
          <w:p w:rsidR="00D04A71" w:rsidRPr="00522E5E" w:rsidRDefault="00D04A71" w:rsidP="00D04A71">
            <w:pPr>
              <w:pStyle w:val="ListParagraph"/>
              <w:numPr>
                <w:ilvl w:val="0"/>
                <w:numId w:val="4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 o potrošačkom kreditu</w:t>
            </w:r>
          </w:p>
          <w:p w:rsidR="00D04A71" w:rsidRPr="00522E5E" w:rsidRDefault="00D04A71" w:rsidP="00D04A71">
            <w:pPr>
              <w:pStyle w:val="ListParagraph"/>
              <w:numPr>
                <w:ilvl w:val="0"/>
                <w:numId w:val="4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Podjela ugovora prema kauzalnom kriteriju</w:t>
            </w:r>
          </w:p>
          <w:p w:rsidR="00D04A71" w:rsidRPr="00522E5E" w:rsidRDefault="00D04A71" w:rsidP="00D04A71">
            <w:pPr>
              <w:pStyle w:val="ListParagraph"/>
              <w:numPr>
                <w:ilvl w:val="0"/>
                <w:numId w:val="4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Ugovorni odnosi i elektroničke komunikacije</w:t>
            </w:r>
          </w:p>
          <w:p w:rsidR="00D04A71" w:rsidRPr="00522E5E" w:rsidRDefault="00D04A71" w:rsidP="00D04A71">
            <w:pPr>
              <w:pStyle w:val="ListParagraph"/>
              <w:numPr>
                <w:ilvl w:val="0"/>
                <w:numId w:val="4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Ugovorni odnosi u graditeljstvu</w:t>
            </w:r>
          </w:p>
          <w:p w:rsidR="00D04A71" w:rsidRPr="00522E5E" w:rsidRDefault="00D04A71" w:rsidP="00D04A71">
            <w:pPr>
              <w:pStyle w:val="ListParagraph"/>
              <w:numPr>
                <w:ilvl w:val="0"/>
                <w:numId w:val="4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 o posredovanju u prometu nekretninama</w:t>
            </w:r>
          </w:p>
          <w:p w:rsidR="00D04A71" w:rsidRPr="00522E5E" w:rsidRDefault="00D04A71" w:rsidP="00D04A71">
            <w:pPr>
              <w:pStyle w:val="ListParagraph"/>
              <w:numPr>
                <w:ilvl w:val="0"/>
                <w:numId w:val="4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 o paket aranžmanu</w:t>
            </w:r>
          </w:p>
          <w:p w:rsidR="00D04A71" w:rsidRPr="00522E5E" w:rsidRDefault="00D04A71" w:rsidP="00D04A71">
            <w:pPr>
              <w:pStyle w:val="ListParagraph"/>
              <w:numPr>
                <w:ilvl w:val="0"/>
                <w:numId w:val="4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Opći uvjeti ugovora – opće i posebna uređenja</w:t>
            </w:r>
          </w:p>
        </w:tc>
      </w:tr>
      <w:tr w:rsidR="00D04A71" w:rsidRPr="00522E5E" w:rsidTr="00296C9C">
        <w:trPr>
          <w:trHeight w:val="255"/>
        </w:trPr>
        <w:tc>
          <w:tcPr>
            <w:tcW w:w="2440" w:type="dxa"/>
          </w:tcPr>
          <w:p w:rsidR="00D04A71" w:rsidRPr="00522E5E" w:rsidRDefault="00D04A71" w:rsidP="00E47961">
            <w:pPr>
              <w:pStyle w:val="ListParagraph"/>
              <w:numPr>
                <w:ilvl w:val="0"/>
                <w:numId w:val="481"/>
              </w:numPr>
              <w:ind w:left="396"/>
              <w:rPr>
                <w:rFonts w:asciiTheme="minorHAnsi" w:hAnsiTheme="minorHAnsi"/>
                <w:sz w:val="22"/>
                <w:szCs w:val="22"/>
              </w:rPr>
            </w:pPr>
            <w:r w:rsidRPr="00522E5E">
              <w:rPr>
                <w:rFonts w:asciiTheme="minorHAnsi" w:hAnsiTheme="minorHAnsi"/>
                <w:sz w:val="22"/>
                <w:szCs w:val="22"/>
              </w:rPr>
              <w:t>NASTAVNE METODE</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Predavanje, vođena diskusija, studentska debata, rješavanje problemskih zadataka, samostalno čitanje literature.</w:t>
            </w:r>
          </w:p>
        </w:tc>
      </w:tr>
      <w:tr w:rsidR="00D04A71" w:rsidRPr="00522E5E" w:rsidTr="00296C9C">
        <w:trPr>
          <w:trHeight w:val="255"/>
        </w:trPr>
        <w:tc>
          <w:tcPr>
            <w:tcW w:w="2440" w:type="dxa"/>
          </w:tcPr>
          <w:p w:rsidR="00D04A71" w:rsidRPr="00522E5E" w:rsidRDefault="00D04A71" w:rsidP="00E47961">
            <w:pPr>
              <w:pStyle w:val="ListParagraph"/>
              <w:numPr>
                <w:ilvl w:val="0"/>
                <w:numId w:val="481"/>
              </w:numPr>
              <w:ind w:left="396"/>
              <w:rPr>
                <w:rFonts w:asciiTheme="minorHAnsi" w:hAnsiTheme="minorHAnsi"/>
                <w:sz w:val="22"/>
                <w:szCs w:val="22"/>
              </w:rPr>
            </w:pPr>
            <w:r w:rsidRPr="00522E5E">
              <w:rPr>
                <w:rFonts w:asciiTheme="minorHAnsi" w:hAnsiTheme="minorHAnsi"/>
                <w:sz w:val="22"/>
                <w:szCs w:val="22"/>
              </w:rPr>
              <w:t>METODE VREDNOVANJA</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Usmeni ispit</w:t>
            </w:r>
          </w:p>
        </w:tc>
      </w:tr>
      <w:tr w:rsidR="00505EE8" w:rsidRPr="00522E5E" w:rsidTr="00296C9C">
        <w:trPr>
          <w:trHeight w:val="255"/>
        </w:trPr>
        <w:tc>
          <w:tcPr>
            <w:tcW w:w="2440" w:type="dxa"/>
            <w:shd w:val="clear" w:color="auto" w:fill="DEEAF6" w:themeFill="accent1" w:themeFillTint="33"/>
          </w:tcPr>
          <w:p w:rsidR="00505EE8" w:rsidRPr="00522E5E" w:rsidRDefault="00505EE8" w:rsidP="00296C9C">
            <w:pPr>
              <w:ind w:left="360"/>
              <w:rPr>
                <w:rFonts w:cs="Times New Roman"/>
              </w:rPr>
            </w:pPr>
            <w:r w:rsidRPr="00522E5E">
              <w:rPr>
                <w:rFonts w:cs="Times New Roman"/>
              </w:rPr>
              <w:t>ISHOD UČENJA (NAZIV)</w:t>
            </w:r>
          </w:p>
        </w:tc>
        <w:tc>
          <w:tcPr>
            <w:tcW w:w="6890" w:type="dxa"/>
            <w:shd w:val="clear" w:color="auto" w:fill="DEEAF6" w:themeFill="accent1" w:themeFillTint="33"/>
          </w:tcPr>
          <w:p w:rsidR="00505EE8" w:rsidRPr="00522E5E" w:rsidRDefault="00505EE8" w:rsidP="00296C9C">
            <w:pPr>
              <w:rPr>
                <w:rFonts w:cs="Times New Roman"/>
                <w:b/>
              </w:rPr>
            </w:pPr>
            <w:r w:rsidRPr="00522E5E">
              <w:rPr>
                <w:rFonts w:cs="Times New Roman"/>
                <w:b/>
              </w:rPr>
              <w:t>Klasificirati pojedine vrste ugovora</w:t>
            </w:r>
          </w:p>
        </w:tc>
      </w:tr>
      <w:tr w:rsidR="00D04A71" w:rsidRPr="00522E5E" w:rsidTr="00296C9C">
        <w:trPr>
          <w:trHeight w:val="255"/>
        </w:trPr>
        <w:tc>
          <w:tcPr>
            <w:tcW w:w="2440" w:type="dxa"/>
          </w:tcPr>
          <w:p w:rsidR="00D04A71" w:rsidRPr="00083AE2" w:rsidRDefault="00D04A71" w:rsidP="00E47961">
            <w:pPr>
              <w:pStyle w:val="ListParagraph"/>
              <w:numPr>
                <w:ilvl w:val="0"/>
                <w:numId w:val="482"/>
              </w:numPr>
              <w:ind w:left="396"/>
              <w:rPr>
                <w:rFonts w:asciiTheme="minorHAnsi" w:hAnsiTheme="minorHAnsi"/>
                <w:sz w:val="22"/>
                <w:szCs w:val="22"/>
                <w:lang w:val="it-IT"/>
              </w:rPr>
            </w:pPr>
            <w:r w:rsidRPr="00083AE2">
              <w:rPr>
                <w:rFonts w:asciiTheme="minorHAnsi" w:hAnsiTheme="minorHAnsi"/>
                <w:sz w:val="22"/>
                <w:szCs w:val="22"/>
                <w:lang w:val="it-IT"/>
              </w:rPr>
              <w:t xml:space="preserve">DOPRINOSI OSTVARENJU ISHODA UČENJA NA RAZINI STUDIJSKOG </w:t>
            </w:r>
            <w:r w:rsidRPr="00083AE2">
              <w:rPr>
                <w:rFonts w:asciiTheme="minorHAnsi" w:hAnsiTheme="minorHAnsi"/>
                <w:sz w:val="22"/>
                <w:szCs w:val="22"/>
                <w:lang w:val="it-IT"/>
              </w:rPr>
              <w:lastRenderedPageBreak/>
              <w:t>PROGRAMA (NAVESTI IU)</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lastRenderedPageBreak/>
              <w:t>4. Klasificirati i protumačiti normativni okvir mjerodavan u pojedinoj grani prava</w:t>
            </w:r>
          </w:p>
          <w:p w:rsidR="00D04A71" w:rsidRPr="00522E5E" w:rsidRDefault="00D04A71" w:rsidP="00D04A71">
            <w:pPr>
              <w:rPr>
                <w:rFonts w:cs="Times New Roman"/>
              </w:rPr>
            </w:pPr>
            <w:r w:rsidRPr="00522E5E">
              <w:rPr>
                <w:rFonts w:cs="Times New Roman"/>
              </w:rPr>
              <w:t>5. Objasniti institute materijalnog i postupovnog prava</w:t>
            </w:r>
          </w:p>
          <w:p w:rsidR="00D04A71" w:rsidRPr="00522E5E" w:rsidRDefault="00D04A71" w:rsidP="00D04A71">
            <w:pPr>
              <w:rPr>
                <w:rFonts w:cs="Times New Roman"/>
              </w:rPr>
            </w:pPr>
          </w:p>
        </w:tc>
      </w:tr>
      <w:tr w:rsidR="00D04A71" w:rsidRPr="00522E5E" w:rsidTr="00296C9C">
        <w:trPr>
          <w:trHeight w:val="255"/>
        </w:trPr>
        <w:tc>
          <w:tcPr>
            <w:tcW w:w="2440" w:type="dxa"/>
          </w:tcPr>
          <w:p w:rsidR="00D04A71" w:rsidRPr="00522E5E" w:rsidRDefault="00D04A71" w:rsidP="00E47961">
            <w:pPr>
              <w:pStyle w:val="ListParagraph"/>
              <w:numPr>
                <w:ilvl w:val="0"/>
                <w:numId w:val="482"/>
              </w:numPr>
              <w:ind w:left="396"/>
              <w:rPr>
                <w:rFonts w:asciiTheme="minorHAnsi" w:hAnsiTheme="minorHAnsi"/>
                <w:sz w:val="22"/>
                <w:szCs w:val="22"/>
                <w:lang w:val="hr-HR"/>
              </w:rPr>
            </w:pPr>
            <w:r w:rsidRPr="00522E5E">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Sinteza</w:t>
            </w:r>
          </w:p>
        </w:tc>
      </w:tr>
      <w:tr w:rsidR="00D04A71" w:rsidRPr="00522E5E" w:rsidTr="00296C9C">
        <w:trPr>
          <w:trHeight w:val="255"/>
        </w:trPr>
        <w:tc>
          <w:tcPr>
            <w:tcW w:w="2440" w:type="dxa"/>
          </w:tcPr>
          <w:p w:rsidR="00D04A71" w:rsidRPr="00522E5E" w:rsidRDefault="00D04A71" w:rsidP="00E47961">
            <w:pPr>
              <w:pStyle w:val="ListParagraph"/>
              <w:numPr>
                <w:ilvl w:val="0"/>
                <w:numId w:val="482"/>
              </w:numPr>
              <w:ind w:left="396"/>
              <w:rPr>
                <w:rFonts w:asciiTheme="minorHAnsi" w:hAnsiTheme="minorHAnsi"/>
                <w:sz w:val="22"/>
                <w:szCs w:val="22"/>
              </w:rPr>
            </w:pPr>
            <w:r w:rsidRPr="00522E5E">
              <w:rPr>
                <w:rFonts w:asciiTheme="minorHAnsi" w:hAnsiTheme="minorHAnsi"/>
                <w:sz w:val="22"/>
                <w:szCs w:val="22"/>
              </w:rPr>
              <w:t>VJEŠTINE</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Vještina upravljanja informacijama, sposobnost kritike i samokritike, sposobnost primjene znanja u praksi, sposobnost prilagodbe novim situacijama, sposobnost stvaranja novih ideja, vještina jasnog i razgovijetnog usmenog izražavanja.</w:t>
            </w:r>
          </w:p>
        </w:tc>
      </w:tr>
      <w:tr w:rsidR="00D04A71" w:rsidRPr="00522E5E" w:rsidTr="00296C9C">
        <w:trPr>
          <w:trHeight w:val="255"/>
        </w:trPr>
        <w:tc>
          <w:tcPr>
            <w:tcW w:w="2440" w:type="dxa"/>
          </w:tcPr>
          <w:p w:rsidR="00D04A71" w:rsidRPr="00522E5E" w:rsidRDefault="00D04A71" w:rsidP="00E47961">
            <w:pPr>
              <w:pStyle w:val="ListParagraph"/>
              <w:numPr>
                <w:ilvl w:val="0"/>
                <w:numId w:val="482"/>
              </w:numPr>
              <w:ind w:left="396"/>
              <w:rPr>
                <w:rFonts w:asciiTheme="minorHAnsi" w:hAnsiTheme="minorHAnsi"/>
                <w:sz w:val="22"/>
                <w:szCs w:val="22"/>
              </w:rPr>
            </w:pPr>
            <w:r w:rsidRPr="00522E5E">
              <w:rPr>
                <w:rFonts w:asciiTheme="minorHAnsi" w:hAnsiTheme="minorHAnsi"/>
                <w:sz w:val="22"/>
                <w:szCs w:val="22"/>
              </w:rPr>
              <w:t>SADRŽAJ UČENJA</w:t>
            </w:r>
          </w:p>
        </w:tc>
        <w:tc>
          <w:tcPr>
            <w:tcW w:w="6890" w:type="dxa"/>
            <w:shd w:val="clear" w:color="auto" w:fill="E7E6E6" w:themeFill="background2"/>
          </w:tcPr>
          <w:p w:rsidR="00D04A71" w:rsidRPr="00522E5E" w:rsidRDefault="00D04A71" w:rsidP="00D04A71">
            <w:pPr>
              <w:pStyle w:val="ListParagraph"/>
              <w:numPr>
                <w:ilvl w:val="0"/>
                <w:numId w:val="4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Podjela ugovora prema personalnom kriteriju</w:t>
            </w:r>
          </w:p>
          <w:p w:rsidR="00D04A71" w:rsidRPr="00522E5E" w:rsidRDefault="00D04A71" w:rsidP="00D04A71">
            <w:pPr>
              <w:pStyle w:val="ListParagraph"/>
              <w:numPr>
                <w:ilvl w:val="0"/>
                <w:numId w:val="4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Sklapanje ugovora javnim nadmetanjem</w:t>
            </w:r>
          </w:p>
          <w:p w:rsidR="00D04A71" w:rsidRPr="00522E5E" w:rsidRDefault="00D04A71" w:rsidP="00D04A71">
            <w:pPr>
              <w:pStyle w:val="ListParagraph"/>
              <w:numPr>
                <w:ilvl w:val="0"/>
                <w:numId w:val="4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Sklapanje ugovora elektroničkim putem</w:t>
            </w:r>
          </w:p>
          <w:p w:rsidR="00D04A71" w:rsidRPr="00522E5E" w:rsidRDefault="00D04A71" w:rsidP="00D04A71">
            <w:pPr>
              <w:pStyle w:val="ListParagraph"/>
              <w:numPr>
                <w:ilvl w:val="0"/>
                <w:numId w:val="4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Potrošačko ugovorno pravo</w:t>
            </w:r>
          </w:p>
          <w:p w:rsidR="00D04A71" w:rsidRPr="00522E5E" w:rsidRDefault="00D04A71" w:rsidP="00D04A71">
            <w:pPr>
              <w:pStyle w:val="ListParagraph"/>
              <w:numPr>
                <w:ilvl w:val="0"/>
                <w:numId w:val="4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 o potrošačkom kreditiranju</w:t>
            </w:r>
          </w:p>
          <w:p w:rsidR="00D04A71" w:rsidRPr="00522E5E" w:rsidRDefault="00D04A71" w:rsidP="00D04A71">
            <w:pPr>
              <w:pStyle w:val="ListParagraph"/>
              <w:numPr>
                <w:ilvl w:val="0"/>
                <w:numId w:val="4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Podjela ugovora prema kauzalnom kriteriju</w:t>
            </w:r>
          </w:p>
          <w:p w:rsidR="00D04A71" w:rsidRPr="00522E5E" w:rsidRDefault="00D04A71" w:rsidP="00D04A71">
            <w:pPr>
              <w:pStyle w:val="ListParagraph"/>
              <w:numPr>
                <w:ilvl w:val="0"/>
                <w:numId w:val="4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Ugovorni odnosi i elektroničke komunikacije</w:t>
            </w:r>
          </w:p>
          <w:p w:rsidR="00D04A71" w:rsidRPr="00522E5E" w:rsidRDefault="00D04A71" w:rsidP="00D04A71">
            <w:pPr>
              <w:pStyle w:val="ListParagraph"/>
              <w:numPr>
                <w:ilvl w:val="0"/>
                <w:numId w:val="4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Ugovorni odnosi u graditeljstvu</w:t>
            </w:r>
          </w:p>
          <w:p w:rsidR="00D04A71" w:rsidRPr="00522E5E" w:rsidRDefault="00D04A71" w:rsidP="00D04A71">
            <w:pPr>
              <w:pStyle w:val="ListParagraph"/>
              <w:numPr>
                <w:ilvl w:val="0"/>
                <w:numId w:val="4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 o posredovanju u prometu nekretninama</w:t>
            </w:r>
          </w:p>
          <w:p w:rsidR="00D04A71" w:rsidRPr="00522E5E" w:rsidRDefault="00D04A71" w:rsidP="00D04A71">
            <w:pPr>
              <w:pStyle w:val="ListParagraph"/>
              <w:numPr>
                <w:ilvl w:val="0"/>
                <w:numId w:val="4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 o paket aranžmanu</w:t>
            </w:r>
          </w:p>
          <w:p w:rsidR="00D04A71" w:rsidRPr="00522E5E" w:rsidRDefault="00D04A71" w:rsidP="00D04A71">
            <w:pPr>
              <w:pStyle w:val="ListParagraph"/>
              <w:numPr>
                <w:ilvl w:val="0"/>
                <w:numId w:val="4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Opći uvjeti ugovora – opće i posebna uređenja</w:t>
            </w:r>
          </w:p>
        </w:tc>
      </w:tr>
      <w:tr w:rsidR="00D04A71" w:rsidRPr="00522E5E" w:rsidTr="00296C9C">
        <w:trPr>
          <w:trHeight w:val="255"/>
        </w:trPr>
        <w:tc>
          <w:tcPr>
            <w:tcW w:w="2440" w:type="dxa"/>
          </w:tcPr>
          <w:p w:rsidR="00D04A71" w:rsidRPr="00522E5E" w:rsidRDefault="00D04A71" w:rsidP="00E47961">
            <w:pPr>
              <w:pStyle w:val="ListParagraph"/>
              <w:numPr>
                <w:ilvl w:val="0"/>
                <w:numId w:val="482"/>
              </w:numPr>
              <w:ind w:left="396"/>
              <w:rPr>
                <w:rFonts w:asciiTheme="minorHAnsi" w:hAnsiTheme="minorHAnsi"/>
                <w:sz w:val="22"/>
                <w:szCs w:val="22"/>
              </w:rPr>
            </w:pPr>
            <w:r w:rsidRPr="00522E5E">
              <w:rPr>
                <w:rFonts w:asciiTheme="minorHAnsi" w:hAnsiTheme="minorHAnsi"/>
                <w:sz w:val="22"/>
                <w:szCs w:val="22"/>
              </w:rPr>
              <w:t>NASTAVNE METODE</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Predavanje, vođena diskusija, studentska debata, rješavanje problemskih zadataka, samostalno čitanje literature.</w:t>
            </w:r>
          </w:p>
        </w:tc>
      </w:tr>
      <w:tr w:rsidR="00D04A71" w:rsidRPr="00522E5E" w:rsidTr="00296C9C">
        <w:trPr>
          <w:trHeight w:val="255"/>
        </w:trPr>
        <w:tc>
          <w:tcPr>
            <w:tcW w:w="2440" w:type="dxa"/>
          </w:tcPr>
          <w:p w:rsidR="00D04A71" w:rsidRPr="00522E5E" w:rsidRDefault="00D04A71" w:rsidP="00E47961">
            <w:pPr>
              <w:pStyle w:val="ListParagraph"/>
              <w:numPr>
                <w:ilvl w:val="0"/>
                <w:numId w:val="482"/>
              </w:numPr>
              <w:ind w:left="396"/>
              <w:rPr>
                <w:rFonts w:asciiTheme="minorHAnsi" w:hAnsiTheme="minorHAnsi"/>
                <w:sz w:val="22"/>
                <w:szCs w:val="22"/>
              </w:rPr>
            </w:pPr>
            <w:r w:rsidRPr="00522E5E">
              <w:rPr>
                <w:rFonts w:asciiTheme="minorHAnsi" w:hAnsiTheme="minorHAnsi"/>
                <w:sz w:val="22"/>
                <w:szCs w:val="22"/>
              </w:rPr>
              <w:t>METODE VREDNOVANJA</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Usmeni ispit</w:t>
            </w:r>
          </w:p>
        </w:tc>
      </w:tr>
      <w:tr w:rsidR="00505EE8" w:rsidRPr="00522E5E" w:rsidTr="00296C9C">
        <w:trPr>
          <w:trHeight w:val="255"/>
        </w:trPr>
        <w:tc>
          <w:tcPr>
            <w:tcW w:w="2440" w:type="dxa"/>
            <w:shd w:val="clear" w:color="auto" w:fill="DEEAF6" w:themeFill="accent1" w:themeFillTint="33"/>
          </w:tcPr>
          <w:p w:rsidR="00505EE8" w:rsidRPr="00522E5E" w:rsidRDefault="00505EE8" w:rsidP="00296C9C">
            <w:pPr>
              <w:ind w:left="360"/>
              <w:rPr>
                <w:rFonts w:cs="Times New Roman"/>
              </w:rPr>
            </w:pPr>
            <w:r w:rsidRPr="00522E5E">
              <w:rPr>
                <w:rFonts w:cs="Times New Roman"/>
              </w:rPr>
              <w:t>ISHOD UČENJA (NAZIV)</w:t>
            </w:r>
          </w:p>
        </w:tc>
        <w:tc>
          <w:tcPr>
            <w:tcW w:w="6890" w:type="dxa"/>
            <w:shd w:val="clear" w:color="auto" w:fill="DEEAF6" w:themeFill="accent1" w:themeFillTint="33"/>
          </w:tcPr>
          <w:p w:rsidR="00505EE8" w:rsidRPr="00522E5E" w:rsidRDefault="00505EE8" w:rsidP="00296C9C">
            <w:pPr>
              <w:rPr>
                <w:rFonts w:cs="Times New Roman"/>
                <w:b/>
              </w:rPr>
            </w:pPr>
            <w:r w:rsidRPr="00522E5E">
              <w:rPr>
                <w:rFonts w:cs="Times New Roman"/>
                <w:b/>
              </w:rPr>
              <w:t>Objasniti opravdanost zakonskog uređenja pojedinih vrsta ugovora</w:t>
            </w:r>
          </w:p>
        </w:tc>
      </w:tr>
      <w:tr w:rsidR="00D04A71" w:rsidRPr="00522E5E" w:rsidTr="00296C9C">
        <w:trPr>
          <w:trHeight w:val="255"/>
        </w:trPr>
        <w:tc>
          <w:tcPr>
            <w:tcW w:w="2440" w:type="dxa"/>
          </w:tcPr>
          <w:p w:rsidR="00D04A71" w:rsidRPr="00083AE2" w:rsidRDefault="00D04A71" w:rsidP="00E47961">
            <w:pPr>
              <w:pStyle w:val="ListParagraph"/>
              <w:numPr>
                <w:ilvl w:val="0"/>
                <w:numId w:val="483"/>
              </w:numPr>
              <w:ind w:left="396"/>
              <w:rPr>
                <w:rFonts w:asciiTheme="minorHAnsi" w:hAnsiTheme="minorHAnsi"/>
                <w:sz w:val="22"/>
                <w:szCs w:val="22"/>
                <w:lang w:val="it-IT"/>
              </w:rPr>
            </w:pPr>
            <w:r w:rsidRPr="00083AE2">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4. Klasificirati i protumačiti normativni okvir mjerodavan u pojedinoj grani prava</w:t>
            </w:r>
          </w:p>
          <w:p w:rsidR="00D04A71" w:rsidRPr="00522E5E" w:rsidRDefault="00D04A71" w:rsidP="00D04A71">
            <w:pPr>
              <w:rPr>
                <w:rFonts w:cs="Times New Roman"/>
              </w:rPr>
            </w:pPr>
            <w:r w:rsidRPr="00522E5E">
              <w:rPr>
                <w:rFonts w:cs="Times New Roman"/>
              </w:rPr>
              <w:t>5. Objasniti institute materijalnog i postupovnog prava</w:t>
            </w:r>
          </w:p>
          <w:p w:rsidR="00D04A71" w:rsidRPr="00522E5E" w:rsidRDefault="00D04A71" w:rsidP="00D04A71">
            <w:pPr>
              <w:rPr>
                <w:rFonts w:cs="Times New Roman"/>
              </w:rPr>
            </w:pPr>
            <w:r w:rsidRPr="00522E5E">
              <w:rPr>
                <w:rFonts w:cs="Times New Roman"/>
              </w:rPr>
              <w:t>8. Razviti etičko, pravno i društveno odgovorno ponašanje</w:t>
            </w:r>
          </w:p>
        </w:tc>
      </w:tr>
      <w:tr w:rsidR="00D04A71" w:rsidRPr="00522E5E" w:rsidTr="00296C9C">
        <w:trPr>
          <w:trHeight w:val="255"/>
        </w:trPr>
        <w:tc>
          <w:tcPr>
            <w:tcW w:w="2440" w:type="dxa"/>
          </w:tcPr>
          <w:p w:rsidR="00D04A71" w:rsidRPr="00522E5E" w:rsidRDefault="00D04A71" w:rsidP="00E47961">
            <w:pPr>
              <w:pStyle w:val="ListParagraph"/>
              <w:numPr>
                <w:ilvl w:val="0"/>
                <w:numId w:val="483"/>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Sinteza</w:t>
            </w:r>
          </w:p>
        </w:tc>
      </w:tr>
      <w:tr w:rsidR="00D04A71" w:rsidRPr="00522E5E" w:rsidTr="00296C9C">
        <w:trPr>
          <w:trHeight w:val="255"/>
        </w:trPr>
        <w:tc>
          <w:tcPr>
            <w:tcW w:w="2440" w:type="dxa"/>
          </w:tcPr>
          <w:p w:rsidR="00D04A71" w:rsidRPr="00522E5E" w:rsidRDefault="00D04A71" w:rsidP="00E47961">
            <w:pPr>
              <w:pStyle w:val="ListParagraph"/>
              <w:numPr>
                <w:ilvl w:val="0"/>
                <w:numId w:val="483"/>
              </w:numPr>
              <w:ind w:left="396"/>
              <w:rPr>
                <w:rFonts w:asciiTheme="minorHAnsi" w:hAnsiTheme="minorHAnsi"/>
                <w:sz w:val="22"/>
                <w:szCs w:val="22"/>
              </w:rPr>
            </w:pPr>
            <w:r w:rsidRPr="00522E5E">
              <w:rPr>
                <w:rFonts w:asciiTheme="minorHAnsi" w:hAnsiTheme="minorHAnsi"/>
                <w:sz w:val="22"/>
                <w:szCs w:val="22"/>
              </w:rPr>
              <w:t>VJEŠTINE</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Vještina upravljanja informacijama, sposobnost rješavanja problema, sposobnost kritike i samokritike, sposobnost primjene znanja u praksi, sposobnost prilagodbe novim situacijama, etičnost, vještina jasnog i razgovijetnog usmenog izražavanja.</w:t>
            </w:r>
          </w:p>
        </w:tc>
      </w:tr>
      <w:tr w:rsidR="00D04A71" w:rsidRPr="00522E5E" w:rsidTr="00296C9C">
        <w:trPr>
          <w:trHeight w:val="255"/>
        </w:trPr>
        <w:tc>
          <w:tcPr>
            <w:tcW w:w="2440" w:type="dxa"/>
          </w:tcPr>
          <w:p w:rsidR="00D04A71" w:rsidRPr="00522E5E" w:rsidRDefault="00D04A71" w:rsidP="00E47961">
            <w:pPr>
              <w:pStyle w:val="ListParagraph"/>
              <w:numPr>
                <w:ilvl w:val="0"/>
                <w:numId w:val="483"/>
              </w:numPr>
              <w:ind w:left="396"/>
              <w:rPr>
                <w:rFonts w:asciiTheme="minorHAnsi" w:hAnsiTheme="minorHAnsi"/>
                <w:sz w:val="22"/>
                <w:szCs w:val="22"/>
              </w:rPr>
            </w:pPr>
            <w:r w:rsidRPr="00522E5E">
              <w:rPr>
                <w:rFonts w:asciiTheme="minorHAnsi" w:hAnsiTheme="minorHAnsi"/>
                <w:sz w:val="22"/>
                <w:szCs w:val="22"/>
              </w:rPr>
              <w:t>SADRŽAJ UČENJA</w:t>
            </w:r>
          </w:p>
        </w:tc>
        <w:tc>
          <w:tcPr>
            <w:tcW w:w="6890" w:type="dxa"/>
            <w:shd w:val="clear" w:color="auto" w:fill="E7E6E6" w:themeFill="background2"/>
          </w:tcPr>
          <w:p w:rsidR="00D04A71" w:rsidRPr="00522E5E" w:rsidRDefault="00D04A71" w:rsidP="00D04A71">
            <w:pPr>
              <w:pStyle w:val="ListParagraph"/>
              <w:numPr>
                <w:ilvl w:val="0"/>
                <w:numId w:val="4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Podjela ugovora prema personalnom kriteriju</w:t>
            </w:r>
          </w:p>
          <w:p w:rsidR="00D04A71" w:rsidRPr="00522E5E" w:rsidRDefault="00D04A71" w:rsidP="00D04A71">
            <w:pPr>
              <w:pStyle w:val="ListParagraph"/>
              <w:numPr>
                <w:ilvl w:val="0"/>
                <w:numId w:val="4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Sklapanje ugovora javnim nadmetanjem</w:t>
            </w:r>
          </w:p>
          <w:p w:rsidR="00D04A71" w:rsidRPr="00522E5E" w:rsidRDefault="00D04A71" w:rsidP="00D04A71">
            <w:pPr>
              <w:pStyle w:val="ListParagraph"/>
              <w:numPr>
                <w:ilvl w:val="0"/>
                <w:numId w:val="4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Sklapanje ugovora elektroničkim putem</w:t>
            </w:r>
          </w:p>
          <w:p w:rsidR="00D04A71" w:rsidRPr="00522E5E" w:rsidRDefault="00D04A71" w:rsidP="00D04A71">
            <w:pPr>
              <w:pStyle w:val="ListParagraph"/>
              <w:numPr>
                <w:ilvl w:val="0"/>
                <w:numId w:val="4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Potrošačko ugovorno pravo</w:t>
            </w:r>
          </w:p>
          <w:p w:rsidR="00D04A71" w:rsidRPr="00522E5E" w:rsidRDefault="00D04A71" w:rsidP="00D04A71">
            <w:pPr>
              <w:pStyle w:val="ListParagraph"/>
              <w:numPr>
                <w:ilvl w:val="0"/>
                <w:numId w:val="4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 o potrošačkom kreditu</w:t>
            </w:r>
          </w:p>
          <w:p w:rsidR="00D04A71" w:rsidRPr="00522E5E" w:rsidRDefault="00D04A71" w:rsidP="00D04A71">
            <w:pPr>
              <w:pStyle w:val="ListParagraph"/>
              <w:numPr>
                <w:ilvl w:val="0"/>
                <w:numId w:val="4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Podjela ugovora prema kauzalnom kriteriju</w:t>
            </w:r>
          </w:p>
          <w:p w:rsidR="00D04A71" w:rsidRPr="00522E5E" w:rsidRDefault="00D04A71" w:rsidP="00D04A71">
            <w:pPr>
              <w:pStyle w:val="ListParagraph"/>
              <w:numPr>
                <w:ilvl w:val="0"/>
                <w:numId w:val="4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Ugovorni odnosi i elektroničke komunikacije</w:t>
            </w:r>
          </w:p>
          <w:p w:rsidR="00D04A71" w:rsidRPr="00522E5E" w:rsidRDefault="00D04A71" w:rsidP="00D04A71">
            <w:pPr>
              <w:pStyle w:val="ListParagraph"/>
              <w:numPr>
                <w:ilvl w:val="0"/>
                <w:numId w:val="4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lastRenderedPageBreak/>
              <w:t>Ugovorni odnosi u graditeljstvu</w:t>
            </w:r>
          </w:p>
          <w:p w:rsidR="00D04A71" w:rsidRPr="00522E5E" w:rsidRDefault="00D04A71" w:rsidP="00D04A71">
            <w:pPr>
              <w:pStyle w:val="ListParagraph"/>
              <w:numPr>
                <w:ilvl w:val="0"/>
                <w:numId w:val="4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 o posredovanju u prometu nekretninama</w:t>
            </w:r>
          </w:p>
          <w:p w:rsidR="00D04A71" w:rsidRPr="00522E5E" w:rsidRDefault="00D04A71" w:rsidP="00D04A71">
            <w:pPr>
              <w:pStyle w:val="ListParagraph"/>
              <w:numPr>
                <w:ilvl w:val="0"/>
                <w:numId w:val="4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 o paket aranžmanu</w:t>
            </w:r>
          </w:p>
          <w:p w:rsidR="00D04A71" w:rsidRPr="00522E5E" w:rsidRDefault="00D04A71" w:rsidP="00D04A71">
            <w:pPr>
              <w:pStyle w:val="ListParagraph"/>
              <w:numPr>
                <w:ilvl w:val="0"/>
                <w:numId w:val="4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Opći uvjeti ugovora – opće i posebna uređenja</w:t>
            </w:r>
          </w:p>
        </w:tc>
      </w:tr>
      <w:tr w:rsidR="00D04A71" w:rsidRPr="00522E5E" w:rsidTr="00296C9C">
        <w:trPr>
          <w:trHeight w:val="255"/>
        </w:trPr>
        <w:tc>
          <w:tcPr>
            <w:tcW w:w="2440" w:type="dxa"/>
          </w:tcPr>
          <w:p w:rsidR="00D04A71" w:rsidRPr="00522E5E" w:rsidRDefault="00D04A71" w:rsidP="00E47961">
            <w:pPr>
              <w:pStyle w:val="ListParagraph"/>
              <w:numPr>
                <w:ilvl w:val="0"/>
                <w:numId w:val="483"/>
              </w:numPr>
              <w:ind w:left="396"/>
              <w:rPr>
                <w:rFonts w:asciiTheme="minorHAnsi" w:hAnsiTheme="minorHAnsi"/>
                <w:sz w:val="22"/>
                <w:szCs w:val="22"/>
              </w:rPr>
            </w:pPr>
            <w:r w:rsidRPr="00522E5E">
              <w:rPr>
                <w:rFonts w:asciiTheme="minorHAnsi" w:hAnsiTheme="minorHAnsi"/>
                <w:sz w:val="22"/>
                <w:szCs w:val="22"/>
              </w:rPr>
              <w:lastRenderedPageBreak/>
              <w:t>NASTAVNE METODE</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Predavanje, vođena diskusija, studentska debata, samostalno čitanje literature.</w:t>
            </w:r>
          </w:p>
        </w:tc>
      </w:tr>
      <w:tr w:rsidR="00D04A71" w:rsidRPr="00522E5E" w:rsidTr="00296C9C">
        <w:trPr>
          <w:trHeight w:val="255"/>
        </w:trPr>
        <w:tc>
          <w:tcPr>
            <w:tcW w:w="2440" w:type="dxa"/>
          </w:tcPr>
          <w:p w:rsidR="00D04A71" w:rsidRPr="00522E5E" w:rsidRDefault="00D04A71" w:rsidP="00E47961">
            <w:pPr>
              <w:pStyle w:val="ListParagraph"/>
              <w:numPr>
                <w:ilvl w:val="0"/>
                <w:numId w:val="483"/>
              </w:numPr>
              <w:ind w:left="396"/>
              <w:rPr>
                <w:rFonts w:asciiTheme="minorHAnsi" w:hAnsiTheme="minorHAnsi"/>
                <w:sz w:val="22"/>
                <w:szCs w:val="22"/>
              </w:rPr>
            </w:pPr>
            <w:r w:rsidRPr="00522E5E">
              <w:rPr>
                <w:rFonts w:asciiTheme="minorHAnsi" w:hAnsiTheme="minorHAnsi"/>
                <w:sz w:val="22"/>
                <w:szCs w:val="22"/>
              </w:rPr>
              <w:t>METODE VREDNOVANJA</w:t>
            </w:r>
          </w:p>
        </w:tc>
        <w:tc>
          <w:tcPr>
            <w:tcW w:w="6890" w:type="dxa"/>
            <w:shd w:val="clear" w:color="auto" w:fill="E7E6E6" w:themeFill="background2"/>
          </w:tcPr>
          <w:p w:rsidR="00D04A71" w:rsidRPr="00522E5E" w:rsidRDefault="00D04A71" w:rsidP="00D04A71">
            <w:pPr>
              <w:rPr>
                <w:rFonts w:cs="Times New Roman"/>
              </w:rPr>
            </w:pPr>
            <w:r w:rsidRPr="00522E5E">
              <w:rPr>
                <w:rFonts w:cs="Times New Roman"/>
              </w:rPr>
              <w:t>Usmeni ispit</w:t>
            </w:r>
          </w:p>
          <w:p w:rsidR="00D04A71" w:rsidRPr="00522E5E" w:rsidRDefault="00D04A71" w:rsidP="00D04A71">
            <w:pPr>
              <w:rPr>
                <w:rFonts w:cs="Times New Roman"/>
              </w:rPr>
            </w:pPr>
          </w:p>
        </w:tc>
      </w:tr>
    </w:tbl>
    <w:p w:rsidR="00E03134" w:rsidRPr="00522E5E" w:rsidRDefault="00E03134" w:rsidP="00E03134">
      <w:pPr>
        <w:shd w:val="clear" w:color="auto" w:fill="FFFFFF"/>
        <w:spacing w:after="0" w:line="252" w:lineRule="atLeast"/>
        <w:rPr>
          <w:b/>
          <w:color w:val="1F3864" w:themeColor="accent5" w:themeShade="80"/>
          <w:sz w:val="28"/>
          <w:szCs w:val="28"/>
        </w:rPr>
      </w:pPr>
    </w:p>
    <w:p w:rsidR="00505EE8" w:rsidRPr="00522E5E" w:rsidRDefault="00505EE8" w:rsidP="00E03134">
      <w:pPr>
        <w:shd w:val="clear" w:color="auto" w:fill="FFFFFF"/>
        <w:spacing w:after="0" w:line="252" w:lineRule="atLeast"/>
        <w:rPr>
          <w:b/>
          <w:color w:val="1F3864" w:themeColor="accent5" w:themeShade="80"/>
          <w:sz w:val="28"/>
          <w:szCs w:val="28"/>
        </w:rPr>
      </w:pPr>
    </w:p>
    <w:p w:rsidR="00E03134" w:rsidRPr="00522E5E" w:rsidRDefault="00E03134" w:rsidP="00E03134">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ISHODI UČENJA – IZVANPARNIČNO I OVRŠNO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C834BB" w:rsidRPr="00522E5E" w:rsidTr="00296C9C">
        <w:trPr>
          <w:trHeight w:val="570"/>
        </w:trPr>
        <w:tc>
          <w:tcPr>
            <w:tcW w:w="2440" w:type="dxa"/>
            <w:shd w:val="clear" w:color="auto" w:fill="9CC2E5" w:themeFill="accent1" w:themeFillTint="99"/>
          </w:tcPr>
          <w:p w:rsidR="00C834BB" w:rsidRPr="00522E5E" w:rsidRDefault="00C834BB" w:rsidP="00296C9C">
            <w:pPr>
              <w:rPr>
                <w:rFonts w:cs="Times New Roman"/>
                <w:b/>
                <w:sz w:val="28"/>
                <w:szCs w:val="28"/>
              </w:rPr>
            </w:pPr>
            <w:r w:rsidRPr="00522E5E">
              <w:rPr>
                <w:rFonts w:cs="Times New Roman"/>
                <w:b/>
                <w:sz w:val="28"/>
                <w:szCs w:val="28"/>
              </w:rPr>
              <w:t>KOLEGIJ</w:t>
            </w:r>
          </w:p>
        </w:tc>
        <w:tc>
          <w:tcPr>
            <w:tcW w:w="6890" w:type="dxa"/>
          </w:tcPr>
          <w:p w:rsidR="00C834BB" w:rsidRPr="00522E5E" w:rsidRDefault="00C834BB" w:rsidP="00296C9C">
            <w:pPr>
              <w:rPr>
                <w:rFonts w:cs="Times New Roman"/>
                <w:b/>
                <w:sz w:val="28"/>
                <w:szCs w:val="28"/>
              </w:rPr>
            </w:pPr>
            <w:r w:rsidRPr="00522E5E">
              <w:rPr>
                <w:rFonts w:cs="Times New Roman"/>
                <w:b/>
                <w:sz w:val="28"/>
                <w:szCs w:val="28"/>
              </w:rPr>
              <w:t>IZVANPARNIČNO I OVRŠNO PRAVO</w:t>
            </w:r>
          </w:p>
        </w:tc>
      </w:tr>
      <w:tr w:rsidR="00C834BB" w:rsidRPr="00522E5E" w:rsidTr="00296C9C">
        <w:trPr>
          <w:trHeight w:val="465"/>
        </w:trPr>
        <w:tc>
          <w:tcPr>
            <w:tcW w:w="2440" w:type="dxa"/>
            <w:shd w:val="clear" w:color="auto" w:fill="F2F2F2" w:themeFill="background1" w:themeFillShade="F2"/>
          </w:tcPr>
          <w:p w:rsidR="00C834BB" w:rsidRPr="00522E5E" w:rsidRDefault="00C834BB" w:rsidP="00296C9C">
            <w:pPr>
              <w:rPr>
                <w:rFonts w:cs="Times New Roman"/>
              </w:rPr>
            </w:pPr>
            <w:r w:rsidRPr="00522E5E">
              <w:rPr>
                <w:rFonts w:cs="Times New Roman"/>
              </w:rPr>
              <w:t xml:space="preserve">OBAVEZNI ILI IZBORNI / GODINA STUDIJA NA KOJOJ SE KOLEGIJ IZVODI </w:t>
            </w:r>
          </w:p>
        </w:tc>
        <w:tc>
          <w:tcPr>
            <w:tcW w:w="6890" w:type="dxa"/>
          </w:tcPr>
          <w:p w:rsidR="00C834BB" w:rsidRPr="00522E5E" w:rsidRDefault="00C834BB" w:rsidP="00296C9C">
            <w:pPr>
              <w:rPr>
                <w:rFonts w:cs="Times New Roman"/>
              </w:rPr>
            </w:pPr>
            <w:r w:rsidRPr="00522E5E">
              <w:rPr>
                <w:rFonts w:cs="Times New Roman"/>
              </w:rPr>
              <w:t>IZBORNI, V. godina</w:t>
            </w:r>
          </w:p>
        </w:tc>
      </w:tr>
      <w:tr w:rsidR="00C834BB" w:rsidRPr="00522E5E" w:rsidTr="00296C9C">
        <w:trPr>
          <w:trHeight w:val="300"/>
        </w:trPr>
        <w:tc>
          <w:tcPr>
            <w:tcW w:w="2440" w:type="dxa"/>
            <w:shd w:val="clear" w:color="auto" w:fill="F2F2F2" w:themeFill="background1" w:themeFillShade="F2"/>
          </w:tcPr>
          <w:p w:rsidR="00C834BB" w:rsidRPr="00522E5E" w:rsidRDefault="00C834BB" w:rsidP="00296C9C">
            <w:pPr>
              <w:rPr>
                <w:rFonts w:cs="Times New Roman"/>
              </w:rPr>
            </w:pPr>
            <w:r w:rsidRPr="00522E5E">
              <w:rPr>
                <w:rFonts w:cs="Times New Roman"/>
              </w:rPr>
              <w:t>OBLIK NASTAVE (PREDAVANJA, SEMINAR, VJEŽBE, (I/ILI) PRAKTIČNA NASTAVA</w:t>
            </w:r>
          </w:p>
        </w:tc>
        <w:tc>
          <w:tcPr>
            <w:tcW w:w="6890" w:type="dxa"/>
          </w:tcPr>
          <w:p w:rsidR="00C834BB" w:rsidRPr="00522E5E" w:rsidRDefault="00C834BB" w:rsidP="00296C9C">
            <w:pPr>
              <w:rPr>
                <w:rFonts w:cs="Times New Roman"/>
              </w:rPr>
            </w:pPr>
            <w:r w:rsidRPr="00522E5E">
              <w:rPr>
                <w:rFonts w:cs="Times New Roman"/>
              </w:rPr>
              <w:t>PREDAVANJA</w:t>
            </w:r>
          </w:p>
        </w:tc>
      </w:tr>
      <w:tr w:rsidR="00C834BB" w:rsidRPr="00522E5E" w:rsidTr="00296C9C">
        <w:trPr>
          <w:trHeight w:val="405"/>
        </w:trPr>
        <w:tc>
          <w:tcPr>
            <w:tcW w:w="2440" w:type="dxa"/>
            <w:shd w:val="clear" w:color="auto" w:fill="F2F2F2" w:themeFill="background1" w:themeFillShade="F2"/>
          </w:tcPr>
          <w:p w:rsidR="00C834BB" w:rsidRPr="00522E5E" w:rsidRDefault="00C834BB" w:rsidP="00296C9C">
            <w:pPr>
              <w:rPr>
                <w:rFonts w:cs="Times New Roman"/>
              </w:rPr>
            </w:pPr>
            <w:r w:rsidRPr="00522E5E">
              <w:rPr>
                <w:rFonts w:cs="Times New Roman"/>
              </w:rPr>
              <w:t>ECTS BODOVI KOLEGIJA</w:t>
            </w:r>
          </w:p>
        </w:tc>
        <w:tc>
          <w:tcPr>
            <w:tcW w:w="6890" w:type="dxa"/>
          </w:tcPr>
          <w:p w:rsidR="00C834BB" w:rsidRPr="00522E5E" w:rsidRDefault="00C834BB" w:rsidP="00296C9C">
            <w:pPr>
              <w:rPr>
                <w:rFonts w:cs="Times New Roman"/>
              </w:rPr>
            </w:pPr>
            <w:r w:rsidRPr="00522E5E">
              <w:rPr>
                <w:rFonts w:cs="Times New Roman"/>
              </w:rPr>
              <w:t>4 ECTS</w:t>
            </w:r>
          </w:p>
          <w:p w:rsidR="00C834BB" w:rsidRPr="00522E5E" w:rsidRDefault="00C834BB" w:rsidP="00296C9C">
            <w:pPr>
              <w:rPr>
                <w:rFonts w:cs="Times New Roman"/>
              </w:rPr>
            </w:pPr>
            <w:r w:rsidRPr="00522E5E">
              <w:rPr>
                <w:rFonts w:cs="Times New Roman"/>
              </w:rPr>
              <w:t>Predavanja – 30 sati, cca 1 ECTS</w:t>
            </w:r>
          </w:p>
          <w:p w:rsidR="00C834BB" w:rsidRPr="00522E5E" w:rsidRDefault="00C834BB" w:rsidP="00296C9C">
            <w:pPr>
              <w:rPr>
                <w:rFonts w:cs="Times New Roman"/>
              </w:rPr>
            </w:pPr>
            <w:r w:rsidRPr="00522E5E">
              <w:rPr>
                <w:rFonts w:cs="Times New Roman"/>
              </w:rPr>
              <w:t>Priprema za predavanje (čitanje materijala, sudjelovanje u raspravi, formuliranje pitanja radi razjašnjenja nejasnih dijelova ) – 60 sati, cca 2 ECTS-a</w:t>
            </w:r>
          </w:p>
          <w:p w:rsidR="00C834BB" w:rsidRPr="00522E5E" w:rsidRDefault="00C834BB" w:rsidP="00296C9C">
            <w:pPr>
              <w:rPr>
                <w:rFonts w:cs="Times New Roman"/>
              </w:rPr>
            </w:pPr>
            <w:r w:rsidRPr="00522E5E">
              <w:rPr>
                <w:rFonts w:cs="Times New Roman"/>
              </w:rPr>
              <w:t>Priprema za ispit (samostalno čitanje i učenje) – 30 sati, cca 1 ECTS</w:t>
            </w:r>
          </w:p>
        </w:tc>
      </w:tr>
      <w:tr w:rsidR="00C834BB" w:rsidRPr="00522E5E" w:rsidTr="00296C9C">
        <w:trPr>
          <w:trHeight w:val="330"/>
        </w:trPr>
        <w:tc>
          <w:tcPr>
            <w:tcW w:w="2440" w:type="dxa"/>
            <w:shd w:val="clear" w:color="auto" w:fill="F2F2F2" w:themeFill="background1" w:themeFillShade="F2"/>
          </w:tcPr>
          <w:p w:rsidR="00C834BB" w:rsidRPr="00522E5E" w:rsidRDefault="00C834BB" w:rsidP="00296C9C">
            <w:pPr>
              <w:rPr>
                <w:rFonts w:cs="Times New Roman"/>
              </w:rPr>
            </w:pPr>
            <w:r w:rsidRPr="00522E5E">
              <w:rPr>
                <w:rFonts w:cs="Times New Roman"/>
              </w:rPr>
              <w:t>STUDIJSKI PROGRAM NA KOJEM SE KOLEGIJ IZVODI</w:t>
            </w:r>
          </w:p>
        </w:tc>
        <w:tc>
          <w:tcPr>
            <w:tcW w:w="6890" w:type="dxa"/>
          </w:tcPr>
          <w:p w:rsidR="00C834BB" w:rsidRPr="00522E5E" w:rsidRDefault="00C834BB" w:rsidP="00296C9C">
            <w:pPr>
              <w:rPr>
                <w:rFonts w:cs="Times New Roman"/>
              </w:rPr>
            </w:pPr>
            <w:r w:rsidRPr="00522E5E">
              <w:rPr>
                <w:rFonts w:cs="Times New Roman"/>
              </w:rPr>
              <w:t>Pravni studij</w:t>
            </w:r>
          </w:p>
        </w:tc>
      </w:tr>
      <w:tr w:rsidR="00C834BB" w:rsidRPr="00522E5E" w:rsidTr="00296C9C">
        <w:trPr>
          <w:trHeight w:val="255"/>
        </w:trPr>
        <w:tc>
          <w:tcPr>
            <w:tcW w:w="2440" w:type="dxa"/>
            <w:shd w:val="clear" w:color="auto" w:fill="F2F2F2" w:themeFill="background1" w:themeFillShade="F2"/>
          </w:tcPr>
          <w:p w:rsidR="00C834BB" w:rsidRPr="00522E5E" w:rsidRDefault="00C834BB" w:rsidP="00296C9C">
            <w:pPr>
              <w:rPr>
                <w:rFonts w:cs="Times New Roman"/>
              </w:rPr>
            </w:pPr>
            <w:r w:rsidRPr="00522E5E">
              <w:rPr>
                <w:rFonts w:cs="Times New Roman"/>
              </w:rPr>
              <w:t>RAZINA STUDIJSKOG PROGRAMA (6.st, 6.sv, 7.1.st, 7.1.sv, 7.2, 8.2.)</w:t>
            </w:r>
          </w:p>
        </w:tc>
        <w:tc>
          <w:tcPr>
            <w:tcW w:w="6890" w:type="dxa"/>
          </w:tcPr>
          <w:p w:rsidR="00C834BB" w:rsidRPr="00522E5E" w:rsidRDefault="00C834BB" w:rsidP="00296C9C">
            <w:pPr>
              <w:rPr>
                <w:rFonts w:cs="Times New Roman"/>
              </w:rPr>
            </w:pPr>
            <w:r w:rsidRPr="00522E5E">
              <w:rPr>
                <w:rFonts w:cs="Times New Roman"/>
              </w:rPr>
              <w:t>7.1. sv.</w:t>
            </w:r>
          </w:p>
        </w:tc>
      </w:tr>
      <w:tr w:rsidR="00C834BB" w:rsidRPr="00522E5E" w:rsidTr="00296C9C">
        <w:trPr>
          <w:trHeight w:val="255"/>
        </w:trPr>
        <w:tc>
          <w:tcPr>
            <w:tcW w:w="2440" w:type="dxa"/>
          </w:tcPr>
          <w:p w:rsidR="00C834BB" w:rsidRPr="00522E5E" w:rsidRDefault="00C834BB" w:rsidP="00296C9C">
            <w:pPr>
              <w:rPr>
                <w:rFonts w:cs="Times New Roman"/>
              </w:rPr>
            </w:pPr>
          </w:p>
        </w:tc>
        <w:tc>
          <w:tcPr>
            <w:tcW w:w="6890" w:type="dxa"/>
            <w:shd w:val="clear" w:color="auto" w:fill="BDD6EE" w:themeFill="accent1" w:themeFillTint="66"/>
          </w:tcPr>
          <w:p w:rsidR="00C834BB" w:rsidRPr="00522E5E" w:rsidRDefault="00C834BB" w:rsidP="00296C9C">
            <w:pPr>
              <w:jc w:val="center"/>
              <w:rPr>
                <w:rFonts w:cs="Times New Roman"/>
                <w:b/>
              </w:rPr>
            </w:pPr>
            <w:r w:rsidRPr="00522E5E">
              <w:rPr>
                <w:rFonts w:cs="Times New Roman"/>
                <w:b/>
              </w:rPr>
              <w:t>KONSTRUKTIVNO POVEZIVANJE</w:t>
            </w:r>
          </w:p>
        </w:tc>
      </w:tr>
      <w:tr w:rsidR="00C834BB" w:rsidRPr="00522E5E" w:rsidTr="00296C9C">
        <w:trPr>
          <w:trHeight w:val="255"/>
        </w:trPr>
        <w:tc>
          <w:tcPr>
            <w:tcW w:w="2440" w:type="dxa"/>
            <w:shd w:val="clear" w:color="auto" w:fill="DEEAF6" w:themeFill="accent1" w:themeFillTint="33"/>
          </w:tcPr>
          <w:p w:rsidR="00C834BB" w:rsidRPr="00522E5E" w:rsidRDefault="00C834BB" w:rsidP="00296C9C">
            <w:pPr>
              <w:ind w:left="360"/>
              <w:rPr>
                <w:rFonts w:cs="Times New Roman"/>
              </w:rPr>
            </w:pPr>
            <w:r w:rsidRPr="00522E5E">
              <w:rPr>
                <w:rFonts w:cs="Times New Roman"/>
              </w:rPr>
              <w:t>ISHOD UČENJA (NAZIV)</w:t>
            </w:r>
          </w:p>
        </w:tc>
        <w:tc>
          <w:tcPr>
            <w:tcW w:w="6890" w:type="dxa"/>
            <w:shd w:val="clear" w:color="auto" w:fill="DEEAF6" w:themeFill="accent1" w:themeFillTint="33"/>
          </w:tcPr>
          <w:p w:rsidR="00C834BB" w:rsidRPr="00522E5E" w:rsidRDefault="00C834BB" w:rsidP="00296C9C">
            <w:pPr>
              <w:rPr>
                <w:rFonts w:cs="Times New Roman"/>
                <w:b/>
              </w:rPr>
            </w:pPr>
            <w:r w:rsidRPr="00522E5E">
              <w:rPr>
                <w:rFonts w:cs="Times New Roman"/>
                <w:b/>
              </w:rPr>
              <w:t>analizirati osobitosti ovršnog prava i postupka</w:t>
            </w:r>
          </w:p>
        </w:tc>
      </w:tr>
      <w:tr w:rsidR="00C834BB" w:rsidRPr="00522E5E" w:rsidTr="00296C9C">
        <w:trPr>
          <w:trHeight w:val="255"/>
        </w:trPr>
        <w:tc>
          <w:tcPr>
            <w:tcW w:w="2440" w:type="dxa"/>
          </w:tcPr>
          <w:p w:rsidR="00C834BB" w:rsidRPr="00522E5E" w:rsidRDefault="00C834BB" w:rsidP="00C834BB">
            <w:pPr>
              <w:numPr>
                <w:ilvl w:val="0"/>
                <w:numId w:val="3"/>
              </w:numPr>
              <w:ind w:left="396"/>
              <w:contextualSpacing/>
              <w:rPr>
                <w:rFonts w:cs="Times New Roman"/>
              </w:rPr>
            </w:pPr>
            <w:r w:rsidRPr="00522E5E">
              <w:rPr>
                <w:rFonts w:cs="Times New Roman"/>
              </w:rPr>
              <w:t xml:space="preserve">DOPRINOSI OSTVARENJU ISHODA UČENJA NA </w:t>
            </w:r>
            <w:r w:rsidRPr="00522E5E">
              <w:rPr>
                <w:rFonts w:cs="Times New Roman"/>
              </w:rPr>
              <w:lastRenderedPageBreak/>
              <w:t>RAZINI STUDIJSKOG PROGRAMA (NAVESTI IU)</w:t>
            </w:r>
          </w:p>
        </w:tc>
        <w:tc>
          <w:tcPr>
            <w:tcW w:w="6890" w:type="dxa"/>
            <w:shd w:val="clear" w:color="auto" w:fill="E7E6E6" w:themeFill="background2"/>
          </w:tcPr>
          <w:p w:rsidR="00C834BB" w:rsidRPr="00522E5E" w:rsidRDefault="00BD6C2B" w:rsidP="00296C9C">
            <w:pPr>
              <w:ind w:left="114"/>
              <w:rPr>
                <w:rFonts w:cs="Times New Roman"/>
              </w:rPr>
            </w:pPr>
            <w:r>
              <w:rPr>
                <w:rFonts w:cs="Times New Roman"/>
              </w:rPr>
              <w:lastRenderedPageBreak/>
              <w:t>2.</w:t>
            </w:r>
            <w:r w:rsidR="00C834BB" w:rsidRPr="00522E5E">
              <w:rPr>
                <w:rFonts w:cs="Times New Roman"/>
              </w:rPr>
              <w:t xml:space="preserve">Definirati osnovne pojmove i institute te temeljne doktrine i načela pojedinih grana prava. </w:t>
            </w:r>
          </w:p>
          <w:p w:rsidR="00C834BB" w:rsidRPr="00522E5E" w:rsidRDefault="00BD6C2B" w:rsidP="00296C9C">
            <w:pPr>
              <w:ind w:left="114"/>
              <w:rPr>
                <w:rFonts w:cs="Times New Roman"/>
              </w:rPr>
            </w:pPr>
            <w:r>
              <w:rPr>
                <w:rFonts w:cs="Times New Roman"/>
              </w:rPr>
              <w:lastRenderedPageBreak/>
              <w:t>3.</w:t>
            </w:r>
            <w:r w:rsidR="00C834BB" w:rsidRPr="00522E5E">
              <w:rPr>
                <w:rFonts w:cs="Times New Roman"/>
              </w:rPr>
              <w:t xml:space="preserve">Objasniti položaj i značaj pravne znanosti te odnos prema drugim znanstvenim disciplinama. </w:t>
            </w:r>
          </w:p>
          <w:p w:rsidR="00C834BB" w:rsidRPr="00522E5E" w:rsidRDefault="00BD6C2B" w:rsidP="00296C9C">
            <w:pPr>
              <w:ind w:left="114"/>
              <w:rPr>
                <w:rFonts w:cs="Times New Roman"/>
              </w:rPr>
            </w:pPr>
            <w:r>
              <w:rPr>
                <w:rFonts w:cs="Times New Roman"/>
              </w:rPr>
              <w:t>4.</w:t>
            </w:r>
            <w:r w:rsidR="00C834BB" w:rsidRPr="00522E5E">
              <w:rPr>
                <w:rFonts w:cs="Times New Roman"/>
              </w:rPr>
              <w:t xml:space="preserve">Klasificirati i protumačiti normativni okvir mjerodavan u pojedinoj grani prava. </w:t>
            </w:r>
          </w:p>
        </w:tc>
      </w:tr>
      <w:tr w:rsidR="00C834BB" w:rsidRPr="00522E5E" w:rsidTr="00296C9C">
        <w:trPr>
          <w:trHeight w:val="255"/>
        </w:trPr>
        <w:tc>
          <w:tcPr>
            <w:tcW w:w="2440" w:type="dxa"/>
          </w:tcPr>
          <w:p w:rsidR="00C834BB" w:rsidRPr="00522E5E" w:rsidRDefault="00C834BB" w:rsidP="00C834BB">
            <w:pPr>
              <w:numPr>
                <w:ilvl w:val="0"/>
                <w:numId w:val="3"/>
              </w:numPr>
              <w:ind w:left="396"/>
              <w:contextualSpacing/>
              <w:rPr>
                <w:rFonts w:cs="Times New Roman"/>
              </w:rPr>
            </w:pPr>
            <w:r w:rsidRPr="00522E5E">
              <w:rPr>
                <w:rFonts w:cs="Times New Roman"/>
              </w:rPr>
              <w:lastRenderedPageBreak/>
              <w:t>KOGNITIVNO PODRUČJE ZNANJA I RAZUMIJEVANJA</w:t>
            </w:r>
          </w:p>
        </w:tc>
        <w:tc>
          <w:tcPr>
            <w:tcW w:w="6890" w:type="dxa"/>
            <w:shd w:val="clear" w:color="auto" w:fill="E7E6E6" w:themeFill="background2"/>
          </w:tcPr>
          <w:p w:rsidR="00C834BB" w:rsidRPr="00522E5E" w:rsidRDefault="00C834BB" w:rsidP="00296C9C">
            <w:pPr>
              <w:rPr>
                <w:rFonts w:cs="Times New Roman"/>
              </w:rPr>
            </w:pPr>
            <w:r w:rsidRPr="00522E5E">
              <w:rPr>
                <w:rFonts w:cs="Times New Roman"/>
              </w:rPr>
              <w:t>analiza</w:t>
            </w:r>
          </w:p>
        </w:tc>
      </w:tr>
      <w:tr w:rsidR="00C834BB" w:rsidRPr="00522E5E" w:rsidTr="00296C9C">
        <w:trPr>
          <w:trHeight w:val="255"/>
        </w:trPr>
        <w:tc>
          <w:tcPr>
            <w:tcW w:w="2440" w:type="dxa"/>
          </w:tcPr>
          <w:p w:rsidR="00C834BB" w:rsidRPr="00522E5E" w:rsidRDefault="00C834BB" w:rsidP="00C834BB">
            <w:pPr>
              <w:numPr>
                <w:ilvl w:val="0"/>
                <w:numId w:val="3"/>
              </w:numPr>
              <w:ind w:left="396"/>
              <w:contextualSpacing/>
              <w:rPr>
                <w:rFonts w:cs="Times New Roman"/>
              </w:rPr>
            </w:pPr>
            <w:r w:rsidRPr="00522E5E">
              <w:rPr>
                <w:rFonts w:cs="Times New Roman"/>
              </w:rPr>
              <w:t>VJEŠTINE</w:t>
            </w:r>
          </w:p>
        </w:tc>
        <w:tc>
          <w:tcPr>
            <w:tcW w:w="6890" w:type="dxa"/>
            <w:shd w:val="clear" w:color="auto" w:fill="E7E6E6" w:themeFill="background2"/>
          </w:tcPr>
          <w:p w:rsidR="00C834BB" w:rsidRPr="00522E5E" w:rsidRDefault="00C834BB" w:rsidP="00296C9C">
            <w:pPr>
              <w:rPr>
                <w:rFonts w:cs="Times New Roman"/>
              </w:rPr>
            </w:pPr>
            <w:r w:rsidRPr="00522E5E">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C834BB" w:rsidRPr="00522E5E" w:rsidTr="00296C9C">
        <w:trPr>
          <w:trHeight w:val="255"/>
        </w:trPr>
        <w:tc>
          <w:tcPr>
            <w:tcW w:w="2440" w:type="dxa"/>
          </w:tcPr>
          <w:p w:rsidR="00C834BB" w:rsidRPr="00522E5E" w:rsidRDefault="00C834BB" w:rsidP="00C834BB">
            <w:pPr>
              <w:numPr>
                <w:ilvl w:val="0"/>
                <w:numId w:val="3"/>
              </w:numPr>
              <w:ind w:left="396"/>
              <w:contextualSpacing/>
              <w:rPr>
                <w:rFonts w:cs="Times New Roman"/>
              </w:rPr>
            </w:pPr>
            <w:r w:rsidRPr="00522E5E">
              <w:rPr>
                <w:rFonts w:cs="Times New Roman"/>
              </w:rPr>
              <w:t>SADRŽAJ UČENJA</w:t>
            </w:r>
          </w:p>
        </w:tc>
        <w:tc>
          <w:tcPr>
            <w:tcW w:w="6890" w:type="dxa"/>
            <w:shd w:val="clear" w:color="auto" w:fill="E7E6E6" w:themeFill="background2"/>
          </w:tcPr>
          <w:p w:rsidR="00C834BB" w:rsidRPr="00522E5E" w:rsidRDefault="00C834BB" w:rsidP="00296C9C">
            <w:pPr>
              <w:rPr>
                <w:rFonts w:cs="Times New Roman"/>
              </w:rPr>
            </w:pPr>
            <w:r w:rsidRPr="00522E5E">
              <w:rPr>
                <w:rFonts w:cs="Times New Roman"/>
              </w:rPr>
              <w:t>Moguće nastavne teme:</w:t>
            </w:r>
          </w:p>
          <w:p w:rsidR="00C834BB" w:rsidRPr="00522E5E" w:rsidRDefault="00C834BB" w:rsidP="00C834BB">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Ovršno pravo: osnovni pojmovi i instituti (hipotetski casus)</w:t>
            </w:r>
          </w:p>
          <w:p w:rsidR="00C834BB" w:rsidRPr="00522E5E" w:rsidRDefault="00C834BB" w:rsidP="00C834BB">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Sustavi ovrhe</w:t>
            </w:r>
          </w:p>
          <w:p w:rsidR="00C834BB" w:rsidRPr="00522E5E" w:rsidRDefault="00C834BB" w:rsidP="00C834BB">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Javni ovršitelji</w:t>
            </w:r>
          </w:p>
          <w:p w:rsidR="00C834BB" w:rsidRPr="00522E5E" w:rsidRDefault="00C834BB" w:rsidP="00C834BB">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Platni nalog, COVL, Mahnverfahren; ovrha na temelju vjerodostojne isprave</w:t>
            </w:r>
          </w:p>
          <w:p w:rsidR="00C834BB" w:rsidRPr="00522E5E" w:rsidRDefault="00C834BB" w:rsidP="00C834BB">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Presude </w:t>
            </w:r>
            <w:r w:rsidRPr="00522E5E">
              <w:rPr>
                <w:rFonts w:asciiTheme="minorHAnsi" w:hAnsiTheme="minorHAnsi"/>
                <w:i/>
                <w:sz w:val="22"/>
                <w:szCs w:val="22"/>
                <w:lang w:val="hr-HR"/>
              </w:rPr>
              <w:t>Zulfikarpašić</w:t>
            </w:r>
            <w:r w:rsidRPr="00522E5E">
              <w:rPr>
                <w:rFonts w:asciiTheme="minorHAnsi" w:hAnsiTheme="minorHAnsi"/>
                <w:sz w:val="22"/>
                <w:szCs w:val="22"/>
                <w:lang w:val="hr-HR"/>
              </w:rPr>
              <w:t xml:space="preserve">, </w:t>
            </w:r>
            <w:r w:rsidRPr="00522E5E">
              <w:rPr>
                <w:rFonts w:asciiTheme="minorHAnsi" w:hAnsiTheme="minorHAnsi"/>
                <w:i/>
                <w:sz w:val="22"/>
                <w:szCs w:val="22"/>
                <w:lang w:val="hr-HR"/>
              </w:rPr>
              <w:t>Pula parking</w:t>
            </w:r>
            <w:r w:rsidRPr="00522E5E">
              <w:rPr>
                <w:rFonts w:asciiTheme="minorHAnsi" w:hAnsiTheme="minorHAnsi"/>
                <w:sz w:val="22"/>
                <w:szCs w:val="22"/>
                <w:lang w:val="hr-HR"/>
              </w:rPr>
              <w:t xml:space="preserve">, </w:t>
            </w:r>
            <w:r w:rsidRPr="00522E5E">
              <w:rPr>
                <w:rFonts w:asciiTheme="minorHAnsi" w:hAnsiTheme="minorHAnsi"/>
                <w:i/>
                <w:sz w:val="22"/>
                <w:szCs w:val="22"/>
                <w:lang w:val="hr-HR"/>
              </w:rPr>
              <w:t>Polska Credit</w:t>
            </w:r>
          </w:p>
          <w:p w:rsidR="00C834BB" w:rsidRPr="00522E5E" w:rsidRDefault="00C834BB" w:rsidP="00C834BB">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Zadužnica</w:t>
            </w:r>
          </w:p>
          <w:p w:rsidR="00C834BB" w:rsidRPr="00522E5E" w:rsidRDefault="00C834BB" w:rsidP="00C834BB">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Ovrha na novčanoj tražbini (Fina)</w:t>
            </w:r>
          </w:p>
          <w:p w:rsidR="00C834BB" w:rsidRPr="00522E5E" w:rsidRDefault="00C834BB" w:rsidP="00C834BB">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E-dražba</w:t>
            </w:r>
          </w:p>
          <w:p w:rsidR="00C834BB" w:rsidRPr="00522E5E" w:rsidRDefault="00C834BB" w:rsidP="00C834BB">
            <w:pPr>
              <w:pStyle w:val="ListParagraph"/>
              <w:numPr>
                <w:ilvl w:val="0"/>
                <w:numId w:val="121"/>
              </w:numPr>
              <w:spacing w:after="160" w:line="259" w:lineRule="auto"/>
              <w:rPr>
                <w:rFonts w:asciiTheme="minorHAnsi" w:hAnsiTheme="minorHAnsi"/>
                <w:i/>
                <w:sz w:val="22"/>
                <w:szCs w:val="22"/>
                <w:lang w:val="hr-HR"/>
              </w:rPr>
            </w:pPr>
            <w:r w:rsidRPr="00522E5E">
              <w:rPr>
                <w:rFonts w:asciiTheme="minorHAnsi" w:hAnsiTheme="minorHAnsi"/>
                <w:i/>
                <w:sz w:val="22"/>
                <w:szCs w:val="22"/>
                <w:lang w:val="hr-HR"/>
              </w:rPr>
              <w:t>Vaskrsić protiv Slovenije</w:t>
            </w:r>
          </w:p>
          <w:p w:rsidR="00C834BB" w:rsidRPr="00522E5E" w:rsidRDefault="00C834BB" w:rsidP="00C834BB">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Pravo na dom</w:t>
            </w:r>
          </w:p>
          <w:p w:rsidR="00C834BB" w:rsidRPr="00522E5E" w:rsidRDefault="00C834BB" w:rsidP="00C834BB">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Privremene mjere</w:t>
            </w:r>
          </w:p>
          <w:p w:rsidR="00C834BB" w:rsidRPr="00522E5E" w:rsidRDefault="00C834BB" w:rsidP="00C834BB">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Novine u ovrsi</w:t>
            </w:r>
          </w:p>
          <w:p w:rsidR="00C834BB" w:rsidRPr="00522E5E" w:rsidRDefault="00C834BB" w:rsidP="00C834BB">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Europski ovršni postupci: europska ovršna isprava i prekogranična blokada računa</w:t>
            </w:r>
          </w:p>
        </w:tc>
      </w:tr>
      <w:tr w:rsidR="00C834BB" w:rsidRPr="00522E5E" w:rsidTr="00296C9C">
        <w:trPr>
          <w:trHeight w:val="255"/>
        </w:trPr>
        <w:tc>
          <w:tcPr>
            <w:tcW w:w="2440" w:type="dxa"/>
          </w:tcPr>
          <w:p w:rsidR="00C834BB" w:rsidRPr="00522E5E" w:rsidRDefault="00C834BB" w:rsidP="00C834BB">
            <w:pPr>
              <w:numPr>
                <w:ilvl w:val="0"/>
                <w:numId w:val="3"/>
              </w:numPr>
              <w:ind w:left="396"/>
              <w:contextualSpacing/>
              <w:rPr>
                <w:rFonts w:cs="Times New Roman"/>
              </w:rPr>
            </w:pPr>
            <w:r w:rsidRPr="00522E5E">
              <w:rPr>
                <w:rFonts w:cs="Times New Roman"/>
              </w:rPr>
              <w:t>NASTAVNE METODE</w:t>
            </w:r>
          </w:p>
        </w:tc>
        <w:tc>
          <w:tcPr>
            <w:tcW w:w="6890" w:type="dxa"/>
            <w:shd w:val="clear" w:color="auto" w:fill="E7E6E6" w:themeFill="background2"/>
          </w:tcPr>
          <w:p w:rsidR="00C834BB" w:rsidRPr="00522E5E" w:rsidRDefault="00C834BB" w:rsidP="00296C9C">
            <w:pPr>
              <w:rPr>
                <w:rFonts w:cs="Times New Roman"/>
              </w:rPr>
            </w:pPr>
            <w:r w:rsidRPr="00522E5E">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C834BB" w:rsidRPr="00522E5E" w:rsidTr="00296C9C">
        <w:trPr>
          <w:trHeight w:val="255"/>
        </w:trPr>
        <w:tc>
          <w:tcPr>
            <w:tcW w:w="2440" w:type="dxa"/>
          </w:tcPr>
          <w:p w:rsidR="00C834BB" w:rsidRPr="00522E5E" w:rsidRDefault="00C834BB" w:rsidP="00C834BB">
            <w:pPr>
              <w:numPr>
                <w:ilvl w:val="0"/>
                <w:numId w:val="3"/>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C834BB" w:rsidRPr="00522E5E" w:rsidRDefault="00C834BB" w:rsidP="00296C9C">
            <w:pPr>
              <w:rPr>
                <w:rFonts w:cs="Times New Roman"/>
              </w:rPr>
            </w:pPr>
            <w:r w:rsidRPr="00522E5E">
              <w:rPr>
                <w:rFonts w:cs="Times New Roman"/>
              </w:rPr>
              <w:t>Ispitna prezentacija samostalnog istraživanja</w:t>
            </w:r>
          </w:p>
        </w:tc>
      </w:tr>
      <w:tr w:rsidR="00C834BB" w:rsidRPr="00522E5E" w:rsidTr="00296C9C">
        <w:trPr>
          <w:trHeight w:val="255"/>
        </w:trPr>
        <w:tc>
          <w:tcPr>
            <w:tcW w:w="2440" w:type="dxa"/>
            <w:shd w:val="clear" w:color="auto" w:fill="DEEAF6" w:themeFill="accent1" w:themeFillTint="33"/>
          </w:tcPr>
          <w:p w:rsidR="00C834BB" w:rsidRPr="00522E5E" w:rsidRDefault="00C834BB" w:rsidP="00296C9C">
            <w:pPr>
              <w:ind w:left="360"/>
              <w:rPr>
                <w:rFonts w:cs="Times New Roman"/>
              </w:rPr>
            </w:pPr>
            <w:r w:rsidRPr="00522E5E">
              <w:rPr>
                <w:rFonts w:cs="Times New Roman"/>
              </w:rPr>
              <w:t>ISHOD UČENJA (NAZIV)</w:t>
            </w:r>
          </w:p>
        </w:tc>
        <w:tc>
          <w:tcPr>
            <w:tcW w:w="6890" w:type="dxa"/>
            <w:shd w:val="clear" w:color="auto" w:fill="DEEAF6" w:themeFill="accent1" w:themeFillTint="33"/>
          </w:tcPr>
          <w:p w:rsidR="00C834BB" w:rsidRPr="00522E5E" w:rsidRDefault="00C834BB" w:rsidP="00296C9C">
            <w:pPr>
              <w:rPr>
                <w:rFonts w:cs="Times New Roman"/>
                <w:b/>
              </w:rPr>
            </w:pPr>
            <w:r w:rsidRPr="00522E5E">
              <w:rPr>
                <w:rFonts w:cs="Times New Roman"/>
                <w:b/>
              </w:rPr>
              <w:t xml:space="preserve">Kritički ocijeniti mogućnost ostvarivanja pojedinih zakonskih rješenja u praksi </w:t>
            </w:r>
          </w:p>
        </w:tc>
      </w:tr>
      <w:tr w:rsidR="00C834BB" w:rsidRPr="00522E5E" w:rsidTr="00296C9C">
        <w:trPr>
          <w:trHeight w:val="255"/>
        </w:trPr>
        <w:tc>
          <w:tcPr>
            <w:tcW w:w="2440" w:type="dxa"/>
          </w:tcPr>
          <w:p w:rsidR="00C834BB" w:rsidRPr="00522E5E" w:rsidRDefault="00C834BB" w:rsidP="00E47961">
            <w:pPr>
              <w:numPr>
                <w:ilvl w:val="0"/>
                <w:numId w:val="485"/>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C834BB" w:rsidRPr="00522E5E" w:rsidRDefault="00BD6C2B" w:rsidP="00BD6C2B">
            <w:pPr>
              <w:rPr>
                <w:rFonts w:cs="Times New Roman"/>
              </w:rPr>
            </w:pPr>
            <w:r>
              <w:rPr>
                <w:rFonts w:cs="Times New Roman"/>
              </w:rPr>
              <w:t>4.</w:t>
            </w:r>
            <w:r w:rsidR="00C834BB" w:rsidRPr="00522E5E">
              <w:rPr>
                <w:rFonts w:cs="Times New Roman"/>
              </w:rPr>
              <w:t xml:space="preserve">Klasificirati i protumačiti normativni okvir mjerodavan u pojedinoj grani prava. </w:t>
            </w:r>
          </w:p>
          <w:p w:rsidR="00C834BB" w:rsidRPr="00522E5E" w:rsidRDefault="00BD6C2B" w:rsidP="00BD6C2B">
            <w:pPr>
              <w:rPr>
                <w:rFonts w:cs="Times New Roman"/>
              </w:rPr>
            </w:pPr>
            <w:r>
              <w:rPr>
                <w:rFonts w:cs="Times New Roman"/>
              </w:rPr>
              <w:t>5.</w:t>
            </w:r>
            <w:r w:rsidR="00C834BB" w:rsidRPr="00522E5E">
              <w:rPr>
                <w:rFonts w:cs="Times New Roman"/>
              </w:rPr>
              <w:t xml:space="preserve">Objasniti institute materijalnog i postupovnog prava. </w:t>
            </w:r>
          </w:p>
          <w:p w:rsidR="00C834BB" w:rsidRPr="00522E5E" w:rsidRDefault="00C834BB" w:rsidP="00C834BB">
            <w:pPr>
              <w:ind w:left="720"/>
              <w:rPr>
                <w:rFonts w:cs="Times New Roman"/>
              </w:rPr>
            </w:pPr>
            <w:r w:rsidRPr="00522E5E">
              <w:rPr>
                <w:rFonts w:cs="Times New Roman"/>
              </w:rPr>
              <w:lastRenderedPageBreak/>
              <w:t xml:space="preserve">Koristiti se informacijskom tehnologijom i bazama pravnih podataka (npr. zakonodavstvo, sudska praksa, pravni časopisi te ostali e-izvori). </w:t>
            </w:r>
          </w:p>
          <w:p w:rsidR="00C834BB" w:rsidRPr="00522E5E" w:rsidRDefault="00C834BB" w:rsidP="00C834BB">
            <w:pPr>
              <w:ind w:left="720"/>
              <w:rPr>
                <w:rFonts w:cs="Times New Roman"/>
              </w:rPr>
            </w:pPr>
            <w:r w:rsidRPr="00522E5E">
              <w:rPr>
                <w:rFonts w:cs="Times New Roman"/>
              </w:rPr>
              <w:t xml:space="preserve">Analizirati različite aspekte pravnog uređenja Republike Hrvatske uključujući i komparativnu perspektivu. </w:t>
            </w:r>
          </w:p>
        </w:tc>
      </w:tr>
      <w:tr w:rsidR="00C834BB" w:rsidRPr="00522E5E" w:rsidTr="00296C9C">
        <w:trPr>
          <w:trHeight w:val="255"/>
        </w:trPr>
        <w:tc>
          <w:tcPr>
            <w:tcW w:w="2440" w:type="dxa"/>
          </w:tcPr>
          <w:p w:rsidR="00C834BB" w:rsidRPr="00522E5E" w:rsidRDefault="00C834BB" w:rsidP="00E47961">
            <w:pPr>
              <w:numPr>
                <w:ilvl w:val="0"/>
                <w:numId w:val="485"/>
              </w:numPr>
              <w:ind w:left="396"/>
              <w:contextualSpacing/>
              <w:rPr>
                <w:rFonts w:cs="Times New Roman"/>
              </w:rPr>
            </w:pPr>
            <w:r w:rsidRPr="00522E5E">
              <w:rPr>
                <w:rFonts w:cs="Times New Roman"/>
              </w:rPr>
              <w:lastRenderedPageBreak/>
              <w:t>KOGNITIVNO PODRUČJE ZNANJA I RAZUMIJEVANJA</w:t>
            </w:r>
          </w:p>
        </w:tc>
        <w:tc>
          <w:tcPr>
            <w:tcW w:w="6890" w:type="dxa"/>
            <w:shd w:val="clear" w:color="auto" w:fill="E7E6E6" w:themeFill="background2"/>
          </w:tcPr>
          <w:p w:rsidR="00C834BB" w:rsidRPr="00522E5E" w:rsidRDefault="00C834BB" w:rsidP="00C834BB">
            <w:pPr>
              <w:rPr>
                <w:rFonts w:cs="Times New Roman"/>
              </w:rPr>
            </w:pPr>
            <w:r w:rsidRPr="00522E5E">
              <w:rPr>
                <w:rFonts w:cs="Times New Roman"/>
              </w:rPr>
              <w:t>Vrednovanje.</w:t>
            </w:r>
          </w:p>
        </w:tc>
      </w:tr>
      <w:tr w:rsidR="00C834BB" w:rsidRPr="00522E5E" w:rsidTr="00296C9C">
        <w:trPr>
          <w:trHeight w:val="255"/>
        </w:trPr>
        <w:tc>
          <w:tcPr>
            <w:tcW w:w="2440" w:type="dxa"/>
          </w:tcPr>
          <w:p w:rsidR="00C834BB" w:rsidRPr="00522E5E" w:rsidRDefault="00C834BB" w:rsidP="00E47961">
            <w:pPr>
              <w:numPr>
                <w:ilvl w:val="0"/>
                <w:numId w:val="485"/>
              </w:numPr>
              <w:ind w:left="396"/>
              <w:contextualSpacing/>
              <w:rPr>
                <w:rFonts w:cs="Times New Roman"/>
              </w:rPr>
            </w:pPr>
            <w:r w:rsidRPr="00522E5E">
              <w:rPr>
                <w:rFonts w:cs="Times New Roman"/>
              </w:rPr>
              <w:t>VJEŠTINE</w:t>
            </w:r>
          </w:p>
        </w:tc>
        <w:tc>
          <w:tcPr>
            <w:tcW w:w="6890" w:type="dxa"/>
            <w:shd w:val="clear" w:color="auto" w:fill="E7E6E6" w:themeFill="background2"/>
          </w:tcPr>
          <w:p w:rsidR="00C834BB" w:rsidRPr="00522E5E" w:rsidRDefault="00C834BB" w:rsidP="00C834BB">
            <w:pPr>
              <w:rPr>
                <w:rFonts w:cs="Times New Roman"/>
              </w:rPr>
            </w:pPr>
            <w:r w:rsidRPr="00522E5E">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C834BB" w:rsidRPr="00522E5E" w:rsidTr="00296C9C">
        <w:trPr>
          <w:trHeight w:val="255"/>
        </w:trPr>
        <w:tc>
          <w:tcPr>
            <w:tcW w:w="2440" w:type="dxa"/>
          </w:tcPr>
          <w:p w:rsidR="00C834BB" w:rsidRPr="00522E5E" w:rsidRDefault="00C834BB" w:rsidP="00E47961">
            <w:pPr>
              <w:numPr>
                <w:ilvl w:val="0"/>
                <w:numId w:val="485"/>
              </w:numPr>
              <w:ind w:left="396"/>
              <w:contextualSpacing/>
              <w:rPr>
                <w:rFonts w:cs="Times New Roman"/>
              </w:rPr>
            </w:pPr>
            <w:r w:rsidRPr="00522E5E">
              <w:rPr>
                <w:rFonts w:cs="Times New Roman"/>
              </w:rPr>
              <w:t>SADRŽAJ UČENJA</w:t>
            </w:r>
          </w:p>
        </w:tc>
        <w:tc>
          <w:tcPr>
            <w:tcW w:w="6890" w:type="dxa"/>
            <w:shd w:val="clear" w:color="auto" w:fill="E7E6E6" w:themeFill="background2"/>
          </w:tcPr>
          <w:p w:rsidR="00C834BB" w:rsidRPr="00522E5E" w:rsidRDefault="00C834BB" w:rsidP="00C834BB">
            <w:pPr>
              <w:rPr>
                <w:rFonts w:cs="Times New Roman"/>
              </w:rPr>
            </w:pPr>
            <w:r w:rsidRPr="00522E5E">
              <w:rPr>
                <w:rFonts w:cs="Times New Roman"/>
              </w:rPr>
              <w:t>Moguće nastavne teme:</w:t>
            </w:r>
          </w:p>
          <w:p w:rsidR="00C834BB" w:rsidRPr="00522E5E" w:rsidRDefault="00C834BB" w:rsidP="00C834BB">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Ovršno pravo: osnovni pojmovi i instituti (hipotetski casus)</w:t>
            </w:r>
          </w:p>
          <w:p w:rsidR="00C834BB" w:rsidRPr="00522E5E" w:rsidRDefault="00C834BB" w:rsidP="00C834BB">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Sustavi ovrhe</w:t>
            </w:r>
          </w:p>
          <w:p w:rsidR="00C834BB" w:rsidRPr="00522E5E" w:rsidRDefault="00C834BB" w:rsidP="00C834BB">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Javni ovršitelji</w:t>
            </w:r>
          </w:p>
          <w:p w:rsidR="00C834BB" w:rsidRPr="00522E5E" w:rsidRDefault="00C834BB" w:rsidP="00C834BB">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Platni nalog, COVL, Mahnverfahren; ovrha na temelju vjerodostojne isprave</w:t>
            </w:r>
          </w:p>
          <w:p w:rsidR="00C834BB" w:rsidRPr="00522E5E" w:rsidRDefault="00C834BB" w:rsidP="00C834BB">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Presude </w:t>
            </w:r>
            <w:r w:rsidRPr="00522E5E">
              <w:rPr>
                <w:rFonts w:asciiTheme="minorHAnsi" w:hAnsiTheme="minorHAnsi"/>
                <w:i/>
                <w:sz w:val="22"/>
                <w:szCs w:val="22"/>
                <w:lang w:val="hr-HR"/>
              </w:rPr>
              <w:t>Zulfikarpašić</w:t>
            </w:r>
            <w:r w:rsidRPr="00522E5E">
              <w:rPr>
                <w:rFonts w:asciiTheme="minorHAnsi" w:hAnsiTheme="minorHAnsi"/>
                <w:sz w:val="22"/>
                <w:szCs w:val="22"/>
                <w:lang w:val="hr-HR"/>
              </w:rPr>
              <w:t xml:space="preserve">, </w:t>
            </w:r>
            <w:r w:rsidRPr="00522E5E">
              <w:rPr>
                <w:rFonts w:asciiTheme="minorHAnsi" w:hAnsiTheme="minorHAnsi"/>
                <w:i/>
                <w:sz w:val="22"/>
                <w:szCs w:val="22"/>
                <w:lang w:val="hr-HR"/>
              </w:rPr>
              <w:t>Pula parking</w:t>
            </w:r>
            <w:r w:rsidRPr="00522E5E">
              <w:rPr>
                <w:rFonts w:asciiTheme="minorHAnsi" w:hAnsiTheme="minorHAnsi"/>
                <w:sz w:val="22"/>
                <w:szCs w:val="22"/>
                <w:lang w:val="hr-HR"/>
              </w:rPr>
              <w:t xml:space="preserve">, </w:t>
            </w:r>
            <w:r w:rsidRPr="00522E5E">
              <w:rPr>
                <w:rFonts w:asciiTheme="minorHAnsi" w:hAnsiTheme="minorHAnsi"/>
                <w:i/>
                <w:sz w:val="22"/>
                <w:szCs w:val="22"/>
                <w:lang w:val="hr-HR"/>
              </w:rPr>
              <w:t>Polska Credit</w:t>
            </w:r>
          </w:p>
          <w:p w:rsidR="00C834BB" w:rsidRPr="00522E5E" w:rsidRDefault="00C834BB" w:rsidP="00C834BB">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Zadužnica</w:t>
            </w:r>
          </w:p>
          <w:p w:rsidR="00C834BB" w:rsidRPr="00522E5E" w:rsidRDefault="00C834BB" w:rsidP="00C834BB">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Ovrha na novčanoj tražbini (Fina)</w:t>
            </w:r>
          </w:p>
          <w:p w:rsidR="00C834BB" w:rsidRPr="00522E5E" w:rsidRDefault="00C834BB" w:rsidP="00C834BB">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E-dražba</w:t>
            </w:r>
          </w:p>
          <w:p w:rsidR="00C834BB" w:rsidRPr="00522E5E" w:rsidRDefault="00C834BB" w:rsidP="00C834BB">
            <w:pPr>
              <w:pStyle w:val="ListParagraph"/>
              <w:numPr>
                <w:ilvl w:val="0"/>
                <w:numId w:val="120"/>
              </w:numPr>
              <w:spacing w:after="160" w:line="259" w:lineRule="auto"/>
              <w:rPr>
                <w:rFonts w:asciiTheme="minorHAnsi" w:hAnsiTheme="minorHAnsi"/>
                <w:i/>
                <w:sz w:val="22"/>
                <w:szCs w:val="22"/>
                <w:lang w:val="hr-HR"/>
              </w:rPr>
            </w:pPr>
            <w:r w:rsidRPr="00522E5E">
              <w:rPr>
                <w:rFonts w:asciiTheme="minorHAnsi" w:hAnsiTheme="minorHAnsi"/>
                <w:i/>
                <w:sz w:val="22"/>
                <w:szCs w:val="22"/>
                <w:lang w:val="hr-HR"/>
              </w:rPr>
              <w:t>Vaskrsić protiv Slovenije</w:t>
            </w:r>
          </w:p>
          <w:p w:rsidR="00C834BB" w:rsidRPr="00522E5E" w:rsidRDefault="00C834BB" w:rsidP="00C834BB">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Pravo na dom</w:t>
            </w:r>
          </w:p>
          <w:p w:rsidR="00C834BB" w:rsidRPr="00522E5E" w:rsidRDefault="00C834BB" w:rsidP="00C834BB">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Privremene mjere</w:t>
            </w:r>
          </w:p>
          <w:p w:rsidR="00C834BB" w:rsidRPr="00522E5E" w:rsidRDefault="00C834BB" w:rsidP="00C834BB">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Novine u ovrsi</w:t>
            </w:r>
          </w:p>
          <w:p w:rsidR="00C834BB" w:rsidRPr="00522E5E" w:rsidRDefault="00C834BB" w:rsidP="00C834BB">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Europski ovršni postupci: europska ovršna isprava i prekogranična blokada računa</w:t>
            </w:r>
          </w:p>
        </w:tc>
      </w:tr>
      <w:tr w:rsidR="00C834BB" w:rsidRPr="00522E5E" w:rsidTr="00296C9C">
        <w:trPr>
          <w:trHeight w:val="255"/>
        </w:trPr>
        <w:tc>
          <w:tcPr>
            <w:tcW w:w="2440" w:type="dxa"/>
          </w:tcPr>
          <w:p w:rsidR="00C834BB" w:rsidRPr="00522E5E" w:rsidRDefault="00C834BB" w:rsidP="00E47961">
            <w:pPr>
              <w:numPr>
                <w:ilvl w:val="0"/>
                <w:numId w:val="485"/>
              </w:numPr>
              <w:ind w:left="396"/>
              <w:contextualSpacing/>
              <w:rPr>
                <w:rFonts w:cs="Times New Roman"/>
              </w:rPr>
            </w:pPr>
            <w:r w:rsidRPr="00522E5E">
              <w:rPr>
                <w:rFonts w:cs="Times New Roman"/>
              </w:rPr>
              <w:t>NASTAVNE METODE</w:t>
            </w:r>
          </w:p>
        </w:tc>
        <w:tc>
          <w:tcPr>
            <w:tcW w:w="6890" w:type="dxa"/>
            <w:shd w:val="clear" w:color="auto" w:fill="E7E6E6" w:themeFill="background2"/>
          </w:tcPr>
          <w:p w:rsidR="00C834BB" w:rsidRPr="00522E5E" w:rsidRDefault="00C834BB" w:rsidP="00C834BB">
            <w:pPr>
              <w:rPr>
                <w:rFonts w:cs="Times New Roman"/>
              </w:rPr>
            </w:pPr>
            <w:r w:rsidRPr="00522E5E">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C834BB" w:rsidRPr="00522E5E" w:rsidTr="00296C9C">
        <w:trPr>
          <w:trHeight w:val="255"/>
        </w:trPr>
        <w:tc>
          <w:tcPr>
            <w:tcW w:w="2440" w:type="dxa"/>
          </w:tcPr>
          <w:p w:rsidR="00C834BB" w:rsidRPr="00522E5E" w:rsidRDefault="00C834BB" w:rsidP="00E47961">
            <w:pPr>
              <w:numPr>
                <w:ilvl w:val="0"/>
                <w:numId w:val="485"/>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C834BB" w:rsidRPr="00522E5E" w:rsidRDefault="00C834BB" w:rsidP="00C834BB">
            <w:pPr>
              <w:rPr>
                <w:rFonts w:cs="Times New Roman"/>
              </w:rPr>
            </w:pPr>
            <w:r w:rsidRPr="00522E5E">
              <w:rPr>
                <w:rFonts w:cs="Times New Roman"/>
              </w:rPr>
              <w:t>Ispitna prezentacija samostalnog istraživanja</w:t>
            </w:r>
          </w:p>
        </w:tc>
      </w:tr>
      <w:tr w:rsidR="00C834BB" w:rsidRPr="00522E5E" w:rsidTr="00296C9C">
        <w:trPr>
          <w:trHeight w:val="255"/>
        </w:trPr>
        <w:tc>
          <w:tcPr>
            <w:tcW w:w="2440" w:type="dxa"/>
            <w:shd w:val="clear" w:color="auto" w:fill="DEEAF6" w:themeFill="accent1" w:themeFillTint="33"/>
          </w:tcPr>
          <w:p w:rsidR="00C834BB" w:rsidRPr="00522E5E" w:rsidRDefault="00C834BB" w:rsidP="00296C9C">
            <w:pPr>
              <w:ind w:left="360"/>
              <w:rPr>
                <w:rFonts w:cs="Times New Roman"/>
              </w:rPr>
            </w:pPr>
            <w:r w:rsidRPr="00522E5E">
              <w:rPr>
                <w:rFonts w:cs="Times New Roman"/>
              </w:rPr>
              <w:t>ISHOD UČENJA (NAZIV)</w:t>
            </w:r>
          </w:p>
        </w:tc>
        <w:tc>
          <w:tcPr>
            <w:tcW w:w="6890" w:type="dxa"/>
            <w:shd w:val="clear" w:color="auto" w:fill="DEEAF6" w:themeFill="accent1" w:themeFillTint="33"/>
          </w:tcPr>
          <w:p w:rsidR="00C834BB" w:rsidRPr="00522E5E" w:rsidRDefault="00C834BB" w:rsidP="00296C9C">
            <w:pPr>
              <w:rPr>
                <w:rFonts w:cs="Times New Roman"/>
                <w:b/>
              </w:rPr>
            </w:pPr>
            <w:r w:rsidRPr="00522E5E">
              <w:rPr>
                <w:rFonts w:cs="Times New Roman"/>
                <w:b/>
              </w:rPr>
              <w:t xml:space="preserve">Kategorizirati isprave kao ovršne ili vjerodostojne </w:t>
            </w:r>
          </w:p>
        </w:tc>
      </w:tr>
      <w:tr w:rsidR="00C834BB" w:rsidRPr="00522E5E" w:rsidTr="00296C9C">
        <w:trPr>
          <w:trHeight w:val="255"/>
        </w:trPr>
        <w:tc>
          <w:tcPr>
            <w:tcW w:w="2440" w:type="dxa"/>
          </w:tcPr>
          <w:p w:rsidR="00C834BB" w:rsidRPr="00522E5E" w:rsidRDefault="00C834BB" w:rsidP="00E47961">
            <w:pPr>
              <w:numPr>
                <w:ilvl w:val="0"/>
                <w:numId w:val="486"/>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C834BB" w:rsidRPr="00522E5E" w:rsidRDefault="00BD6C2B" w:rsidP="00C834BB">
            <w:pPr>
              <w:ind w:left="360"/>
              <w:rPr>
                <w:rFonts w:cs="Times New Roman"/>
              </w:rPr>
            </w:pPr>
            <w:r>
              <w:rPr>
                <w:rFonts w:cs="Times New Roman"/>
              </w:rPr>
              <w:t>2.</w:t>
            </w:r>
            <w:r w:rsidR="00C834BB" w:rsidRPr="00522E5E">
              <w:rPr>
                <w:rFonts w:cs="Times New Roman"/>
              </w:rPr>
              <w:t xml:space="preserve">Definirati osnovne pojmove i institute te temeljne doktrine i načela pojedinih grana prava. </w:t>
            </w:r>
          </w:p>
          <w:p w:rsidR="00C834BB" w:rsidRPr="00522E5E" w:rsidRDefault="00BD6C2B" w:rsidP="00C834BB">
            <w:pPr>
              <w:ind w:left="360"/>
              <w:rPr>
                <w:rFonts w:cs="Times New Roman"/>
              </w:rPr>
            </w:pPr>
            <w:r>
              <w:rPr>
                <w:rFonts w:cs="Times New Roman"/>
              </w:rPr>
              <w:t>4.</w:t>
            </w:r>
            <w:r w:rsidR="00C834BB" w:rsidRPr="00522E5E">
              <w:rPr>
                <w:rFonts w:cs="Times New Roman"/>
              </w:rPr>
              <w:t xml:space="preserve">Klasificirati i protumačiti normativni okvir mjerodavan u pojedinoj grani prava. </w:t>
            </w:r>
          </w:p>
          <w:p w:rsidR="00C834BB" w:rsidRPr="00522E5E" w:rsidRDefault="00BD6C2B" w:rsidP="00C834BB">
            <w:pPr>
              <w:ind w:left="360"/>
              <w:rPr>
                <w:rFonts w:cs="Times New Roman"/>
              </w:rPr>
            </w:pPr>
            <w:r>
              <w:rPr>
                <w:rFonts w:cs="Times New Roman"/>
              </w:rPr>
              <w:lastRenderedPageBreak/>
              <w:t>9.</w:t>
            </w:r>
            <w:r w:rsidR="00C834BB" w:rsidRPr="00522E5E">
              <w:rPr>
                <w:rFonts w:cs="Times New Roman"/>
              </w:rPr>
              <w:t xml:space="preserve">Analizirati različite aspekte pravnog uređenja Republike Hrvatske uključujući i komparativnu perspektivu. </w:t>
            </w:r>
          </w:p>
          <w:p w:rsidR="00C834BB" w:rsidRPr="00522E5E" w:rsidRDefault="00BD6C2B" w:rsidP="00C834BB">
            <w:pPr>
              <w:ind w:left="360"/>
              <w:rPr>
                <w:rFonts w:cs="Times New Roman"/>
              </w:rPr>
            </w:pPr>
            <w:r>
              <w:rPr>
                <w:rFonts w:cs="Times New Roman"/>
              </w:rPr>
              <w:t>18.</w:t>
            </w:r>
            <w:r w:rsidR="00C834BB" w:rsidRPr="00522E5E">
              <w:rPr>
                <w:rFonts w:cs="Times New Roman"/>
              </w:rPr>
              <w:t xml:space="preserve">Provesti empirijska odnosno pravna i interdisciplinarna istraživanja. </w:t>
            </w:r>
          </w:p>
        </w:tc>
      </w:tr>
      <w:tr w:rsidR="00C834BB" w:rsidRPr="00522E5E" w:rsidTr="00296C9C">
        <w:trPr>
          <w:trHeight w:val="255"/>
        </w:trPr>
        <w:tc>
          <w:tcPr>
            <w:tcW w:w="2440" w:type="dxa"/>
          </w:tcPr>
          <w:p w:rsidR="00C834BB" w:rsidRPr="00522E5E" w:rsidRDefault="00C834BB" w:rsidP="00E47961">
            <w:pPr>
              <w:numPr>
                <w:ilvl w:val="0"/>
                <w:numId w:val="486"/>
              </w:numPr>
              <w:ind w:left="396"/>
              <w:contextualSpacing/>
              <w:rPr>
                <w:rFonts w:cs="Times New Roman"/>
              </w:rPr>
            </w:pPr>
            <w:r w:rsidRPr="00522E5E">
              <w:rPr>
                <w:rFonts w:cs="Times New Roman"/>
              </w:rPr>
              <w:lastRenderedPageBreak/>
              <w:t>KOGNITIVNO PODRUČJE ZNANJA I RAZUMIJEVANJA</w:t>
            </w:r>
          </w:p>
        </w:tc>
        <w:tc>
          <w:tcPr>
            <w:tcW w:w="6890" w:type="dxa"/>
            <w:shd w:val="clear" w:color="auto" w:fill="E7E6E6" w:themeFill="background2"/>
          </w:tcPr>
          <w:p w:rsidR="00C834BB" w:rsidRPr="00522E5E" w:rsidRDefault="00C834BB" w:rsidP="00C834BB">
            <w:pPr>
              <w:rPr>
                <w:rFonts w:cs="Times New Roman"/>
              </w:rPr>
            </w:pPr>
            <w:r w:rsidRPr="00522E5E">
              <w:rPr>
                <w:rFonts w:cs="Times New Roman"/>
              </w:rPr>
              <w:t>Stvaranje/sinteza.</w:t>
            </w:r>
          </w:p>
        </w:tc>
      </w:tr>
      <w:tr w:rsidR="00C834BB" w:rsidRPr="00522E5E" w:rsidTr="00296C9C">
        <w:trPr>
          <w:trHeight w:val="255"/>
        </w:trPr>
        <w:tc>
          <w:tcPr>
            <w:tcW w:w="2440" w:type="dxa"/>
          </w:tcPr>
          <w:p w:rsidR="00C834BB" w:rsidRPr="00522E5E" w:rsidRDefault="00C834BB" w:rsidP="00E47961">
            <w:pPr>
              <w:numPr>
                <w:ilvl w:val="0"/>
                <w:numId w:val="486"/>
              </w:numPr>
              <w:ind w:left="396"/>
              <w:contextualSpacing/>
              <w:rPr>
                <w:rFonts w:cs="Times New Roman"/>
              </w:rPr>
            </w:pPr>
            <w:r w:rsidRPr="00522E5E">
              <w:rPr>
                <w:rFonts w:cs="Times New Roman"/>
              </w:rPr>
              <w:t>VJEŠTINE</w:t>
            </w:r>
          </w:p>
        </w:tc>
        <w:tc>
          <w:tcPr>
            <w:tcW w:w="6890" w:type="dxa"/>
            <w:shd w:val="clear" w:color="auto" w:fill="E7E6E6" w:themeFill="background2"/>
          </w:tcPr>
          <w:p w:rsidR="00C834BB" w:rsidRPr="00522E5E" w:rsidRDefault="00C834BB" w:rsidP="00C834BB">
            <w:pPr>
              <w:rPr>
                <w:rFonts w:cs="Times New Roman"/>
              </w:rPr>
            </w:pPr>
            <w:r w:rsidRPr="00522E5E">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C834BB" w:rsidRPr="00522E5E" w:rsidTr="00296C9C">
        <w:trPr>
          <w:trHeight w:val="255"/>
        </w:trPr>
        <w:tc>
          <w:tcPr>
            <w:tcW w:w="2440" w:type="dxa"/>
          </w:tcPr>
          <w:p w:rsidR="00C834BB" w:rsidRPr="00522E5E" w:rsidRDefault="00C834BB" w:rsidP="00E47961">
            <w:pPr>
              <w:numPr>
                <w:ilvl w:val="0"/>
                <w:numId w:val="486"/>
              </w:numPr>
              <w:ind w:left="396"/>
              <w:contextualSpacing/>
              <w:rPr>
                <w:rFonts w:cs="Times New Roman"/>
              </w:rPr>
            </w:pPr>
            <w:r w:rsidRPr="00522E5E">
              <w:rPr>
                <w:rFonts w:cs="Times New Roman"/>
              </w:rPr>
              <w:t>SADRŽAJ UČENJA</w:t>
            </w:r>
          </w:p>
        </w:tc>
        <w:tc>
          <w:tcPr>
            <w:tcW w:w="6890" w:type="dxa"/>
            <w:shd w:val="clear" w:color="auto" w:fill="E7E6E6" w:themeFill="background2"/>
          </w:tcPr>
          <w:p w:rsidR="00C834BB" w:rsidRPr="00522E5E" w:rsidRDefault="00C834BB" w:rsidP="00C834BB">
            <w:pPr>
              <w:rPr>
                <w:rFonts w:cs="Times New Roman"/>
              </w:rPr>
            </w:pPr>
            <w:r w:rsidRPr="00522E5E">
              <w:rPr>
                <w:rFonts w:cs="Times New Roman"/>
              </w:rPr>
              <w:t>Moguće nastavne teme:</w:t>
            </w:r>
          </w:p>
          <w:p w:rsidR="00C834BB" w:rsidRPr="00522E5E" w:rsidRDefault="00C834BB" w:rsidP="00C834BB">
            <w:pPr>
              <w:pStyle w:val="ListParagraph"/>
              <w:numPr>
                <w:ilvl w:val="0"/>
                <w:numId w:val="1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Ovršno pravo: osnovni pojmovi i instituti (hipotetski casus)</w:t>
            </w:r>
          </w:p>
          <w:p w:rsidR="00C834BB" w:rsidRPr="00522E5E" w:rsidRDefault="00C834BB" w:rsidP="00C834BB">
            <w:pPr>
              <w:pStyle w:val="ListParagraph"/>
              <w:numPr>
                <w:ilvl w:val="0"/>
                <w:numId w:val="1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Sustavi ovrhe</w:t>
            </w:r>
          </w:p>
          <w:p w:rsidR="00C834BB" w:rsidRPr="00522E5E" w:rsidRDefault="00C834BB" w:rsidP="00C834BB">
            <w:pPr>
              <w:pStyle w:val="ListParagraph"/>
              <w:numPr>
                <w:ilvl w:val="0"/>
                <w:numId w:val="1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Javni ovršitelji</w:t>
            </w:r>
          </w:p>
          <w:p w:rsidR="00C834BB" w:rsidRPr="00522E5E" w:rsidRDefault="00C834BB" w:rsidP="00C834BB">
            <w:pPr>
              <w:pStyle w:val="ListParagraph"/>
              <w:numPr>
                <w:ilvl w:val="0"/>
                <w:numId w:val="1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Platni nalog, COVL, Mahnverfahren; ovrha na temelju vjerodostojne isprave</w:t>
            </w:r>
          </w:p>
          <w:p w:rsidR="00C834BB" w:rsidRPr="00522E5E" w:rsidRDefault="00C834BB" w:rsidP="00C834BB">
            <w:pPr>
              <w:pStyle w:val="ListParagraph"/>
              <w:numPr>
                <w:ilvl w:val="0"/>
                <w:numId w:val="1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Presude </w:t>
            </w:r>
            <w:r w:rsidRPr="00522E5E">
              <w:rPr>
                <w:rFonts w:asciiTheme="minorHAnsi" w:hAnsiTheme="minorHAnsi"/>
                <w:i/>
                <w:sz w:val="22"/>
                <w:szCs w:val="22"/>
                <w:lang w:val="hr-HR"/>
              </w:rPr>
              <w:t>Zulfikarpašić</w:t>
            </w:r>
            <w:r w:rsidRPr="00522E5E">
              <w:rPr>
                <w:rFonts w:asciiTheme="minorHAnsi" w:hAnsiTheme="minorHAnsi"/>
                <w:sz w:val="22"/>
                <w:szCs w:val="22"/>
                <w:lang w:val="hr-HR"/>
              </w:rPr>
              <w:t xml:space="preserve">, </w:t>
            </w:r>
            <w:r w:rsidRPr="00522E5E">
              <w:rPr>
                <w:rFonts w:asciiTheme="minorHAnsi" w:hAnsiTheme="minorHAnsi"/>
                <w:i/>
                <w:sz w:val="22"/>
                <w:szCs w:val="22"/>
                <w:lang w:val="hr-HR"/>
              </w:rPr>
              <w:t>Pula parking</w:t>
            </w:r>
            <w:r w:rsidRPr="00522E5E">
              <w:rPr>
                <w:rFonts w:asciiTheme="minorHAnsi" w:hAnsiTheme="minorHAnsi"/>
                <w:sz w:val="22"/>
                <w:szCs w:val="22"/>
                <w:lang w:val="hr-HR"/>
              </w:rPr>
              <w:t xml:space="preserve">, </w:t>
            </w:r>
            <w:r w:rsidRPr="00522E5E">
              <w:rPr>
                <w:rFonts w:asciiTheme="minorHAnsi" w:hAnsiTheme="minorHAnsi"/>
                <w:i/>
                <w:sz w:val="22"/>
                <w:szCs w:val="22"/>
                <w:lang w:val="hr-HR"/>
              </w:rPr>
              <w:t>Polska Credit</w:t>
            </w:r>
          </w:p>
          <w:p w:rsidR="00C834BB" w:rsidRPr="00522E5E" w:rsidRDefault="00C834BB" w:rsidP="00C834BB">
            <w:pPr>
              <w:pStyle w:val="ListParagraph"/>
              <w:numPr>
                <w:ilvl w:val="0"/>
                <w:numId w:val="1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Zadužnica</w:t>
            </w:r>
          </w:p>
          <w:p w:rsidR="00C834BB" w:rsidRPr="00522E5E" w:rsidRDefault="00C834BB" w:rsidP="00C834BB">
            <w:pPr>
              <w:pStyle w:val="ListParagraph"/>
              <w:numPr>
                <w:ilvl w:val="0"/>
                <w:numId w:val="1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Ovrha na novčanoj tražbini (Fina)</w:t>
            </w:r>
          </w:p>
          <w:p w:rsidR="00C834BB" w:rsidRPr="00522E5E" w:rsidRDefault="00C834BB" w:rsidP="00C834BB">
            <w:pPr>
              <w:pStyle w:val="ListParagraph"/>
              <w:numPr>
                <w:ilvl w:val="0"/>
                <w:numId w:val="1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E-dražba</w:t>
            </w:r>
          </w:p>
          <w:p w:rsidR="00C834BB" w:rsidRPr="00522E5E" w:rsidRDefault="00C834BB" w:rsidP="00C834BB">
            <w:pPr>
              <w:pStyle w:val="ListParagraph"/>
              <w:numPr>
                <w:ilvl w:val="0"/>
                <w:numId w:val="119"/>
              </w:numPr>
              <w:spacing w:after="160" w:line="259" w:lineRule="auto"/>
              <w:rPr>
                <w:rFonts w:asciiTheme="minorHAnsi" w:hAnsiTheme="minorHAnsi"/>
                <w:i/>
                <w:sz w:val="22"/>
                <w:szCs w:val="22"/>
                <w:lang w:val="hr-HR"/>
              </w:rPr>
            </w:pPr>
            <w:r w:rsidRPr="00522E5E">
              <w:rPr>
                <w:rFonts w:asciiTheme="minorHAnsi" w:hAnsiTheme="minorHAnsi"/>
                <w:i/>
                <w:sz w:val="22"/>
                <w:szCs w:val="22"/>
                <w:lang w:val="hr-HR"/>
              </w:rPr>
              <w:t>Vaskrsić protiv Slovenije</w:t>
            </w:r>
          </w:p>
          <w:p w:rsidR="00C834BB" w:rsidRPr="00522E5E" w:rsidRDefault="00C834BB" w:rsidP="00C834BB">
            <w:pPr>
              <w:pStyle w:val="ListParagraph"/>
              <w:numPr>
                <w:ilvl w:val="0"/>
                <w:numId w:val="1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Pravo na dom</w:t>
            </w:r>
          </w:p>
          <w:p w:rsidR="00C834BB" w:rsidRPr="00522E5E" w:rsidRDefault="00C834BB" w:rsidP="00C834BB">
            <w:pPr>
              <w:pStyle w:val="ListParagraph"/>
              <w:numPr>
                <w:ilvl w:val="0"/>
                <w:numId w:val="1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Privremene mjere</w:t>
            </w:r>
          </w:p>
          <w:p w:rsidR="00C834BB" w:rsidRPr="00522E5E" w:rsidRDefault="00C834BB" w:rsidP="00C834BB">
            <w:pPr>
              <w:pStyle w:val="ListParagraph"/>
              <w:numPr>
                <w:ilvl w:val="0"/>
                <w:numId w:val="1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Novine u ovrsi</w:t>
            </w:r>
          </w:p>
          <w:p w:rsidR="00C834BB" w:rsidRPr="00522E5E" w:rsidRDefault="00C834BB" w:rsidP="00C834BB">
            <w:pPr>
              <w:pStyle w:val="ListParagraph"/>
              <w:numPr>
                <w:ilvl w:val="0"/>
                <w:numId w:val="1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Europski ovršni postupci: europska ovršna isprava i prekogranična blokada računa</w:t>
            </w:r>
          </w:p>
        </w:tc>
      </w:tr>
      <w:tr w:rsidR="00C834BB" w:rsidRPr="00522E5E" w:rsidTr="00296C9C">
        <w:trPr>
          <w:trHeight w:val="255"/>
        </w:trPr>
        <w:tc>
          <w:tcPr>
            <w:tcW w:w="2440" w:type="dxa"/>
          </w:tcPr>
          <w:p w:rsidR="00C834BB" w:rsidRPr="00522E5E" w:rsidRDefault="00C834BB" w:rsidP="00E47961">
            <w:pPr>
              <w:numPr>
                <w:ilvl w:val="0"/>
                <w:numId w:val="486"/>
              </w:numPr>
              <w:ind w:left="396"/>
              <w:contextualSpacing/>
              <w:rPr>
                <w:rFonts w:cs="Times New Roman"/>
              </w:rPr>
            </w:pPr>
            <w:r w:rsidRPr="00522E5E">
              <w:rPr>
                <w:rFonts w:cs="Times New Roman"/>
              </w:rPr>
              <w:t>NASTAVNE METODE</w:t>
            </w:r>
          </w:p>
        </w:tc>
        <w:tc>
          <w:tcPr>
            <w:tcW w:w="6890" w:type="dxa"/>
            <w:shd w:val="clear" w:color="auto" w:fill="E7E6E6" w:themeFill="background2"/>
          </w:tcPr>
          <w:p w:rsidR="00C834BB" w:rsidRPr="00522E5E" w:rsidRDefault="00C834BB" w:rsidP="00C834BB">
            <w:pPr>
              <w:rPr>
                <w:rFonts w:cs="Times New Roman"/>
              </w:rPr>
            </w:pPr>
            <w:r w:rsidRPr="00522E5E">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C834BB" w:rsidRPr="00522E5E" w:rsidTr="00296C9C">
        <w:trPr>
          <w:trHeight w:val="255"/>
        </w:trPr>
        <w:tc>
          <w:tcPr>
            <w:tcW w:w="2440" w:type="dxa"/>
          </w:tcPr>
          <w:p w:rsidR="00C834BB" w:rsidRPr="00522E5E" w:rsidRDefault="00C834BB" w:rsidP="00E47961">
            <w:pPr>
              <w:numPr>
                <w:ilvl w:val="0"/>
                <w:numId w:val="486"/>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C834BB" w:rsidRPr="00522E5E" w:rsidRDefault="00C834BB" w:rsidP="00C834BB">
            <w:pPr>
              <w:rPr>
                <w:rFonts w:cs="Times New Roman"/>
              </w:rPr>
            </w:pPr>
            <w:r w:rsidRPr="00522E5E">
              <w:rPr>
                <w:rFonts w:cs="Times New Roman"/>
              </w:rPr>
              <w:t>Ispitna prezentacija samostalnog istraživanja</w:t>
            </w:r>
          </w:p>
        </w:tc>
      </w:tr>
      <w:tr w:rsidR="00C834BB" w:rsidRPr="00522E5E" w:rsidTr="00296C9C">
        <w:trPr>
          <w:trHeight w:val="255"/>
        </w:trPr>
        <w:tc>
          <w:tcPr>
            <w:tcW w:w="2440" w:type="dxa"/>
            <w:shd w:val="clear" w:color="auto" w:fill="DEEAF6" w:themeFill="accent1" w:themeFillTint="33"/>
          </w:tcPr>
          <w:p w:rsidR="00C834BB" w:rsidRPr="00522E5E" w:rsidRDefault="00C834BB" w:rsidP="00296C9C">
            <w:pPr>
              <w:ind w:left="360"/>
              <w:rPr>
                <w:rFonts w:cs="Times New Roman"/>
              </w:rPr>
            </w:pPr>
            <w:r w:rsidRPr="00522E5E">
              <w:rPr>
                <w:rFonts w:cs="Times New Roman"/>
              </w:rPr>
              <w:t>ISHOD UČENJA (NAZIV)</w:t>
            </w:r>
          </w:p>
        </w:tc>
        <w:tc>
          <w:tcPr>
            <w:tcW w:w="6890" w:type="dxa"/>
            <w:shd w:val="clear" w:color="auto" w:fill="DEEAF6" w:themeFill="accent1" w:themeFillTint="33"/>
          </w:tcPr>
          <w:p w:rsidR="00C834BB" w:rsidRPr="00522E5E" w:rsidRDefault="00C834BB" w:rsidP="00296C9C">
            <w:pPr>
              <w:rPr>
                <w:rFonts w:cs="Times New Roman"/>
                <w:b/>
              </w:rPr>
            </w:pPr>
            <w:r w:rsidRPr="00522E5E">
              <w:rPr>
                <w:rFonts w:cs="Times New Roman"/>
                <w:b/>
              </w:rPr>
              <w:t>Predložiti najprikladnije sredstvo ovrhe ovisno o osobitostima pojedinog predmeta.</w:t>
            </w:r>
          </w:p>
        </w:tc>
      </w:tr>
      <w:tr w:rsidR="00C834BB" w:rsidRPr="00522E5E" w:rsidTr="00296C9C">
        <w:trPr>
          <w:trHeight w:val="255"/>
        </w:trPr>
        <w:tc>
          <w:tcPr>
            <w:tcW w:w="2440" w:type="dxa"/>
          </w:tcPr>
          <w:p w:rsidR="00C834BB" w:rsidRPr="00522E5E" w:rsidRDefault="00C834BB" w:rsidP="00E47961">
            <w:pPr>
              <w:numPr>
                <w:ilvl w:val="0"/>
                <w:numId w:val="487"/>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C834BB" w:rsidRPr="00522E5E" w:rsidRDefault="00BD6C2B" w:rsidP="00C834BB">
            <w:pPr>
              <w:ind w:left="720"/>
              <w:rPr>
                <w:rFonts w:cs="Times New Roman"/>
              </w:rPr>
            </w:pPr>
            <w:r>
              <w:rPr>
                <w:rFonts w:cs="Times New Roman"/>
              </w:rPr>
              <w:t>7.</w:t>
            </w:r>
            <w:r w:rsidR="00C834BB" w:rsidRPr="00522E5E">
              <w:rPr>
                <w:rFonts w:cs="Times New Roman"/>
              </w:rPr>
              <w:t xml:space="preserve">Koristiti se informacijskom tehnologijom i bazama pravnih podataka (npr. zakonodavstvo, sudska praksa, pravni časopisi te ostali e-izvori). </w:t>
            </w:r>
          </w:p>
          <w:p w:rsidR="00C834BB" w:rsidRPr="00522E5E" w:rsidRDefault="00BD6C2B" w:rsidP="00C834BB">
            <w:pPr>
              <w:ind w:left="720"/>
              <w:rPr>
                <w:rFonts w:cs="Times New Roman"/>
              </w:rPr>
            </w:pPr>
            <w:r>
              <w:rPr>
                <w:rFonts w:cs="Times New Roman"/>
              </w:rPr>
              <w:t>9.</w:t>
            </w:r>
            <w:r w:rsidR="00C834BB" w:rsidRPr="00522E5E">
              <w:rPr>
                <w:rFonts w:cs="Times New Roman"/>
              </w:rPr>
              <w:t xml:space="preserve">Analizirati različite aspekte pravnog uređenja Republike Hrvatske uključujući i komparativnu perspektivu. </w:t>
            </w:r>
          </w:p>
          <w:p w:rsidR="00C834BB" w:rsidRPr="00522E5E" w:rsidRDefault="00BD6C2B" w:rsidP="00C834BB">
            <w:pPr>
              <w:ind w:left="720"/>
              <w:rPr>
                <w:rFonts w:cs="Times New Roman"/>
              </w:rPr>
            </w:pPr>
            <w:r>
              <w:rPr>
                <w:rFonts w:cs="Times New Roman"/>
              </w:rPr>
              <w:lastRenderedPageBreak/>
              <w:t>10.</w:t>
            </w:r>
            <w:r w:rsidR="00C834BB" w:rsidRPr="00522E5E">
              <w:rPr>
                <w:rFonts w:cs="Times New Roman"/>
              </w:rPr>
              <w:t xml:space="preserve">Odrediti relevantna pravila pravnog sustava Europske unije u pojedinom pravnom području. </w:t>
            </w:r>
          </w:p>
          <w:p w:rsidR="00C834BB" w:rsidRPr="00522E5E" w:rsidRDefault="00BD6C2B" w:rsidP="00C834BB">
            <w:pPr>
              <w:ind w:left="720"/>
              <w:rPr>
                <w:rFonts w:cs="Times New Roman"/>
              </w:rPr>
            </w:pPr>
            <w:r>
              <w:rPr>
                <w:rFonts w:cs="Times New Roman"/>
              </w:rPr>
              <w:t>11.</w:t>
            </w:r>
            <w:r w:rsidR="00C834BB" w:rsidRPr="00522E5E">
              <w:rPr>
                <w:rFonts w:cs="Times New Roman"/>
              </w:rPr>
              <w:t xml:space="preserve">Analizirati relevantnu sudsku praksu. </w:t>
            </w:r>
          </w:p>
        </w:tc>
      </w:tr>
      <w:tr w:rsidR="00C834BB" w:rsidRPr="00522E5E" w:rsidTr="00296C9C">
        <w:trPr>
          <w:trHeight w:val="255"/>
        </w:trPr>
        <w:tc>
          <w:tcPr>
            <w:tcW w:w="2440" w:type="dxa"/>
          </w:tcPr>
          <w:p w:rsidR="00C834BB" w:rsidRPr="00522E5E" w:rsidRDefault="00C834BB" w:rsidP="00E47961">
            <w:pPr>
              <w:numPr>
                <w:ilvl w:val="0"/>
                <w:numId w:val="487"/>
              </w:numPr>
              <w:ind w:left="396"/>
              <w:contextualSpacing/>
              <w:rPr>
                <w:rFonts w:cs="Times New Roman"/>
              </w:rPr>
            </w:pPr>
            <w:r w:rsidRPr="00522E5E">
              <w:rPr>
                <w:rFonts w:cs="Times New Roman"/>
              </w:rPr>
              <w:lastRenderedPageBreak/>
              <w:t>KOGNITIVNO PODRUČJE ZNANJA I RAZUMIJEVANJA</w:t>
            </w:r>
          </w:p>
        </w:tc>
        <w:tc>
          <w:tcPr>
            <w:tcW w:w="6890" w:type="dxa"/>
            <w:shd w:val="clear" w:color="auto" w:fill="E7E6E6" w:themeFill="background2"/>
          </w:tcPr>
          <w:p w:rsidR="00C834BB" w:rsidRPr="00522E5E" w:rsidRDefault="00C834BB" w:rsidP="00C834BB">
            <w:pPr>
              <w:rPr>
                <w:rFonts w:cs="Times New Roman"/>
              </w:rPr>
            </w:pPr>
            <w:r w:rsidRPr="00522E5E">
              <w:rPr>
                <w:rFonts w:cs="Times New Roman"/>
              </w:rPr>
              <w:t>Stvaranje / sinteza.</w:t>
            </w:r>
          </w:p>
        </w:tc>
      </w:tr>
      <w:tr w:rsidR="00C834BB" w:rsidRPr="00522E5E" w:rsidTr="00296C9C">
        <w:trPr>
          <w:trHeight w:val="255"/>
        </w:trPr>
        <w:tc>
          <w:tcPr>
            <w:tcW w:w="2440" w:type="dxa"/>
          </w:tcPr>
          <w:p w:rsidR="00C834BB" w:rsidRPr="00522E5E" w:rsidRDefault="00C834BB" w:rsidP="00E47961">
            <w:pPr>
              <w:numPr>
                <w:ilvl w:val="0"/>
                <w:numId w:val="487"/>
              </w:numPr>
              <w:ind w:left="396"/>
              <w:contextualSpacing/>
              <w:rPr>
                <w:rFonts w:cs="Times New Roman"/>
              </w:rPr>
            </w:pPr>
            <w:r w:rsidRPr="00522E5E">
              <w:rPr>
                <w:rFonts w:cs="Times New Roman"/>
              </w:rPr>
              <w:t>VJEŠTINE</w:t>
            </w:r>
          </w:p>
        </w:tc>
        <w:tc>
          <w:tcPr>
            <w:tcW w:w="6890" w:type="dxa"/>
            <w:shd w:val="clear" w:color="auto" w:fill="E7E6E6" w:themeFill="background2"/>
          </w:tcPr>
          <w:p w:rsidR="00C834BB" w:rsidRPr="00522E5E" w:rsidRDefault="00C834BB" w:rsidP="00C834BB">
            <w:pPr>
              <w:rPr>
                <w:rFonts w:cs="Times New Roman"/>
              </w:rPr>
            </w:pPr>
            <w:r w:rsidRPr="00522E5E">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C834BB" w:rsidRPr="00522E5E" w:rsidTr="00296C9C">
        <w:trPr>
          <w:trHeight w:val="255"/>
        </w:trPr>
        <w:tc>
          <w:tcPr>
            <w:tcW w:w="2440" w:type="dxa"/>
          </w:tcPr>
          <w:p w:rsidR="00C834BB" w:rsidRPr="00522E5E" w:rsidRDefault="00C834BB" w:rsidP="00E47961">
            <w:pPr>
              <w:numPr>
                <w:ilvl w:val="0"/>
                <w:numId w:val="487"/>
              </w:numPr>
              <w:ind w:left="396"/>
              <w:contextualSpacing/>
              <w:rPr>
                <w:rFonts w:cs="Times New Roman"/>
              </w:rPr>
            </w:pPr>
            <w:r w:rsidRPr="00522E5E">
              <w:rPr>
                <w:rFonts w:cs="Times New Roman"/>
              </w:rPr>
              <w:t>SADRŽAJ UČENJA</w:t>
            </w:r>
          </w:p>
        </w:tc>
        <w:tc>
          <w:tcPr>
            <w:tcW w:w="6890" w:type="dxa"/>
            <w:shd w:val="clear" w:color="auto" w:fill="E7E6E6" w:themeFill="background2"/>
          </w:tcPr>
          <w:p w:rsidR="00C834BB" w:rsidRPr="00522E5E" w:rsidRDefault="00C834BB" w:rsidP="00C834BB">
            <w:pPr>
              <w:rPr>
                <w:rFonts w:cs="Times New Roman"/>
              </w:rPr>
            </w:pPr>
            <w:r w:rsidRPr="00522E5E">
              <w:rPr>
                <w:rFonts w:cs="Times New Roman"/>
              </w:rPr>
              <w:t>Moguće nastavne teme:</w:t>
            </w:r>
          </w:p>
          <w:p w:rsidR="00C834BB" w:rsidRPr="00522E5E" w:rsidRDefault="00C834BB" w:rsidP="00E47961">
            <w:pPr>
              <w:pStyle w:val="ListParagraph"/>
              <w:numPr>
                <w:ilvl w:val="0"/>
                <w:numId w:val="48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Ovršno pravo: osnovni pojmovi i instituti (hipotetski casus)</w:t>
            </w:r>
          </w:p>
          <w:p w:rsidR="00C834BB" w:rsidRPr="00522E5E" w:rsidRDefault="00C834BB" w:rsidP="00E47961">
            <w:pPr>
              <w:pStyle w:val="ListParagraph"/>
              <w:numPr>
                <w:ilvl w:val="0"/>
                <w:numId w:val="48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Sustavi ovrhe</w:t>
            </w:r>
          </w:p>
          <w:p w:rsidR="00C834BB" w:rsidRPr="00522E5E" w:rsidRDefault="00C834BB" w:rsidP="00E47961">
            <w:pPr>
              <w:pStyle w:val="ListParagraph"/>
              <w:numPr>
                <w:ilvl w:val="0"/>
                <w:numId w:val="48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Javni ovršitelji</w:t>
            </w:r>
          </w:p>
          <w:p w:rsidR="00C834BB" w:rsidRPr="00522E5E" w:rsidRDefault="00C834BB" w:rsidP="00E47961">
            <w:pPr>
              <w:pStyle w:val="ListParagraph"/>
              <w:numPr>
                <w:ilvl w:val="0"/>
                <w:numId w:val="48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Platni nalog, COVL, Mahnverfahren; ovrha na temelju vjerodostojne isprave</w:t>
            </w:r>
          </w:p>
          <w:p w:rsidR="00C834BB" w:rsidRPr="00522E5E" w:rsidRDefault="00C834BB" w:rsidP="00E47961">
            <w:pPr>
              <w:pStyle w:val="ListParagraph"/>
              <w:numPr>
                <w:ilvl w:val="0"/>
                <w:numId w:val="48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Presude </w:t>
            </w:r>
            <w:r w:rsidRPr="00522E5E">
              <w:rPr>
                <w:rFonts w:asciiTheme="minorHAnsi" w:hAnsiTheme="minorHAnsi"/>
                <w:i/>
                <w:sz w:val="22"/>
                <w:szCs w:val="22"/>
                <w:lang w:val="hr-HR"/>
              </w:rPr>
              <w:t>Zulfikarpašić</w:t>
            </w:r>
            <w:r w:rsidRPr="00522E5E">
              <w:rPr>
                <w:rFonts w:asciiTheme="minorHAnsi" w:hAnsiTheme="minorHAnsi"/>
                <w:sz w:val="22"/>
                <w:szCs w:val="22"/>
                <w:lang w:val="hr-HR"/>
              </w:rPr>
              <w:t xml:space="preserve">, </w:t>
            </w:r>
            <w:r w:rsidRPr="00522E5E">
              <w:rPr>
                <w:rFonts w:asciiTheme="minorHAnsi" w:hAnsiTheme="minorHAnsi"/>
                <w:i/>
                <w:sz w:val="22"/>
                <w:szCs w:val="22"/>
                <w:lang w:val="hr-HR"/>
              </w:rPr>
              <w:t>Pula parking</w:t>
            </w:r>
            <w:r w:rsidRPr="00522E5E">
              <w:rPr>
                <w:rFonts w:asciiTheme="minorHAnsi" w:hAnsiTheme="minorHAnsi"/>
                <w:sz w:val="22"/>
                <w:szCs w:val="22"/>
                <w:lang w:val="hr-HR"/>
              </w:rPr>
              <w:t xml:space="preserve">, </w:t>
            </w:r>
            <w:r w:rsidRPr="00522E5E">
              <w:rPr>
                <w:rFonts w:asciiTheme="minorHAnsi" w:hAnsiTheme="minorHAnsi"/>
                <w:i/>
                <w:sz w:val="22"/>
                <w:szCs w:val="22"/>
                <w:lang w:val="hr-HR"/>
              </w:rPr>
              <w:t>Polska Credit</w:t>
            </w:r>
          </w:p>
          <w:p w:rsidR="00C834BB" w:rsidRPr="00522E5E" w:rsidRDefault="00C834BB" w:rsidP="00E47961">
            <w:pPr>
              <w:pStyle w:val="ListParagraph"/>
              <w:numPr>
                <w:ilvl w:val="0"/>
                <w:numId w:val="48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Zadužnica</w:t>
            </w:r>
          </w:p>
          <w:p w:rsidR="00C834BB" w:rsidRPr="00522E5E" w:rsidRDefault="00C834BB" w:rsidP="00E47961">
            <w:pPr>
              <w:pStyle w:val="ListParagraph"/>
              <w:numPr>
                <w:ilvl w:val="0"/>
                <w:numId w:val="48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Ovrha na novčanoj tražbini (Fina)</w:t>
            </w:r>
          </w:p>
          <w:p w:rsidR="00C834BB" w:rsidRPr="00522E5E" w:rsidRDefault="00C834BB" w:rsidP="00E47961">
            <w:pPr>
              <w:pStyle w:val="ListParagraph"/>
              <w:numPr>
                <w:ilvl w:val="0"/>
                <w:numId w:val="48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E-dražba</w:t>
            </w:r>
          </w:p>
          <w:p w:rsidR="00C834BB" w:rsidRPr="00522E5E" w:rsidRDefault="00C834BB" w:rsidP="00E47961">
            <w:pPr>
              <w:pStyle w:val="ListParagraph"/>
              <w:numPr>
                <w:ilvl w:val="0"/>
                <w:numId w:val="484"/>
              </w:numPr>
              <w:spacing w:after="160" w:line="259" w:lineRule="auto"/>
              <w:rPr>
                <w:rFonts w:asciiTheme="minorHAnsi" w:hAnsiTheme="minorHAnsi"/>
                <w:i/>
                <w:sz w:val="22"/>
                <w:szCs w:val="22"/>
                <w:lang w:val="hr-HR"/>
              </w:rPr>
            </w:pPr>
            <w:r w:rsidRPr="00522E5E">
              <w:rPr>
                <w:rFonts w:asciiTheme="minorHAnsi" w:hAnsiTheme="minorHAnsi"/>
                <w:i/>
                <w:sz w:val="22"/>
                <w:szCs w:val="22"/>
                <w:lang w:val="hr-HR"/>
              </w:rPr>
              <w:t>Vaskrsić protiv Slovenije</w:t>
            </w:r>
          </w:p>
          <w:p w:rsidR="00C834BB" w:rsidRPr="00522E5E" w:rsidRDefault="00C834BB" w:rsidP="00E47961">
            <w:pPr>
              <w:pStyle w:val="ListParagraph"/>
              <w:numPr>
                <w:ilvl w:val="0"/>
                <w:numId w:val="48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Pravo na dom</w:t>
            </w:r>
          </w:p>
          <w:p w:rsidR="00C834BB" w:rsidRPr="00522E5E" w:rsidRDefault="00C834BB" w:rsidP="00E47961">
            <w:pPr>
              <w:pStyle w:val="ListParagraph"/>
              <w:numPr>
                <w:ilvl w:val="0"/>
                <w:numId w:val="48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Privremene mjere</w:t>
            </w:r>
          </w:p>
          <w:p w:rsidR="00C834BB" w:rsidRPr="00522E5E" w:rsidRDefault="00C834BB" w:rsidP="00E47961">
            <w:pPr>
              <w:pStyle w:val="ListParagraph"/>
              <w:numPr>
                <w:ilvl w:val="0"/>
                <w:numId w:val="48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Novine u ovrsi</w:t>
            </w:r>
          </w:p>
          <w:p w:rsidR="00C834BB" w:rsidRPr="00522E5E" w:rsidRDefault="00C834BB" w:rsidP="00E47961">
            <w:pPr>
              <w:pStyle w:val="ListParagraph"/>
              <w:numPr>
                <w:ilvl w:val="0"/>
                <w:numId w:val="48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Europski ovršni postupci: europska ovršna isprava i prekogranična blokada računa</w:t>
            </w:r>
          </w:p>
        </w:tc>
      </w:tr>
      <w:tr w:rsidR="00C834BB" w:rsidRPr="00522E5E" w:rsidTr="00296C9C">
        <w:trPr>
          <w:trHeight w:val="255"/>
        </w:trPr>
        <w:tc>
          <w:tcPr>
            <w:tcW w:w="2440" w:type="dxa"/>
          </w:tcPr>
          <w:p w:rsidR="00C834BB" w:rsidRPr="00522E5E" w:rsidRDefault="00C834BB" w:rsidP="00E47961">
            <w:pPr>
              <w:numPr>
                <w:ilvl w:val="0"/>
                <w:numId w:val="487"/>
              </w:numPr>
              <w:ind w:left="396"/>
              <w:contextualSpacing/>
              <w:rPr>
                <w:rFonts w:cs="Times New Roman"/>
              </w:rPr>
            </w:pPr>
            <w:r w:rsidRPr="00522E5E">
              <w:rPr>
                <w:rFonts w:cs="Times New Roman"/>
              </w:rPr>
              <w:t>NASTAVNE METODE</w:t>
            </w:r>
          </w:p>
        </w:tc>
        <w:tc>
          <w:tcPr>
            <w:tcW w:w="6890" w:type="dxa"/>
            <w:shd w:val="clear" w:color="auto" w:fill="E7E6E6" w:themeFill="background2"/>
          </w:tcPr>
          <w:p w:rsidR="00C834BB" w:rsidRPr="00522E5E" w:rsidRDefault="00C834BB" w:rsidP="00C834BB">
            <w:pPr>
              <w:rPr>
                <w:rFonts w:cs="Times New Roman"/>
              </w:rPr>
            </w:pPr>
            <w:r w:rsidRPr="00522E5E">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C834BB" w:rsidRPr="00522E5E" w:rsidTr="00296C9C">
        <w:trPr>
          <w:trHeight w:val="255"/>
        </w:trPr>
        <w:tc>
          <w:tcPr>
            <w:tcW w:w="2440" w:type="dxa"/>
          </w:tcPr>
          <w:p w:rsidR="00C834BB" w:rsidRPr="00522E5E" w:rsidRDefault="00C834BB" w:rsidP="00E47961">
            <w:pPr>
              <w:numPr>
                <w:ilvl w:val="0"/>
                <w:numId w:val="487"/>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C834BB" w:rsidRPr="00522E5E" w:rsidRDefault="00C834BB" w:rsidP="00C834BB">
            <w:pPr>
              <w:rPr>
                <w:rFonts w:cs="Times New Roman"/>
              </w:rPr>
            </w:pPr>
            <w:r w:rsidRPr="00522E5E">
              <w:rPr>
                <w:rFonts w:cs="Times New Roman"/>
              </w:rPr>
              <w:t>Ispitna prezentacija samostalnog istraživanja</w:t>
            </w:r>
          </w:p>
        </w:tc>
      </w:tr>
    </w:tbl>
    <w:p w:rsidR="00E03134" w:rsidRPr="00522E5E" w:rsidRDefault="00E03134" w:rsidP="00E03134">
      <w:pPr>
        <w:shd w:val="clear" w:color="auto" w:fill="FFFFFF"/>
        <w:spacing w:after="0" w:line="252" w:lineRule="atLeast"/>
        <w:rPr>
          <w:b/>
          <w:color w:val="1F3864" w:themeColor="accent5" w:themeShade="80"/>
          <w:sz w:val="28"/>
          <w:szCs w:val="28"/>
        </w:rPr>
      </w:pPr>
    </w:p>
    <w:p w:rsidR="00C834BB" w:rsidRPr="00522E5E" w:rsidRDefault="00C834BB" w:rsidP="00E03134">
      <w:pPr>
        <w:shd w:val="clear" w:color="auto" w:fill="FFFFFF"/>
        <w:spacing w:after="0" w:line="252" w:lineRule="atLeast"/>
        <w:rPr>
          <w:b/>
          <w:color w:val="1F3864" w:themeColor="accent5" w:themeShade="80"/>
          <w:sz w:val="28"/>
          <w:szCs w:val="28"/>
        </w:rPr>
      </w:pPr>
    </w:p>
    <w:p w:rsidR="00E03134" w:rsidRPr="00522E5E" w:rsidRDefault="00E03134" w:rsidP="00E03134">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ISHODI UČENJA – JAVNOBILJEŽNIČKO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A219C8" w:rsidRPr="00522E5E" w:rsidTr="00296C9C">
        <w:trPr>
          <w:trHeight w:val="570"/>
        </w:trPr>
        <w:tc>
          <w:tcPr>
            <w:tcW w:w="2440" w:type="dxa"/>
            <w:shd w:val="clear" w:color="auto" w:fill="9CC2E5" w:themeFill="accent1" w:themeFillTint="99"/>
          </w:tcPr>
          <w:p w:rsidR="00A219C8" w:rsidRPr="00522E5E" w:rsidRDefault="00A219C8" w:rsidP="00296C9C">
            <w:pPr>
              <w:rPr>
                <w:rFonts w:cs="Times New Roman"/>
                <w:b/>
                <w:sz w:val="28"/>
                <w:szCs w:val="28"/>
              </w:rPr>
            </w:pPr>
            <w:r w:rsidRPr="00522E5E">
              <w:rPr>
                <w:rFonts w:cs="Times New Roman"/>
                <w:b/>
                <w:sz w:val="28"/>
                <w:szCs w:val="28"/>
              </w:rPr>
              <w:t>KOLEGIJ</w:t>
            </w:r>
          </w:p>
        </w:tc>
        <w:tc>
          <w:tcPr>
            <w:tcW w:w="6890" w:type="dxa"/>
          </w:tcPr>
          <w:p w:rsidR="00A219C8" w:rsidRPr="00522E5E" w:rsidRDefault="00A219C8" w:rsidP="00296C9C">
            <w:pPr>
              <w:rPr>
                <w:rFonts w:cs="Times New Roman"/>
                <w:b/>
                <w:sz w:val="28"/>
                <w:szCs w:val="28"/>
              </w:rPr>
            </w:pPr>
            <w:r w:rsidRPr="00522E5E">
              <w:rPr>
                <w:rFonts w:cs="Times New Roman"/>
                <w:b/>
                <w:sz w:val="28"/>
                <w:szCs w:val="28"/>
              </w:rPr>
              <w:t>JAVNOBILJEŽNIČKO PRAVO</w:t>
            </w:r>
          </w:p>
        </w:tc>
      </w:tr>
      <w:tr w:rsidR="00A219C8" w:rsidRPr="00522E5E" w:rsidTr="00296C9C">
        <w:trPr>
          <w:trHeight w:val="465"/>
        </w:trPr>
        <w:tc>
          <w:tcPr>
            <w:tcW w:w="2440" w:type="dxa"/>
            <w:shd w:val="clear" w:color="auto" w:fill="F2F2F2" w:themeFill="background1" w:themeFillShade="F2"/>
          </w:tcPr>
          <w:p w:rsidR="00A219C8" w:rsidRPr="00522E5E" w:rsidRDefault="00A219C8" w:rsidP="00296C9C">
            <w:pPr>
              <w:rPr>
                <w:rFonts w:cs="Times New Roman"/>
              </w:rPr>
            </w:pPr>
            <w:r w:rsidRPr="00522E5E">
              <w:rPr>
                <w:rFonts w:cs="Times New Roman"/>
              </w:rPr>
              <w:t xml:space="preserve">OBAVEZNI ILI IZBORNI / GODINA STUDIJA NA KOJOJ SE KOLEGIJ IZVODI </w:t>
            </w:r>
          </w:p>
        </w:tc>
        <w:tc>
          <w:tcPr>
            <w:tcW w:w="6890" w:type="dxa"/>
          </w:tcPr>
          <w:p w:rsidR="00A219C8" w:rsidRPr="00522E5E" w:rsidRDefault="00A219C8" w:rsidP="00296C9C">
            <w:pPr>
              <w:rPr>
                <w:rFonts w:cs="Times New Roman"/>
              </w:rPr>
            </w:pPr>
            <w:r w:rsidRPr="00522E5E">
              <w:rPr>
                <w:rFonts w:cs="Times New Roman"/>
              </w:rPr>
              <w:t>IZBORNI, V. godina</w:t>
            </w:r>
          </w:p>
        </w:tc>
      </w:tr>
      <w:tr w:rsidR="00A219C8" w:rsidRPr="00522E5E" w:rsidTr="00296C9C">
        <w:trPr>
          <w:trHeight w:val="300"/>
        </w:trPr>
        <w:tc>
          <w:tcPr>
            <w:tcW w:w="2440" w:type="dxa"/>
            <w:shd w:val="clear" w:color="auto" w:fill="F2F2F2" w:themeFill="background1" w:themeFillShade="F2"/>
          </w:tcPr>
          <w:p w:rsidR="00A219C8" w:rsidRPr="00522E5E" w:rsidRDefault="00A219C8" w:rsidP="00296C9C">
            <w:pPr>
              <w:rPr>
                <w:rFonts w:cs="Times New Roman"/>
              </w:rPr>
            </w:pPr>
            <w:r w:rsidRPr="00522E5E">
              <w:rPr>
                <w:rFonts w:cs="Times New Roman"/>
              </w:rPr>
              <w:lastRenderedPageBreak/>
              <w:t>OBLIK NASTAVE (PREDAVANJA, SEMINAR, VJEŽBE, (I/ILI) PRAKTIČNA NASTAVA</w:t>
            </w:r>
          </w:p>
        </w:tc>
        <w:tc>
          <w:tcPr>
            <w:tcW w:w="6890" w:type="dxa"/>
          </w:tcPr>
          <w:p w:rsidR="00A219C8" w:rsidRPr="00522E5E" w:rsidRDefault="00A219C8" w:rsidP="00296C9C">
            <w:pPr>
              <w:rPr>
                <w:rFonts w:cs="Times New Roman"/>
              </w:rPr>
            </w:pPr>
            <w:r w:rsidRPr="00522E5E">
              <w:rPr>
                <w:rFonts w:cs="Times New Roman"/>
              </w:rPr>
              <w:t>PREDAVANJA</w:t>
            </w:r>
          </w:p>
        </w:tc>
      </w:tr>
      <w:tr w:rsidR="00A219C8" w:rsidRPr="00522E5E" w:rsidTr="00296C9C">
        <w:trPr>
          <w:trHeight w:val="405"/>
        </w:trPr>
        <w:tc>
          <w:tcPr>
            <w:tcW w:w="2440" w:type="dxa"/>
            <w:shd w:val="clear" w:color="auto" w:fill="F2F2F2" w:themeFill="background1" w:themeFillShade="F2"/>
          </w:tcPr>
          <w:p w:rsidR="00A219C8" w:rsidRPr="00522E5E" w:rsidRDefault="00A219C8" w:rsidP="00296C9C">
            <w:pPr>
              <w:rPr>
                <w:rFonts w:cs="Times New Roman"/>
              </w:rPr>
            </w:pPr>
            <w:r w:rsidRPr="00522E5E">
              <w:rPr>
                <w:rFonts w:cs="Times New Roman"/>
              </w:rPr>
              <w:t>ECTS BODOVI KOLEGIJA</w:t>
            </w:r>
          </w:p>
        </w:tc>
        <w:tc>
          <w:tcPr>
            <w:tcW w:w="6890" w:type="dxa"/>
          </w:tcPr>
          <w:p w:rsidR="00A219C8" w:rsidRPr="00522E5E" w:rsidRDefault="00A219C8" w:rsidP="00296C9C">
            <w:pPr>
              <w:rPr>
                <w:rFonts w:cs="Times New Roman"/>
              </w:rPr>
            </w:pPr>
            <w:r w:rsidRPr="00522E5E">
              <w:rPr>
                <w:rFonts w:cs="Times New Roman"/>
              </w:rPr>
              <w:t>4 ECTS</w:t>
            </w:r>
          </w:p>
          <w:p w:rsidR="00A219C8" w:rsidRPr="00522E5E" w:rsidRDefault="00A219C8" w:rsidP="00296C9C">
            <w:pPr>
              <w:rPr>
                <w:rFonts w:cs="Times New Roman"/>
              </w:rPr>
            </w:pPr>
            <w:r w:rsidRPr="00522E5E">
              <w:rPr>
                <w:rFonts w:cs="Times New Roman"/>
              </w:rPr>
              <w:t>Predavanja – 30 sati, cca 1 ECTS</w:t>
            </w:r>
          </w:p>
          <w:p w:rsidR="00A219C8" w:rsidRPr="00522E5E" w:rsidRDefault="00A219C8" w:rsidP="00296C9C">
            <w:pPr>
              <w:rPr>
                <w:rFonts w:cs="Times New Roman"/>
              </w:rPr>
            </w:pPr>
            <w:r w:rsidRPr="00522E5E">
              <w:rPr>
                <w:rFonts w:cs="Times New Roman"/>
              </w:rPr>
              <w:t>Priprema za predavanje (čitanje materijala, sudjelovanje u raspravi, formuliranje pitanja radi razjašnjenja nejasnih dijelova ) – 60 sati, cca 2 ECTS-a</w:t>
            </w:r>
          </w:p>
          <w:p w:rsidR="00A219C8" w:rsidRPr="00522E5E" w:rsidRDefault="00A219C8" w:rsidP="00296C9C">
            <w:pPr>
              <w:rPr>
                <w:rFonts w:cs="Times New Roman"/>
              </w:rPr>
            </w:pPr>
            <w:r w:rsidRPr="00522E5E">
              <w:rPr>
                <w:rFonts w:cs="Times New Roman"/>
              </w:rPr>
              <w:t>Priprema za ispit (samostalno čitanje i učenje) – 30 sat1, cca 1 ECTS</w:t>
            </w:r>
          </w:p>
        </w:tc>
      </w:tr>
      <w:tr w:rsidR="00A219C8" w:rsidRPr="00522E5E" w:rsidTr="00296C9C">
        <w:trPr>
          <w:trHeight w:val="330"/>
        </w:trPr>
        <w:tc>
          <w:tcPr>
            <w:tcW w:w="2440" w:type="dxa"/>
            <w:shd w:val="clear" w:color="auto" w:fill="F2F2F2" w:themeFill="background1" w:themeFillShade="F2"/>
          </w:tcPr>
          <w:p w:rsidR="00A219C8" w:rsidRPr="00522E5E" w:rsidRDefault="00A219C8" w:rsidP="00296C9C">
            <w:pPr>
              <w:rPr>
                <w:rFonts w:cs="Times New Roman"/>
              </w:rPr>
            </w:pPr>
            <w:r w:rsidRPr="00522E5E">
              <w:rPr>
                <w:rFonts w:cs="Times New Roman"/>
              </w:rPr>
              <w:t>STUDIJSKI PROGRAM NA KOJEM SE KOLEGIJ IZVODI</w:t>
            </w:r>
          </w:p>
        </w:tc>
        <w:tc>
          <w:tcPr>
            <w:tcW w:w="6890" w:type="dxa"/>
          </w:tcPr>
          <w:p w:rsidR="00A219C8" w:rsidRPr="00522E5E" w:rsidRDefault="00A219C8" w:rsidP="00296C9C">
            <w:pPr>
              <w:rPr>
                <w:rFonts w:cs="Times New Roman"/>
              </w:rPr>
            </w:pPr>
            <w:r w:rsidRPr="00522E5E">
              <w:rPr>
                <w:rFonts w:cs="Times New Roman"/>
              </w:rPr>
              <w:t>Pravni studij</w:t>
            </w:r>
          </w:p>
        </w:tc>
      </w:tr>
      <w:tr w:rsidR="00A219C8" w:rsidRPr="00522E5E" w:rsidTr="00296C9C">
        <w:trPr>
          <w:trHeight w:val="255"/>
        </w:trPr>
        <w:tc>
          <w:tcPr>
            <w:tcW w:w="2440" w:type="dxa"/>
            <w:shd w:val="clear" w:color="auto" w:fill="F2F2F2" w:themeFill="background1" w:themeFillShade="F2"/>
          </w:tcPr>
          <w:p w:rsidR="00A219C8" w:rsidRPr="00522E5E" w:rsidRDefault="00A219C8" w:rsidP="00296C9C">
            <w:pPr>
              <w:rPr>
                <w:rFonts w:cs="Times New Roman"/>
              </w:rPr>
            </w:pPr>
            <w:r w:rsidRPr="00522E5E">
              <w:rPr>
                <w:rFonts w:cs="Times New Roman"/>
              </w:rPr>
              <w:t>RAZINA STUDIJSKOG PROGRAMA (6.st, 6.sv, 7.1.st, 7.1.sv, 7.2, 8.2.)</w:t>
            </w:r>
          </w:p>
        </w:tc>
        <w:tc>
          <w:tcPr>
            <w:tcW w:w="6890" w:type="dxa"/>
          </w:tcPr>
          <w:p w:rsidR="00A219C8" w:rsidRPr="00522E5E" w:rsidRDefault="00A219C8" w:rsidP="00296C9C">
            <w:pPr>
              <w:rPr>
                <w:rFonts w:cs="Times New Roman"/>
              </w:rPr>
            </w:pPr>
            <w:r w:rsidRPr="00522E5E">
              <w:rPr>
                <w:rFonts w:cs="Times New Roman"/>
              </w:rPr>
              <w:t>7.1. sv.</w:t>
            </w:r>
          </w:p>
        </w:tc>
      </w:tr>
      <w:tr w:rsidR="00A219C8" w:rsidRPr="00522E5E" w:rsidTr="00296C9C">
        <w:trPr>
          <w:trHeight w:val="255"/>
        </w:trPr>
        <w:tc>
          <w:tcPr>
            <w:tcW w:w="2440" w:type="dxa"/>
          </w:tcPr>
          <w:p w:rsidR="00A219C8" w:rsidRPr="00522E5E" w:rsidRDefault="00A219C8" w:rsidP="00296C9C">
            <w:pPr>
              <w:rPr>
                <w:rFonts w:cs="Times New Roman"/>
              </w:rPr>
            </w:pPr>
          </w:p>
        </w:tc>
        <w:tc>
          <w:tcPr>
            <w:tcW w:w="6890" w:type="dxa"/>
            <w:shd w:val="clear" w:color="auto" w:fill="BDD6EE" w:themeFill="accent1" w:themeFillTint="66"/>
          </w:tcPr>
          <w:p w:rsidR="00A219C8" w:rsidRPr="00522E5E" w:rsidRDefault="00A219C8" w:rsidP="00296C9C">
            <w:pPr>
              <w:jc w:val="center"/>
              <w:rPr>
                <w:rFonts w:cs="Times New Roman"/>
                <w:b/>
              </w:rPr>
            </w:pPr>
            <w:r w:rsidRPr="00522E5E">
              <w:rPr>
                <w:rFonts w:cs="Times New Roman"/>
                <w:b/>
              </w:rPr>
              <w:t>KONSTRUKTIVNO POVEZIVANJE</w:t>
            </w:r>
          </w:p>
        </w:tc>
      </w:tr>
      <w:tr w:rsidR="00A219C8" w:rsidRPr="00522E5E" w:rsidTr="00296C9C">
        <w:trPr>
          <w:trHeight w:val="255"/>
        </w:trPr>
        <w:tc>
          <w:tcPr>
            <w:tcW w:w="2440" w:type="dxa"/>
            <w:shd w:val="clear" w:color="auto" w:fill="DEEAF6" w:themeFill="accent1" w:themeFillTint="33"/>
          </w:tcPr>
          <w:p w:rsidR="00A219C8" w:rsidRPr="00522E5E" w:rsidRDefault="00A219C8" w:rsidP="00296C9C">
            <w:pPr>
              <w:ind w:left="360"/>
              <w:rPr>
                <w:rFonts w:cs="Times New Roman"/>
              </w:rPr>
            </w:pPr>
            <w:r w:rsidRPr="00522E5E">
              <w:rPr>
                <w:rFonts w:cs="Times New Roman"/>
              </w:rPr>
              <w:t>ISHOD UČENJA (NAZIV)</w:t>
            </w:r>
          </w:p>
        </w:tc>
        <w:tc>
          <w:tcPr>
            <w:tcW w:w="6890" w:type="dxa"/>
            <w:shd w:val="clear" w:color="auto" w:fill="DEEAF6" w:themeFill="accent1" w:themeFillTint="33"/>
          </w:tcPr>
          <w:p w:rsidR="00A219C8" w:rsidRPr="00522E5E" w:rsidRDefault="00A219C8" w:rsidP="00296C9C">
            <w:pPr>
              <w:rPr>
                <w:rFonts w:cs="Times New Roman"/>
                <w:b/>
              </w:rPr>
            </w:pPr>
            <w:r w:rsidRPr="00522E5E">
              <w:rPr>
                <w:rFonts w:cs="Times New Roman"/>
                <w:b/>
              </w:rPr>
              <w:t>Analizirati osobitosti javnobilježničkog prava</w:t>
            </w:r>
          </w:p>
        </w:tc>
      </w:tr>
      <w:tr w:rsidR="00A219C8" w:rsidRPr="00522E5E" w:rsidTr="00296C9C">
        <w:trPr>
          <w:trHeight w:val="255"/>
        </w:trPr>
        <w:tc>
          <w:tcPr>
            <w:tcW w:w="2440" w:type="dxa"/>
          </w:tcPr>
          <w:p w:rsidR="00A219C8" w:rsidRPr="00522E5E" w:rsidRDefault="00A219C8" w:rsidP="00E47961">
            <w:pPr>
              <w:numPr>
                <w:ilvl w:val="0"/>
                <w:numId w:val="491"/>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A219C8" w:rsidRPr="00522E5E" w:rsidRDefault="0037729A" w:rsidP="00296C9C">
            <w:pPr>
              <w:rPr>
                <w:rFonts w:cs="Times New Roman"/>
              </w:rPr>
            </w:pPr>
            <w:r>
              <w:rPr>
                <w:rFonts w:cs="Times New Roman"/>
              </w:rPr>
              <w:t>2.</w:t>
            </w:r>
            <w:r w:rsidR="00A219C8" w:rsidRPr="00522E5E">
              <w:rPr>
                <w:rFonts w:cs="Times New Roman"/>
              </w:rPr>
              <w:t xml:space="preserve">Definirati osnovne pojmove i institute te temeljne doktrine i načela pojedinih grana prava. </w:t>
            </w:r>
          </w:p>
          <w:p w:rsidR="00A219C8" w:rsidRPr="00522E5E" w:rsidRDefault="0037729A" w:rsidP="00296C9C">
            <w:pPr>
              <w:rPr>
                <w:rFonts w:cs="Times New Roman"/>
              </w:rPr>
            </w:pPr>
            <w:r>
              <w:rPr>
                <w:rFonts w:cs="Times New Roman"/>
              </w:rPr>
              <w:t>3.</w:t>
            </w:r>
            <w:r w:rsidR="00A219C8" w:rsidRPr="00522E5E">
              <w:rPr>
                <w:rFonts w:cs="Times New Roman"/>
              </w:rPr>
              <w:t xml:space="preserve">Objasniti položaj i značaj pravne znanosti te odnos prema drugim znanstvenim disciplinama. </w:t>
            </w:r>
          </w:p>
          <w:p w:rsidR="00A219C8" w:rsidRPr="00522E5E" w:rsidRDefault="0037729A" w:rsidP="00296C9C">
            <w:pPr>
              <w:rPr>
                <w:rFonts w:cs="Times New Roman"/>
              </w:rPr>
            </w:pPr>
            <w:r>
              <w:rPr>
                <w:rFonts w:cs="Times New Roman"/>
              </w:rPr>
              <w:t>4.</w:t>
            </w:r>
            <w:r w:rsidR="00A219C8" w:rsidRPr="00522E5E">
              <w:rPr>
                <w:rFonts w:cs="Times New Roman"/>
              </w:rPr>
              <w:t xml:space="preserve">Klasificirati i protumačiti normativni okvir mjerodavan u pojedinoj grani prava. </w:t>
            </w:r>
          </w:p>
        </w:tc>
      </w:tr>
      <w:tr w:rsidR="00A219C8" w:rsidRPr="00522E5E" w:rsidTr="00296C9C">
        <w:trPr>
          <w:trHeight w:val="255"/>
        </w:trPr>
        <w:tc>
          <w:tcPr>
            <w:tcW w:w="2440" w:type="dxa"/>
          </w:tcPr>
          <w:p w:rsidR="00A219C8" w:rsidRPr="00522E5E" w:rsidRDefault="00A219C8" w:rsidP="00E47961">
            <w:pPr>
              <w:numPr>
                <w:ilvl w:val="0"/>
                <w:numId w:val="491"/>
              </w:numPr>
              <w:ind w:left="39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A219C8" w:rsidRPr="00522E5E" w:rsidRDefault="0037729A" w:rsidP="00296C9C">
            <w:pPr>
              <w:rPr>
                <w:rFonts w:cs="Times New Roman"/>
              </w:rPr>
            </w:pPr>
            <w:r w:rsidRPr="00522E5E">
              <w:rPr>
                <w:rFonts w:cs="Times New Roman"/>
              </w:rPr>
              <w:t>A</w:t>
            </w:r>
            <w:r w:rsidR="00A219C8" w:rsidRPr="00522E5E">
              <w:rPr>
                <w:rFonts w:cs="Times New Roman"/>
              </w:rPr>
              <w:t>naliza</w:t>
            </w:r>
          </w:p>
        </w:tc>
      </w:tr>
      <w:tr w:rsidR="00A219C8" w:rsidRPr="00522E5E" w:rsidTr="00296C9C">
        <w:trPr>
          <w:trHeight w:val="255"/>
        </w:trPr>
        <w:tc>
          <w:tcPr>
            <w:tcW w:w="2440" w:type="dxa"/>
          </w:tcPr>
          <w:p w:rsidR="00A219C8" w:rsidRPr="00522E5E" w:rsidRDefault="00A219C8" w:rsidP="00E47961">
            <w:pPr>
              <w:numPr>
                <w:ilvl w:val="0"/>
                <w:numId w:val="491"/>
              </w:numPr>
              <w:ind w:left="396"/>
              <w:contextualSpacing/>
              <w:rPr>
                <w:rFonts w:cs="Times New Roman"/>
              </w:rPr>
            </w:pPr>
            <w:r w:rsidRPr="00522E5E">
              <w:rPr>
                <w:rFonts w:cs="Times New Roman"/>
              </w:rPr>
              <w:t>VJEŠTINE</w:t>
            </w:r>
          </w:p>
        </w:tc>
        <w:tc>
          <w:tcPr>
            <w:tcW w:w="6890" w:type="dxa"/>
            <w:shd w:val="clear" w:color="auto" w:fill="E7E6E6" w:themeFill="background2"/>
          </w:tcPr>
          <w:p w:rsidR="00A219C8" w:rsidRPr="00522E5E" w:rsidRDefault="00A219C8" w:rsidP="00296C9C">
            <w:pPr>
              <w:rPr>
                <w:rFonts w:cs="Times New Roman"/>
              </w:rPr>
            </w:pPr>
            <w:r w:rsidRPr="00522E5E">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A219C8" w:rsidRPr="00522E5E" w:rsidTr="00296C9C">
        <w:trPr>
          <w:trHeight w:val="255"/>
        </w:trPr>
        <w:tc>
          <w:tcPr>
            <w:tcW w:w="2440" w:type="dxa"/>
          </w:tcPr>
          <w:p w:rsidR="00A219C8" w:rsidRPr="00522E5E" w:rsidRDefault="00A219C8" w:rsidP="00E47961">
            <w:pPr>
              <w:numPr>
                <w:ilvl w:val="0"/>
                <w:numId w:val="491"/>
              </w:numPr>
              <w:ind w:left="396"/>
              <w:contextualSpacing/>
              <w:rPr>
                <w:rFonts w:cs="Times New Roman"/>
              </w:rPr>
            </w:pPr>
            <w:r w:rsidRPr="00522E5E">
              <w:rPr>
                <w:rFonts w:cs="Times New Roman"/>
              </w:rPr>
              <w:t>SADRŽAJ UČENJA</w:t>
            </w:r>
          </w:p>
        </w:tc>
        <w:tc>
          <w:tcPr>
            <w:tcW w:w="6890" w:type="dxa"/>
            <w:shd w:val="clear" w:color="auto" w:fill="E7E6E6" w:themeFill="background2"/>
          </w:tcPr>
          <w:p w:rsidR="00A219C8" w:rsidRPr="00522E5E" w:rsidRDefault="00A219C8" w:rsidP="00296C9C">
            <w:pPr>
              <w:rPr>
                <w:rFonts w:cs="Times New Roman"/>
              </w:rPr>
            </w:pPr>
            <w:r w:rsidRPr="00522E5E">
              <w:rPr>
                <w:rFonts w:cs="Times New Roman"/>
              </w:rPr>
              <w:t>Moguće nastavne teme:</w:t>
            </w:r>
          </w:p>
          <w:p w:rsidR="00A219C8" w:rsidRPr="00522E5E" w:rsidRDefault="00A219C8" w:rsidP="00E47961">
            <w:pPr>
              <w:pStyle w:val="ListParagraph"/>
              <w:numPr>
                <w:ilvl w:val="0"/>
                <w:numId w:val="49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Javnobilježničko pravo: osnovni pojmovi i instituti (hipotetski casus)</w:t>
            </w:r>
          </w:p>
          <w:p w:rsidR="00A219C8" w:rsidRPr="00522E5E" w:rsidRDefault="00A219C8" w:rsidP="00E47961">
            <w:pPr>
              <w:pStyle w:val="ListParagraph"/>
              <w:numPr>
                <w:ilvl w:val="0"/>
                <w:numId w:val="49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Sustavi javnog bilježništva</w:t>
            </w:r>
          </w:p>
          <w:p w:rsidR="00A219C8" w:rsidRPr="00522E5E" w:rsidRDefault="00A219C8" w:rsidP="00E47961">
            <w:pPr>
              <w:pStyle w:val="ListParagraph"/>
              <w:numPr>
                <w:ilvl w:val="0"/>
                <w:numId w:val="49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Platni nalog, COVL, </w:t>
            </w:r>
            <w:r w:rsidRPr="00522E5E">
              <w:rPr>
                <w:rFonts w:asciiTheme="minorHAnsi" w:hAnsiTheme="minorHAnsi"/>
                <w:i/>
                <w:sz w:val="22"/>
                <w:szCs w:val="22"/>
                <w:lang w:val="hr-HR"/>
              </w:rPr>
              <w:t>Mahnverfahren</w:t>
            </w:r>
            <w:r w:rsidRPr="00522E5E">
              <w:rPr>
                <w:rFonts w:asciiTheme="minorHAnsi" w:hAnsiTheme="minorHAnsi"/>
                <w:sz w:val="22"/>
                <w:szCs w:val="22"/>
                <w:lang w:val="hr-HR"/>
              </w:rPr>
              <w:t>; ovrha na temelju vjerodostojne isprave</w:t>
            </w:r>
          </w:p>
          <w:p w:rsidR="00A219C8" w:rsidRPr="00522E5E" w:rsidRDefault="00A219C8" w:rsidP="00E47961">
            <w:pPr>
              <w:pStyle w:val="ListParagraph"/>
              <w:numPr>
                <w:ilvl w:val="0"/>
                <w:numId w:val="492"/>
              </w:numPr>
              <w:spacing w:after="160" w:line="259" w:lineRule="auto"/>
              <w:rPr>
                <w:rFonts w:asciiTheme="minorHAnsi" w:hAnsiTheme="minorHAnsi"/>
                <w:sz w:val="22"/>
                <w:szCs w:val="22"/>
                <w:lang w:val="hr-HR"/>
              </w:rPr>
            </w:pPr>
            <w:r w:rsidRPr="00522E5E">
              <w:rPr>
                <w:rFonts w:asciiTheme="minorHAnsi" w:hAnsiTheme="minorHAnsi"/>
                <w:i/>
                <w:sz w:val="22"/>
                <w:szCs w:val="22"/>
                <w:lang w:val="hr-HR"/>
              </w:rPr>
              <w:lastRenderedPageBreak/>
              <w:t>Zulfikarpašić</w:t>
            </w:r>
            <w:r w:rsidRPr="00522E5E">
              <w:rPr>
                <w:rFonts w:asciiTheme="minorHAnsi" w:hAnsiTheme="minorHAnsi"/>
                <w:sz w:val="22"/>
                <w:szCs w:val="22"/>
                <w:lang w:val="hr-HR"/>
              </w:rPr>
              <w:t xml:space="preserve">, </w:t>
            </w:r>
            <w:r w:rsidRPr="00522E5E">
              <w:rPr>
                <w:rFonts w:asciiTheme="minorHAnsi" w:hAnsiTheme="minorHAnsi"/>
                <w:i/>
                <w:sz w:val="22"/>
                <w:szCs w:val="22"/>
                <w:lang w:val="hr-HR"/>
              </w:rPr>
              <w:t>Pula parking</w:t>
            </w:r>
            <w:r w:rsidRPr="00522E5E">
              <w:rPr>
                <w:rFonts w:asciiTheme="minorHAnsi" w:hAnsiTheme="minorHAnsi"/>
                <w:sz w:val="22"/>
                <w:szCs w:val="22"/>
                <w:lang w:val="hr-HR"/>
              </w:rPr>
              <w:t xml:space="preserve">, </w:t>
            </w:r>
            <w:r w:rsidRPr="00522E5E">
              <w:rPr>
                <w:rFonts w:asciiTheme="minorHAnsi" w:hAnsiTheme="minorHAnsi"/>
                <w:i/>
                <w:sz w:val="22"/>
                <w:szCs w:val="22"/>
                <w:lang w:val="hr-HR"/>
              </w:rPr>
              <w:t>Polska Credit</w:t>
            </w:r>
          </w:p>
          <w:p w:rsidR="00A219C8" w:rsidRPr="00522E5E" w:rsidRDefault="00A219C8" w:rsidP="00E47961">
            <w:pPr>
              <w:pStyle w:val="ListParagraph"/>
              <w:numPr>
                <w:ilvl w:val="0"/>
                <w:numId w:val="49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Zadužnica</w:t>
            </w:r>
          </w:p>
          <w:p w:rsidR="00A219C8" w:rsidRPr="00522E5E" w:rsidRDefault="00A219C8" w:rsidP="00E47961">
            <w:pPr>
              <w:pStyle w:val="ListParagraph"/>
              <w:numPr>
                <w:ilvl w:val="0"/>
                <w:numId w:val="49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Javni bilježnik u ostavinskom postupku</w:t>
            </w:r>
          </w:p>
          <w:p w:rsidR="00A219C8" w:rsidRPr="00522E5E" w:rsidRDefault="00A219C8" w:rsidP="00E47961">
            <w:pPr>
              <w:pStyle w:val="ListParagraph"/>
              <w:numPr>
                <w:ilvl w:val="0"/>
                <w:numId w:val="49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Novine u ovrsi</w:t>
            </w:r>
          </w:p>
        </w:tc>
      </w:tr>
      <w:tr w:rsidR="00A219C8" w:rsidRPr="00522E5E" w:rsidTr="00296C9C">
        <w:trPr>
          <w:trHeight w:val="255"/>
        </w:trPr>
        <w:tc>
          <w:tcPr>
            <w:tcW w:w="2440" w:type="dxa"/>
          </w:tcPr>
          <w:p w:rsidR="00A219C8" w:rsidRPr="00522E5E" w:rsidRDefault="00A219C8" w:rsidP="00E47961">
            <w:pPr>
              <w:numPr>
                <w:ilvl w:val="0"/>
                <w:numId w:val="491"/>
              </w:numPr>
              <w:ind w:left="396"/>
              <w:contextualSpacing/>
              <w:rPr>
                <w:rFonts w:cs="Times New Roman"/>
              </w:rPr>
            </w:pPr>
            <w:r w:rsidRPr="00522E5E">
              <w:rPr>
                <w:rFonts w:cs="Times New Roman"/>
              </w:rPr>
              <w:lastRenderedPageBreak/>
              <w:t>NASTAVNE METODE</w:t>
            </w:r>
          </w:p>
        </w:tc>
        <w:tc>
          <w:tcPr>
            <w:tcW w:w="6890" w:type="dxa"/>
            <w:shd w:val="clear" w:color="auto" w:fill="E7E6E6" w:themeFill="background2"/>
          </w:tcPr>
          <w:p w:rsidR="00A219C8" w:rsidRPr="00522E5E" w:rsidRDefault="00A219C8" w:rsidP="00296C9C">
            <w:pPr>
              <w:rPr>
                <w:rFonts w:cs="Times New Roman"/>
              </w:rPr>
            </w:pPr>
            <w:r w:rsidRPr="00522E5E">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A219C8" w:rsidRPr="00522E5E" w:rsidTr="00296C9C">
        <w:trPr>
          <w:trHeight w:val="255"/>
        </w:trPr>
        <w:tc>
          <w:tcPr>
            <w:tcW w:w="2440" w:type="dxa"/>
          </w:tcPr>
          <w:p w:rsidR="00A219C8" w:rsidRPr="00522E5E" w:rsidRDefault="00A219C8" w:rsidP="00E47961">
            <w:pPr>
              <w:numPr>
                <w:ilvl w:val="0"/>
                <w:numId w:val="491"/>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A219C8" w:rsidRPr="00522E5E" w:rsidRDefault="00A219C8" w:rsidP="00296C9C">
            <w:pPr>
              <w:rPr>
                <w:rFonts w:cs="Times New Roman"/>
              </w:rPr>
            </w:pPr>
            <w:r w:rsidRPr="00522E5E">
              <w:rPr>
                <w:rFonts w:cs="Times New Roman"/>
              </w:rPr>
              <w:t>Ispitna prezentacija samostalnog istraživanja</w:t>
            </w:r>
          </w:p>
        </w:tc>
      </w:tr>
      <w:tr w:rsidR="00A219C8" w:rsidRPr="00522E5E" w:rsidTr="00296C9C">
        <w:trPr>
          <w:trHeight w:val="255"/>
        </w:trPr>
        <w:tc>
          <w:tcPr>
            <w:tcW w:w="2440" w:type="dxa"/>
            <w:shd w:val="clear" w:color="auto" w:fill="DEEAF6" w:themeFill="accent1" w:themeFillTint="33"/>
          </w:tcPr>
          <w:p w:rsidR="00A219C8" w:rsidRPr="00522E5E" w:rsidRDefault="00A219C8" w:rsidP="00296C9C">
            <w:pPr>
              <w:ind w:left="360"/>
              <w:rPr>
                <w:rFonts w:cs="Times New Roman"/>
              </w:rPr>
            </w:pPr>
            <w:r w:rsidRPr="00522E5E">
              <w:rPr>
                <w:rFonts w:cs="Times New Roman"/>
              </w:rPr>
              <w:t>ISHOD UČENJA (NAZIV)</w:t>
            </w:r>
          </w:p>
        </w:tc>
        <w:tc>
          <w:tcPr>
            <w:tcW w:w="6890" w:type="dxa"/>
            <w:shd w:val="clear" w:color="auto" w:fill="DEEAF6" w:themeFill="accent1" w:themeFillTint="33"/>
          </w:tcPr>
          <w:p w:rsidR="00A219C8" w:rsidRPr="00522E5E" w:rsidRDefault="00A219C8" w:rsidP="00296C9C">
            <w:pPr>
              <w:rPr>
                <w:rFonts w:cs="Times New Roman"/>
                <w:b/>
              </w:rPr>
            </w:pPr>
            <w:r w:rsidRPr="00522E5E">
              <w:rPr>
                <w:rFonts w:cs="Times New Roman"/>
                <w:b/>
              </w:rPr>
              <w:t>Kritički ocijeniti ulogu javnih bilježnika u suvremenim okolnostima</w:t>
            </w:r>
          </w:p>
        </w:tc>
      </w:tr>
      <w:tr w:rsidR="00A219C8" w:rsidRPr="00522E5E" w:rsidTr="00296C9C">
        <w:trPr>
          <w:trHeight w:val="255"/>
        </w:trPr>
        <w:tc>
          <w:tcPr>
            <w:tcW w:w="2440" w:type="dxa"/>
          </w:tcPr>
          <w:p w:rsidR="00A219C8" w:rsidRPr="00522E5E" w:rsidRDefault="00A219C8" w:rsidP="00590C42">
            <w:pPr>
              <w:numPr>
                <w:ilvl w:val="0"/>
                <w:numId w:val="800"/>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A219C8" w:rsidRPr="00522E5E" w:rsidRDefault="0037729A" w:rsidP="00296C9C">
            <w:pPr>
              <w:rPr>
                <w:rFonts w:cs="Times New Roman"/>
              </w:rPr>
            </w:pPr>
            <w:r>
              <w:rPr>
                <w:rFonts w:cs="Times New Roman"/>
              </w:rPr>
              <w:t>4.</w:t>
            </w:r>
            <w:r w:rsidR="00A219C8" w:rsidRPr="00522E5E">
              <w:rPr>
                <w:rFonts w:cs="Times New Roman"/>
              </w:rPr>
              <w:t xml:space="preserve">Klasificirati i protumačiti normativni okvir mjerodavan u pojedinoj grani prava. </w:t>
            </w:r>
          </w:p>
          <w:p w:rsidR="00A219C8" w:rsidRPr="00522E5E" w:rsidRDefault="0037729A" w:rsidP="00296C9C">
            <w:pPr>
              <w:rPr>
                <w:rFonts w:cs="Times New Roman"/>
              </w:rPr>
            </w:pPr>
            <w:r>
              <w:rPr>
                <w:rFonts w:cs="Times New Roman"/>
              </w:rPr>
              <w:t>5.</w:t>
            </w:r>
            <w:r w:rsidR="00A219C8" w:rsidRPr="00522E5E">
              <w:rPr>
                <w:rFonts w:cs="Times New Roman"/>
              </w:rPr>
              <w:t xml:space="preserve">Objasniti institute materijalnog i postupovnog prava. </w:t>
            </w:r>
          </w:p>
          <w:p w:rsidR="00A219C8" w:rsidRPr="00522E5E" w:rsidRDefault="0037729A" w:rsidP="00296C9C">
            <w:pPr>
              <w:rPr>
                <w:rFonts w:cs="Times New Roman"/>
              </w:rPr>
            </w:pPr>
            <w:r>
              <w:rPr>
                <w:rFonts w:cs="Times New Roman"/>
              </w:rPr>
              <w:t>7.</w:t>
            </w:r>
            <w:r w:rsidR="00A219C8" w:rsidRPr="00522E5E">
              <w:rPr>
                <w:rFonts w:cs="Times New Roman"/>
              </w:rPr>
              <w:t xml:space="preserve">Koristiti se informacijskom tehnologijom i bazama pravnih podataka (npr. zakonodavstvo, sudska praksa, pravni časopisi te ostali e-izvori). </w:t>
            </w:r>
          </w:p>
          <w:p w:rsidR="00A219C8" w:rsidRPr="00522E5E" w:rsidRDefault="0037729A" w:rsidP="00296C9C">
            <w:pPr>
              <w:rPr>
                <w:rFonts w:cs="Times New Roman"/>
              </w:rPr>
            </w:pPr>
            <w:r>
              <w:rPr>
                <w:rFonts w:cs="Times New Roman"/>
              </w:rPr>
              <w:t>9.</w:t>
            </w:r>
            <w:r w:rsidR="00A219C8" w:rsidRPr="00522E5E">
              <w:rPr>
                <w:rFonts w:cs="Times New Roman"/>
              </w:rPr>
              <w:t xml:space="preserve">Analizirati različite aspekte pravnog uređenja Republike Hrvatske uključujući i komparativnu perspektivu. </w:t>
            </w:r>
          </w:p>
        </w:tc>
      </w:tr>
      <w:tr w:rsidR="00A219C8" w:rsidRPr="00522E5E" w:rsidTr="00296C9C">
        <w:trPr>
          <w:trHeight w:val="255"/>
        </w:trPr>
        <w:tc>
          <w:tcPr>
            <w:tcW w:w="2440" w:type="dxa"/>
          </w:tcPr>
          <w:p w:rsidR="00A219C8" w:rsidRPr="00522E5E" w:rsidRDefault="00A219C8" w:rsidP="00590C42">
            <w:pPr>
              <w:numPr>
                <w:ilvl w:val="0"/>
                <w:numId w:val="800"/>
              </w:numPr>
              <w:ind w:left="39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A219C8" w:rsidRPr="00522E5E" w:rsidRDefault="00A219C8" w:rsidP="00296C9C">
            <w:pPr>
              <w:rPr>
                <w:rFonts w:cs="Times New Roman"/>
              </w:rPr>
            </w:pPr>
            <w:r w:rsidRPr="00522E5E">
              <w:rPr>
                <w:rFonts w:cs="Times New Roman"/>
              </w:rPr>
              <w:t>Vrednovanje.</w:t>
            </w:r>
          </w:p>
        </w:tc>
      </w:tr>
      <w:tr w:rsidR="00A219C8" w:rsidRPr="00522E5E" w:rsidTr="00296C9C">
        <w:trPr>
          <w:trHeight w:val="255"/>
        </w:trPr>
        <w:tc>
          <w:tcPr>
            <w:tcW w:w="2440" w:type="dxa"/>
          </w:tcPr>
          <w:p w:rsidR="00A219C8" w:rsidRPr="00522E5E" w:rsidRDefault="00A219C8" w:rsidP="00590C42">
            <w:pPr>
              <w:numPr>
                <w:ilvl w:val="0"/>
                <w:numId w:val="800"/>
              </w:numPr>
              <w:ind w:left="396"/>
              <w:contextualSpacing/>
              <w:rPr>
                <w:rFonts w:cs="Times New Roman"/>
              </w:rPr>
            </w:pPr>
            <w:r w:rsidRPr="00522E5E">
              <w:rPr>
                <w:rFonts w:cs="Times New Roman"/>
              </w:rPr>
              <w:t>VJEŠTINE</w:t>
            </w:r>
          </w:p>
        </w:tc>
        <w:tc>
          <w:tcPr>
            <w:tcW w:w="6890" w:type="dxa"/>
            <w:shd w:val="clear" w:color="auto" w:fill="E7E6E6" w:themeFill="background2"/>
          </w:tcPr>
          <w:p w:rsidR="00A219C8" w:rsidRPr="00522E5E" w:rsidRDefault="00A219C8" w:rsidP="00296C9C">
            <w:pPr>
              <w:rPr>
                <w:rFonts w:cs="Times New Roman"/>
              </w:rPr>
            </w:pPr>
            <w:r w:rsidRPr="00522E5E">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A219C8" w:rsidRPr="00522E5E" w:rsidTr="00296C9C">
        <w:trPr>
          <w:trHeight w:val="255"/>
        </w:trPr>
        <w:tc>
          <w:tcPr>
            <w:tcW w:w="2440" w:type="dxa"/>
          </w:tcPr>
          <w:p w:rsidR="00A219C8" w:rsidRPr="00522E5E" w:rsidRDefault="00A219C8" w:rsidP="00590C42">
            <w:pPr>
              <w:numPr>
                <w:ilvl w:val="0"/>
                <w:numId w:val="800"/>
              </w:numPr>
              <w:ind w:left="396"/>
              <w:contextualSpacing/>
              <w:rPr>
                <w:rFonts w:cs="Times New Roman"/>
              </w:rPr>
            </w:pPr>
            <w:r w:rsidRPr="00522E5E">
              <w:rPr>
                <w:rFonts w:cs="Times New Roman"/>
              </w:rPr>
              <w:t>SADRŽAJ UČENJA</w:t>
            </w:r>
          </w:p>
        </w:tc>
        <w:tc>
          <w:tcPr>
            <w:tcW w:w="6890" w:type="dxa"/>
            <w:shd w:val="clear" w:color="auto" w:fill="E7E6E6" w:themeFill="background2"/>
          </w:tcPr>
          <w:p w:rsidR="00A219C8" w:rsidRPr="00522E5E" w:rsidRDefault="00A219C8" w:rsidP="00296C9C">
            <w:pPr>
              <w:rPr>
                <w:rFonts w:cs="Times New Roman"/>
              </w:rPr>
            </w:pPr>
            <w:r w:rsidRPr="00522E5E">
              <w:rPr>
                <w:rFonts w:cs="Times New Roman"/>
              </w:rPr>
              <w:t>Moguće nastavne teme:</w:t>
            </w:r>
          </w:p>
          <w:p w:rsidR="00A219C8" w:rsidRPr="00522E5E" w:rsidRDefault="00A219C8" w:rsidP="00E47961">
            <w:pPr>
              <w:pStyle w:val="ListParagraph"/>
              <w:numPr>
                <w:ilvl w:val="0"/>
                <w:numId w:val="48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Javnobilježničko pravo: osnovni pojmovi i instituti (hipotetski casus)</w:t>
            </w:r>
          </w:p>
          <w:p w:rsidR="00A219C8" w:rsidRPr="00522E5E" w:rsidRDefault="00A219C8" w:rsidP="00E47961">
            <w:pPr>
              <w:pStyle w:val="ListParagraph"/>
              <w:numPr>
                <w:ilvl w:val="0"/>
                <w:numId w:val="48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Sustavi javnog bilježništva</w:t>
            </w:r>
          </w:p>
          <w:p w:rsidR="00A219C8" w:rsidRPr="00522E5E" w:rsidRDefault="00A219C8" w:rsidP="00E47961">
            <w:pPr>
              <w:pStyle w:val="ListParagraph"/>
              <w:numPr>
                <w:ilvl w:val="0"/>
                <w:numId w:val="48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Platni nalog, COVL, </w:t>
            </w:r>
            <w:r w:rsidRPr="00522E5E">
              <w:rPr>
                <w:rFonts w:asciiTheme="minorHAnsi" w:hAnsiTheme="minorHAnsi"/>
                <w:i/>
                <w:sz w:val="22"/>
                <w:szCs w:val="22"/>
                <w:lang w:val="hr-HR"/>
              </w:rPr>
              <w:t>Mahnverfahren</w:t>
            </w:r>
            <w:r w:rsidRPr="00522E5E">
              <w:rPr>
                <w:rFonts w:asciiTheme="minorHAnsi" w:hAnsiTheme="minorHAnsi"/>
                <w:sz w:val="22"/>
                <w:szCs w:val="22"/>
                <w:lang w:val="hr-HR"/>
              </w:rPr>
              <w:t>; ovrha na temelju vjerodostojne isprave</w:t>
            </w:r>
          </w:p>
          <w:p w:rsidR="00A219C8" w:rsidRPr="00522E5E" w:rsidRDefault="00A219C8" w:rsidP="00E47961">
            <w:pPr>
              <w:pStyle w:val="ListParagraph"/>
              <w:numPr>
                <w:ilvl w:val="0"/>
                <w:numId w:val="488"/>
              </w:numPr>
              <w:spacing w:after="160" w:line="259" w:lineRule="auto"/>
              <w:rPr>
                <w:rFonts w:asciiTheme="minorHAnsi" w:hAnsiTheme="minorHAnsi"/>
                <w:sz w:val="22"/>
                <w:szCs w:val="22"/>
                <w:lang w:val="hr-HR"/>
              </w:rPr>
            </w:pPr>
            <w:r w:rsidRPr="00522E5E">
              <w:rPr>
                <w:rFonts w:asciiTheme="minorHAnsi" w:hAnsiTheme="minorHAnsi"/>
                <w:i/>
                <w:sz w:val="22"/>
                <w:szCs w:val="22"/>
                <w:lang w:val="hr-HR"/>
              </w:rPr>
              <w:t>Zulfikarpašić</w:t>
            </w:r>
            <w:r w:rsidRPr="00522E5E">
              <w:rPr>
                <w:rFonts w:asciiTheme="minorHAnsi" w:hAnsiTheme="minorHAnsi"/>
                <w:sz w:val="22"/>
                <w:szCs w:val="22"/>
                <w:lang w:val="hr-HR"/>
              </w:rPr>
              <w:t xml:space="preserve">, </w:t>
            </w:r>
            <w:r w:rsidRPr="00522E5E">
              <w:rPr>
                <w:rFonts w:asciiTheme="minorHAnsi" w:hAnsiTheme="minorHAnsi"/>
                <w:i/>
                <w:sz w:val="22"/>
                <w:szCs w:val="22"/>
                <w:lang w:val="hr-HR"/>
              </w:rPr>
              <w:t>Pula parking</w:t>
            </w:r>
            <w:r w:rsidRPr="00522E5E">
              <w:rPr>
                <w:rFonts w:asciiTheme="minorHAnsi" w:hAnsiTheme="minorHAnsi"/>
                <w:sz w:val="22"/>
                <w:szCs w:val="22"/>
                <w:lang w:val="hr-HR"/>
              </w:rPr>
              <w:t xml:space="preserve">, </w:t>
            </w:r>
            <w:r w:rsidRPr="00522E5E">
              <w:rPr>
                <w:rFonts w:asciiTheme="minorHAnsi" w:hAnsiTheme="minorHAnsi"/>
                <w:i/>
                <w:sz w:val="22"/>
                <w:szCs w:val="22"/>
                <w:lang w:val="hr-HR"/>
              </w:rPr>
              <w:t>Polska Credit</w:t>
            </w:r>
          </w:p>
          <w:p w:rsidR="00A219C8" w:rsidRPr="00522E5E" w:rsidRDefault="00A219C8" w:rsidP="00E47961">
            <w:pPr>
              <w:pStyle w:val="ListParagraph"/>
              <w:numPr>
                <w:ilvl w:val="0"/>
                <w:numId w:val="48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Zadužnica</w:t>
            </w:r>
          </w:p>
          <w:p w:rsidR="00A219C8" w:rsidRPr="00522E5E" w:rsidRDefault="00A219C8" w:rsidP="00E47961">
            <w:pPr>
              <w:pStyle w:val="ListParagraph"/>
              <w:numPr>
                <w:ilvl w:val="0"/>
                <w:numId w:val="48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Javni bilježnik u ostavinskom postupku</w:t>
            </w:r>
          </w:p>
          <w:p w:rsidR="00A219C8" w:rsidRPr="00522E5E" w:rsidRDefault="00A219C8" w:rsidP="00E47961">
            <w:pPr>
              <w:pStyle w:val="ListParagraph"/>
              <w:numPr>
                <w:ilvl w:val="0"/>
                <w:numId w:val="48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Novine u ovrsi</w:t>
            </w:r>
          </w:p>
        </w:tc>
      </w:tr>
      <w:tr w:rsidR="00A219C8" w:rsidRPr="00522E5E" w:rsidTr="00296C9C">
        <w:trPr>
          <w:trHeight w:val="255"/>
        </w:trPr>
        <w:tc>
          <w:tcPr>
            <w:tcW w:w="2440" w:type="dxa"/>
          </w:tcPr>
          <w:p w:rsidR="00A219C8" w:rsidRPr="00522E5E" w:rsidRDefault="00A219C8" w:rsidP="00590C42">
            <w:pPr>
              <w:numPr>
                <w:ilvl w:val="0"/>
                <w:numId w:val="800"/>
              </w:numPr>
              <w:ind w:left="396"/>
              <w:contextualSpacing/>
              <w:rPr>
                <w:rFonts w:cs="Times New Roman"/>
              </w:rPr>
            </w:pPr>
            <w:r w:rsidRPr="00522E5E">
              <w:rPr>
                <w:rFonts w:cs="Times New Roman"/>
              </w:rPr>
              <w:t>NASTAVNE METODE</w:t>
            </w:r>
          </w:p>
        </w:tc>
        <w:tc>
          <w:tcPr>
            <w:tcW w:w="6890" w:type="dxa"/>
            <w:shd w:val="clear" w:color="auto" w:fill="E7E6E6" w:themeFill="background2"/>
          </w:tcPr>
          <w:p w:rsidR="00A219C8" w:rsidRPr="00522E5E" w:rsidRDefault="00A219C8" w:rsidP="00296C9C">
            <w:pPr>
              <w:rPr>
                <w:rFonts w:cs="Times New Roman"/>
              </w:rPr>
            </w:pPr>
            <w:r w:rsidRPr="00522E5E">
              <w:rPr>
                <w:rFonts w:cs="Times New Roman"/>
              </w:rPr>
              <w:t xml:space="preserve">Predavanje, vođena diskusija, odgovaranje na postavljena pitanja i nejasnoće, rasprava sa studentima, analiza praktičnog problema, </w:t>
            </w:r>
            <w:r w:rsidRPr="00522E5E">
              <w:rPr>
                <w:rFonts w:cs="Times New Roman"/>
              </w:rPr>
              <w:lastRenderedPageBreak/>
              <w:t>samostalno čitanje literature te poticanje / angažiranje studenata na aktivno sudjelovanje u raspravi.</w:t>
            </w:r>
          </w:p>
        </w:tc>
      </w:tr>
      <w:tr w:rsidR="00A219C8" w:rsidRPr="00522E5E" w:rsidTr="00296C9C">
        <w:trPr>
          <w:trHeight w:val="255"/>
        </w:trPr>
        <w:tc>
          <w:tcPr>
            <w:tcW w:w="2440" w:type="dxa"/>
          </w:tcPr>
          <w:p w:rsidR="00A219C8" w:rsidRPr="00522E5E" w:rsidRDefault="00A219C8" w:rsidP="00590C42">
            <w:pPr>
              <w:numPr>
                <w:ilvl w:val="0"/>
                <w:numId w:val="800"/>
              </w:numPr>
              <w:ind w:left="396"/>
              <w:contextualSpacing/>
              <w:rPr>
                <w:rFonts w:cs="Times New Roman"/>
              </w:rPr>
            </w:pPr>
            <w:r w:rsidRPr="00522E5E">
              <w:rPr>
                <w:rFonts w:cs="Times New Roman"/>
              </w:rPr>
              <w:lastRenderedPageBreak/>
              <w:t>METODE VREDNOVANJA</w:t>
            </w:r>
          </w:p>
        </w:tc>
        <w:tc>
          <w:tcPr>
            <w:tcW w:w="6890" w:type="dxa"/>
            <w:shd w:val="clear" w:color="auto" w:fill="E7E6E6" w:themeFill="background2"/>
          </w:tcPr>
          <w:p w:rsidR="00A219C8" w:rsidRPr="00522E5E" w:rsidRDefault="00A219C8" w:rsidP="00296C9C">
            <w:pPr>
              <w:rPr>
                <w:rFonts w:cs="Times New Roman"/>
              </w:rPr>
            </w:pPr>
            <w:r w:rsidRPr="00522E5E">
              <w:rPr>
                <w:rFonts w:cs="Times New Roman"/>
              </w:rPr>
              <w:t>Ispitna prezentacija samostalnog istraživanja</w:t>
            </w:r>
          </w:p>
        </w:tc>
      </w:tr>
      <w:tr w:rsidR="00A219C8" w:rsidRPr="00522E5E" w:rsidTr="00296C9C">
        <w:trPr>
          <w:trHeight w:val="255"/>
        </w:trPr>
        <w:tc>
          <w:tcPr>
            <w:tcW w:w="2440" w:type="dxa"/>
            <w:shd w:val="clear" w:color="auto" w:fill="DEEAF6" w:themeFill="accent1" w:themeFillTint="33"/>
          </w:tcPr>
          <w:p w:rsidR="00A219C8" w:rsidRPr="00522E5E" w:rsidRDefault="00A219C8" w:rsidP="00296C9C">
            <w:pPr>
              <w:ind w:left="360"/>
              <w:rPr>
                <w:rFonts w:cs="Times New Roman"/>
              </w:rPr>
            </w:pPr>
            <w:r w:rsidRPr="00522E5E">
              <w:rPr>
                <w:rFonts w:cs="Times New Roman"/>
              </w:rPr>
              <w:t>ISHOD UČENJA (NAZIV)</w:t>
            </w:r>
          </w:p>
        </w:tc>
        <w:tc>
          <w:tcPr>
            <w:tcW w:w="6890" w:type="dxa"/>
            <w:shd w:val="clear" w:color="auto" w:fill="DEEAF6" w:themeFill="accent1" w:themeFillTint="33"/>
          </w:tcPr>
          <w:p w:rsidR="00A219C8" w:rsidRPr="00522E5E" w:rsidRDefault="00A219C8" w:rsidP="00296C9C">
            <w:pPr>
              <w:rPr>
                <w:rFonts w:cs="Times New Roman"/>
                <w:b/>
              </w:rPr>
            </w:pPr>
            <w:r w:rsidRPr="00522E5E">
              <w:rPr>
                <w:rFonts w:cs="Times New Roman"/>
                <w:b/>
              </w:rPr>
              <w:t xml:space="preserve">Razlikovati ovršnu od vjerodostojne isprave </w:t>
            </w:r>
          </w:p>
        </w:tc>
      </w:tr>
      <w:tr w:rsidR="00A219C8" w:rsidRPr="00522E5E" w:rsidTr="00296C9C">
        <w:trPr>
          <w:trHeight w:val="255"/>
        </w:trPr>
        <w:tc>
          <w:tcPr>
            <w:tcW w:w="2440" w:type="dxa"/>
          </w:tcPr>
          <w:p w:rsidR="00A219C8" w:rsidRPr="00522E5E" w:rsidRDefault="00A219C8" w:rsidP="00E47961">
            <w:pPr>
              <w:numPr>
                <w:ilvl w:val="0"/>
                <w:numId w:val="493"/>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A219C8" w:rsidRPr="00522E5E" w:rsidRDefault="0037729A" w:rsidP="00A219C8">
            <w:pPr>
              <w:rPr>
                <w:rFonts w:cs="Times New Roman"/>
              </w:rPr>
            </w:pPr>
            <w:r>
              <w:rPr>
                <w:rFonts w:cs="Times New Roman"/>
              </w:rPr>
              <w:t>2.</w:t>
            </w:r>
            <w:r w:rsidR="00A219C8" w:rsidRPr="00522E5E">
              <w:rPr>
                <w:rFonts w:cs="Times New Roman"/>
              </w:rPr>
              <w:t xml:space="preserve">Definirati osnovne pojmove i institute te temeljne doktrine i načela pojedinih grana prava. </w:t>
            </w:r>
          </w:p>
          <w:p w:rsidR="00A219C8" w:rsidRPr="00522E5E" w:rsidRDefault="0037729A" w:rsidP="00A219C8">
            <w:pPr>
              <w:rPr>
                <w:rFonts w:cs="Times New Roman"/>
              </w:rPr>
            </w:pPr>
            <w:r>
              <w:rPr>
                <w:rFonts w:cs="Times New Roman"/>
              </w:rPr>
              <w:t>4.</w:t>
            </w:r>
            <w:r w:rsidR="00A219C8" w:rsidRPr="00522E5E">
              <w:rPr>
                <w:rFonts w:cs="Times New Roman"/>
              </w:rPr>
              <w:t xml:space="preserve">Klasificirati i protumačiti normativni okvir mjerodavan u pojedinoj grani prava. </w:t>
            </w:r>
          </w:p>
          <w:p w:rsidR="00A219C8" w:rsidRPr="00522E5E" w:rsidRDefault="0037729A" w:rsidP="00A219C8">
            <w:pPr>
              <w:rPr>
                <w:rFonts w:cs="Times New Roman"/>
              </w:rPr>
            </w:pPr>
            <w:r>
              <w:rPr>
                <w:rFonts w:cs="Times New Roman"/>
              </w:rPr>
              <w:t>9.</w:t>
            </w:r>
            <w:r w:rsidR="00A219C8" w:rsidRPr="00522E5E">
              <w:rPr>
                <w:rFonts w:cs="Times New Roman"/>
              </w:rPr>
              <w:t xml:space="preserve">Analizirati različite aspekte pravnog uređenja Republike Hrvatske uključujući i komparativnu perspektivu. </w:t>
            </w:r>
          </w:p>
          <w:p w:rsidR="00A219C8" w:rsidRPr="00522E5E" w:rsidRDefault="0037729A" w:rsidP="00A219C8">
            <w:pPr>
              <w:rPr>
                <w:rFonts w:cs="Times New Roman"/>
              </w:rPr>
            </w:pPr>
            <w:r>
              <w:rPr>
                <w:rFonts w:cs="Times New Roman"/>
              </w:rPr>
              <w:t>18.</w:t>
            </w:r>
            <w:r w:rsidR="00A219C8" w:rsidRPr="00522E5E">
              <w:rPr>
                <w:rFonts w:cs="Times New Roman"/>
              </w:rPr>
              <w:t xml:space="preserve">Provesti empirijska odnosno pravna i interdisciplinarna istraživanja. </w:t>
            </w:r>
          </w:p>
        </w:tc>
      </w:tr>
      <w:tr w:rsidR="00A219C8" w:rsidRPr="00522E5E" w:rsidTr="00296C9C">
        <w:trPr>
          <w:trHeight w:val="255"/>
        </w:trPr>
        <w:tc>
          <w:tcPr>
            <w:tcW w:w="2440" w:type="dxa"/>
          </w:tcPr>
          <w:p w:rsidR="00A219C8" w:rsidRPr="00522E5E" w:rsidRDefault="00A219C8" w:rsidP="00E47961">
            <w:pPr>
              <w:numPr>
                <w:ilvl w:val="0"/>
                <w:numId w:val="493"/>
              </w:numPr>
              <w:ind w:left="39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A219C8" w:rsidRPr="00522E5E" w:rsidRDefault="00A219C8" w:rsidP="00A219C8">
            <w:pPr>
              <w:rPr>
                <w:rFonts w:cs="Times New Roman"/>
              </w:rPr>
            </w:pPr>
            <w:r w:rsidRPr="00522E5E">
              <w:rPr>
                <w:rFonts w:cs="Times New Roman"/>
              </w:rPr>
              <w:t>Razumijevanje.</w:t>
            </w:r>
          </w:p>
        </w:tc>
      </w:tr>
      <w:tr w:rsidR="00A219C8" w:rsidRPr="00522E5E" w:rsidTr="00296C9C">
        <w:trPr>
          <w:trHeight w:val="255"/>
        </w:trPr>
        <w:tc>
          <w:tcPr>
            <w:tcW w:w="2440" w:type="dxa"/>
          </w:tcPr>
          <w:p w:rsidR="00A219C8" w:rsidRPr="00522E5E" w:rsidRDefault="00A219C8" w:rsidP="00E47961">
            <w:pPr>
              <w:numPr>
                <w:ilvl w:val="0"/>
                <w:numId w:val="493"/>
              </w:numPr>
              <w:ind w:left="396"/>
              <w:contextualSpacing/>
              <w:rPr>
                <w:rFonts w:cs="Times New Roman"/>
              </w:rPr>
            </w:pPr>
            <w:r w:rsidRPr="00522E5E">
              <w:rPr>
                <w:rFonts w:cs="Times New Roman"/>
              </w:rPr>
              <w:t>VJEŠTINE</w:t>
            </w:r>
          </w:p>
        </w:tc>
        <w:tc>
          <w:tcPr>
            <w:tcW w:w="6890" w:type="dxa"/>
            <w:shd w:val="clear" w:color="auto" w:fill="E7E6E6" w:themeFill="background2"/>
          </w:tcPr>
          <w:p w:rsidR="00A219C8" w:rsidRPr="00522E5E" w:rsidRDefault="00A219C8" w:rsidP="00A219C8">
            <w:pPr>
              <w:rPr>
                <w:rFonts w:cs="Times New Roman"/>
              </w:rPr>
            </w:pPr>
            <w:r w:rsidRPr="00522E5E">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A219C8" w:rsidRPr="00522E5E" w:rsidTr="00296C9C">
        <w:trPr>
          <w:trHeight w:val="255"/>
        </w:trPr>
        <w:tc>
          <w:tcPr>
            <w:tcW w:w="2440" w:type="dxa"/>
          </w:tcPr>
          <w:p w:rsidR="00A219C8" w:rsidRPr="00522E5E" w:rsidRDefault="00A219C8" w:rsidP="00E47961">
            <w:pPr>
              <w:numPr>
                <w:ilvl w:val="0"/>
                <w:numId w:val="493"/>
              </w:numPr>
              <w:ind w:left="396"/>
              <w:contextualSpacing/>
              <w:rPr>
                <w:rFonts w:cs="Times New Roman"/>
              </w:rPr>
            </w:pPr>
            <w:r w:rsidRPr="00522E5E">
              <w:rPr>
                <w:rFonts w:cs="Times New Roman"/>
              </w:rPr>
              <w:t>SADRŽAJ UČENJA</w:t>
            </w:r>
          </w:p>
        </w:tc>
        <w:tc>
          <w:tcPr>
            <w:tcW w:w="6890" w:type="dxa"/>
            <w:shd w:val="clear" w:color="auto" w:fill="E7E6E6" w:themeFill="background2"/>
          </w:tcPr>
          <w:p w:rsidR="00A219C8" w:rsidRPr="00522E5E" w:rsidRDefault="00A219C8" w:rsidP="00A219C8">
            <w:pPr>
              <w:rPr>
                <w:rFonts w:cs="Times New Roman"/>
              </w:rPr>
            </w:pPr>
            <w:r w:rsidRPr="00522E5E">
              <w:rPr>
                <w:rFonts w:cs="Times New Roman"/>
              </w:rPr>
              <w:t>Moguće nastavne teme:</w:t>
            </w:r>
          </w:p>
          <w:p w:rsidR="00A219C8" w:rsidRPr="00522E5E" w:rsidRDefault="00A219C8" w:rsidP="00E47961">
            <w:pPr>
              <w:pStyle w:val="ListParagraph"/>
              <w:numPr>
                <w:ilvl w:val="0"/>
                <w:numId w:val="48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Javnobilježničko pravo: osnovni pojmovi i instituti (hipotetski casus)</w:t>
            </w:r>
          </w:p>
          <w:p w:rsidR="00A219C8" w:rsidRPr="00522E5E" w:rsidRDefault="00A219C8" w:rsidP="00E47961">
            <w:pPr>
              <w:pStyle w:val="ListParagraph"/>
              <w:numPr>
                <w:ilvl w:val="0"/>
                <w:numId w:val="48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Sustavi javnog bilježništva</w:t>
            </w:r>
          </w:p>
          <w:p w:rsidR="00A219C8" w:rsidRPr="00522E5E" w:rsidRDefault="00A219C8" w:rsidP="00E47961">
            <w:pPr>
              <w:pStyle w:val="ListParagraph"/>
              <w:numPr>
                <w:ilvl w:val="0"/>
                <w:numId w:val="48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Platni nalog, COVL, </w:t>
            </w:r>
            <w:r w:rsidRPr="00522E5E">
              <w:rPr>
                <w:rFonts w:asciiTheme="minorHAnsi" w:hAnsiTheme="minorHAnsi"/>
                <w:i/>
                <w:sz w:val="22"/>
                <w:szCs w:val="22"/>
                <w:lang w:val="hr-HR"/>
              </w:rPr>
              <w:t>Mahnverfahren</w:t>
            </w:r>
            <w:r w:rsidRPr="00522E5E">
              <w:rPr>
                <w:rFonts w:asciiTheme="minorHAnsi" w:hAnsiTheme="minorHAnsi"/>
                <w:sz w:val="22"/>
                <w:szCs w:val="22"/>
                <w:lang w:val="hr-HR"/>
              </w:rPr>
              <w:t>; ovrha na temelju vjerodostojne isprave</w:t>
            </w:r>
          </w:p>
          <w:p w:rsidR="00A219C8" w:rsidRPr="00522E5E" w:rsidRDefault="00A219C8" w:rsidP="00E47961">
            <w:pPr>
              <w:pStyle w:val="ListParagraph"/>
              <w:numPr>
                <w:ilvl w:val="0"/>
                <w:numId w:val="489"/>
              </w:numPr>
              <w:spacing w:after="160" w:line="259" w:lineRule="auto"/>
              <w:rPr>
                <w:rFonts w:asciiTheme="minorHAnsi" w:hAnsiTheme="minorHAnsi"/>
                <w:sz w:val="22"/>
                <w:szCs w:val="22"/>
                <w:lang w:val="hr-HR"/>
              </w:rPr>
            </w:pPr>
            <w:r w:rsidRPr="00522E5E">
              <w:rPr>
                <w:rFonts w:asciiTheme="minorHAnsi" w:hAnsiTheme="minorHAnsi"/>
                <w:i/>
                <w:sz w:val="22"/>
                <w:szCs w:val="22"/>
                <w:lang w:val="hr-HR"/>
              </w:rPr>
              <w:t>Zulfikarpašić</w:t>
            </w:r>
            <w:r w:rsidRPr="00522E5E">
              <w:rPr>
                <w:rFonts w:asciiTheme="minorHAnsi" w:hAnsiTheme="minorHAnsi"/>
                <w:sz w:val="22"/>
                <w:szCs w:val="22"/>
                <w:lang w:val="hr-HR"/>
              </w:rPr>
              <w:t xml:space="preserve">, </w:t>
            </w:r>
            <w:r w:rsidRPr="00522E5E">
              <w:rPr>
                <w:rFonts w:asciiTheme="minorHAnsi" w:hAnsiTheme="minorHAnsi"/>
                <w:i/>
                <w:sz w:val="22"/>
                <w:szCs w:val="22"/>
                <w:lang w:val="hr-HR"/>
              </w:rPr>
              <w:t>Pula parking</w:t>
            </w:r>
            <w:r w:rsidRPr="00522E5E">
              <w:rPr>
                <w:rFonts w:asciiTheme="minorHAnsi" w:hAnsiTheme="minorHAnsi"/>
                <w:sz w:val="22"/>
                <w:szCs w:val="22"/>
                <w:lang w:val="hr-HR"/>
              </w:rPr>
              <w:t xml:space="preserve">, </w:t>
            </w:r>
            <w:r w:rsidRPr="00522E5E">
              <w:rPr>
                <w:rFonts w:asciiTheme="minorHAnsi" w:hAnsiTheme="minorHAnsi"/>
                <w:i/>
                <w:sz w:val="22"/>
                <w:szCs w:val="22"/>
                <w:lang w:val="hr-HR"/>
              </w:rPr>
              <w:t>Polska Credit</w:t>
            </w:r>
          </w:p>
          <w:p w:rsidR="00A219C8" w:rsidRPr="00522E5E" w:rsidRDefault="00A219C8" w:rsidP="00E47961">
            <w:pPr>
              <w:pStyle w:val="ListParagraph"/>
              <w:numPr>
                <w:ilvl w:val="0"/>
                <w:numId w:val="48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Zadužnica</w:t>
            </w:r>
          </w:p>
          <w:p w:rsidR="00A219C8" w:rsidRPr="00522E5E" w:rsidRDefault="00A219C8" w:rsidP="00E47961">
            <w:pPr>
              <w:pStyle w:val="ListParagraph"/>
              <w:numPr>
                <w:ilvl w:val="0"/>
                <w:numId w:val="48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Javni bilježnik u ostavinskom postupku</w:t>
            </w:r>
          </w:p>
          <w:p w:rsidR="00A219C8" w:rsidRPr="00522E5E" w:rsidRDefault="00A219C8" w:rsidP="00E47961">
            <w:pPr>
              <w:pStyle w:val="ListParagraph"/>
              <w:numPr>
                <w:ilvl w:val="0"/>
                <w:numId w:val="48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Novine u ovrsi</w:t>
            </w:r>
          </w:p>
        </w:tc>
      </w:tr>
      <w:tr w:rsidR="00A219C8" w:rsidRPr="00522E5E" w:rsidTr="00296C9C">
        <w:trPr>
          <w:trHeight w:val="255"/>
        </w:trPr>
        <w:tc>
          <w:tcPr>
            <w:tcW w:w="2440" w:type="dxa"/>
          </w:tcPr>
          <w:p w:rsidR="00A219C8" w:rsidRPr="00522E5E" w:rsidRDefault="00A219C8" w:rsidP="00E47961">
            <w:pPr>
              <w:numPr>
                <w:ilvl w:val="0"/>
                <w:numId w:val="493"/>
              </w:numPr>
              <w:ind w:left="396"/>
              <w:contextualSpacing/>
              <w:rPr>
                <w:rFonts w:cs="Times New Roman"/>
              </w:rPr>
            </w:pPr>
            <w:r w:rsidRPr="00522E5E">
              <w:rPr>
                <w:rFonts w:cs="Times New Roman"/>
              </w:rPr>
              <w:t>NASTAVNE METODE</w:t>
            </w:r>
          </w:p>
        </w:tc>
        <w:tc>
          <w:tcPr>
            <w:tcW w:w="6890" w:type="dxa"/>
            <w:shd w:val="clear" w:color="auto" w:fill="E7E6E6" w:themeFill="background2"/>
          </w:tcPr>
          <w:p w:rsidR="00A219C8" w:rsidRPr="00522E5E" w:rsidRDefault="00A219C8" w:rsidP="00A219C8">
            <w:pPr>
              <w:rPr>
                <w:rFonts w:cs="Times New Roman"/>
              </w:rPr>
            </w:pPr>
            <w:r w:rsidRPr="00522E5E">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A219C8" w:rsidRPr="00522E5E" w:rsidTr="00296C9C">
        <w:trPr>
          <w:trHeight w:val="255"/>
        </w:trPr>
        <w:tc>
          <w:tcPr>
            <w:tcW w:w="2440" w:type="dxa"/>
          </w:tcPr>
          <w:p w:rsidR="00A219C8" w:rsidRPr="00522E5E" w:rsidRDefault="00A219C8" w:rsidP="00E47961">
            <w:pPr>
              <w:numPr>
                <w:ilvl w:val="0"/>
                <w:numId w:val="493"/>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A219C8" w:rsidRPr="00522E5E" w:rsidRDefault="00A219C8" w:rsidP="00A219C8">
            <w:pPr>
              <w:rPr>
                <w:rFonts w:cs="Times New Roman"/>
              </w:rPr>
            </w:pPr>
            <w:r w:rsidRPr="00522E5E">
              <w:rPr>
                <w:rFonts w:cs="Times New Roman"/>
              </w:rPr>
              <w:t>Ispitna prezentacija samostalnog istraživanja</w:t>
            </w:r>
          </w:p>
        </w:tc>
      </w:tr>
      <w:tr w:rsidR="00A219C8" w:rsidRPr="00522E5E" w:rsidTr="00296C9C">
        <w:trPr>
          <w:trHeight w:val="255"/>
        </w:trPr>
        <w:tc>
          <w:tcPr>
            <w:tcW w:w="2440" w:type="dxa"/>
            <w:shd w:val="clear" w:color="auto" w:fill="DEEAF6" w:themeFill="accent1" w:themeFillTint="33"/>
          </w:tcPr>
          <w:p w:rsidR="00A219C8" w:rsidRPr="00522E5E" w:rsidRDefault="00A219C8" w:rsidP="00296C9C">
            <w:pPr>
              <w:ind w:left="360"/>
              <w:rPr>
                <w:rFonts w:cs="Times New Roman"/>
              </w:rPr>
            </w:pPr>
            <w:r w:rsidRPr="00522E5E">
              <w:rPr>
                <w:rFonts w:cs="Times New Roman"/>
              </w:rPr>
              <w:t>ISHOD UČENJA (NAZIV)</w:t>
            </w:r>
          </w:p>
        </w:tc>
        <w:tc>
          <w:tcPr>
            <w:tcW w:w="6890" w:type="dxa"/>
            <w:shd w:val="clear" w:color="auto" w:fill="DEEAF6" w:themeFill="accent1" w:themeFillTint="33"/>
          </w:tcPr>
          <w:p w:rsidR="00A219C8" w:rsidRPr="00522E5E" w:rsidRDefault="00A219C8" w:rsidP="00296C9C">
            <w:pPr>
              <w:rPr>
                <w:rFonts w:cs="Times New Roman"/>
                <w:b/>
              </w:rPr>
            </w:pPr>
            <w:r w:rsidRPr="00522E5E">
              <w:rPr>
                <w:rFonts w:cs="Times New Roman"/>
                <w:b/>
              </w:rPr>
              <w:t>Predložiti najprikladniji način postupanja javnog bilježnika u konkretnim okolnostima pojedinog slučaja</w:t>
            </w:r>
          </w:p>
        </w:tc>
      </w:tr>
      <w:tr w:rsidR="00A219C8" w:rsidRPr="00522E5E" w:rsidTr="00296C9C">
        <w:trPr>
          <w:trHeight w:val="255"/>
        </w:trPr>
        <w:tc>
          <w:tcPr>
            <w:tcW w:w="2440" w:type="dxa"/>
          </w:tcPr>
          <w:p w:rsidR="00A219C8" w:rsidRPr="00522E5E" w:rsidRDefault="00A219C8" w:rsidP="00A219C8">
            <w:pPr>
              <w:numPr>
                <w:ilvl w:val="0"/>
                <w:numId w:val="4"/>
              </w:numPr>
              <w:ind w:left="396"/>
              <w:contextualSpacing/>
              <w:rPr>
                <w:rFonts w:cs="Times New Roman"/>
              </w:rPr>
            </w:pPr>
            <w:r w:rsidRPr="00522E5E">
              <w:rPr>
                <w:rFonts w:cs="Times New Roman"/>
              </w:rPr>
              <w:lastRenderedPageBreak/>
              <w:t>DOPRINOSI OSTVARENJU ISHODA UČENJA NA RAZINI STUDIJSKOG PROGRAMA (NAVESTI IU)</w:t>
            </w:r>
          </w:p>
        </w:tc>
        <w:tc>
          <w:tcPr>
            <w:tcW w:w="6890" w:type="dxa"/>
            <w:shd w:val="clear" w:color="auto" w:fill="E7E6E6" w:themeFill="background2"/>
          </w:tcPr>
          <w:p w:rsidR="00A219C8" w:rsidRPr="00522E5E" w:rsidRDefault="0037729A" w:rsidP="00296C9C">
            <w:pPr>
              <w:rPr>
                <w:rFonts w:cs="Times New Roman"/>
              </w:rPr>
            </w:pPr>
            <w:r>
              <w:rPr>
                <w:rFonts w:cs="Times New Roman"/>
              </w:rPr>
              <w:t>7.</w:t>
            </w:r>
            <w:r w:rsidR="00A219C8" w:rsidRPr="00522E5E">
              <w:rPr>
                <w:rFonts w:cs="Times New Roman"/>
              </w:rPr>
              <w:t xml:space="preserve">Koristiti se informacijskom tehnologijom i bazama pravnih podataka (npr. zakonodavstvo, sudska praksa, pravni časopisi te ostali e-izvori). </w:t>
            </w:r>
          </w:p>
          <w:p w:rsidR="00A219C8" w:rsidRPr="00522E5E" w:rsidRDefault="0037729A" w:rsidP="00296C9C">
            <w:pPr>
              <w:rPr>
                <w:rFonts w:cs="Times New Roman"/>
              </w:rPr>
            </w:pPr>
            <w:r>
              <w:rPr>
                <w:rFonts w:cs="Times New Roman"/>
              </w:rPr>
              <w:t>9.</w:t>
            </w:r>
            <w:r w:rsidR="00A219C8" w:rsidRPr="00522E5E">
              <w:rPr>
                <w:rFonts w:cs="Times New Roman"/>
              </w:rPr>
              <w:t xml:space="preserve">Analizirati različite aspekte pravnog uređenja Republike Hrvatske uključujući i komparativnu perspektivu. </w:t>
            </w:r>
          </w:p>
          <w:p w:rsidR="00A219C8" w:rsidRPr="00522E5E" w:rsidRDefault="0037729A" w:rsidP="00296C9C">
            <w:pPr>
              <w:rPr>
                <w:rFonts w:cs="Times New Roman"/>
              </w:rPr>
            </w:pPr>
            <w:r>
              <w:rPr>
                <w:rFonts w:cs="Times New Roman"/>
              </w:rPr>
              <w:t>10.</w:t>
            </w:r>
            <w:r w:rsidR="00A219C8" w:rsidRPr="00522E5E">
              <w:rPr>
                <w:rFonts w:cs="Times New Roman"/>
              </w:rPr>
              <w:t xml:space="preserve">Odrediti relevantna pravila pravnog sustava Europske unije u pojedinom pravnom području. </w:t>
            </w:r>
          </w:p>
          <w:p w:rsidR="00A219C8" w:rsidRPr="00522E5E" w:rsidRDefault="0037729A" w:rsidP="00296C9C">
            <w:pPr>
              <w:rPr>
                <w:rFonts w:cs="Times New Roman"/>
              </w:rPr>
            </w:pPr>
            <w:r>
              <w:rPr>
                <w:rFonts w:cs="Times New Roman"/>
              </w:rPr>
              <w:t>11.</w:t>
            </w:r>
            <w:r w:rsidR="00A219C8" w:rsidRPr="00522E5E">
              <w:rPr>
                <w:rFonts w:cs="Times New Roman"/>
              </w:rPr>
              <w:t xml:space="preserve">Analizirati relevantnu sudsku praksu. </w:t>
            </w:r>
          </w:p>
        </w:tc>
      </w:tr>
      <w:tr w:rsidR="00A219C8" w:rsidRPr="00522E5E" w:rsidTr="00296C9C">
        <w:trPr>
          <w:trHeight w:val="255"/>
        </w:trPr>
        <w:tc>
          <w:tcPr>
            <w:tcW w:w="2440" w:type="dxa"/>
          </w:tcPr>
          <w:p w:rsidR="00A219C8" w:rsidRPr="00522E5E" w:rsidRDefault="00A219C8" w:rsidP="00A219C8">
            <w:pPr>
              <w:numPr>
                <w:ilvl w:val="0"/>
                <w:numId w:val="4"/>
              </w:numPr>
              <w:ind w:left="39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A219C8" w:rsidRPr="00522E5E" w:rsidRDefault="00A219C8" w:rsidP="00296C9C">
            <w:pPr>
              <w:rPr>
                <w:rFonts w:cs="Times New Roman"/>
              </w:rPr>
            </w:pPr>
            <w:r w:rsidRPr="00522E5E">
              <w:rPr>
                <w:rFonts w:cs="Times New Roman"/>
              </w:rPr>
              <w:t>Stvaranje / sinteza.</w:t>
            </w:r>
          </w:p>
        </w:tc>
      </w:tr>
      <w:tr w:rsidR="00A219C8" w:rsidRPr="00522E5E" w:rsidTr="00296C9C">
        <w:trPr>
          <w:trHeight w:val="255"/>
        </w:trPr>
        <w:tc>
          <w:tcPr>
            <w:tcW w:w="2440" w:type="dxa"/>
          </w:tcPr>
          <w:p w:rsidR="00A219C8" w:rsidRPr="00522E5E" w:rsidRDefault="00A219C8" w:rsidP="00A219C8">
            <w:pPr>
              <w:numPr>
                <w:ilvl w:val="0"/>
                <w:numId w:val="4"/>
              </w:numPr>
              <w:ind w:left="396"/>
              <w:contextualSpacing/>
              <w:rPr>
                <w:rFonts w:cs="Times New Roman"/>
              </w:rPr>
            </w:pPr>
            <w:r w:rsidRPr="00522E5E">
              <w:rPr>
                <w:rFonts w:cs="Times New Roman"/>
              </w:rPr>
              <w:t>VJEŠTINE</w:t>
            </w:r>
          </w:p>
        </w:tc>
        <w:tc>
          <w:tcPr>
            <w:tcW w:w="6890" w:type="dxa"/>
            <w:shd w:val="clear" w:color="auto" w:fill="E7E6E6" w:themeFill="background2"/>
          </w:tcPr>
          <w:p w:rsidR="00A219C8" w:rsidRPr="00522E5E" w:rsidRDefault="00A219C8" w:rsidP="00296C9C">
            <w:pPr>
              <w:rPr>
                <w:rFonts w:cs="Times New Roman"/>
              </w:rPr>
            </w:pPr>
            <w:r w:rsidRPr="00522E5E">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A219C8" w:rsidRPr="00522E5E" w:rsidTr="00296C9C">
        <w:trPr>
          <w:trHeight w:val="255"/>
        </w:trPr>
        <w:tc>
          <w:tcPr>
            <w:tcW w:w="2440" w:type="dxa"/>
          </w:tcPr>
          <w:p w:rsidR="00A219C8" w:rsidRPr="00522E5E" w:rsidRDefault="00A219C8" w:rsidP="00A219C8">
            <w:pPr>
              <w:numPr>
                <w:ilvl w:val="0"/>
                <w:numId w:val="4"/>
              </w:numPr>
              <w:ind w:left="396"/>
              <w:contextualSpacing/>
              <w:rPr>
                <w:rFonts w:cs="Times New Roman"/>
              </w:rPr>
            </w:pPr>
            <w:r w:rsidRPr="00522E5E">
              <w:rPr>
                <w:rFonts w:cs="Times New Roman"/>
              </w:rPr>
              <w:t>SADRŽAJ UČENJA</w:t>
            </w:r>
          </w:p>
        </w:tc>
        <w:tc>
          <w:tcPr>
            <w:tcW w:w="6890" w:type="dxa"/>
            <w:shd w:val="clear" w:color="auto" w:fill="E7E6E6" w:themeFill="background2"/>
          </w:tcPr>
          <w:p w:rsidR="00A219C8" w:rsidRPr="00522E5E" w:rsidRDefault="00A219C8" w:rsidP="00296C9C">
            <w:pPr>
              <w:rPr>
                <w:rFonts w:cs="Times New Roman"/>
              </w:rPr>
            </w:pPr>
            <w:r w:rsidRPr="00522E5E">
              <w:rPr>
                <w:rFonts w:cs="Times New Roman"/>
              </w:rPr>
              <w:t>Moguće nastavne teme:</w:t>
            </w:r>
          </w:p>
          <w:p w:rsidR="00A219C8" w:rsidRPr="00522E5E" w:rsidRDefault="00A219C8" w:rsidP="00E47961">
            <w:pPr>
              <w:pStyle w:val="ListParagraph"/>
              <w:numPr>
                <w:ilvl w:val="0"/>
                <w:numId w:val="49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Javnobilježničko pravo: osnovni pojmovi i instituti (hipotetski casus)</w:t>
            </w:r>
          </w:p>
          <w:p w:rsidR="00A219C8" w:rsidRPr="00522E5E" w:rsidRDefault="00A219C8" w:rsidP="00E47961">
            <w:pPr>
              <w:pStyle w:val="ListParagraph"/>
              <w:numPr>
                <w:ilvl w:val="0"/>
                <w:numId w:val="49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Sustavi javnog bilježništva</w:t>
            </w:r>
          </w:p>
          <w:p w:rsidR="00A219C8" w:rsidRPr="00522E5E" w:rsidRDefault="00A219C8" w:rsidP="00E47961">
            <w:pPr>
              <w:pStyle w:val="ListParagraph"/>
              <w:numPr>
                <w:ilvl w:val="0"/>
                <w:numId w:val="49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Platni nalog, COVL, </w:t>
            </w:r>
            <w:r w:rsidRPr="00522E5E">
              <w:rPr>
                <w:rFonts w:asciiTheme="minorHAnsi" w:hAnsiTheme="minorHAnsi"/>
                <w:i/>
                <w:sz w:val="22"/>
                <w:szCs w:val="22"/>
                <w:lang w:val="hr-HR"/>
              </w:rPr>
              <w:t>Mahnverfahren</w:t>
            </w:r>
            <w:r w:rsidRPr="00522E5E">
              <w:rPr>
                <w:rFonts w:asciiTheme="minorHAnsi" w:hAnsiTheme="minorHAnsi"/>
                <w:sz w:val="22"/>
                <w:szCs w:val="22"/>
                <w:lang w:val="hr-HR"/>
              </w:rPr>
              <w:t>; ovrha na temelju vjerodostojne isprave</w:t>
            </w:r>
          </w:p>
          <w:p w:rsidR="00A219C8" w:rsidRPr="00522E5E" w:rsidRDefault="00A219C8" w:rsidP="00E47961">
            <w:pPr>
              <w:pStyle w:val="ListParagraph"/>
              <w:numPr>
                <w:ilvl w:val="0"/>
                <w:numId w:val="490"/>
              </w:numPr>
              <w:spacing w:after="160" w:line="259" w:lineRule="auto"/>
              <w:rPr>
                <w:rFonts w:asciiTheme="minorHAnsi" w:hAnsiTheme="minorHAnsi"/>
                <w:sz w:val="22"/>
                <w:szCs w:val="22"/>
                <w:lang w:val="hr-HR"/>
              </w:rPr>
            </w:pPr>
            <w:r w:rsidRPr="00522E5E">
              <w:rPr>
                <w:rFonts w:asciiTheme="minorHAnsi" w:hAnsiTheme="minorHAnsi"/>
                <w:i/>
                <w:sz w:val="22"/>
                <w:szCs w:val="22"/>
                <w:lang w:val="hr-HR"/>
              </w:rPr>
              <w:t>Zulfikarpašić</w:t>
            </w:r>
            <w:r w:rsidRPr="00522E5E">
              <w:rPr>
                <w:rFonts w:asciiTheme="minorHAnsi" w:hAnsiTheme="minorHAnsi"/>
                <w:sz w:val="22"/>
                <w:szCs w:val="22"/>
                <w:lang w:val="hr-HR"/>
              </w:rPr>
              <w:t xml:space="preserve">, </w:t>
            </w:r>
            <w:r w:rsidRPr="00522E5E">
              <w:rPr>
                <w:rFonts w:asciiTheme="minorHAnsi" w:hAnsiTheme="minorHAnsi"/>
                <w:i/>
                <w:sz w:val="22"/>
                <w:szCs w:val="22"/>
                <w:lang w:val="hr-HR"/>
              </w:rPr>
              <w:t>Pula parking</w:t>
            </w:r>
            <w:r w:rsidRPr="00522E5E">
              <w:rPr>
                <w:rFonts w:asciiTheme="minorHAnsi" w:hAnsiTheme="minorHAnsi"/>
                <w:sz w:val="22"/>
                <w:szCs w:val="22"/>
                <w:lang w:val="hr-HR"/>
              </w:rPr>
              <w:t xml:space="preserve">, </w:t>
            </w:r>
            <w:r w:rsidRPr="00522E5E">
              <w:rPr>
                <w:rFonts w:asciiTheme="minorHAnsi" w:hAnsiTheme="minorHAnsi"/>
                <w:i/>
                <w:sz w:val="22"/>
                <w:szCs w:val="22"/>
                <w:lang w:val="hr-HR"/>
              </w:rPr>
              <w:t>Polska Credit</w:t>
            </w:r>
          </w:p>
          <w:p w:rsidR="00A219C8" w:rsidRPr="00522E5E" w:rsidRDefault="00A219C8" w:rsidP="00E47961">
            <w:pPr>
              <w:pStyle w:val="ListParagraph"/>
              <w:numPr>
                <w:ilvl w:val="0"/>
                <w:numId w:val="49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Zadužnica</w:t>
            </w:r>
          </w:p>
          <w:p w:rsidR="00A219C8" w:rsidRPr="00522E5E" w:rsidRDefault="00A219C8" w:rsidP="00E47961">
            <w:pPr>
              <w:pStyle w:val="ListParagraph"/>
              <w:numPr>
                <w:ilvl w:val="0"/>
                <w:numId w:val="49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Javni bilježnik u ostavinskom postupku</w:t>
            </w:r>
          </w:p>
          <w:p w:rsidR="00A219C8" w:rsidRPr="00522E5E" w:rsidRDefault="00A219C8" w:rsidP="00E47961">
            <w:pPr>
              <w:pStyle w:val="ListParagraph"/>
              <w:numPr>
                <w:ilvl w:val="0"/>
                <w:numId w:val="49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Novine u ovrsi</w:t>
            </w:r>
          </w:p>
        </w:tc>
      </w:tr>
      <w:tr w:rsidR="00A219C8" w:rsidRPr="00522E5E" w:rsidTr="00296C9C">
        <w:trPr>
          <w:trHeight w:val="255"/>
        </w:trPr>
        <w:tc>
          <w:tcPr>
            <w:tcW w:w="2440" w:type="dxa"/>
          </w:tcPr>
          <w:p w:rsidR="00A219C8" w:rsidRPr="00522E5E" w:rsidRDefault="00A219C8" w:rsidP="00A219C8">
            <w:pPr>
              <w:numPr>
                <w:ilvl w:val="0"/>
                <w:numId w:val="4"/>
              </w:numPr>
              <w:ind w:left="396"/>
              <w:contextualSpacing/>
              <w:rPr>
                <w:rFonts w:cs="Times New Roman"/>
              </w:rPr>
            </w:pPr>
            <w:r w:rsidRPr="00522E5E">
              <w:rPr>
                <w:rFonts w:cs="Times New Roman"/>
              </w:rPr>
              <w:t>NASTAVNE METODE</w:t>
            </w:r>
          </w:p>
        </w:tc>
        <w:tc>
          <w:tcPr>
            <w:tcW w:w="6890" w:type="dxa"/>
            <w:shd w:val="clear" w:color="auto" w:fill="E7E6E6" w:themeFill="background2"/>
          </w:tcPr>
          <w:p w:rsidR="00A219C8" w:rsidRPr="00522E5E" w:rsidRDefault="00A219C8" w:rsidP="00296C9C">
            <w:pPr>
              <w:rPr>
                <w:rFonts w:cs="Times New Roman"/>
              </w:rPr>
            </w:pPr>
            <w:r w:rsidRPr="00522E5E">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A219C8" w:rsidRPr="00522E5E" w:rsidTr="00296C9C">
        <w:trPr>
          <w:trHeight w:val="255"/>
        </w:trPr>
        <w:tc>
          <w:tcPr>
            <w:tcW w:w="2440" w:type="dxa"/>
          </w:tcPr>
          <w:p w:rsidR="00A219C8" w:rsidRPr="00522E5E" w:rsidRDefault="00A219C8" w:rsidP="00A219C8">
            <w:pPr>
              <w:numPr>
                <w:ilvl w:val="0"/>
                <w:numId w:val="4"/>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A219C8" w:rsidRPr="00522E5E" w:rsidRDefault="00A219C8" w:rsidP="00296C9C">
            <w:pPr>
              <w:rPr>
                <w:rFonts w:cs="Times New Roman"/>
              </w:rPr>
            </w:pPr>
            <w:r w:rsidRPr="00522E5E">
              <w:rPr>
                <w:rFonts w:cs="Times New Roman"/>
              </w:rPr>
              <w:t>Ispitna prezentacija samostalnog istraživanja</w:t>
            </w:r>
          </w:p>
        </w:tc>
      </w:tr>
    </w:tbl>
    <w:p w:rsidR="00E03134" w:rsidRPr="00522E5E" w:rsidRDefault="00E03134" w:rsidP="00E03134">
      <w:pPr>
        <w:shd w:val="clear" w:color="auto" w:fill="FFFFFF"/>
        <w:spacing w:after="0" w:line="252" w:lineRule="atLeast"/>
        <w:rPr>
          <w:b/>
          <w:color w:val="1F3864" w:themeColor="accent5" w:themeShade="80"/>
          <w:sz w:val="28"/>
          <w:szCs w:val="28"/>
        </w:rPr>
      </w:pPr>
    </w:p>
    <w:p w:rsidR="00A219C8" w:rsidRPr="00522E5E" w:rsidRDefault="00A219C8" w:rsidP="00E03134">
      <w:pPr>
        <w:shd w:val="clear" w:color="auto" w:fill="FFFFFF"/>
        <w:spacing w:after="0" w:line="252" w:lineRule="atLeast"/>
        <w:rPr>
          <w:b/>
          <w:color w:val="1F3864" w:themeColor="accent5" w:themeShade="80"/>
          <w:sz w:val="28"/>
          <w:szCs w:val="28"/>
        </w:rPr>
      </w:pPr>
    </w:p>
    <w:p w:rsidR="00E03134" w:rsidRPr="00522E5E" w:rsidRDefault="00E03134" w:rsidP="00E03134">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ISHODI UČENJA – OSNOVE EUROPSKOG PRIVATNOG 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327F1" w:rsidRPr="00522E5E" w:rsidTr="00F63534">
        <w:trPr>
          <w:trHeight w:val="570"/>
        </w:trPr>
        <w:tc>
          <w:tcPr>
            <w:tcW w:w="2440" w:type="dxa"/>
            <w:shd w:val="clear" w:color="auto" w:fill="9CC2E5" w:themeFill="accent1" w:themeFillTint="99"/>
          </w:tcPr>
          <w:p w:rsidR="002327F1" w:rsidRPr="00522E5E" w:rsidRDefault="002327F1" w:rsidP="00F63534">
            <w:pPr>
              <w:rPr>
                <w:rFonts w:cs="Times New Roman"/>
                <w:b/>
                <w:sz w:val="28"/>
                <w:szCs w:val="28"/>
              </w:rPr>
            </w:pPr>
            <w:r w:rsidRPr="00522E5E">
              <w:rPr>
                <w:rFonts w:cs="Times New Roman"/>
                <w:b/>
                <w:sz w:val="28"/>
                <w:szCs w:val="28"/>
              </w:rPr>
              <w:t>KOLEGIJ</w:t>
            </w:r>
          </w:p>
        </w:tc>
        <w:tc>
          <w:tcPr>
            <w:tcW w:w="6890" w:type="dxa"/>
          </w:tcPr>
          <w:p w:rsidR="002327F1" w:rsidRPr="00522E5E" w:rsidRDefault="002327F1" w:rsidP="00F63534">
            <w:pPr>
              <w:rPr>
                <w:rFonts w:cs="Times New Roman"/>
                <w:b/>
                <w:sz w:val="28"/>
                <w:szCs w:val="28"/>
              </w:rPr>
            </w:pPr>
            <w:r w:rsidRPr="00522E5E">
              <w:rPr>
                <w:rFonts w:cs="Times New Roman"/>
                <w:b/>
                <w:sz w:val="28"/>
                <w:szCs w:val="28"/>
              </w:rPr>
              <w:t>OSNOVE EUROPSKOG PRIVATNOG PRAVA</w:t>
            </w:r>
          </w:p>
        </w:tc>
      </w:tr>
      <w:tr w:rsidR="002327F1" w:rsidRPr="00522E5E" w:rsidTr="00F63534">
        <w:trPr>
          <w:trHeight w:val="465"/>
        </w:trPr>
        <w:tc>
          <w:tcPr>
            <w:tcW w:w="2440" w:type="dxa"/>
            <w:shd w:val="clear" w:color="auto" w:fill="F2F2F2" w:themeFill="background1" w:themeFillShade="F2"/>
          </w:tcPr>
          <w:p w:rsidR="002327F1" w:rsidRPr="00522E5E" w:rsidRDefault="002327F1" w:rsidP="00F63534">
            <w:pPr>
              <w:rPr>
                <w:rFonts w:cs="Times New Roman"/>
              </w:rPr>
            </w:pPr>
            <w:r w:rsidRPr="00522E5E">
              <w:rPr>
                <w:rFonts w:cs="Times New Roman"/>
              </w:rPr>
              <w:t xml:space="preserve">OBAVEZNI ILI IZBORNI / GODINA STUDIJA NA KOJOJ SE KOLEGIJ IZVODI </w:t>
            </w:r>
          </w:p>
        </w:tc>
        <w:tc>
          <w:tcPr>
            <w:tcW w:w="6890" w:type="dxa"/>
          </w:tcPr>
          <w:p w:rsidR="002327F1" w:rsidRPr="00522E5E" w:rsidRDefault="002327F1" w:rsidP="00F63534">
            <w:pPr>
              <w:rPr>
                <w:rFonts w:cs="Times New Roman"/>
              </w:rPr>
            </w:pPr>
            <w:r w:rsidRPr="00522E5E">
              <w:rPr>
                <w:rFonts w:cs="Times New Roman"/>
              </w:rPr>
              <w:t>IZBORNI / 5. GODINA</w:t>
            </w:r>
          </w:p>
        </w:tc>
      </w:tr>
      <w:tr w:rsidR="002327F1" w:rsidRPr="00522E5E" w:rsidTr="00F63534">
        <w:trPr>
          <w:trHeight w:val="300"/>
        </w:trPr>
        <w:tc>
          <w:tcPr>
            <w:tcW w:w="2440" w:type="dxa"/>
            <w:shd w:val="clear" w:color="auto" w:fill="F2F2F2" w:themeFill="background1" w:themeFillShade="F2"/>
          </w:tcPr>
          <w:p w:rsidR="002327F1" w:rsidRPr="00522E5E" w:rsidRDefault="002327F1" w:rsidP="00F63534">
            <w:pPr>
              <w:rPr>
                <w:rFonts w:cs="Times New Roman"/>
              </w:rPr>
            </w:pPr>
            <w:r w:rsidRPr="00522E5E">
              <w:rPr>
                <w:rFonts w:cs="Times New Roman"/>
              </w:rPr>
              <w:lastRenderedPageBreak/>
              <w:t>OBLIK NASTAVE (PREDAVANJA, SEMINAR, VJEŽBE, (I/ILI) PRAKTIČNA NASTAVA</w:t>
            </w:r>
          </w:p>
        </w:tc>
        <w:tc>
          <w:tcPr>
            <w:tcW w:w="6890" w:type="dxa"/>
          </w:tcPr>
          <w:p w:rsidR="002327F1" w:rsidRPr="00522E5E" w:rsidRDefault="002327F1" w:rsidP="00F63534">
            <w:pPr>
              <w:rPr>
                <w:rFonts w:cs="Times New Roman"/>
              </w:rPr>
            </w:pPr>
            <w:r w:rsidRPr="00522E5E">
              <w:rPr>
                <w:rFonts w:cs="Times New Roman"/>
              </w:rPr>
              <w:t>PREDAVANJA</w:t>
            </w:r>
          </w:p>
        </w:tc>
      </w:tr>
      <w:tr w:rsidR="002327F1" w:rsidRPr="00522E5E" w:rsidTr="00F63534">
        <w:trPr>
          <w:trHeight w:val="405"/>
        </w:trPr>
        <w:tc>
          <w:tcPr>
            <w:tcW w:w="2440" w:type="dxa"/>
            <w:shd w:val="clear" w:color="auto" w:fill="F2F2F2" w:themeFill="background1" w:themeFillShade="F2"/>
          </w:tcPr>
          <w:p w:rsidR="002327F1" w:rsidRPr="00522E5E" w:rsidRDefault="002327F1" w:rsidP="00F63534">
            <w:pPr>
              <w:rPr>
                <w:rFonts w:cs="Times New Roman"/>
              </w:rPr>
            </w:pPr>
            <w:r w:rsidRPr="00522E5E">
              <w:rPr>
                <w:rFonts w:cs="Times New Roman"/>
              </w:rPr>
              <w:t>ECTS BODOVI KOLEGIJA</w:t>
            </w:r>
          </w:p>
        </w:tc>
        <w:tc>
          <w:tcPr>
            <w:tcW w:w="6890" w:type="dxa"/>
          </w:tcPr>
          <w:p w:rsidR="002327F1" w:rsidRPr="00522E5E" w:rsidRDefault="002327F1" w:rsidP="00F63534">
            <w:pPr>
              <w:rPr>
                <w:rFonts w:cs="Times New Roman"/>
              </w:rPr>
            </w:pPr>
            <w:r w:rsidRPr="00522E5E">
              <w:rPr>
                <w:rFonts w:cs="Times New Roman"/>
              </w:rPr>
              <w:t>4 ECTS bodova:</w:t>
            </w:r>
          </w:p>
          <w:p w:rsidR="002327F1" w:rsidRPr="00522E5E" w:rsidRDefault="002327F1" w:rsidP="00835E52">
            <w:pPr>
              <w:pStyle w:val="ListParagraph"/>
              <w:numPr>
                <w:ilvl w:val="0"/>
                <w:numId w:val="1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Predavanja – 30 sati (24 sata nastava i 6 sati nastave putem analize </w:t>
            </w:r>
            <w:r w:rsidRPr="00522E5E">
              <w:rPr>
                <w:rFonts w:asciiTheme="minorHAnsi" w:hAnsiTheme="minorHAnsi"/>
                <w:i/>
                <w:sz w:val="22"/>
                <w:szCs w:val="22"/>
                <w:lang w:val="hr-HR"/>
              </w:rPr>
              <w:t>online</w:t>
            </w:r>
            <w:r w:rsidRPr="00522E5E">
              <w:rPr>
                <w:rFonts w:asciiTheme="minorHAnsi" w:hAnsiTheme="minorHAnsi"/>
                <w:sz w:val="22"/>
                <w:szCs w:val="22"/>
                <w:lang w:val="hr-HR"/>
              </w:rPr>
              <w:t xml:space="preserve"> materijala na platformi </w:t>
            </w:r>
            <w:r w:rsidRPr="00522E5E">
              <w:rPr>
                <w:rFonts w:asciiTheme="minorHAnsi" w:hAnsiTheme="minorHAnsi"/>
                <w:i/>
                <w:sz w:val="22"/>
                <w:szCs w:val="22"/>
                <w:lang w:val="hr-HR"/>
              </w:rPr>
              <w:t>Merlin</w:t>
            </w:r>
            <w:r w:rsidRPr="00522E5E">
              <w:rPr>
                <w:rFonts w:asciiTheme="minorHAnsi" w:hAnsiTheme="minorHAnsi"/>
                <w:sz w:val="22"/>
                <w:szCs w:val="22"/>
                <w:lang w:val="hr-HR"/>
              </w:rPr>
              <w:t xml:space="preserve">): </w:t>
            </w:r>
            <w:r w:rsidRPr="00522E5E">
              <w:rPr>
                <w:rFonts w:asciiTheme="minorHAnsi" w:hAnsiTheme="minorHAnsi"/>
                <w:b/>
                <w:sz w:val="22"/>
                <w:szCs w:val="22"/>
                <w:lang w:val="hr-HR"/>
              </w:rPr>
              <w:t xml:space="preserve">1 ECTS </w:t>
            </w:r>
          </w:p>
          <w:p w:rsidR="002327F1" w:rsidRPr="00522E5E" w:rsidRDefault="002327F1" w:rsidP="00835E52">
            <w:pPr>
              <w:pStyle w:val="ListParagraph"/>
              <w:numPr>
                <w:ilvl w:val="0"/>
                <w:numId w:val="1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Priprema za ispit (samostalno čitanje i učenje iz literature) – 90 sati: </w:t>
            </w:r>
            <w:r w:rsidRPr="00522E5E">
              <w:rPr>
                <w:rFonts w:asciiTheme="minorHAnsi" w:hAnsiTheme="minorHAnsi"/>
                <w:b/>
                <w:sz w:val="22"/>
                <w:szCs w:val="22"/>
                <w:lang w:val="hr-HR"/>
              </w:rPr>
              <w:t>3 ECTS</w:t>
            </w:r>
          </w:p>
        </w:tc>
      </w:tr>
      <w:tr w:rsidR="002327F1" w:rsidRPr="00522E5E" w:rsidTr="00F63534">
        <w:trPr>
          <w:trHeight w:val="330"/>
        </w:trPr>
        <w:tc>
          <w:tcPr>
            <w:tcW w:w="2440" w:type="dxa"/>
            <w:shd w:val="clear" w:color="auto" w:fill="F2F2F2" w:themeFill="background1" w:themeFillShade="F2"/>
          </w:tcPr>
          <w:p w:rsidR="002327F1" w:rsidRPr="00522E5E" w:rsidRDefault="002327F1" w:rsidP="00F63534">
            <w:pPr>
              <w:rPr>
                <w:rFonts w:cs="Times New Roman"/>
              </w:rPr>
            </w:pPr>
            <w:r w:rsidRPr="00522E5E">
              <w:rPr>
                <w:rFonts w:cs="Times New Roman"/>
              </w:rPr>
              <w:t>STUDIJSKI PROGRAM NA KOJEM SE KOLEGIJ IZVODI</w:t>
            </w:r>
          </w:p>
        </w:tc>
        <w:tc>
          <w:tcPr>
            <w:tcW w:w="6890" w:type="dxa"/>
          </w:tcPr>
          <w:p w:rsidR="002327F1" w:rsidRPr="00522E5E" w:rsidRDefault="002327F1" w:rsidP="00F63534">
            <w:pPr>
              <w:rPr>
                <w:rFonts w:cs="Times New Roman"/>
              </w:rPr>
            </w:pPr>
            <w:r w:rsidRPr="00522E5E">
              <w:rPr>
                <w:rFonts w:cs="Times New Roman"/>
              </w:rPr>
              <w:t>PRAVNI STUDIJ</w:t>
            </w:r>
          </w:p>
        </w:tc>
      </w:tr>
      <w:tr w:rsidR="002327F1" w:rsidRPr="00522E5E" w:rsidTr="00F63534">
        <w:trPr>
          <w:trHeight w:val="255"/>
        </w:trPr>
        <w:tc>
          <w:tcPr>
            <w:tcW w:w="2440" w:type="dxa"/>
            <w:shd w:val="clear" w:color="auto" w:fill="F2F2F2" w:themeFill="background1" w:themeFillShade="F2"/>
          </w:tcPr>
          <w:p w:rsidR="002327F1" w:rsidRPr="00522E5E" w:rsidRDefault="002327F1" w:rsidP="00F63534">
            <w:pPr>
              <w:rPr>
                <w:rFonts w:cs="Times New Roman"/>
              </w:rPr>
            </w:pPr>
            <w:r w:rsidRPr="00522E5E">
              <w:rPr>
                <w:rFonts w:cs="Times New Roman"/>
              </w:rPr>
              <w:t>RAZINA STUDIJSKOG PROGRAMA (6.st, 6.sv, 7.1.st, 7.1.sv, 7.2, 8.2.)</w:t>
            </w:r>
          </w:p>
        </w:tc>
        <w:tc>
          <w:tcPr>
            <w:tcW w:w="6890" w:type="dxa"/>
          </w:tcPr>
          <w:p w:rsidR="002327F1" w:rsidRPr="00522E5E" w:rsidRDefault="002327F1" w:rsidP="00F63534">
            <w:pPr>
              <w:rPr>
                <w:rFonts w:cs="Times New Roman"/>
              </w:rPr>
            </w:pPr>
            <w:r w:rsidRPr="00522E5E">
              <w:rPr>
                <w:rFonts w:cs="Times New Roman"/>
              </w:rPr>
              <w:t>7.1.sv</w:t>
            </w:r>
          </w:p>
        </w:tc>
      </w:tr>
      <w:tr w:rsidR="002327F1" w:rsidRPr="00522E5E" w:rsidTr="00F63534">
        <w:trPr>
          <w:trHeight w:val="255"/>
        </w:trPr>
        <w:tc>
          <w:tcPr>
            <w:tcW w:w="2440" w:type="dxa"/>
          </w:tcPr>
          <w:p w:rsidR="002327F1" w:rsidRPr="00522E5E" w:rsidRDefault="002327F1" w:rsidP="00F63534"/>
        </w:tc>
        <w:tc>
          <w:tcPr>
            <w:tcW w:w="6890" w:type="dxa"/>
            <w:shd w:val="clear" w:color="auto" w:fill="BDD6EE" w:themeFill="accent1" w:themeFillTint="66"/>
          </w:tcPr>
          <w:p w:rsidR="002327F1" w:rsidRPr="00522E5E" w:rsidRDefault="002327F1" w:rsidP="00F63534">
            <w:pPr>
              <w:jc w:val="center"/>
              <w:rPr>
                <w:rFonts w:cs="Times New Roman"/>
                <w:b/>
              </w:rPr>
            </w:pPr>
            <w:r w:rsidRPr="00522E5E">
              <w:rPr>
                <w:rFonts w:cs="Times New Roman"/>
                <w:b/>
              </w:rPr>
              <w:t>KONSTRUKTIVNO POVEZIVANJE</w:t>
            </w:r>
          </w:p>
        </w:tc>
      </w:tr>
      <w:tr w:rsidR="002327F1" w:rsidRPr="00522E5E" w:rsidTr="00F63534">
        <w:trPr>
          <w:trHeight w:val="255"/>
        </w:trPr>
        <w:tc>
          <w:tcPr>
            <w:tcW w:w="2440" w:type="dxa"/>
            <w:shd w:val="clear" w:color="auto" w:fill="DEEAF6" w:themeFill="accent1" w:themeFillTint="33"/>
          </w:tcPr>
          <w:p w:rsidR="002327F1" w:rsidRPr="00522E5E" w:rsidRDefault="002327F1" w:rsidP="00F63534">
            <w:pPr>
              <w:ind w:left="360"/>
              <w:rPr>
                <w:rFonts w:cs="Times New Roman"/>
              </w:rPr>
            </w:pPr>
            <w:r w:rsidRPr="00522E5E">
              <w:rPr>
                <w:rFonts w:cs="Times New Roman"/>
              </w:rPr>
              <w:t>ISHOD UČENJA (NAZIV)</w:t>
            </w:r>
          </w:p>
        </w:tc>
        <w:tc>
          <w:tcPr>
            <w:tcW w:w="6890" w:type="dxa"/>
            <w:shd w:val="clear" w:color="auto" w:fill="E7E6E6" w:themeFill="background2"/>
          </w:tcPr>
          <w:p w:rsidR="002327F1" w:rsidRPr="00522E5E" w:rsidRDefault="002327F1" w:rsidP="00F63534">
            <w:pPr>
              <w:rPr>
                <w:rFonts w:cs="Times New Roman"/>
                <w:b/>
              </w:rPr>
            </w:pPr>
            <w:r w:rsidRPr="00522E5E">
              <w:rPr>
                <w:rFonts w:cs="Times New Roman"/>
                <w:b/>
              </w:rPr>
              <w:t>Objasniti institute i osnovne pojmove europskog privatnog prava</w:t>
            </w:r>
          </w:p>
        </w:tc>
      </w:tr>
      <w:tr w:rsidR="002327F1" w:rsidRPr="00522E5E" w:rsidTr="00F63534">
        <w:trPr>
          <w:trHeight w:val="255"/>
        </w:trPr>
        <w:tc>
          <w:tcPr>
            <w:tcW w:w="2440" w:type="dxa"/>
          </w:tcPr>
          <w:p w:rsidR="002327F1" w:rsidRPr="00522E5E" w:rsidRDefault="002327F1" w:rsidP="00835E52">
            <w:pPr>
              <w:pStyle w:val="ListParagraph"/>
              <w:numPr>
                <w:ilvl w:val="0"/>
                <w:numId w:val="22"/>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2327F1" w:rsidRPr="00522E5E" w:rsidRDefault="002327F1" w:rsidP="00F63534">
            <w:pPr>
              <w:rPr>
                <w:rFonts w:cs="Times New Roman"/>
              </w:rPr>
            </w:pPr>
            <w:r w:rsidRPr="00522E5E">
              <w:rPr>
                <w:rFonts w:cs="Times New Roman"/>
              </w:rPr>
              <w:t>2. Definirati osnovne pojmove i institute te temeljne doktrine i načela pojedinih grana prava</w:t>
            </w:r>
          </w:p>
          <w:p w:rsidR="002327F1" w:rsidRPr="00522E5E" w:rsidRDefault="002327F1" w:rsidP="00F63534">
            <w:pPr>
              <w:rPr>
                <w:rFonts w:cs="Times New Roman"/>
              </w:rPr>
            </w:pPr>
            <w:r w:rsidRPr="00522E5E">
              <w:rPr>
                <w:rFonts w:cs="Times New Roman"/>
              </w:rPr>
              <w:t>5. Objasniti institute materijalnog i postupovnog prava</w:t>
            </w:r>
          </w:p>
        </w:tc>
      </w:tr>
      <w:tr w:rsidR="002327F1" w:rsidRPr="00522E5E" w:rsidTr="00F63534">
        <w:trPr>
          <w:trHeight w:val="255"/>
        </w:trPr>
        <w:tc>
          <w:tcPr>
            <w:tcW w:w="2440" w:type="dxa"/>
          </w:tcPr>
          <w:p w:rsidR="002327F1" w:rsidRPr="00522E5E" w:rsidRDefault="002327F1" w:rsidP="00835E52">
            <w:pPr>
              <w:pStyle w:val="ListParagraph"/>
              <w:numPr>
                <w:ilvl w:val="0"/>
                <w:numId w:val="22"/>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2327F1" w:rsidRPr="00522E5E" w:rsidRDefault="002327F1" w:rsidP="00F63534">
            <w:pPr>
              <w:rPr>
                <w:rFonts w:cs="Times New Roman"/>
              </w:rPr>
            </w:pPr>
            <w:r w:rsidRPr="00522E5E">
              <w:rPr>
                <w:rFonts w:cs="Times New Roman"/>
              </w:rPr>
              <w:t>Razumijevanje</w:t>
            </w:r>
          </w:p>
        </w:tc>
      </w:tr>
      <w:tr w:rsidR="002327F1" w:rsidRPr="00522E5E" w:rsidTr="00F63534">
        <w:trPr>
          <w:trHeight w:val="255"/>
        </w:trPr>
        <w:tc>
          <w:tcPr>
            <w:tcW w:w="2440" w:type="dxa"/>
          </w:tcPr>
          <w:p w:rsidR="002327F1" w:rsidRPr="00522E5E" w:rsidRDefault="002327F1" w:rsidP="00835E52">
            <w:pPr>
              <w:pStyle w:val="ListParagraph"/>
              <w:numPr>
                <w:ilvl w:val="0"/>
                <w:numId w:val="22"/>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2327F1" w:rsidRPr="00522E5E" w:rsidRDefault="002327F1" w:rsidP="00F63534">
            <w:pPr>
              <w:rPr>
                <w:rFonts w:cs="Times New Roman"/>
              </w:rPr>
            </w:pPr>
            <w:r w:rsidRPr="00522E5E">
              <w:rPr>
                <w:rFonts w:cs="Times New Roman"/>
              </w:rPr>
              <w:t>Vještina upravljanja informacijama, istraživačke vještine, sposobnost učenja, vještina jasnog i razgovijetnog usmenog izražavanja.</w:t>
            </w:r>
          </w:p>
        </w:tc>
      </w:tr>
      <w:tr w:rsidR="002327F1" w:rsidRPr="00522E5E" w:rsidTr="00F63534">
        <w:trPr>
          <w:trHeight w:val="255"/>
        </w:trPr>
        <w:tc>
          <w:tcPr>
            <w:tcW w:w="2440" w:type="dxa"/>
          </w:tcPr>
          <w:p w:rsidR="002327F1" w:rsidRPr="00522E5E" w:rsidRDefault="002327F1" w:rsidP="00835E52">
            <w:pPr>
              <w:pStyle w:val="ListParagraph"/>
              <w:numPr>
                <w:ilvl w:val="0"/>
                <w:numId w:val="22"/>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2327F1" w:rsidRPr="00522E5E" w:rsidRDefault="002327F1" w:rsidP="00F63534">
            <w:pPr>
              <w:rPr>
                <w:rFonts w:cs="Times New Roman"/>
              </w:rPr>
            </w:pPr>
            <w:r w:rsidRPr="00522E5E">
              <w:rPr>
                <w:rFonts w:cs="Times New Roman"/>
              </w:rPr>
              <w:t>Nastavne cjeline:</w:t>
            </w:r>
          </w:p>
          <w:p w:rsidR="002327F1" w:rsidRPr="00522E5E" w:rsidRDefault="002327F1" w:rsidP="00835E52">
            <w:pPr>
              <w:pStyle w:val="ListParagraph"/>
              <w:numPr>
                <w:ilvl w:val="0"/>
                <w:numId w:val="1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Uvod, pojam i načela europskog privatnog prava</w:t>
            </w:r>
          </w:p>
          <w:p w:rsidR="002327F1" w:rsidRPr="00522E5E" w:rsidRDefault="002327F1" w:rsidP="00835E52">
            <w:pPr>
              <w:pStyle w:val="ListParagraph"/>
              <w:numPr>
                <w:ilvl w:val="0"/>
                <w:numId w:val="1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Postupak usklađivanja privatnog prava</w:t>
            </w:r>
          </w:p>
          <w:p w:rsidR="002327F1" w:rsidRPr="00522E5E" w:rsidRDefault="002327F1" w:rsidP="00835E52">
            <w:pPr>
              <w:pStyle w:val="ListParagraph"/>
              <w:numPr>
                <w:ilvl w:val="0"/>
                <w:numId w:val="1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Ugovorno pravo</w:t>
            </w:r>
          </w:p>
          <w:p w:rsidR="002327F1" w:rsidRPr="00522E5E" w:rsidRDefault="002327F1" w:rsidP="00835E52">
            <w:pPr>
              <w:pStyle w:val="ListParagraph"/>
              <w:numPr>
                <w:ilvl w:val="0"/>
                <w:numId w:val="1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Izvanugovorna odgovornost za štetu</w:t>
            </w:r>
          </w:p>
          <w:p w:rsidR="002327F1" w:rsidRPr="00522E5E" w:rsidRDefault="002327F1" w:rsidP="00835E52">
            <w:pPr>
              <w:pStyle w:val="ListParagraph"/>
              <w:numPr>
                <w:ilvl w:val="0"/>
                <w:numId w:val="1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Intelektualno vlasništvo</w:t>
            </w:r>
          </w:p>
          <w:p w:rsidR="002327F1" w:rsidRPr="00522E5E" w:rsidRDefault="002327F1" w:rsidP="00835E52">
            <w:pPr>
              <w:pStyle w:val="ListParagraph"/>
              <w:numPr>
                <w:ilvl w:val="0"/>
                <w:numId w:val="1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Stvarno pravo</w:t>
            </w:r>
          </w:p>
          <w:p w:rsidR="002327F1" w:rsidRPr="00522E5E" w:rsidRDefault="002327F1" w:rsidP="00835E52">
            <w:pPr>
              <w:pStyle w:val="ListParagraph"/>
              <w:numPr>
                <w:ilvl w:val="0"/>
                <w:numId w:val="1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Nasljedno pravo</w:t>
            </w:r>
          </w:p>
        </w:tc>
      </w:tr>
      <w:tr w:rsidR="002327F1" w:rsidRPr="00522E5E" w:rsidTr="00F63534">
        <w:trPr>
          <w:trHeight w:val="255"/>
        </w:trPr>
        <w:tc>
          <w:tcPr>
            <w:tcW w:w="2440" w:type="dxa"/>
          </w:tcPr>
          <w:p w:rsidR="002327F1" w:rsidRPr="00522E5E" w:rsidRDefault="002327F1" w:rsidP="00835E52">
            <w:pPr>
              <w:pStyle w:val="ListParagraph"/>
              <w:numPr>
                <w:ilvl w:val="0"/>
                <w:numId w:val="22"/>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2327F1" w:rsidRPr="00522E5E" w:rsidRDefault="002327F1" w:rsidP="00F63534">
            <w:pPr>
              <w:rPr>
                <w:rFonts w:cs="Times New Roman"/>
              </w:rPr>
            </w:pPr>
            <w:r w:rsidRPr="00522E5E">
              <w:rPr>
                <w:rFonts w:cs="Times New Roman"/>
              </w:rPr>
              <w:t>Predavanje, vođena diskusija, rješavanje problemskih zadataka, samostalno čitanje literature.</w:t>
            </w:r>
          </w:p>
        </w:tc>
      </w:tr>
      <w:tr w:rsidR="002327F1" w:rsidRPr="00522E5E" w:rsidTr="00F63534">
        <w:trPr>
          <w:trHeight w:val="255"/>
        </w:trPr>
        <w:tc>
          <w:tcPr>
            <w:tcW w:w="2440" w:type="dxa"/>
          </w:tcPr>
          <w:p w:rsidR="002327F1" w:rsidRPr="00522E5E" w:rsidRDefault="002327F1" w:rsidP="00835E52">
            <w:pPr>
              <w:pStyle w:val="ListParagraph"/>
              <w:numPr>
                <w:ilvl w:val="0"/>
                <w:numId w:val="22"/>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2327F1" w:rsidRPr="00522E5E" w:rsidRDefault="002327F1" w:rsidP="00F63534">
            <w:pPr>
              <w:rPr>
                <w:rFonts w:cs="Times New Roman"/>
              </w:rPr>
            </w:pPr>
            <w:r w:rsidRPr="00522E5E">
              <w:rPr>
                <w:rFonts w:cs="Times New Roman"/>
              </w:rPr>
              <w:t>1. Pisani ispit (esejska pitanja) ili</w:t>
            </w:r>
          </w:p>
          <w:p w:rsidR="002327F1" w:rsidRPr="00522E5E" w:rsidRDefault="002327F1" w:rsidP="00F63534">
            <w:pPr>
              <w:rPr>
                <w:rFonts w:cs="Times New Roman"/>
              </w:rPr>
            </w:pPr>
            <w:r w:rsidRPr="00522E5E">
              <w:rPr>
                <w:rFonts w:cs="Times New Roman"/>
              </w:rPr>
              <w:t>2. Usmeni ispit</w:t>
            </w:r>
          </w:p>
        </w:tc>
      </w:tr>
      <w:tr w:rsidR="002327F1" w:rsidRPr="00522E5E" w:rsidTr="00F63534">
        <w:trPr>
          <w:trHeight w:val="255"/>
        </w:trPr>
        <w:tc>
          <w:tcPr>
            <w:tcW w:w="2440" w:type="dxa"/>
            <w:shd w:val="clear" w:color="auto" w:fill="DEEAF6" w:themeFill="accent1" w:themeFillTint="33"/>
          </w:tcPr>
          <w:p w:rsidR="002327F1" w:rsidRPr="00522E5E" w:rsidRDefault="002327F1" w:rsidP="00F63534">
            <w:pPr>
              <w:ind w:left="360"/>
              <w:rPr>
                <w:rFonts w:cs="Times New Roman"/>
              </w:rPr>
            </w:pPr>
            <w:r w:rsidRPr="00522E5E">
              <w:rPr>
                <w:rFonts w:cs="Times New Roman"/>
              </w:rPr>
              <w:lastRenderedPageBreak/>
              <w:t>ISHOD UČENJA (NAZIV)</w:t>
            </w:r>
          </w:p>
        </w:tc>
        <w:tc>
          <w:tcPr>
            <w:tcW w:w="6890" w:type="dxa"/>
            <w:shd w:val="clear" w:color="auto" w:fill="DEEAF6" w:themeFill="accent1" w:themeFillTint="33"/>
          </w:tcPr>
          <w:p w:rsidR="002327F1" w:rsidRPr="00522E5E" w:rsidRDefault="002327F1" w:rsidP="00F63534">
            <w:pPr>
              <w:rPr>
                <w:rFonts w:cs="Times New Roman"/>
                <w:b/>
              </w:rPr>
            </w:pPr>
            <w:r w:rsidRPr="00522E5E">
              <w:rPr>
                <w:rFonts w:cs="Times New Roman"/>
                <w:b/>
              </w:rPr>
              <w:t>Interpretirati sudske odluke i pravne izvore u kontekstu sustava europskog privatnog prava</w:t>
            </w:r>
          </w:p>
        </w:tc>
      </w:tr>
      <w:tr w:rsidR="00CC237E" w:rsidRPr="00522E5E" w:rsidTr="00F63534">
        <w:trPr>
          <w:trHeight w:val="255"/>
        </w:trPr>
        <w:tc>
          <w:tcPr>
            <w:tcW w:w="2440" w:type="dxa"/>
          </w:tcPr>
          <w:p w:rsidR="00CC237E" w:rsidRPr="00522E5E" w:rsidRDefault="00CC237E" w:rsidP="00835E52">
            <w:pPr>
              <w:pStyle w:val="ListParagraph"/>
              <w:numPr>
                <w:ilvl w:val="0"/>
                <w:numId w:val="23"/>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2. Definirati osnovne pojmove i institute te temeljne doktrine i načela pojedinih grana prava</w:t>
            </w:r>
          </w:p>
          <w:p w:rsidR="00CC237E" w:rsidRPr="00522E5E" w:rsidRDefault="00CC237E" w:rsidP="00CC237E">
            <w:pPr>
              <w:rPr>
                <w:rFonts w:cs="Times New Roman"/>
              </w:rPr>
            </w:pPr>
            <w:r w:rsidRPr="00522E5E">
              <w:rPr>
                <w:rFonts w:cs="Times New Roman"/>
              </w:rPr>
              <w:t>5. Objasniti institute materijalnog i postupovnog prava</w:t>
            </w:r>
          </w:p>
          <w:p w:rsidR="00CC237E" w:rsidRPr="00522E5E" w:rsidRDefault="00CC237E" w:rsidP="00CC237E">
            <w:pPr>
              <w:rPr>
                <w:rFonts w:cs="Times New Roman"/>
              </w:rPr>
            </w:pPr>
            <w:r w:rsidRPr="00522E5E">
              <w:rPr>
                <w:rFonts w:cs="Times New Roman"/>
              </w:rPr>
              <w:t>8. Razviti etičko, pravno i društveno odgovorno ponašanje</w:t>
            </w:r>
          </w:p>
          <w:p w:rsidR="00CC237E" w:rsidRPr="00522E5E" w:rsidRDefault="00CC237E" w:rsidP="00CC237E">
            <w:pPr>
              <w:rPr>
                <w:rFonts w:cs="Times New Roman"/>
              </w:rPr>
            </w:pPr>
            <w:r w:rsidRPr="00522E5E">
              <w:rPr>
                <w:rFonts w:cs="Times New Roman"/>
              </w:rPr>
              <w:t>13. Kombinirati pravne institute i načela suvremenog pravnog sustava</w:t>
            </w:r>
          </w:p>
        </w:tc>
      </w:tr>
      <w:tr w:rsidR="00CC237E" w:rsidRPr="00522E5E" w:rsidTr="00F63534">
        <w:trPr>
          <w:trHeight w:val="255"/>
        </w:trPr>
        <w:tc>
          <w:tcPr>
            <w:tcW w:w="2440" w:type="dxa"/>
          </w:tcPr>
          <w:p w:rsidR="00CC237E" w:rsidRPr="00522E5E" w:rsidRDefault="00CC237E" w:rsidP="00835E52">
            <w:pPr>
              <w:pStyle w:val="ListParagraph"/>
              <w:numPr>
                <w:ilvl w:val="0"/>
                <w:numId w:val="23"/>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Primjena</w:t>
            </w:r>
          </w:p>
        </w:tc>
      </w:tr>
      <w:tr w:rsidR="00CC237E" w:rsidRPr="00522E5E" w:rsidTr="00F63534">
        <w:trPr>
          <w:trHeight w:val="255"/>
        </w:trPr>
        <w:tc>
          <w:tcPr>
            <w:tcW w:w="2440" w:type="dxa"/>
          </w:tcPr>
          <w:p w:rsidR="00CC237E" w:rsidRPr="00522E5E" w:rsidRDefault="00CC237E" w:rsidP="00835E52">
            <w:pPr>
              <w:pStyle w:val="ListParagraph"/>
              <w:numPr>
                <w:ilvl w:val="0"/>
                <w:numId w:val="23"/>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Vještina upravljanja informacijama, istraživačke vještine, sposobnost kritike i samokritike, sposobnost prilagodbe novim situacijama, vještina jasnog i razgovijetnog usmenog izražavanja.</w:t>
            </w:r>
          </w:p>
        </w:tc>
      </w:tr>
      <w:tr w:rsidR="00CC237E" w:rsidRPr="00522E5E" w:rsidTr="00F63534">
        <w:trPr>
          <w:trHeight w:val="255"/>
        </w:trPr>
        <w:tc>
          <w:tcPr>
            <w:tcW w:w="2440" w:type="dxa"/>
          </w:tcPr>
          <w:p w:rsidR="00CC237E" w:rsidRPr="00522E5E" w:rsidRDefault="00CC237E" w:rsidP="00835E52">
            <w:pPr>
              <w:pStyle w:val="ListParagraph"/>
              <w:numPr>
                <w:ilvl w:val="0"/>
                <w:numId w:val="23"/>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Nastavne cjeline:</w:t>
            </w:r>
          </w:p>
          <w:p w:rsidR="00CC237E" w:rsidRPr="00522E5E" w:rsidRDefault="00CC237E" w:rsidP="00835E52">
            <w:pPr>
              <w:pStyle w:val="ListParagraph"/>
              <w:numPr>
                <w:ilvl w:val="0"/>
                <w:numId w:val="1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Uvod, pojam i načela europskog privatnog prava</w:t>
            </w:r>
          </w:p>
          <w:p w:rsidR="00CC237E" w:rsidRPr="00522E5E" w:rsidRDefault="00CC237E" w:rsidP="00835E52">
            <w:pPr>
              <w:pStyle w:val="ListParagraph"/>
              <w:numPr>
                <w:ilvl w:val="0"/>
                <w:numId w:val="1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Postupak usklađivanja privatnog prava</w:t>
            </w:r>
          </w:p>
          <w:p w:rsidR="00CC237E" w:rsidRPr="00522E5E" w:rsidRDefault="00CC237E" w:rsidP="00835E52">
            <w:pPr>
              <w:pStyle w:val="ListParagraph"/>
              <w:numPr>
                <w:ilvl w:val="0"/>
                <w:numId w:val="1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Ugovorno pravo</w:t>
            </w:r>
          </w:p>
          <w:p w:rsidR="00CC237E" w:rsidRPr="00522E5E" w:rsidRDefault="00CC237E" w:rsidP="00835E52">
            <w:pPr>
              <w:pStyle w:val="ListParagraph"/>
              <w:numPr>
                <w:ilvl w:val="0"/>
                <w:numId w:val="1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Izvanugovorna odgovornost za štetu</w:t>
            </w:r>
          </w:p>
          <w:p w:rsidR="00CC237E" w:rsidRPr="00522E5E" w:rsidRDefault="00CC237E" w:rsidP="00835E52">
            <w:pPr>
              <w:pStyle w:val="ListParagraph"/>
              <w:numPr>
                <w:ilvl w:val="0"/>
                <w:numId w:val="1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Intelektualno vlasništvo</w:t>
            </w:r>
          </w:p>
          <w:p w:rsidR="00CC237E" w:rsidRPr="00522E5E" w:rsidRDefault="00CC237E" w:rsidP="00835E52">
            <w:pPr>
              <w:pStyle w:val="ListParagraph"/>
              <w:numPr>
                <w:ilvl w:val="0"/>
                <w:numId w:val="1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Stvarno pravo</w:t>
            </w:r>
          </w:p>
          <w:p w:rsidR="00CC237E" w:rsidRPr="00522E5E" w:rsidRDefault="00CC237E" w:rsidP="00835E52">
            <w:pPr>
              <w:pStyle w:val="ListParagraph"/>
              <w:numPr>
                <w:ilvl w:val="0"/>
                <w:numId w:val="1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Nasljedno pravo</w:t>
            </w:r>
          </w:p>
        </w:tc>
      </w:tr>
      <w:tr w:rsidR="00CC237E" w:rsidRPr="00522E5E" w:rsidTr="00F63534">
        <w:trPr>
          <w:trHeight w:val="255"/>
        </w:trPr>
        <w:tc>
          <w:tcPr>
            <w:tcW w:w="2440" w:type="dxa"/>
          </w:tcPr>
          <w:p w:rsidR="00CC237E" w:rsidRPr="00522E5E" w:rsidRDefault="00CC237E" w:rsidP="00835E52">
            <w:pPr>
              <w:pStyle w:val="ListParagraph"/>
              <w:numPr>
                <w:ilvl w:val="0"/>
                <w:numId w:val="23"/>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 xml:space="preserve">Predavanje, vođena diskusija, studentska debata, rješavanje problemskih zadataka, samostalno čitanje literature, poticana debata temeljena na dostupnim </w:t>
            </w:r>
            <w:r w:rsidRPr="00522E5E">
              <w:rPr>
                <w:rFonts w:cs="Times New Roman"/>
                <w:i/>
              </w:rPr>
              <w:t xml:space="preserve">online </w:t>
            </w:r>
            <w:r w:rsidRPr="00522E5E">
              <w:rPr>
                <w:rFonts w:cs="Times New Roman"/>
              </w:rPr>
              <w:t>praktičnim primjerima i materijalima.</w:t>
            </w:r>
          </w:p>
        </w:tc>
      </w:tr>
      <w:tr w:rsidR="00CC237E" w:rsidRPr="00522E5E" w:rsidTr="00F63534">
        <w:trPr>
          <w:trHeight w:val="255"/>
        </w:trPr>
        <w:tc>
          <w:tcPr>
            <w:tcW w:w="2440" w:type="dxa"/>
          </w:tcPr>
          <w:p w:rsidR="00CC237E" w:rsidRPr="00522E5E" w:rsidRDefault="00CC237E" w:rsidP="00835E52">
            <w:pPr>
              <w:pStyle w:val="ListParagraph"/>
              <w:numPr>
                <w:ilvl w:val="0"/>
                <w:numId w:val="23"/>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1. Pisani ispit (esejska pitanja) ili</w:t>
            </w:r>
          </w:p>
          <w:p w:rsidR="00CC237E" w:rsidRPr="00522E5E" w:rsidRDefault="00CC237E" w:rsidP="00CC237E">
            <w:pPr>
              <w:rPr>
                <w:rFonts w:cs="Times New Roman"/>
              </w:rPr>
            </w:pPr>
            <w:r w:rsidRPr="00522E5E">
              <w:rPr>
                <w:rFonts w:cs="Times New Roman"/>
              </w:rPr>
              <w:t>2. Usmeni ispit</w:t>
            </w:r>
          </w:p>
        </w:tc>
      </w:tr>
      <w:tr w:rsidR="002327F1" w:rsidRPr="00522E5E" w:rsidTr="00F63534">
        <w:trPr>
          <w:trHeight w:val="255"/>
        </w:trPr>
        <w:tc>
          <w:tcPr>
            <w:tcW w:w="2440" w:type="dxa"/>
            <w:shd w:val="clear" w:color="auto" w:fill="DEEAF6" w:themeFill="accent1" w:themeFillTint="33"/>
          </w:tcPr>
          <w:p w:rsidR="002327F1" w:rsidRPr="00522E5E" w:rsidRDefault="002327F1" w:rsidP="00F63534">
            <w:pPr>
              <w:ind w:left="360"/>
              <w:rPr>
                <w:rFonts w:cs="Times New Roman"/>
              </w:rPr>
            </w:pPr>
            <w:r w:rsidRPr="00522E5E">
              <w:rPr>
                <w:rFonts w:cs="Times New Roman"/>
              </w:rPr>
              <w:t>ISHOD UČENJA (NAZIV)</w:t>
            </w:r>
          </w:p>
        </w:tc>
        <w:tc>
          <w:tcPr>
            <w:tcW w:w="6890" w:type="dxa"/>
            <w:shd w:val="clear" w:color="auto" w:fill="DEEAF6" w:themeFill="accent1" w:themeFillTint="33"/>
          </w:tcPr>
          <w:p w:rsidR="002327F1" w:rsidRPr="00522E5E" w:rsidRDefault="002327F1" w:rsidP="00F63534">
            <w:pPr>
              <w:rPr>
                <w:rFonts w:cs="Times New Roman"/>
                <w:b/>
              </w:rPr>
            </w:pPr>
            <w:r w:rsidRPr="00522E5E">
              <w:rPr>
                <w:rFonts w:cs="Times New Roman"/>
                <w:b/>
              </w:rPr>
              <w:t>Identificirati europske propise koji uređuju određeno područje privatnog prava te hrvatske implementacijske propise</w:t>
            </w:r>
          </w:p>
        </w:tc>
      </w:tr>
      <w:tr w:rsidR="00CC237E" w:rsidRPr="00522E5E" w:rsidTr="00F63534">
        <w:trPr>
          <w:trHeight w:val="255"/>
        </w:trPr>
        <w:tc>
          <w:tcPr>
            <w:tcW w:w="2440" w:type="dxa"/>
          </w:tcPr>
          <w:p w:rsidR="00CC237E" w:rsidRPr="00522E5E" w:rsidRDefault="00CC237E" w:rsidP="00835E52">
            <w:pPr>
              <w:pStyle w:val="ListParagraph"/>
              <w:numPr>
                <w:ilvl w:val="0"/>
                <w:numId w:val="24"/>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4. Klasificirati i protumačiti normativni okvir mjerodavan u pojedinoj grani prava</w:t>
            </w:r>
          </w:p>
          <w:p w:rsidR="00CC237E" w:rsidRPr="00522E5E" w:rsidRDefault="00CC237E" w:rsidP="00CC237E">
            <w:pPr>
              <w:rPr>
                <w:rFonts w:cs="Times New Roman"/>
              </w:rPr>
            </w:pPr>
            <w:r w:rsidRPr="00522E5E">
              <w:rPr>
                <w:rFonts w:cs="Times New Roman"/>
              </w:rPr>
              <w:t>10. Odrediti relevantna pravila pravnog sustava Europske unije u pojedinom pravnom području</w:t>
            </w:r>
          </w:p>
        </w:tc>
      </w:tr>
      <w:tr w:rsidR="00CC237E" w:rsidRPr="00522E5E" w:rsidTr="00F63534">
        <w:trPr>
          <w:trHeight w:val="255"/>
        </w:trPr>
        <w:tc>
          <w:tcPr>
            <w:tcW w:w="2440" w:type="dxa"/>
          </w:tcPr>
          <w:p w:rsidR="00CC237E" w:rsidRPr="00522E5E" w:rsidRDefault="00CC237E" w:rsidP="00835E52">
            <w:pPr>
              <w:pStyle w:val="ListParagraph"/>
              <w:numPr>
                <w:ilvl w:val="0"/>
                <w:numId w:val="24"/>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Analiza</w:t>
            </w:r>
          </w:p>
        </w:tc>
      </w:tr>
      <w:tr w:rsidR="00CC237E" w:rsidRPr="00522E5E" w:rsidTr="00F63534">
        <w:trPr>
          <w:trHeight w:val="255"/>
        </w:trPr>
        <w:tc>
          <w:tcPr>
            <w:tcW w:w="2440" w:type="dxa"/>
          </w:tcPr>
          <w:p w:rsidR="00CC237E" w:rsidRPr="00522E5E" w:rsidRDefault="00CC237E" w:rsidP="00835E52">
            <w:pPr>
              <w:pStyle w:val="ListParagraph"/>
              <w:numPr>
                <w:ilvl w:val="0"/>
                <w:numId w:val="24"/>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 xml:space="preserve">Vještina upravljanja informacijama, istraživačke vještine, sposobnost kritike i samokritike, sposobnost primjene znanja u praksi, sposobnost identifikacije i razumijevanja svrhe pravnog instituta, sposobnost </w:t>
            </w:r>
            <w:r w:rsidRPr="00522E5E">
              <w:rPr>
                <w:rFonts w:cs="Times New Roman"/>
              </w:rPr>
              <w:lastRenderedPageBreak/>
              <w:t>prilagodbe novim situacijama, vještina jasnog i razgovijetnog usmenog izražavanja.</w:t>
            </w:r>
          </w:p>
        </w:tc>
      </w:tr>
      <w:tr w:rsidR="00CC237E" w:rsidRPr="00522E5E" w:rsidTr="00F63534">
        <w:trPr>
          <w:trHeight w:val="255"/>
        </w:trPr>
        <w:tc>
          <w:tcPr>
            <w:tcW w:w="2440" w:type="dxa"/>
          </w:tcPr>
          <w:p w:rsidR="00CC237E" w:rsidRPr="00522E5E" w:rsidRDefault="00CC237E" w:rsidP="00835E52">
            <w:pPr>
              <w:pStyle w:val="ListParagraph"/>
              <w:numPr>
                <w:ilvl w:val="0"/>
                <w:numId w:val="24"/>
              </w:numPr>
              <w:ind w:left="396"/>
              <w:rPr>
                <w:rFonts w:asciiTheme="minorHAnsi" w:hAnsiTheme="minorHAnsi"/>
                <w:sz w:val="22"/>
                <w:szCs w:val="22"/>
                <w:lang w:val="hr-HR"/>
              </w:rPr>
            </w:pPr>
            <w:r w:rsidRPr="00522E5E">
              <w:rPr>
                <w:rFonts w:asciiTheme="minorHAnsi" w:hAnsiTheme="minorHAnsi"/>
                <w:sz w:val="22"/>
                <w:szCs w:val="22"/>
                <w:lang w:val="hr-HR"/>
              </w:rPr>
              <w:lastRenderedPageBreak/>
              <w:t>SADRŽAJ UČENJA</w:t>
            </w:r>
          </w:p>
        </w:tc>
        <w:tc>
          <w:tcPr>
            <w:tcW w:w="6890" w:type="dxa"/>
            <w:shd w:val="clear" w:color="auto" w:fill="E7E6E6" w:themeFill="background2"/>
          </w:tcPr>
          <w:p w:rsidR="00CC237E" w:rsidRPr="00522E5E" w:rsidRDefault="00CC237E" w:rsidP="00835E52">
            <w:pPr>
              <w:pStyle w:val="ListParagraph"/>
              <w:numPr>
                <w:ilvl w:val="0"/>
                <w:numId w:val="18"/>
              </w:numPr>
              <w:spacing w:after="160" w:line="259" w:lineRule="auto"/>
              <w:ind w:left="796" w:hanging="426"/>
              <w:rPr>
                <w:rFonts w:asciiTheme="minorHAnsi" w:hAnsiTheme="minorHAnsi"/>
                <w:sz w:val="22"/>
                <w:szCs w:val="22"/>
                <w:lang w:val="hr-HR"/>
              </w:rPr>
            </w:pPr>
            <w:r w:rsidRPr="00522E5E">
              <w:rPr>
                <w:rFonts w:asciiTheme="minorHAnsi" w:hAnsiTheme="minorHAnsi"/>
                <w:sz w:val="22"/>
                <w:szCs w:val="22"/>
                <w:lang w:val="hr-HR"/>
              </w:rPr>
              <w:t>Postupak usklađivanja privatnog prava</w:t>
            </w:r>
          </w:p>
        </w:tc>
      </w:tr>
      <w:tr w:rsidR="00CC237E" w:rsidRPr="00522E5E" w:rsidTr="00F63534">
        <w:trPr>
          <w:trHeight w:val="255"/>
        </w:trPr>
        <w:tc>
          <w:tcPr>
            <w:tcW w:w="2440" w:type="dxa"/>
          </w:tcPr>
          <w:p w:rsidR="00CC237E" w:rsidRPr="00522E5E" w:rsidRDefault="00CC237E" w:rsidP="00835E52">
            <w:pPr>
              <w:pStyle w:val="ListParagraph"/>
              <w:numPr>
                <w:ilvl w:val="0"/>
                <w:numId w:val="24"/>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 xml:space="preserve">Predavanje, vođena diskusija, studentska debata, rješavanje problemskih zadataka, samostalno čitanje literature, poticana debata temeljena na dostupnim </w:t>
            </w:r>
            <w:r w:rsidRPr="00522E5E">
              <w:rPr>
                <w:rFonts w:cs="Times New Roman"/>
                <w:i/>
              </w:rPr>
              <w:t xml:space="preserve">online </w:t>
            </w:r>
            <w:r w:rsidRPr="00522E5E">
              <w:rPr>
                <w:rFonts w:cs="Times New Roman"/>
              </w:rPr>
              <w:t>praktičnim primjerima i materijalima</w:t>
            </w:r>
          </w:p>
        </w:tc>
      </w:tr>
      <w:tr w:rsidR="00CC237E" w:rsidRPr="00522E5E" w:rsidTr="00F63534">
        <w:trPr>
          <w:trHeight w:val="255"/>
        </w:trPr>
        <w:tc>
          <w:tcPr>
            <w:tcW w:w="2440" w:type="dxa"/>
          </w:tcPr>
          <w:p w:rsidR="00CC237E" w:rsidRPr="00522E5E" w:rsidRDefault="00CC237E" w:rsidP="00835E52">
            <w:pPr>
              <w:pStyle w:val="ListParagraph"/>
              <w:numPr>
                <w:ilvl w:val="0"/>
                <w:numId w:val="24"/>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1. Pisani ispit (esejska pitanja) ili</w:t>
            </w:r>
          </w:p>
          <w:p w:rsidR="00CC237E" w:rsidRPr="00522E5E" w:rsidRDefault="00CC237E" w:rsidP="00CC237E">
            <w:pPr>
              <w:rPr>
                <w:rFonts w:cs="Times New Roman"/>
              </w:rPr>
            </w:pPr>
            <w:r w:rsidRPr="00522E5E">
              <w:rPr>
                <w:rFonts w:cs="Times New Roman"/>
              </w:rPr>
              <w:t>2. Usmeni ispit</w:t>
            </w:r>
          </w:p>
        </w:tc>
      </w:tr>
      <w:tr w:rsidR="002327F1" w:rsidRPr="00522E5E" w:rsidTr="00F63534">
        <w:trPr>
          <w:trHeight w:val="255"/>
        </w:trPr>
        <w:tc>
          <w:tcPr>
            <w:tcW w:w="2440" w:type="dxa"/>
            <w:shd w:val="clear" w:color="auto" w:fill="DEEAF6" w:themeFill="accent1" w:themeFillTint="33"/>
          </w:tcPr>
          <w:p w:rsidR="002327F1" w:rsidRPr="00522E5E" w:rsidRDefault="002327F1" w:rsidP="00F63534">
            <w:pPr>
              <w:ind w:left="360"/>
              <w:rPr>
                <w:rFonts w:cs="Times New Roman"/>
              </w:rPr>
            </w:pPr>
            <w:r w:rsidRPr="00522E5E">
              <w:rPr>
                <w:rFonts w:cs="Times New Roman"/>
              </w:rPr>
              <w:t>ISHOD UČENJA (NAZIV)</w:t>
            </w:r>
          </w:p>
        </w:tc>
        <w:tc>
          <w:tcPr>
            <w:tcW w:w="6890" w:type="dxa"/>
            <w:shd w:val="clear" w:color="auto" w:fill="DEEAF6" w:themeFill="accent1" w:themeFillTint="33"/>
          </w:tcPr>
          <w:p w:rsidR="002327F1" w:rsidRPr="00522E5E" w:rsidRDefault="002327F1" w:rsidP="00F63534">
            <w:pPr>
              <w:rPr>
                <w:rFonts w:cs="Times New Roman"/>
                <w:b/>
              </w:rPr>
            </w:pPr>
            <w:r w:rsidRPr="00522E5E">
              <w:rPr>
                <w:rFonts w:cs="Times New Roman"/>
                <w:b/>
              </w:rPr>
              <w:t>Identificirati relevantnu sudsku praksu Suda Europske unije radi primjene na konkretni slučaj</w:t>
            </w:r>
          </w:p>
        </w:tc>
      </w:tr>
      <w:tr w:rsidR="00CC237E" w:rsidRPr="00522E5E" w:rsidTr="00F63534">
        <w:trPr>
          <w:trHeight w:val="255"/>
        </w:trPr>
        <w:tc>
          <w:tcPr>
            <w:tcW w:w="2440" w:type="dxa"/>
          </w:tcPr>
          <w:p w:rsidR="00CC237E" w:rsidRPr="00522E5E" w:rsidRDefault="00CC237E" w:rsidP="00835E52">
            <w:pPr>
              <w:pStyle w:val="ListParagraph"/>
              <w:numPr>
                <w:ilvl w:val="0"/>
                <w:numId w:val="25"/>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CC237E" w:rsidRPr="00522E5E" w:rsidRDefault="00CC237E" w:rsidP="00CC237E">
            <w:pPr>
              <w:jc w:val="both"/>
              <w:rPr>
                <w:rFonts w:cs="Times New Roman"/>
              </w:rPr>
            </w:pPr>
            <w:r w:rsidRPr="00522E5E">
              <w:rPr>
                <w:rFonts w:cs="Times New Roman"/>
              </w:rPr>
              <w:t xml:space="preserve">10. Odrediti relevantna pravila pravnog sustava Europske unije u pojedinom pravnom području </w:t>
            </w:r>
          </w:p>
          <w:p w:rsidR="00CC237E" w:rsidRPr="00522E5E" w:rsidRDefault="00CC237E" w:rsidP="00CC237E">
            <w:pPr>
              <w:jc w:val="both"/>
              <w:rPr>
                <w:rFonts w:cs="Times New Roman"/>
              </w:rPr>
            </w:pPr>
            <w:r w:rsidRPr="00522E5E">
              <w:rPr>
                <w:rFonts w:cs="Times New Roman"/>
              </w:rPr>
              <w:t>11. Analizirati relevantnu sudsku praksu</w:t>
            </w:r>
          </w:p>
        </w:tc>
      </w:tr>
      <w:tr w:rsidR="00CC237E" w:rsidRPr="00522E5E" w:rsidTr="00F63534">
        <w:trPr>
          <w:trHeight w:val="255"/>
        </w:trPr>
        <w:tc>
          <w:tcPr>
            <w:tcW w:w="2440" w:type="dxa"/>
          </w:tcPr>
          <w:p w:rsidR="00CC237E" w:rsidRPr="00522E5E" w:rsidRDefault="00CC237E" w:rsidP="00835E52">
            <w:pPr>
              <w:pStyle w:val="ListParagraph"/>
              <w:numPr>
                <w:ilvl w:val="0"/>
                <w:numId w:val="25"/>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Analiza</w:t>
            </w:r>
          </w:p>
        </w:tc>
      </w:tr>
      <w:tr w:rsidR="00CC237E" w:rsidRPr="00522E5E" w:rsidTr="00F63534">
        <w:trPr>
          <w:trHeight w:val="255"/>
        </w:trPr>
        <w:tc>
          <w:tcPr>
            <w:tcW w:w="2440" w:type="dxa"/>
          </w:tcPr>
          <w:p w:rsidR="00CC237E" w:rsidRPr="00522E5E" w:rsidRDefault="00CC237E" w:rsidP="00835E52">
            <w:pPr>
              <w:pStyle w:val="ListParagraph"/>
              <w:numPr>
                <w:ilvl w:val="0"/>
                <w:numId w:val="25"/>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Vještina upravljanja informacijama, istraživačke vještine, sposobnost rješavanja problema, sposobnost primjene znanja u praksi, sposobnost prilagodbe novim situacijama, vještina jasnog i razgovijetnog usmenog izražavanja.</w:t>
            </w:r>
          </w:p>
        </w:tc>
      </w:tr>
      <w:tr w:rsidR="00CC237E" w:rsidRPr="00522E5E" w:rsidTr="00F63534">
        <w:trPr>
          <w:trHeight w:val="255"/>
        </w:trPr>
        <w:tc>
          <w:tcPr>
            <w:tcW w:w="2440" w:type="dxa"/>
          </w:tcPr>
          <w:p w:rsidR="00CC237E" w:rsidRPr="00522E5E" w:rsidRDefault="00CC237E" w:rsidP="00835E52">
            <w:pPr>
              <w:pStyle w:val="ListParagraph"/>
              <w:numPr>
                <w:ilvl w:val="0"/>
                <w:numId w:val="25"/>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Nastavne cjeline:</w:t>
            </w:r>
          </w:p>
          <w:p w:rsidR="00CC237E" w:rsidRPr="00522E5E" w:rsidRDefault="00CC237E" w:rsidP="00835E52">
            <w:pPr>
              <w:pStyle w:val="ListParagraph"/>
              <w:numPr>
                <w:ilvl w:val="0"/>
                <w:numId w:val="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Uvod, pojam i načela europskog privatnog prava</w:t>
            </w:r>
          </w:p>
          <w:p w:rsidR="00CC237E" w:rsidRPr="00522E5E" w:rsidRDefault="00CC237E" w:rsidP="00835E52">
            <w:pPr>
              <w:pStyle w:val="ListParagraph"/>
              <w:numPr>
                <w:ilvl w:val="0"/>
                <w:numId w:val="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Postupak usklađivanja privatnog prava</w:t>
            </w:r>
          </w:p>
          <w:p w:rsidR="00CC237E" w:rsidRPr="00522E5E" w:rsidRDefault="00CC237E" w:rsidP="00835E52">
            <w:pPr>
              <w:pStyle w:val="ListParagraph"/>
              <w:numPr>
                <w:ilvl w:val="0"/>
                <w:numId w:val="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Ugovorno pravo</w:t>
            </w:r>
          </w:p>
          <w:p w:rsidR="00CC237E" w:rsidRPr="00522E5E" w:rsidRDefault="00CC237E" w:rsidP="00835E52">
            <w:pPr>
              <w:pStyle w:val="ListParagraph"/>
              <w:numPr>
                <w:ilvl w:val="0"/>
                <w:numId w:val="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Izvanugovorna odgovornost za štetu</w:t>
            </w:r>
          </w:p>
          <w:p w:rsidR="00CC237E" w:rsidRPr="00522E5E" w:rsidRDefault="00CC237E" w:rsidP="00835E52">
            <w:pPr>
              <w:pStyle w:val="ListParagraph"/>
              <w:numPr>
                <w:ilvl w:val="0"/>
                <w:numId w:val="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Intelektualno vlasništvo</w:t>
            </w:r>
          </w:p>
          <w:p w:rsidR="00CC237E" w:rsidRPr="00522E5E" w:rsidRDefault="00CC237E" w:rsidP="00835E52">
            <w:pPr>
              <w:pStyle w:val="ListParagraph"/>
              <w:numPr>
                <w:ilvl w:val="0"/>
                <w:numId w:val="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Stvarno pravo</w:t>
            </w:r>
          </w:p>
          <w:p w:rsidR="00CC237E" w:rsidRPr="00522E5E" w:rsidRDefault="00CC237E" w:rsidP="00835E52">
            <w:pPr>
              <w:pStyle w:val="ListParagraph"/>
              <w:numPr>
                <w:ilvl w:val="0"/>
                <w:numId w:val="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Nasljedno pravo</w:t>
            </w:r>
          </w:p>
        </w:tc>
      </w:tr>
      <w:tr w:rsidR="00CC237E" w:rsidRPr="00522E5E" w:rsidTr="00F63534">
        <w:trPr>
          <w:trHeight w:val="255"/>
        </w:trPr>
        <w:tc>
          <w:tcPr>
            <w:tcW w:w="2440" w:type="dxa"/>
          </w:tcPr>
          <w:p w:rsidR="00CC237E" w:rsidRPr="00522E5E" w:rsidRDefault="00CC237E" w:rsidP="00835E52">
            <w:pPr>
              <w:pStyle w:val="ListParagraph"/>
              <w:numPr>
                <w:ilvl w:val="0"/>
                <w:numId w:val="25"/>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 xml:space="preserve">Predavanje, vođena diskusija, studentska debata, rješavanje problemskih zadataka, samostalno čitanje literature, poticana debata temeljena na dostupnim </w:t>
            </w:r>
            <w:r w:rsidRPr="00522E5E">
              <w:rPr>
                <w:rFonts w:cs="Times New Roman"/>
                <w:i/>
              </w:rPr>
              <w:t xml:space="preserve">online </w:t>
            </w:r>
            <w:r w:rsidRPr="00522E5E">
              <w:rPr>
                <w:rFonts w:cs="Times New Roman"/>
              </w:rPr>
              <w:t>praktičnim primjerima i materijalima.</w:t>
            </w:r>
          </w:p>
        </w:tc>
      </w:tr>
      <w:tr w:rsidR="00CC237E" w:rsidRPr="00522E5E" w:rsidTr="00F63534">
        <w:trPr>
          <w:trHeight w:val="255"/>
        </w:trPr>
        <w:tc>
          <w:tcPr>
            <w:tcW w:w="2440" w:type="dxa"/>
          </w:tcPr>
          <w:p w:rsidR="00CC237E" w:rsidRPr="00522E5E" w:rsidRDefault="00CC237E" w:rsidP="00835E52">
            <w:pPr>
              <w:pStyle w:val="ListParagraph"/>
              <w:numPr>
                <w:ilvl w:val="0"/>
                <w:numId w:val="25"/>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1. Pisani ispit (esejska pitanja) ili</w:t>
            </w:r>
          </w:p>
          <w:p w:rsidR="00CC237E" w:rsidRPr="00522E5E" w:rsidRDefault="00CC237E" w:rsidP="00CC237E">
            <w:pPr>
              <w:rPr>
                <w:rFonts w:cs="Times New Roman"/>
              </w:rPr>
            </w:pPr>
            <w:r w:rsidRPr="00522E5E">
              <w:rPr>
                <w:rFonts w:cs="Times New Roman"/>
              </w:rPr>
              <w:t>2. Usmeni ispit</w:t>
            </w:r>
          </w:p>
        </w:tc>
      </w:tr>
      <w:tr w:rsidR="002327F1" w:rsidRPr="00522E5E" w:rsidTr="00F63534">
        <w:trPr>
          <w:trHeight w:val="255"/>
        </w:trPr>
        <w:tc>
          <w:tcPr>
            <w:tcW w:w="2440" w:type="dxa"/>
            <w:shd w:val="clear" w:color="auto" w:fill="DEEAF6" w:themeFill="accent1" w:themeFillTint="33"/>
          </w:tcPr>
          <w:p w:rsidR="002327F1" w:rsidRPr="00522E5E" w:rsidRDefault="002327F1" w:rsidP="00F63534">
            <w:pPr>
              <w:ind w:left="360"/>
              <w:rPr>
                <w:rFonts w:cs="Times New Roman"/>
              </w:rPr>
            </w:pPr>
            <w:r w:rsidRPr="00522E5E">
              <w:rPr>
                <w:rFonts w:cs="Times New Roman"/>
              </w:rPr>
              <w:t>ISHOD UČENJA (NAZIV)</w:t>
            </w:r>
          </w:p>
        </w:tc>
        <w:tc>
          <w:tcPr>
            <w:tcW w:w="6890" w:type="dxa"/>
            <w:shd w:val="clear" w:color="auto" w:fill="DEEAF6" w:themeFill="accent1" w:themeFillTint="33"/>
          </w:tcPr>
          <w:p w:rsidR="002327F1" w:rsidRPr="00522E5E" w:rsidRDefault="002327F1" w:rsidP="00F63534">
            <w:pPr>
              <w:rPr>
                <w:rFonts w:cs="Times New Roman"/>
                <w:b/>
              </w:rPr>
            </w:pPr>
            <w:r w:rsidRPr="00522E5E">
              <w:rPr>
                <w:rFonts w:cs="Times New Roman"/>
                <w:b/>
              </w:rPr>
              <w:t>Argumentirati pravilnu primjenu načela europskog prava u kontekstu hrvatskog sustava privatnog prava</w:t>
            </w:r>
          </w:p>
        </w:tc>
      </w:tr>
      <w:tr w:rsidR="00CC237E" w:rsidRPr="00522E5E" w:rsidTr="00F63534">
        <w:trPr>
          <w:trHeight w:val="255"/>
        </w:trPr>
        <w:tc>
          <w:tcPr>
            <w:tcW w:w="2440" w:type="dxa"/>
          </w:tcPr>
          <w:p w:rsidR="00CC237E" w:rsidRPr="00522E5E" w:rsidRDefault="00CC237E" w:rsidP="00835E52">
            <w:pPr>
              <w:pStyle w:val="ListParagraph"/>
              <w:numPr>
                <w:ilvl w:val="0"/>
                <w:numId w:val="26"/>
              </w:numPr>
              <w:ind w:left="396"/>
              <w:rPr>
                <w:rFonts w:asciiTheme="minorHAnsi" w:hAnsiTheme="minorHAnsi"/>
                <w:sz w:val="22"/>
                <w:szCs w:val="22"/>
                <w:lang w:val="hr-HR"/>
              </w:rPr>
            </w:pPr>
            <w:r w:rsidRPr="00522E5E">
              <w:rPr>
                <w:rFonts w:asciiTheme="minorHAnsi" w:hAnsiTheme="minorHAnsi"/>
                <w:sz w:val="22"/>
                <w:szCs w:val="22"/>
                <w:lang w:val="hr-HR"/>
              </w:rPr>
              <w:lastRenderedPageBreak/>
              <w:t>DOPRINOSI OSTVARENJU ISHODA UČENJA NA RAZINI STUDIJSKOG PROGRAMA (NAVESTI IU)</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6. Primijeniti odgovarajuću pravnu terminologiju (na hrvatskom i jednom stranom jeziku) prilikom jasnog i argumentiranog usmenog i pisanog izražavanja</w:t>
            </w:r>
          </w:p>
          <w:p w:rsidR="00CC237E" w:rsidRPr="00522E5E" w:rsidRDefault="00CC237E" w:rsidP="00CC237E">
            <w:pPr>
              <w:rPr>
                <w:rFonts w:cs="Times New Roman"/>
              </w:rPr>
            </w:pPr>
            <w:r w:rsidRPr="00522E5E">
              <w:rPr>
                <w:rFonts w:cs="Times New Roman"/>
              </w:rPr>
              <w:t>10. Odrediti relevantna pravila pravnog sustava Europske unije u pojedinom pravnom području</w:t>
            </w:r>
          </w:p>
          <w:p w:rsidR="00CC237E" w:rsidRPr="00522E5E" w:rsidRDefault="00CC237E" w:rsidP="00CC237E">
            <w:pPr>
              <w:rPr>
                <w:rFonts w:cs="Times New Roman"/>
              </w:rPr>
            </w:pPr>
            <w:r w:rsidRPr="00522E5E">
              <w:rPr>
                <w:rFonts w:cs="Times New Roman"/>
              </w:rPr>
              <w:t>13. Kombinirati pravne institute i načela suvremenog pravnog sustava</w:t>
            </w:r>
          </w:p>
        </w:tc>
      </w:tr>
      <w:tr w:rsidR="00CC237E" w:rsidRPr="00522E5E" w:rsidTr="00F63534">
        <w:trPr>
          <w:trHeight w:val="255"/>
        </w:trPr>
        <w:tc>
          <w:tcPr>
            <w:tcW w:w="2440" w:type="dxa"/>
          </w:tcPr>
          <w:p w:rsidR="00CC237E" w:rsidRPr="00522E5E" w:rsidRDefault="00CC237E" w:rsidP="00835E52">
            <w:pPr>
              <w:pStyle w:val="ListParagraph"/>
              <w:numPr>
                <w:ilvl w:val="0"/>
                <w:numId w:val="26"/>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Vrednovanje</w:t>
            </w:r>
          </w:p>
        </w:tc>
      </w:tr>
      <w:tr w:rsidR="00CC237E" w:rsidRPr="00522E5E" w:rsidTr="00F63534">
        <w:trPr>
          <w:trHeight w:val="255"/>
        </w:trPr>
        <w:tc>
          <w:tcPr>
            <w:tcW w:w="2440" w:type="dxa"/>
          </w:tcPr>
          <w:p w:rsidR="00CC237E" w:rsidRPr="00522E5E" w:rsidRDefault="00CC237E" w:rsidP="00835E52">
            <w:pPr>
              <w:pStyle w:val="ListParagraph"/>
              <w:numPr>
                <w:ilvl w:val="0"/>
                <w:numId w:val="26"/>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Vještina upravljanja informacijama, sposobnost kritike i samokritike, sposobnost rješavanja problema, sposobnost primjene znanja u praksi, sposobnost identifikacije i razumijevanja svrhe pravnog instituta, sposobnost prilagodbe novim situacijama, vještina jasnog i razgovijetnog usmenog izražavanja.</w:t>
            </w:r>
          </w:p>
        </w:tc>
      </w:tr>
      <w:tr w:rsidR="00CC237E" w:rsidRPr="00522E5E" w:rsidTr="00F63534">
        <w:trPr>
          <w:trHeight w:val="255"/>
        </w:trPr>
        <w:tc>
          <w:tcPr>
            <w:tcW w:w="2440" w:type="dxa"/>
          </w:tcPr>
          <w:p w:rsidR="00CC237E" w:rsidRPr="00522E5E" w:rsidRDefault="00CC237E" w:rsidP="00835E52">
            <w:pPr>
              <w:pStyle w:val="ListParagraph"/>
              <w:numPr>
                <w:ilvl w:val="0"/>
                <w:numId w:val="26"/>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Nastavne cjeline:</w:t>
            </w:r>
          </w:p>
          <w:p w:rsidR="00CC237E" w:rsidRPr="00522E5E" w:rsidRDefault="00CC237E" w:rsidP="00835E52">
            <w:pPr>
              <w:pStyle w:val="ListParagraph"/>
              <w:numPr>
                <w:ilvl w:val="0"/>
                <w:numId w:val="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Uvod, pojam i načela europskog privatnog prava</w:t>
            </w:r>
          </w:p>
          <w:p w:rsidR="00CC237E" w:rsidRPr="00522E5E" w:rsidRDefault="00CC237E" w:rsidP="00835E52">
            <w:pPr>
              <w:pStyle w:val="ListParagraph"/>
              <w:numPr>
                <w:ilvl w:val="0"/>
                <w:numId w:val="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Postupak usklađivanja privatnog prava</w:t>
            </w:r>
          </w:p>
          <w:p w:rsidR="00CC237E" w:rsidRPr="00522E5E" w:rsidRDefault="00CC237E" w:rsidP="00835E52">
            <w:pPr>
              <w:pStyle w:val="ListParagraph"/>
              <w:numPr>
                <w:ilvl w:val="0"/>
                <w:numId w:val="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Ugovorno pravo</w:t>
            </w:r>
          </w:p>
          <w:p w:rsidR="00CC237E" w:rsidRPr="00522E5E" w:rsidRDefault="00CC237E" w:rsidP="00835E52">
            <w:pPr>
              <w:pStyle w:val="ListParagraph"/>
              <w:numPr>
                <w:ilvl w:val="0"/>
                <w:numId w:val="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Izvanugovorna odgovornost za štetu</w:t>
            </w:r>
          </w:p>
          <w:p w:rsidR="00CC237E" w:rsidRPr="00522E5E" w:rsidRDefault="00CC237E" w:rsidP="00835E52">
            <w:pPr>
              <w:pStyle w:val="ListParagraph"/>
              <w:numPr>
                <w:ilvl w:val="0"/>
                <w:numId w:val="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Intelektualno vlasništvo</w:t>
            </w:r>
          </w:p>
          <w:p w:rsidR="00CC237E" w:rsidRPr="00522E5E" w:rsidRDefault="00CC237E" w:rsidP="00835E52">
            <w:pPr>
              <w:pStyle w:val="ListParagraph"/>
              <w:numPr>
                <w:ilvl w:val="0"/>
                <w:numId w:val="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Stvarno pravo</w:t>
            </w:r>
          </w:p>
          <w:p w:rsidR="00CC237E" w:rsidRPr="00522E5E" w:rsidRDefault="00CC237E" w:rsidP="00835E52">
            <w:pPr>
              <w:pStyle w:val="ListParagraph"/>
              <w:numPr>
                <w:ilvl w:val="0"/>
                <w:numId w:val="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Nasljedno pravo</w:t>
            </w:r>
          </w:p>
        </w:tc>
      </w:tr>
      <w:tr w:rsidR="00CC237E" w:rsidRPr="00522E5E" w:rsidTr="00F63534">
        <w:trPr>
          <w:trHeight w:val="255"/>
        </w:trPr>
        <w:tc>
          <w:tcPr>
            <w:tcW w:w="2440" w:type="dxa"/>
          </w:tcPr>
          <w:p w:rsidR="00CC237E" w:rsidRPr="00522E5E" w:rsidRDefault="00CC237E" w:rsidP="00835E52">
            <w:pPr>
              <w:pStyle w:val="ListParagraph"/>
              <w:numPr>
                <w:ilvl w:val="0"/>
                <w:numId w:val="26"/>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 xml:space="preserve">Predavanje, vođena diskusija, studentska debata, rješavanje problemskih zadataka, samostalno čitanje literature, poticana debata temeljena na dostupnim </w:t>
            </w:r>
            <w:r w:rsidRPr="00522E5E">
              <w:rPr>
                <w:rFonts w:cs="Times New Roman"/>
                <w:i/>
              </w:rPr>
              <w:t xml:space="preserve">online </w:t>
            </w:r>
            <w:r w:rsidRPr="00522E5E">
              <w:rPr>
                <w:rFonts w:cs="Times New Roman"/>
              </w:rPr>
              <w:t>praktičnim primjerima i materijalima.</w:t>
            </w:r>
          </w:p>
        </w:tc>
      </w:tr>
      <w:tr w:rsidR="00CC237E" w:rsidRPr="00522E5E" w:rsidTr="00F63534">
        <w:trPr>
          <w:trHeight w:val="255"/>
        </w:trPr>
        <w:tc>
          <w:tcPr>
            <w:tcW w:w="2440" w:type="dxa"/>
          </w:tcPr>
          <w:p w:rsidR="00CC237E" w:rsidRPr="00522E5E" w:rsidRDefault="00CC237E" w:rsidP="00835E52">
            <w:pPr>
              <w:pStyle w:val="ListParagraph"/>
              <w:numPr>
                <w:ilvl w:val="0"/>
                <w:numId w:val="26"/>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1. Pisani ispit (esejska pitanja) ili</w:t>
            </w:r>
          </w:p>
          <w:p w:rsidR="00CC237E" w:rsidRPr="00522E5E" w:rsidRDefault="00CC237E" w:rsidP="00CC237E">
            <w:pPr>
              <w:rPr>
                <w:rFonts w:cs="Times New Roman"/>
              </w:rPr>
            </w:pPr>
            <w:r w:rsidRPr="00522E5E">
              <w:rPr>
                <w:rFonts w:cs="Times New Roman"/>
              </w:rPr>
              <w:t>2. Usmeni ispit</w:t>
            </w:r>
          </w:p>
        </w:tc>
      </w:tr>
      <w:tr w:rsidR="002327F1" w:rsidRPr="00522E5E" w:rsidTr="00F63534">
        <w:trPr>
          <w:trHeight w:val="255"/>
        </w:trPr>
        <w:tc>
          <w:tcPr>
            <w:tcW w:w="2440" w:type="dxa"/>
            <w:shd w:val="clear" w:color="auto" w:fill="DEEAF6" w:themeFill="accent1" w:themeFillTint="33"/>
          </w:tcPr>
          <w:p w:rsidR="002327F1" w:rsidRPr="00522E5E" w:rsidRDefault="002327F1" w:rsidP="00F63534">
            <w:pPr>
              <w:ind w:left="360"/>
              <w:rPr>
                <w:rFonts w:cs="Times New Roman"/>
              </w:rPr>
            </w:pPr>
            <w:r w:rsidRPr="00522E5E">
              <w:rPr>
                <w:rFonts w:cs="Times New Roman"/>
              </w:rPr>
              <w:t>ISHOD UČENJA (NAZIV)</w:t>
            </w:r>
          </w:p>
        </w:tc>
        <w:tc>
          <w:tcPr>
            <w:tcW w:w="6890" w:type="dxa"/>
            <w:shd w:val="clear" w:color="auto" w:fill="DEEAF6" w:themeFill="accent1" w:themeFillTint="33"/>
          </w:tcPr>
          <w:p w:rsidR="002327F1" w:rsidRPr="00522E5E" w:rsidRDefault="002327F1" w:rsidP="00F63534">
            <w:pPr>
              <w:rPr>
                <w:rFonts w:cs="Times New Roman"/>
                <w:b/>
              </w:rPr>
            </w:pPr>
            <w:r w:rsidRPr="00522E5E">
              <w:rPr>
                <w:rFonts w:cs="Times New Roman"/>
                <w:b/>
              </w:rPr>
              <w:t>Predložiti rješenje za konkretni građanskopravni spor primjenom instituta europskog privatnog prava i sudske prakse Suda Europske unije</w:t>
            </w:r>
          </w:p>
        </w:tc>
      </w:tr>
      <w:tr w:rsidR="00CC237E" w:rsidRPr="00522E5E" w:rsidTr="00F63534">
        <w:trPr>
          <w:trHeight w:val="255"/>
        </w:trPr>
        <w:tc>
          <w:tcPr>
            <w:tcW w:w="2440" w:type="dxa"/>
          </w:tcPr>
          <w:p w:rsidR="00CC237E" w:rsidRPr="00522E5E" w:rsidRDefault="00CC237E" w:rsidP="00835E52">
            <w:pPr>
              <w:pStyle w:val="ListParagraph"/>
              <w:numPr>
                <w:ilvl w:val="0"/>
                <w:numId w:val="27"/>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CC237E" w:rsidRPr="00522E5E" w:rsidRDefault="00CC237E" w:rsidP="00CC237E">
            <w:pPr>
              <w:jc w:val="both"/>
              <w:rPr>
                <w:rFonts w:cs="Times New Roman"/>
              </w:rPr>
            </w:pPr>
            <w:r w:rsidRPr="00522E5E">
              <w:rPr>
                <w:rFonts w:cs="Times New Roman"/>
              </w:rPr>
              <w:t xml:space="preserve">10. Odrediti relevantna pravila pravnog sustava Europske unije u pojedinom pravnom području </w:t>
            </w:r>
          </w:p>
          <w:p w:rsidR="00CC237E" w:rsidRPr="00522E5E" w:rsidRDefault="00CC237E" w:rsidP="00CC237E">
            <w:pPr>
              <w:jc w:val="both"/>
              <w:rPr>
                <w:rFonts w:cs="Times New Roman"/>
              </w:rPr>
            </w:pPr>
            <w:r w:rsidRPr="00522E5E">
              <w:rPr>
                <w:rFonts w:cs="Times New Roman"/>
              </w:rPr>
              <w:t>11. Analizirati relevantnu sudsku praksu.</w:t>
            </w:r>
          </w:p>
          <w:p w:rsidR="00CC237E" w:rsidRPr="00522E5E" w:rsidRDefault="00CC237E" w:rsidP="00CC237E">
            <w:pPr>
              <w:jc w:val="both"/>
              <w:rPr>
                <w:rFonts w:cs="Times New Roman"/>
              </w:rPr>
            </w:pPr>
            <w:r w:rsidRPr="00522E5E">
              <w:rPr>
                <w:rFonts w:cs="Times New Roman"/>
              </w:rPr>
              <w:t>13. Kombinirati pravne institute i načela suvremenog pravnog sustava.</w:t>
            </w:r>
          </w:p>
          <w:p w:rsidR="00CC237E" w:rsidRPr="00522E5E" w:rsidRDefault="00CC237E" w:rsidP="00CC237E">
            <w:pPr>
              <w:jc w:val="both"/>
              <w:rPr>
                <w:rFonts w:cs="Times New Roman"/>
              </w:rPr>
            </w:pPr>
            <w:r w:rsidRPr="00522E5E">
              <w:rPr>
                <w:rFonts w:cs="Times New Roman"/>
              </w:rPr>
              <w:t>15. Predložiti rješenje pravnog problema s ciljem izrade pravnog mišljenja.</w:t>
            </w:r>
          </w:p>
        </w:tc>
      </w:tr>
      <w:tr w:rsidR="00CC237E" w:rsidRPr="00522E5E" w:rsidTr="00F63534">
        <w:trPr>
          <w:trHeight w:val="255"/>
        </w:trPr>
        <w:tc>
          <w:tcPr>
            <w:tcW w:w="2440" w:type="dxa"/>
          </w:tcPr>
          <w:p w:rsidR="00CC237E" w:rsidRPr="00522E5E" w:rsidRDefault="00CC237E" w:rsidP="00835E52">
            <w:pPr>
              <w:pStyle w:val="ListParagraph"/>
              <w:numPr>
                <w:ilvl w:val="0"/>
                <w:numId w:val="27"/>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Sinteza</w:t>
            </w:r>
          </w:p>
        </w:tc>
      </w:tr>
      <w:tr w:rsidR="00CC237E" w:rsidRPr="00522E5E" w:rsidTr="00F63534">
        <w:trPr>
          <w:trHeight w:val="255"/>
        </w:trPr>
        <w:tc>
          <w:tcPr>
            <w:tcW w:w="2440" w:type="dxa"/>
          </w:tcPr>
          <w:p w:rsidR="00CC237E" w:rsidRPr="00522E5E" w:rsidRDefault="00CC237E" w:rsidP="00835E52">
            <w:pPr>
              <w:pStyle w:val="ListParagraph"/>
              <w:numPr>
                <w:ilvl w:val="0"/>
                <w:numId w:val="27"/>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 xml:space="preserve">Vještina upravljanja informacijama, istraživačke vještine, sposobnost kritike i samokritike, sposobnost rješavanja problema, sposobnost identifikacije i razumijevanja svrhe pravnog instituta, sposobnost primjene </w:t>
            </w:r>
            <w:r w:rsidRPr="00522E5E">
              <w:rPr>
                <w:rFonts w:cs="Times New Roman"/>
              </w:rPr>
              <w:lastRenderedPageBreak/>
              <w:t>znanja u praksi, sposobnost prilagodbe novim situacijama, vještina jasnog i razgovijetnog usmenog izražavanja.</w:t>
            </w:r>
          </w:p>
        </w:tc>
      </w:tr>
      <w:tr w:rsidR="00CC237E" w:rsidRPr="00522E5E" w:rsidTr="00F63534">
        <w:trPr>
          <w:trHeight w:val="255"/>
        </w:trPr>
        <w:tc>
          <w:tcPr>
            <w:tcW w:w="2440" w:type="dxa"/>
          </w:tcPr>
          <w:p w:rsidR="00CC237E" w:rsidRPr="00522E5E" w:rsidRDefault="00CC237E" w:rsidP="00835E52">
            <w:pPr>
              <w:pStyle w:val="ListParagraph"/>
              <w:numPr>
                <w:ilvl w:val="0"/>
                <w:numId w:val="27"/>
              </w:numPr>
              <w:ind w:left="396"/>
              <w:rPr>
                <w:rFonts w:asciiTheme="minorHAnsi" w:hAnsiTheme="minorHAnsi"/>
                <w:sz w:val="22"/>
                <w:szCs w:val="22"/>
                <w:lang w:val="hr-HR"/>
              </w:rPr>
            </w:pPr>
            <w:r w:rsidRPr="00522E5E">
              <w:rPr>
                <w:rFonts w:asciiTheme="minorHAnsi" w:hAnsiTheme="minorHAnsi"/>
                <w:sz w:val="22"/>
                <w:szCs w:val="22"/>
                <w:lang w:val="hr-HR"/>
              </w:rPr>
              <w:lastRenderedPageBreak/>
              <w:t>SADRŽAJ UČENJA</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Nastavne cjeline:</w:t>
            </w:r>
          </w:p>
          <w:p w:rsidR="00CC237E" w:rsidRPr="00522E5E" w:rsidRDefault="00CC237E" w:rsidP="00835E52">
            <w:pPr>
              <w:pStyle w:val="ListParagraph"/>
              <w:numPr>
                <w:ilvl w:val="0"/>
                <w:numId w:val="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Uvod, pojam i načela europskog privatnog prava</w:t>
            </w:r>
          </w:p>
          <w:p w:rsidR="00CC237E" w:rsidRPr="00522E5E" w:rsidRDefault="00CC237E" w:rsidP="00835E52">
            <w:pPr>
              <w:pStyle w:val="ListParagraph"/>
              <w:numPr>
                <w:ilvl w:val="0"/>
                <w:numId w:val="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Postupak usklađivanja privatnog prava</w:t>
            </w:r>
          </w:p>
          <w:p w:rsidR="00CC237E" w:rsidRPr="00522E5E" w:rsidRDefault="00CC237E" w:rsidP="00835E52">
            <w:pPr>
              <w:pStyle w:val="ListParagraph"/>
              <w:numPr>
                <w:ilvl w:val="0"/>
                <w:numId w:val="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Ugovorno pravo</w:t>
            </w:r>
          </w:p>
          <w:p w:rsidR="00CC237E" w:rsidRPr="00522E5E" w:rsidRDefault="00CC237E" w:rsidP="00835E52">
            <w:pPr>
              <w:pStyle w:val="ListParagraph"/>
              <w:numPr>
                <w:ilvl w:val="0"/>
                <w:numId w:val="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Izvanugovorna odgovornost za štetu</w:t>
            </w:r>
          </w:p>
          <w:p w:rsidR="00CC237E" w:rsidRPr="00522E5E" w:rsidRDefault="00CC237E" w:rsidP="00835E52">
            <w:pPr>
              <w:pStyle w:val="ListParagraph"/>
              <w:numPr>
                <w:ilvl w:val="0"/>
                <w:numId w:val="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Intelektualno vlasništvo</w:t>
            </w:r>
          </w:p>
          <w:p w:rsidR="00CC237E" w:rsidRPr="00522E5E" w:rsidRDefault="00CC237E" w:rsidP="00835E52">
            <w:pPr>
              <w:pStyle w:val="ListParagraph"/>
              <w:numPr>
                <w:ilvl w:val="0"/>
                <w:numId w:val="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Stvarno pravo</w:t>
            </w:r>
          </w:p>
          <w:p w:rsidR="00CC237E" w:rsidRPr="00522E5E" w:rsidRDefault="00CC237E" w:rsidP="00835E52">
            <w:pPr>
              <w:pStyle w:val="ListParagraph"/>
              <w:numPr>
                <w:ilvl w:val="0"/>
                <w:numId w:val="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Nasljedno pravo</w:t>
            </w:r>
          </w:p>
        </w:tc>
      </w:tr>
      <w:tr w:rsidR="00CC237E" w:rsidRPr="00522E5E" w:rsidTr="00F63534">
        <w:trPr>
          <w:trHeight w:val="255"/>
        </w:trPr>
        <w:tc>
          <w:tcPr>
            <w:tcW w:w="2440" w:type="dxa"/>
          </w:tcPr>
          <w:p w:rsidR="00CC237E" w:rsidRPr="00522E5E" w:rsidRDefault="00CC237E" w:rsidP="00835E52">
            <w:pPr>
              <w:pStyle w:val="ListParagraph"/>
              <w:numPr>
                <w:ilvl w:val="0"/>
                <w:numId w:val="27"/>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 xml:space="preserve">Predavanje, vođena diskusija, studentska debata, rješavanje problemskih zadataka, samostalno čitanje literature, poticana debata temeljena na dostupnim </w:t>
            </w:r>
            <w:r w:rsidRPr="00522E5E">
              <w:rPr>
                <w:rFonts w:cs="Times New Roman"/>
                <w:i/>
              </w:rPr>
              <w:t xml:space="preserve">online </w:t>
            </w:r>
            <w:r w:rsidRPr="00522E5E">
              <w:rPr>
                <w:rFonts w:cs="Times New Roman"/>
              </w:rPr>
              <w:t>praktičnim primjerima i materijalima.</w:t>
            </w:r>
          </w:p>
        </w:tc>
      </w:tr>
      <w:tr w:rsidR="00CC237E" w:rsidRPr="00522E5E" w:rsidTr="00F63534">
        <w:trPr>
          <w:trHeight w:val="255"/>
        </w:trPr>
        <w:tc>
          <w:tcPr>
            <w:tcW w:w="2440" w:type="dxa"/>
          </w:tcPr>
          <w:p w:rsidR="00CC237E" w:rsidRPr="00522E5E" w:rsidRDefault="00CC237E" w:rsidP="00835E52">
            <w:pPr>
              <w:pStyle w:val="ListParagraph"/>
              <w:numPr>
                <w:ilvl w:val="0"/>
                <w:numId w:val="27"/>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CC237E" w:rsidRPr="00522E5E" w:rsidRDefault="00CC237E" w:rsidP="00CC237E">
            <w:pPr>
              <w:rPr>
                <w:rFonts w:cs="Times New Roman"/>
              </w:rPr>
            </w:pPr>
            <w:r w:rsidRPr="00522E5E">
              <w:rPr>
                <w:rFonts w:cs="Times New Roman"/>
              </w:rPr>
              <w:t>1. Pisani ispit (esejska pitanja) ili</w:t>
            </w:r>
          </w:p>
          <w:p w:rsidR="00CC237E" w:rsidRPr="00522E5E" w:rsidRDefault="00CC237E" w:rsidP="00CC237E">
            <w:pPr>
              <w:rPr>
                <w:rFonts w:cs="Times New Roman"/>
              </w:rPr>
            </w:pPr>
            <w:r w:rsidRPr="00522E5E">
              <w:rPr>
                <w:rFonts w:cs="Times New Roman"/>
              </w:rPr>
              <w:t>2. Usmeni ispit</w:t>
            </w:r>
          </w:p>
        </w:tc>
      </w:tr>
    </w:tbl>
    <w:p w:rsidR="00E03134" w:rsidRPr="00522E5E" w:rsidRDefault="00E03134" w:rsidP="00E03134">
      <w:pPr>
        <w:shd w:val="clear" w:color="auto" w:fill="FFFFFF"/>
        <w:spacing w:after="0" w:line="252" w:lineRule="atLeast"/>
        <w:rPr>
          <w:b/>
          <w:color w:val="1F3864" w:themeColor="accent5" w:themeShade="80"/>
          <w:sz w:val="28"/>
          <w:szCs w:val="28"/>
        </w:rPr>
      </w:pPr>
    </w:p>
    <w:p w:rsidR="002327F1" w:rsidRPr="00522E5E" w:rsidRDefault="002327F1" w:rsidP="00E03134">
      <w:pPr>
        <w:shd w:val="clear" w:color="auto" w:fill="FFFFFF"/>
        <w:spacing w:after="0" w:line="252" w:lineRule="atLeast"/>
        <w:rPr>
          <w:b/>
          <w:color w:val="1F3864" w:themeColor="accent5" w:themeShade="80"/>
          <w:sz w:val="28"/>
          <w:szCs w:val="28"/>
        </w:rPr>
      </w:pPr>
    </w:p>
    <w:p w:rsidR="00E03134" w:rsidRPr="00522E5E" w:rsidRDefault="00E03134" w:rsidP="00E03134">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0525F5" w:rsidRPr="00522E5E">
        <w:rPr>
          <w:b/>
          <w:color w:val="1F3864" w:themeColor="accent5" w:themeShade="80"/>
          <w:sz w:val="28"/>
          <w:szCs w:val="28"/>
        </w:rPr>
        <w:t xml:space="preserve">ZEMLJIŠNOKNJIŽNO PRAVO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70063" w:rsidRPr="00522E5E" w:rsidTr="00F63534">
        <w:trPr>
          <w:trHeight w:val="570"/>
        </w:trPr>
        <w:tc>
          <w:tcPr>
            <w:tcW w:w="2440" w:type="dxa"/>
            <w:shd w:val="clear" w:color="auto" w:fill="9CC2E5" w:themeFill="accent1" w:themeFillTint="99"/>
          </w:tcPr>
          <w:p w:rsidR="00170063" w:rsidRPr="00522E5E" w:rsidRDefault="00170063" w:rsidP="00F63534">
            <w:pPr>
              <w:rPr>
                <w:rFonts w:cs="Times New Roman"/>
                <w:b/>
                <w:sz w:val="28"/>
                <w:szCs w:val="28"/>
              </w:rPr>
            </w:pPr>
            <w:r w:rsidRPr="00522E5E">
              <w:rPr>
                <w:rFonts w:cs="Times New Roman"/>
                <w:b/>
                <w:sz w:val="28"/>
                <w:szCs w:val="28"/>
              </w:rPr>
              <w:t>KOLEGIJ</w:t>
            </w:r>
          </w:p>
        </w:tc>
        <w:tc>
          <w:tcPr>
            <w:tcW w:w="6890" w:type="dxa"/>
          </w:tcPr>
          <w:p w:rsidR="00170063" w:rsidRPr="00522E5E" w:rsidRDefault="00170063" w:rsidP="00F63534">
            <w:pPr>
              <w:rPr>
                <w:rFonts w:cs="Times New Roman"/>
                <w:b/>
                <w:sz w:val="28"/>
                <w:szCs w:val="28"/>
              </w:rPr>
            </w:pPr>
            <w:r w:rsidRPr="00522E5E">
              <w:rPr>
                <w:rFonts w:cs="Times New Roman"/>
                <w:b/>
                <w:sz w:val="28"/>
                <w:szCs w:val="28"/>
              </w:rPr>
              <w:t>ZEMLJIŠNOKNJIŽNO PRAVO</w:t>
            </w:r>
          </w:p>
        </w:tc>
      </w:tr>
      <w:tr w:rsidR="00170063" w:rsidRPr="00522E5E" w:rsidTr="00F63534">
        <w:trPr>
          <w:trHeight w:val="465"/>
        </w:trPr>
        <w:tc>
          <w:tcPr>
            <w:tcW w:w="2440" w:type="dxa"/>
            <w:shd w:val="clear" w:color="auto" w:fill="F2F2F2" w:themeFill="background1" w:themeFillShade="F2"/>
          </w:tcPr>
          <w:p w:rsidR="00170063" w:rsidRPr="00522E5E" w:rsidRDefault="00170063" w:rsidP="00F63534">
            <w:pPr>
              <w:rPr>
                <w:rFonts w:cs="Times New Roman"/>
              </w:rPr>
            </w:pPr>
            <w:r w:rsidRPr="00522E5E">
              <w:rPr>
                <w:rFonts w:cs="Times New Roman"/>
              </w:rPr>
              <w:t xml:space="preserve">OBAVEZNI ILI IZBORNI / GODINA STUDIJA NA KOJOJ SE KOLEGIJ IZVODI </w:t>
            </w:r>
          </w:p>
        </w:tc>
        <w:tc>
          <w:tcPr>
            <w:tcW w:w="6890" w:type="dxa"/>
          </w:tcPr>
          <w:p w:rsidR="00170063" w:rsidRPr="00522E5E" w:rsidRDefault="00170063" w:rsidP="00F63534">
            <w:pPr>
              <w:rPr>
                <w:rFonts w:cs="Times New Roman"/>
              </w:rPr>
            </w:pPr>
            <w:r w:rsidRPr="00522E5E">
              <w:rPr>
                <w:rFonts w:cs="Times New Roman"/>
              </w:rPr>
              <w:t>Izborni / peta godina</w:t>
            </w:r>
          </w:p>
        </w:tc>
      </w:tr>
      <w:tr w:rsidR="00170063" w:rsidRPr="00522E5E" w:rsidTr="00F63534">
        <w:trPr>
          <w:trHeight w:val="300"/>
        </w:trPr>
        <w:tc>
          <w:tcPr>
            <w:tcW w:w="2440" w:type="dxa"/>
            <w:shd w:val="clear" w:color="auto" w:fill="F2F2F2" w:themeFill="background1" w:themeFillShade="F2"/>
          </w:tcPr>
          <w:p w:rsidR="00170063" w:rsidRPr="00522E5E" w:rsidRDefault="00170063" w:rsidP="00F63534">
            <w:pPr>
              <w:rPr>
                <w:rFonts w:cs="Times New Roman"/>
              </w:rPr>
            </w:pPr>
            <w:r w:rsidRPr="00522E5E">
              <w:rPr>
                <w:rFonts w:cs="Times New Roman"/>
              </w:rPr>
              <w:t>OBLIK NASTAVE (PREDAVANJA, SEMINAR, VJEŽBE, (I/ILI) PRAKTIČNA NASTAVA</w:t>
            </w:r>
          </w:p>
        </w:tc>
        <w:tc>
          <w:tcPr>
            <w:tcW w:w="6890" w:type="dxa"/>
          </w:tcPr>
          <w:p w:rsidR="00170063" w:rsidRPr="00522E5E" w:rsidRDefault="00170063" w:rsidP="00F63534">
            <w:pPr>
              <w:rPr>
                <w:rFonts w:cs="Times New Roman"/>
              </w:rPr>
            </w:pPr>
            <w:r w:rsidRPr="00522E5E">
              <w:rPr>
                <w:rFonts w:cs="Times New Roman"/>
              </w:rPr>
              <w:t>Predavanja i praktična nastava</w:t>
            </w:r>
          </w:p>
        </w:tc>
      </w:tr>
      <w:tr w:rsidR="00170063" w:rsidRPr="00522E5E" w:rsidTr="00F63534">
        <w:trPr>
          <w:trHeight w:val="405"/>
        </w:trPr>
        <w:tc>
          <w:tcPr>
            <w:tcW w:w="2440" w:type="dxa"/>
            <w:shd w:val="clear" w:color="auto" w:fill="F2F2F2" w:themeFill="background1" w:themeFillShade="F2"/>
          </w:tcPr>
          <w:p w:rsidR="00170063" w:rsidRPr="00522E5E" w:rsidRDefault="00170063" w:rsidP="00F63534">
            <w:pPr>
              <w:rPr>
                <w:rFonts w:cs="Times New Roman"/>
              </w:rPr>
            </w:pPr>
            <w:r w:rsidRPr="00522E5E">
              <w:rPr>
                <w:rFonts w:cs="Times New Roman"/>
              </w:rPr>
              <w:t>ECTS BODOVI KOLEGIJA</w:t>
            </w:r>
          </w:p>
        </w:tc>
        <w:tc>
          <w:tcPr>
            <w:tcW w:w="6890" w:type="dxa"/>
          </w:tcPr>
          <w:p w:rsidR="00170063" w:rsidRPr="00522E5E" w:rsidRDefault="00170063" w:rsidP="00F63534">
            <w:pPr>
              <w:rPr>
                <w:rFonts w:cs="Times New Roman"/>
              </w:rPr>
            </w:pPr>
            <w:r w:rsidRPr="00522E5E">
              <w:rPr>
                <w:rFonts w:cs="Times New Roman"/>
              </w:rPr>
              <w:t>4 ECTS bodova:</w:t>
            </w:r>
          </w:p>
          <w:p w:rsidR="00170063" w:rsidRPr="00522E5E" w:rsidRDefault="00170063" w:rsidP="00F63534">
            <w:pPr>
              <w:rPr>
                <w:rFonts w:cs="Times New Roman"/>
              </w:rPr>
            </w:pPr>
            <w:r w:rsidRPr="00522E5E">
              <w:rPr>
                <w:rFonts w:cs="Times New Roman"/>
              </w:rPr>
              <w:t xml:space="preserve">1. Predavanja – 30 sati (24 sata nastava i 6 sati nastave putem analize </w:t>
            </w:r>
            <w:r w:rsidRPr="00522E5E">
              <w:rPr>
                <w:rFonts w:cs="Times New Roman"/>
                <w:i/>
              </w:rPr>
              <w:t>online</w:t>
            </w:r>
            <w:r w:rsidRPr="00522E5E">
              <w:rPr>
                <w:rFonts w:cs="Times New Roman"/>
              </w:rPr>
              <w:t xml:space="preserve"> materijala na platformi </w:t>
            </w:r>
            <w:r w:rsidRPr="00522E5E">
              <w:rPr>
                <w:rFonts w:cs="Times New Roman"/>
                <w:i/>
              </w:rPr>
              <w:t>Merlin</w:t>
            </w:r>
            <w:r w:rsidRPr="00522E5E">
              <w:rPr>
                <w:rFonts w:cs="Times New Roman"/>
              </w:rPr>
              <w:t xml:space="preserve">): </w:t>
            </w:r>
            <w:r w:rsidRPr="00522E5E">
              <w:rPr>
                <w:rFonts w:cs="Times New Roman"/>
                <w:b/>
              </w:rPr>
              <w:t xml:space="preserve">1 ECTS </w:t>
            </w:r>
          </w:p>
          <w:p w:rsidR="00170063" w:rsidRPr="00522E5E" w:rsidRDefault="00170063" w:rsidP="00F63534">
            <w:pPr>
              <w:rPr>
                <w:rFonts w:cs="Times New Roman"/>
              </w:rPr>
            </w:pPr>
            <w:r w:rsidRPr="00522E5E">
              <w:rPr>
                <w:rFonts w:cs="Times New Roman"/>
              </w:rPr>
              <w:t xml:space="preserve">2. Priprema za ispit (samostalno čitanje i učenje iz literature) – 90 sati: </w:t>
            </w:r>
            <w:r w:rsidRPr="00522E5E">
              <w:rPr>
                <w:rFonts w:cs="Times New Roman"/>
                <w:b/>
              </w:rPr>
              <w:t>3 ECTS</w:t>
            </w:r>
          </w:p>
        </w:tc>
      </w:tr>
      <w:tr w:rsidR="00170063" w:rsidRPr="00522E5E" w:rsidTr="00F63534">
        <w:trPr>
          <w:trHeight w:val="330"/>
        </w:trPr>
        <w:tc>
          <w:tcPr>
            <w:tcW w:w="2440" w:type="dxa"/>
            <w:shd w:val="clear" w:color="auto" w:fill="F2F2F2" w:themeFill="background1" w:themeFillShade="F2"/>
          </w:tcPr>
          <w:p w:rsidR="00170063" w:rsidRPr="00522E5E" w:rsidRDefault="00170063" w:rsidP="00F63534">
            <w:pPr>
              <w:rPr>
                <w:rFonts w:cs="Times New Roman"/>
              </w:rPr>
            </w:pPr>
            <w:r w:rsidRPr="00522E5E">
              <w:rPr>
                <w:rFonts w:cs="Times New Roman"/>
              </w:rPr>
              <w:t>STUDIJSKI PROGRAM NA KOJEM SE KOLEGIJ IZVODI</w:t>
            </w:r>
          </w:p>
        </w:tc>
        <w:tc>
          <w:tcPr>
            <w:tcW w:w="6890" w:type="dxa"/>
          </w:tcPr>
          <w:p w:rsidR="00170063" w:rsidRPr="00522E5E" w:rsidRDefault="00170063" w:rsidP="00F63534">
            <w:pPr>
              <w:rPr>
                <w:rFonts w:cs="Times New Roman"/>
              </w:rPr>
            </w:pPr>
            <w:r w:rsidRPr="00522E5E">
              <w:rPr>
                <w:rFonts w:cs="Times New Roman"/>
              </w:rPr>
              <w:t>PRAVNI STUDIJ</w:t>
            </w:r>
          </w:p>
        </w:tc>
      </w:tr>
      <w:tr w:rsidR="00170063" w:rsidRPr="00522E5E" w:rsidTr="00F63534">
        <w:trPr>
          <w:trHeight w:val="255"/>
        </w:trPr>
        <w:tc>
          <w:tcPr>
            <w:tcW w:w="2440" w:type="dxa"/>
            <w:shd w:val="clear" w:color="auto" w:fill="F2F2F2" w:themeFill="background1" w:themeFillShade="F2"/>
          </w:tcPr>
          <w:p w:rsidR="00170063" w:rsidRPr="00522E5E" w:rsidRDefault="00170063" w:rsidP="00F63534">
            <w:pPr>
              <w:rPr>
                <w:rFonts w:cs="Times New Roman"/>
              </w:rPr>
            </w:pPr>
            <w:r w:rsidRPr="00522E5E">
              <w:rPr>
                <w:rFonts w:cs="Times New Roman"/>
              </w:rPr>
              <w:t>RAZINA STUDIJSKOG PROGRAMA (6.st, 6.sv, 7.1.st, 7.1.sv, 7.2, 8.2.)</w:t>
            </w:r>
          </w:p>
        </w:tc>
        <w:tc>
          <w:tcPr>
            <w:tcW w:w="6890" w:type="dxa"/>
          </w:tcPr>
          <w:p w:rsidR="00170063" w:rsidRPr="00522E5E" w:rsidRDefault="00170063" w:rsidP="00F63534">
            <w:pPr>
              <w:rPr>
                <w:rFonts w:cs="Times New Roman"/>
              </w:rPr>
            </w:pPr>
            <w:r w:rsidRPr="00522E5E">
              <w:rPr>
                <w:rFonts w:cs="Times New Roman"/>
              </w:rPr>
              <w:t>7.1.sv</w:t>
            </w:r>
          </w:p>
        </w:tc>
      </w:tr>
      <w:tr w:rsidR="00170063" w:rsidRPr="00522E5E" w:rsidTr="00F63534">
        <w:trPr>
          <w:trHeight w:val="255"/>
        </w:trPr>
        <w:tc>
          <w:tcPr>
            <w:tcW w:w="2440" w:type="dxa"/>
          </w:tcPr>
          <w:p w:rsidR="00170063" w:rsidRPr="00522E5E" w:rsidRDefault="00170063" w:rsidP="00F63534"/>
        </w:tc>
        <w:tc>
          <w:tcPr>
            <w:tcW w:w="6890" w:type="dxa"/>
            <w:shd w:val="clear" w:color="auto" w:fill="BDD6EE" w:themeFill="accent1" w:themeFillTint="66"/>
          </w:tcPr>
          <w:p w:rsidR="00170063" w:rsidRPr="00522E5E" w:rsidRDefault="00170063" w:rsidP="00F63534">
            <w:pPr>
              <w:jc w:val="center"/>
              <w:rPr>
                <w:rFonts w:cs="Times New Roman"/>
                <w:b/>
              </w:rPr>
            </w:pPr>
            <w:r w:rsidRPr="00522E5E">
              <w:rPr>
                <w:rFonts w:cs="Times New Roman"/>
                <w:b/>
              </w:rPr>
              <w:t>KONSTRUKTIVNO POVEZIVANJE</w:t>
            </w:r>
          </w:p>
        </w:tc>
      </w:tr>
      <w:tr w:rsidR="00170063" w:rsidRPr="00522E5E" w:rsidTr="00F63534">
        <w:trPr>
          <w:trHeight w:val="255"/>
        </w:trPr>
        <w:tc>
          <w:tcPr>
            <w:tcW w:w="2440" w:type="dxa"/>
            <w:shd w:val="clear" w:color="auto" w:fill="DEEAF6" w:themeFill="accent1" w:themeFillTint="33"/>
          </w:tcPr>
          <w:p w:rsidR="00170063" w:rsidRPr="00522E5E" w:rsidRDefault="00170063" w:rsidP="00F63534">
            <w:pPr>
              <w:ind w:left="360"/>
              <w:rPr>
                <w:rFonts w:cs="Times New Roman"/>
              </w:rPr>
            </w:pPr>
            <w:r w:rsidRPr="00522E5E">
              <w:rPr>
                <w:rFonts w:cs="Times New Roman"/>
              </w:rPr>
              <w:t>ISHOD UČENJA (NAZIV)</w:t>
            </w:r>
          </w:p>
        </w:tc>
        <w:tc>
          <w:tcPr>
            <w:tcW w:w="6890" w:type="dxa"/>
            <w:shd w:val="clear" w:color="auto" w:fill="E7E6E6" w:themeFill="background2"/>
          </w:tcPr>
          <w:p w:rsidR="00170063" w:rsidRPr="00522E5E" w:rsidRDefault="00170063" w:rsidP="00F63534">
            <w:pPr>
              <w:jc w:val="both"/>
              <w:rPr>
                <w:rFonts w:cs="Times New Roman"/>
                <w:b/>
              </w:rPr>
            </w:pPr>
            <w:r w:rsidRPr="00522E5E">
              <w:rPr>
                <w:rFonts w:cs="Times New Roman"/>
                <w:b/>
              </w:rPr>
              <w:t>Objasniti pojam zemljišnih knjiga i katastra, načela zemljišnoknjižnog prava, ulogu zemljišnih knjiga u sustavu i zaštite stvarnih prava, osobito ulogu prvenstvenog reda i zaštite povjerenja u pravnom prometu nekretninama te povezati u cjelinu materijalnopravne odredbe zemljišnoknjižnog prava s onima procesnopravne naravi</w:t>
            </w:r>
          </w:p>
        </w:tc>
      </w:tr>
      <w:tr w:rsidR="00170063" w:rsidRPr="00522E5E" w:rsidTr="00F63534">
        <w:trPr>
          <w:trHeight w:val="255"/>
        </w:trPr>
        <w:tc>
          <w:tcPr>
            <w:tcW w:w="2440" w:type="dxa"/>
          </w:tcPr>
          <w:p w:rsidR="00170063" w:rsidRPr="00522E5E" w:rsidRDefault="00170063" w:rsidP="00835E52">
            <w:pPr>
              <w:pStyle w:val="ListParagraph"/>
              <w:numPr>
                <w:ilvl w:val="0"/>
                <w:numId w:val="30"/>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170063" w:rsidRPr="00522E5E" w:rsidRDefault="0037729A" w:rsidP="00170063">
            <w:pPr>
              <w:rPr>
                <w:rFonts w:cs="Times New Roman"/>
              </w:rPr>
            </w:pPr>
            <w:r>
              <w:rPr>
                <w:rFonts w:cs="Times New Roman"/>
              </w:rPr>
              <w:t>2.</w:t>
            </w:r>
            <w:r w:rsidR="00170063" w:rsidRPr="00522E5E">
              <w:rPr>
                <w:rFonts w:cs="Times New Roman"/>
              </w:rPr>
              <w:t>Definirati osnovne pojmove i institute te temeljne doktrine i načela pojedinih grana prava.</w:t>
            </w:r>
          </w:p>
        </w:tc>
      </w:tr>
      <w:tr w:rsidR="00170063" w:rsidRPr="00522E5E" w:rsidTr="00F63534">
        <w:trPr>
          <w:trHeight w:val="255"/>
        </w:trPr>
        <w:tc>
          <w:tcPr>
            <w:tcW w:w="2440" w:type="dxa"/>
          </w:tcPr>
          <w:p w:rsidR="00170063" w:rsidRPr="00522E5E" w:rsidRDefault="00170063" w:rsidP="00835E52">
            <w:pPr>
              <w:pStyle w:val="ListParagraph"/>
              <w:numPr>
                <w:ilvl w:val="0"/>
                <w:numId w:val="30"/>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Razumijevanje</w:t>
            </w:r>
          </w:p>
        </w:tc>
      </w:tr>
      <w:tr w:rsidR="00170063" w:rsidRPr="00522E5E" w:rsidTr="00F63534">
        <w:trPr>
          <w:trHeight w:val="255"/>
        </w:trPr>
        <w:tc>
          <w:tcPr>
            <w:tcW w:w="2440" w:type="dxa"/>
          </w:tcPr>
          <w:p w:rsidR="00170063" w:rsidRPr="00522E5E" w:rsidRDefault="00170063" w:rsidP="00835E52">
            <w:pPr>
              <w:pStyle w:val="ListParagraph"/>
              <w:numPr>
                <w:ilvl w:val="0"/>
                <w:numId w:val="30"/>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Vještina upravljanja informacijama, sposobnost rješavanja problema, sposobnost primjene znanja u praksi, sposobnost učenja</w:t>
            </w:r>
          </w:p>
        </w:tc>
      </w:tr>
      <w:tr w:rsidR="00170063" w:rsidRPr="00522E5E" w:rsidTr="00F63534">
        <w:trPr>
          <w:trHeight w:val="255"/>
        </w:trPr>
        <w:tc>
          <w:tcPr>
            <w:tcW w:w="2440" w:type="dxa"/>
          </w:tcPr>
          <w:p w:rsidR="00170063" w:rsidRPr="00522E5E" w:rsidRDefault="00170063" w:rsidP="00835E52">
            <w:pPr>
              <w:pStyle w:val="ListParagraph"/>
              <w:numPr>
                <w:ilvl w:val="0"/>
                <w:numId w:val="30"/>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Nastavne cjeline:</w:t>
            </w:r>
          </w:p>
          <w:p w:rsidR="00170063" w:rsidRPr="00522E5E" w:rsidRDefault="00170063" w:rsidP="00170063">
            <w:pPr>
              <w:rPr>
                <w:rFonts w:cs="Times New Roman"/>
              </w:rPr>
            </w:pPr>
            <w:r w:rsidRPr="00522E5E">
              <w:rPr>
                <w:rFonts w:cs="Times New Roman"/>
              </w:rPr>
              <w:t>Zemljišnoknjižno pravo: pojam, povijesni razvoj, mjesto u pravnom sustavu, pravna narav, pravni izvori.</w:t>
            </w:r>
          </w:p>
          <w:p w:rsidR="00170063" w:rsidRPr="00522E5E" w:rsidRDefault="00170063" w:rsidP="00170063">
            <w:pPr>
              <w:rPr>
                <w:rFonts w:cs="Times New Roman"/>
              </w:rPr>
            </w:pPr>
            <w:r w:rsidRPr="00522E5E">
              <w:rPr>
                <w:rFonts w:cs="Times New Roman"/>
              </w:rPr>
              <w:t>Zemljišna knjiga: pojam i obilježja.</w:t>
            </w:r>
          </w:p>
          <w:p w:rsidR="00170063" w:rsidRPr="00522E5E" w:rsidRDefault="00170063" w:rsidP="00170063">
            <w:pPr>
              <w:rPr>
                <w:rFonts w:cs="Times New Roman"/>
              </w:rPr>
            </w:pPr>
            <w:r w:rsidRPr="00522E5E">
              <w:rPr>
                <w:rFonts w:cs="Times New Roman"/>
              </w:rPr>
              <w:t>Načela zemljišnoknjižnog prava.</w:t>
            </w:r>
          </w:p>
          <w:p w:rsidR="00170063" w:rsidRPr="00522E5E" w:rsidRDefault="00170063" w:rsidP="00170063">
            <w:pPr>
              <w:rPr>
                <w:rFonts w:cs="Times New Roman"/>
              </w:rPr>
            </w:pPr>
          </w:p>
        </w:tc>
      </w:tr>
      <w:tr w:rsidR="00170063" w:rsidRPr="00522E5E" w:rsidTr="00F63534">
        <w:trPr>
          <w:trHeight w:val="255"/>
        </w:trPr>
        <w:tc>
          <w:tcPr>
            <w:tcW w:w="2440" w:type="dxa"/>
          </w:tcPr>
          <w:p w:rsidR="00170063" w:rsidRPr="00522E5E" w:rsidRDefault="00170063" w:rsidP="00835E52">
            <w:pPr>
              <w:pStyle w:val="ListParagraph"/>
              <w:numPr>
                <w:ilvl w:val="0"/>
                <w:numId w:val="30"/>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Predavanje</w:t>
            </w:r>
          </w:p>
        </w:tc>
      </w:tr>
      <w:tr w:rsidR="00170063" w:rsidRPr="00522E5E" w:rsidTr="00F63534">
        <w:trPr>
          <w:trHeight w:val="255"/>
        </w:trPr>
        <w:tc>
          <w:tcPr>
            <w:tcW w:w="2440" w:type="dxa"/>
          </w:tcPr>
          <w:p w:rsidR="00170063" w:rsidRPr="00522E5E" w:rsidRDefault="00170063" w:rsidP="00835E52">
            <w:pPr>
              <w:pStyle w:val="ListParagraph"/>
              <w:numPr>
                <w:ilvl w:val="0"/>
                <w:numId w:val="30"/>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Usmeni ispit ili usmeni i pismeni ispiti</w:t>
            </w:r>
          </w:p>
        </w:tc>
      </w:tr>
      <w:tr w:rsidR="00170063" w:rsidRPr="00522E5E" w:rsidTr="00F63534">
        <w:trPr>
          <w:trHeight w:val="255"/>
        </w:trPr>
        <w:tc>
          <w:tcPr>
            <w:tcW w:w="2440" w:type="dxa"/>
            <w:shd w:val="clear" w:color="auto" w:fill="DEEAF6" w:themeFill="accent1" w:themeFillTint="33"/>
          </w:tcPr>
          <w:p w:rsidR="00170063" w:rsidRPr="00522E5E" w:rsidRDefault="00170063" w:rsidP="00170063">
            <w:pPr>
              <w:ind w:left="396"/>
              <w:rPr>
                <w:rFonts w:cs="Times New Roman"/>
              </w:rPr>
            </w:pPr>
            <w:r w:rsidRPr="00522E5E">
              <w:rPr>
                <w:rFonts w:cs="Times New Roman"/>
              </w:rPr>
              <w:t>ISHOD UČENJA (NAZIV)</w:t>
            </w:r>
          </w:p>
        </w:tc>
        <w:tc>
          <w:tcPr>
            <w:tcW w:w="6890" w:type="dxa"/>
            <w:shd w:val="clear" w:color="auto" w:fill="DEEAF6" w:themeFill="accent1" w:themeFillTint="33"/>
          </w:tcPr>
          <w:p w:rsidR="00170063" w:rsidRPr="00522E5E" w:rsidRDefault="00170063" w:rsidP="00F63534">
            <w:pPr>
              <w:rPr>
                <w:rFonts w:cs="Times New Roman"/>
                <w:b/>
              </w:rPr>
            </w:pPr>
            <w:r w:rsidRPr="00522E5E">
              <w:rPr>
                <w:rFonts w:cs="Times New Roman"/>
                <w:b/>
              </w:rPr>
              <w:t>Kritički razmotriti mogućnosti zaštite knjižnih prava kao i mehanizme zaštite potencijalnih stjecatelja knjižnih prava</w:t>
            </w:r>
          </w:p>
          <w:p w:rsidR="00170063" w:rsidRPr="00522E5E" w:rsidRDefault="00170063" w:rsidP="00F63534">
            <w:pPr>
              <w:rPr>
                <w:rFonts w:cs="Times New Roman"/>
              </w:rPr>
            </w:pPr>
          </w:p>
        </w:tc>
      </w:tr>
      <w:tr w:rsidR="00170063" w:rsidRPr="00522E5E" w:rsidTr="00F63534">
        <w:trPr>
          <w:trHeight w:val="255"/>
        </w:trPr>
        <w:tc>
          <w:tcPr>
            <w:tcW w:w="2440" w:type="dxa"/>
          </w:tcPr>
          <w:p w:rsidR="00170063" w:rsidRPr="00522E5E" w:rsidRDefault="00170063" w:rsidP="00835E52">
            <w:pPr>
              <w:pStyle w:val="ListParagraph"/>
              <w:numPr>
                <w:ilvl w:val="0"/>
                <w:numId w:val="31"/>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170063" w:rsidRPr="00522E5E" w:rsidRDefault="0037729A" w:rsidP="00170063">
            <w:pPr>
              <w:rPr>
                <w:rFonts w:cs="Times New Roman"/>
              </w:rPr>
            </w:pPr>
            <w:r>
              <w:rPr>
                <w:rFonts w:cs="Times New Roman"/>
              </w:rPr>
              <w:t>4.</w:t>
            </w:r>
            <w:r w:rsidR="00170063" w:rsidRPr="00522E5E">
              <w:rPr>
                <w:rFonts w:cs="Times New Roman"/>
              </w:rPr>
              <w:t>Klasificirati i protumačiti normativni okvir mjerodavan u pojedinoj grani prava.</w:t>
            </w:r>
          </w:p>
          <w:p w:rsidR="00170063" w:rsidRPr="00522E5E" w:rsidRDefault="0037729A" w:rsidP="00170063">
            <w:pPr>
              <w:rPr>
                <w:rFonts w:cs="Times New Roman"/>
              </w:rPr>
            </w:pPr>
            <w:r>
              <w:rPr>
                <w:rFonts w:cs="Times New Roman"/>
              </w:rPr>
              <w:t>12.</w:t>
            </w:r>
            <w:r w:rsidR="00170063" w:rsidRPr="00522E5E">
              <w:rPr>
                <w:rFonts w:cs="Times New Roman"/>
              </w:rPr>
              <w:t>Vrednovati pravne institute i načela u njihovoj razvojnoj dimenziji i u odnosu prema suvremenom pravnom sustavu.</w:t>
            </w:r>
          </w:p>
          <w:p w:rsidR="00170063" w:rsidRPr="00522E5E" w:rsidRDefault="00170063" w:rsidP="00170063">
            <w:pPr>
              <w:rPr>
                <w:rFonts w:cs="Times New Roman"/>
              </w:rPr>
            </w:pPr>
          </w:p>
        </w:tc>
      </w:tr>
      <w:tr w:rsidR="00170063" w:rsidRPr="00522E5E" w:rsidTr="00F63534">
        <w:trPr>
          <w:trHeight w:val="255"/>
        </w:trPr>
        <w:tc>
          <w:tcPr>
            <w:tcW w:w="2440" w:type="dxa"/>
          </w:tcPr>
          <w:p w:rsidR="00170063" w:rsidRPr="00522E5E" w:rsidRDefault="00170063" w:rsidP="00835E52">
            <w:pPr>
              <w:pStyle w:val="ListParagraph"/>
              <w:numPr>
                <w:ilvl w:val="0"/>
                <w:numId w:val="31"/>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Primjena</w:t>
            </w:r>
          </w:p>
        </w:tc>
      </w:tr>
      <w:tr w:rsidR="00170063" w:rsidRPr="00522E5E" w:rsidTr="00F63534">
        <w:trPr>
          <w:trHeight w:val="255"/>
        </w:trPr>
        <w:tc>
          <w:tcPr>
            <w:tcW w:w="2440" w:type="dxa"/>
          </w:tcPr>
          <w:p w:rsidR="00170063" w:rsidRPr="00522E5E" w:rsidRDefault="00170063" w:rsidP="00835E52">
            <w:pPr>
              <w:pStyle w:val="ListParagraph"/>
              <w:numPr>
                <w:ilvl w:val="0"/>
                <w:numId w:val="31"/>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Vještina upravljanja informacijama, sposobnost rješavanja problema, sposobnost primjene znanja u praksi, sposobnost učenja</w:t>
            </w:r>
          </w:p>
        </w:tc>
      </w:tr>
      <w:tr w:rsidR="00170063" w:rsidRPr="00522E5E" w:rsidTr="00F63534">
        <w:trPr>
          <w:trHeight w:val="255"/>
        </w:trPr>
        <w:tc>
          <w:tcPr>
            <w:tcW w:w="2440" w:type="dxa"/>
          </w:tcPr>
          <w:p w:rsidR="00170063" w:rsidRPr="00522E5E" w:rsidRDefault="00170063" w:rsidP="00835E52">
            <w:pPr>
              <w:pStyle w:val="ListParagraph"/>
              <w:numPr>
                <w:ilvl w:val="0"/>
                <w:numId w:val="31"/>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 xml:space="preserve">Nastavne cjeline: </w:t>
            </w:r>
          </w:p>
          <w:p w:rsidR="00170063" w:rsidRPr="00522E5E" w:rsidRDefault="00170063" w:rsidP="00170063">
            <w:pPr>
              <w:rPr>
                <w:rFonts w:cs="Times New Roman"/>
              </w:rPr>
            </w:pPr>
            <w:r w:rsidRPr="00522E5E">
              <w:rPr>
                <w:rFonts w:cs="Times New Roman"/>
              </w:rPr>
              <w:lastRenderedPageBreak/>
              <w:t>Zemljišnoknjižno pravo: pojam, povijesni razvoj, mjesto u pravnom  sustavu, pravna narav, pravni izvori</w:t>
            </w:r>
          </w:p>
          <w:p w:rsidR="00170063" w:rsidRPr="00522E5E" w:rsidRDefault="00170063" w:rsidP="00170063">
            <w:pPr>
              <w:rPr>
                <w:rFonts w:cs="Times New Roman"/>
              </w:rPr>
            </w:pPr>
            <w:r w:rsidRPr="00522E5E">
              <w:rPr>
                <w:rFonts w:cs="Times New Roman"/>
              </w:rPr>
              <w:t>Zemljišna knjiga: pojam i obilježja</w:t>
            </w:r>
          </w:p>
          <w:p w:rsidR="00170063" w:rsidRPr="00522E5E" w:rsidRDefault="00170063" w:rsidP="00170063">
            <w:pPr>
              <w:rPr>
                <w:rFonts w:cs="Times New Roman"/>
              </w:rPr>
            </w:pPr>
            <w:r w:rsidRPr="00522E5E">
              <w:rPr>
                <w:rFonts w:cs="Times New Roman"/>
              </w:rPr>
              <w:t>Katastar zemljišta: pojam, obilježja i odnos prema zemljišnoj knjizi</w:t>
            </w:r>
          </w:p>
          <w:p w:rsidR="00170063" w:rsidRPr="00522E5E" w:rsidRDefault="00170063" w:rsidP="00170063">
            <w:pPr>
              <w:rPr>
                <w:rFonts w:cs="Times New Roman"/>
              </w:rPr>
            </w:pPr>
            <w:r w:rsidRPr="00522E5E">
              <w:rPr>
                <w:rFonts w:cs="Times New Roman"/>
              </w:rPr>
              <w:t>Načela zemljišnoknjižnog prava</w:t>
            </w:r>
          </w:p>
          <w:p w:rsidR="00170063" w:rsidRPr="00522E5E" w:rsidRDefault="00170063" w:rsidP="00170063">
            <w:pPr>
              <w:rPr>
                <w:rFonts w:cs="Times New Roman"/>
              </w:rPr>
            </w:pPr>
            <w:r w:rsidRPr="00522E5E">
              <w:rPr>
                <w:rFonts w:cs="Times New Roman"/>
              </w:rPr>
              <w:t>Pravni učinci upisa, zaštita knjižnih prava</w:t>
            </w:r>
          </w:p>
          <w:p w:rsidR="00170063" w:rsidRPr="00522E5E" w:rsidRDefault="00170063" w:rsidP="00170063">
            <w:pPr>
              <w:rPr>
                <w:rFonts w:cs="Times New Roman"/>
              </w:rPr>
            </w:pPr>
          </w:p>
        </w:tc>
      </w:tr>
      <w:tr w:rsidR="00170063" w:rsidRPr="00522E5E" w:rsidTr="00F63534">
        <w:trPr>
          <w:trHeight w:val="255"/>
        </w:trPr>
        <w:tc>
          <w:tcPr>
            <w:tcW w:w="2440" w:type="dxa"/>
          </w:tcPr>
          <w:p w:rsidR="00170063" w:rsidRPr="00522E5E" w:rsidRDefault="00170063" w:rsidP="00835E52">
            <w:pPr>
              <w:pStyle w:val="ListParagraph"/>
              <w:numPr>
                <w:ilvl w:val="0"/>
                <w:numId w:val="31"/>
              </w:numPr>
              <w:ind w:left="396"/>
              <w:rPr>
                <w:rFonts w:asciiTheme="minorHAnsi" w:hAnsiTheme="minorHAnsi"/>
                <w:sz w:val="22"/>
                <w:szCs w:val="22"/>
                <w:lang w:val="hr-HR"/>
              </w:rPr>
            </w:pPr>
            <w:r w:rsidRPr="00522E5E">
              <w:rPr>
                <w:rFonts w:asciiTheme="minorHAnsi" w:hAnsiTheme="minorHAnsi"/>
                <w:sz w:val="22"/>
                <w:szCs w:val="22"/>
                <w:lang w:val="hr-HR"/>
              </w:rPr>
              <w:lastRenderedPageBreak/>
              <w:t>NASTAVNE METODE</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Predavanje, demonstracija praktičnog znanja, rasprava</w:t>
            </w:r>
          </w:p>
        </w:tc>
      </w:tr>
      <w:tr w:rsidR="00170063" w:rsidRPr="00522E5E" w:rsidTr="00F63534">
        <w:trPr>
          <w:trHeight w:val="255"/>
        </w:trPr>
        <w:tc>
          <w:tcPr>
            <w:tcW w:w="2440" w:type="dxa"/>
          </w:tcPr>
          <w:p w:rsidR="00170063" w:rsidRPr="00522E5E" w:rsidRDefault="00170063" w:rsidP="00835E52">
            <w:pPr>
              <w:pStyle w:val="ListParagraph"/>
              <w:numPr>
                <w:ilvl w:val="0"/>
                <w:numId w:val="31"/>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Usmeni ispit ili usmeni i pismeni ispit</w:t>
            </w:r>
          </w:p>
        </w:tc>
      </w:tr>
      <w:tr w:rsidR="00170063" w:rsidRPr="00522E5E" w:rsidTr="00F63534">
        <w:trPr>
          <w:trHeight w:val="255"/>
        </w:trPr>
        <w:tc>
          <w:tcPr>
            <w:tcW w:w="2440" w:type="dxa"/>
            <w:shd w:val="clear" w:color="auto" w:fill="DEEAF6" w:themeFill="accent1" w:themeFillTint="33"/>
          </w:tcPr>
          <w:p w:rsidR="00170063" w:rsidRPr="00522E5E" w:rsidRDefault="00170063" w:rsidP="00170063">
            <w:pPr>
              <w:ind w:left="396"/>
              <w:rPr>
                <w:rFonts w:cs="Times New Roman"/>
              </w:rPr>
            </w:pPr>
            <w:r w:rsidRPr="00522E5E">
              <w:rPr>
                <w:rFonts w:cs="Times New Roman"/>
              </w:rPr>
              <w:t>ISHOD UČENJA (NAZIV)</w:t>
            </w:r>
          </w:p>
        </w:tc>
        <w:tc>
          <w:tcPr>
            <w:tcW w:w="6890" w:type="dxa"/>
            <w:shd w:val="clear" w:color="auto" w:fill="DEEAF6" w:themeFill="accent1" w:themeFillTint="33"/>
          </w:tcPr>
          <w:p w:rsidR="00170063" w:rsidRPr="00522E5E" w:rsidRDefault="00170063" w:rsidP="00F63534">
            <w:pPr>
              <w:rPr>
                <w:rFonts w:cs="Times New Roman"/>
                <w:b/>
              </w:rPr>
            </w:pPr>
            <w:r w:rsidRPr="00522E5E">
              <w:rPr>
                <w:rFonts w:cs="Times New Roman"/>
                <w:b/>
              </w:rPr>
              <w:t>Analizirati prednosti svakog pojedinog zemljišnoknjižnog upisa s obzirom na konkretnu situaciju te konkretne slučajeve pokretanja redovitih i posebnih zemljišnoknjižnih postupaka</w:t>
            </w:r>
          </w:p>
        </w:tc>
      </w:tr>
      <w:tr w:rsidR="00170063" w:rsidRPr="00522E5E" w:rsidTr="00F63534">
        <w:trPr>
          <w:trHeight w:val="255"/>
        </w:trPr>
        <w:tc>
          <w:tcPr>
            <w:tcW w:w="2440" w:type="dxa"/>
          </w:tcPr>
          <w:p w:rsidR="00170063" w:rsidRPr="00522E5E" w:rsidRDefault="00170063" w:rsidP="00835E52">
            <w:pPr>
              <w:pStyle w:val="ListParagraph"/>
              <w:numPr>
                <w:ilvl w:val="0"/>
                <w:numId w:val="32"/>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170063" w:rsidRPr="00522E5E" w:rsidRDefault="0037729A" w:rsidP="00170063">
            <w:pPr>
              <w:rPr>
                <w:rFonts w:cs="Times New Roman"/>
              </w:rPr>
            </w:pPr>
            <w:r>
              <w:rPr>
                <w:rFonts w:cs="Times New Roman"/>
              </w:rPr>
              <w:t>5.</w:t>
            </w:r>
            <w:r w:rsidR="00170063" w:rsidRPr="00522E5E">
              <w:rPr>
                <w:rFonts w:cs="Times New Roman"/>
              </w:rPr>
              <w:t>Objasniti institute materijalnog i postupovnog prava.</w:t>
            </w:r>
          </w:p>
        </w:tc>
      </w:tr>
      <w:tr w:rsidR="00170063" w:rsidRPr="00522E5E" w:rsidTr="00F63534">
        <w:trPr>
          <w:trHeight w:val="255"/>
        </w:trPr>
        <w:tc>
          <w:tcPr>
            <w:tcW w:w="2440" w:type="dxa"/>
          </w:tcPr>
          <w:p w:rsidR="00170063" w:rsidRPr="00522E5E" w:rsidRDefault="00170063" w:rsidP="00835E52">
            <w:pPr>
              <w:pStyle w:val="ListParagraph"/>
              <w:numPr>
                <w:ilvl w:val="0"/>
                <w:numId w:val="32"/>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Analiza</w:t>
            </w:r>
          </w:p>
        </w:tc>
      </w:tr>
      <w:tr w:rsidR="00170063" w:rsidRPr="00522E5E" w:rsidTr="00F63534">
        <w:trPr>
          <w:trHeight w:val="255"/>
        </w:trPr>
        <w:tc>
          <w:tcPr>
            <w:tcW w:w="2440" w:type="dxa"/>
          </w:tcPr>
          <w:p w:rsidR="00170063" w:rsidRPr="00522E5E" w:rsidRDefault="00170063" w:rsidP="00835E52">
            <w:pPr>
              <w:pStyle w:val="ListParagraph"/>
              <w:numPr>
                <w:ilvl w:val="0"/>
                <w:numId w:val="32"/>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Vještina upravljanja informacijama, sposobnost rješavanja problema, sposobnost primjene znanja u praksi, sposobnost učenja</w:t>
            </w:r>
          </w:p>
        </w:tc>
      </w:tr>
      <w:tr w:rsidR="00170063" w:rsidRPr="00522E5E" w:rsidTr="00F63534">
        <w:trPr>
          <w:trHeight w:val="255"/>
        </w:trPr>
        <w:tc>
          <w:tcPr>
            <w:tcW w:w="2440" w:type="dxa"/>
          </w:tcPr>
          <w:p w:rsidR="00170063" w:rsidRPr="00522E5E" w:rsidRDefault="00170063" w:rsidP="00835E52">
            <w:pPr>
              <w:pStyle w:val="ListParagraph"/>
              <w:numPr>
                <w:ilvl w:val="0"/>
                <w:numId w:val="32"/>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Nastavne cjeline:</w:t>
            </w:r>
          </w:p>
          <w:p w:rsidR="00170063" w:rsidRPr="00522E5E" w:rsidRDefault="00170063" w:rsidP="00170063">
            <w:pPr>
              <w:rPr>
                <w:rFonts w:cs="Times New Roman"/>
              </w:rPr>
            </w:pPr>
            <w:r w:rsidRPr="00522E5E">
              <w:rPr>
                <w:rFonts w:cs="Times New Roman"/>
              </w:rPr>
              <w:t>Zemljišnoknjižni upisi: pojam, predmet, pretpostavke, vrste</w:t>
            </w:r>
          </w:p>
          <w:p w:rsidR="00170063" w:rsidRPr="00522E5E" w:rsidRDefault="00170063" w:rsidP="00170063">
            <w:pPr>
              <w:rPr>
                <w:rFonts w:cs="Times New Roman"/>
              </w:rPr>
            </w:pPr>
            <w:r w:rsidRPr="00522E5E">
              <w:rPr>
                <w:rFonts w:cs="Times New Roman"/>
              </w:rPr>
              <w:t>Uknjižba: opće i posebne pretpostavke</w:t>
            </w:r>
          </w:p>
          <w:p w:rsidR="00170063" w:rsidRPr="00522E5E" w:rsidRDefault="00170063" w:rsidP="00170063">
            <w:pPr>
              <w:rPr>
                <w:rFonts w:cs="Times New Roman"/>
              </w:rPr>
            </w:pPr>
            <w:r w:rsidRPr="00522E5E">
              <w:rPr>
                <w:rFonts w:cs="Times New Roman"/>
              </w:rPr>
              <w:t>Predbilježba: pretpostavke, opravdanje</w:t>
            </w:r>
          </w:p>
          <w:p w:rsidR="00170063" w:rsidRPr="00522E5E" w:rsidRDefault="00170063" w:rsidP="00170063">
            <w:pPr>
              <w:rPr>
                <w:rFonts w:cs="Times New Roman"/>
              </w:rPr>
            </w:pPr>
            <w:r w:rsidRPr="00522E5E">
              <w:rPr>
                <w:rFonts w:cs="Times New Roman"/>
              </w:rPr>
              <w:t>Zabilježbe osobnih odnosa, zabilježbe pravnih činjenica u Zakonu o zemljišnim knjigama</w:t>
            </w:r>
          </w:p>
          <w:p w:rsidR="00170063" w:rsidRPr="00522E5E" w:rsidRDefault="00170063" w:rsidP="00170063">
            <w:pPr>
              <w:rPr>
                <w:rFonts w:cs="Times New Roman"/>
              </w:rPr>
            </w:pPr>
            <w:r w:rsidRPr="00522E5E">
              <w:rPr>
                <w:rFonts w:cs="Times New Roman"/>
              </w:rPr>
              <w:t>Zabilježbe pravnih činjenica u drugim zakonima</w:t>
            </w:r>
          </w:p>
          <w:p w:rsidR="00170063" w:rsidRPr="00522E5E" w:rsidRDefault="00170063" w:rsidP="00170063">
            <w:pPr>
              <w:rPr>
                <w:rFonts w:cs="Times New Roman"/>
              </w:rPr>
            </w:pPr>
            <w:r w:rsidRPr="00522E5E">
              <w:rPr>
                <w:rFonts w:cs="Times New Roman"/>
              </w:rPr>
              <w:t>Pravni učinci upisa, zaštita knjižnih prava</w:t>
            </w:r>
          </w:p>
          <w:p w:rsidR="00170063" w:rsidRPr="00522E5E" w:rsidRDefault="00170063" w:rsidP="00170063">
            <w:pPr>
              <w:rPr>
                <w:rFonts w:cs="Times New Roman"/>
              </w:rPr>
            </w:pPr>
            <w:r w:rsidRPr="00522E5E">
              <w:rPr>
                <w:rFonts w:cs="Times New Roman"/>
              </w:rPr>
              <w:t>Prvenstveni red upisa</w:t>
            </w:r>
          </w:p>
          <w:p w:rsidR="00170063" w:rsidRPr="00522E5E" w:rsidRDefault="00170063" w:rsidP="00170063">
            <w:pPr>
              <w:rPr>
                <w:rFonts w:cs="Times New Roman"/>
              </w:rPr>
            </w:pPr>
            <w:r w:rsidRPr="00522E5E">
              <w:rPr>
                <w:rFonts w:cs="Times New Roman"/>
              </w:rPr>
              <w:t>Redoviti postupak u zemljišnoknjižnim stvarima</w:t>
            </w:r>
          </w:p>
          <w:p w:rsidR="00170063" w:rsidRPr="00522E5E" w:rsidRDefault="00170063" w:rsidP="00170063">
            <w:pPr>
              <w:rPr>
                <w:rFonts w:cs="Times New Roman"/>
              </w:rPr>
            </w:pPr>
            <w:r w:rsidRPr="00522E5E">
              <w:rPr>
                <w:rFonts w:cs="Times New Roman"/>
              </w:rPr>
              <w:t>Posebne vrste postupaka</w:t>
            </w:r>
          </w:p>
        </w:tc>
      </w:tr>
      <w:tr w:rsidR="00170063" w:rsidRPr="00522E5E" w:rsidTr="00F63534">
        <w:trPr>
          <w:trHeight w:val="255"/>
        </w:trPr>
        <w:tc>
          <w:tcPr>
            <w:tcW w:w="2440" w:type="dxa"/>
          </w:tcPr>
          <w:p w:rsidR="00170063" w:rsidRPr="00522E5E" w:rsidRDefault="00170063" w:rsidP="00835E52">
            <w:pPr>
              <w:pStyle w:val="ListParagraph"/>
              <w:numPr>
                <w:ilvl w:val="0"/>
                <w:numId w:val="32"/>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Predavanje. Rješavanje primjera.</w:t>
            </w:r>
          </w:p>
        </w:tc>
      </w:tr>
      <w:tr w:rsidR="00170063" w:rsidRPr="00522E5E" w:rsidTr="00F63534">
        <w:trPr>
          <w:trHeight w:val="255"/>
        </w:trPr>
        <w:tc>
          <w:tcPr>
            <w:tcW w:w="2440" w:type="dxa"/>
          </w:tcPr>
          <w:p w:rsidR="00170063" w:rsidRPr="00522E5E" w:rsidRDefault="00170063" w:rsidP="00835E52">
            <w:pPr>
              <w:pStyle w:val="ListParagraph"/>
              <w:numPr>
                <w:ilvl w:val="0"/>
                <w:numId w:val="32"/>
              </w:numPr>
              <w:ind w:left="396"/>
              <w:rPr>
                <w:rFonts w:asciiTheme="minorHAnsi" w:hAnsiTheme="minorHAnsi"/>
                <w:sz w:val="22"/>
                <w:szCs w:val="22"/>
                <w:lang w:val="hr-HR"/>
              </w:rPr>
            </w:pPr>
            <w:r w:rsidRPr="00522E5E">
              <w:rPr>
                <w:rFonts w:asciiTheme="minorHAnsi" w:hAnsiTheme="minorHAnsi"/>
                <w:sz w:val="22"/>
                <w:szCs w:val="22"/>
                <w:lang w:val="hr-HR"/>
              </w:rPr>
              <w:lastRenderedPageBreak/>
              <w:t>METODE VREDNOVANJA</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Usmeni ispit ili usmeni i pismeni ispit</w:t>
            </w:r>
          </w:p>
        </w:tc>
      </w:tr>
      <w:tr w:rsidR="00170063" w:rsidRPr="00522E5E" w:rsidTr="00F63534">
        <w:trPr>
          <w:trHeight w:val="255"/>
        </w:trPr>
        <w:tc>
          <w:tcPr>
            <w:tcW w:w="2440" w:type="dxa"/>
            <w:shd w:val="clear" w:color="auto" w:fill="DEEAF6" w:themeFill="accent1" w:themeFillTint="33"/>
          </w:tcPr>
          <w:p w:rsidR="00170063" w:rsidRPr="00522E5E" w:rsidRDefault="00170063" w:rsidP="00170063">
            <w:pPr>
              <w:ind w:left="396"/>
              <w:rPr>
                <w:rFonts w:cs="Times New Roman"/>
              </w:rPr>
            </w:pPr>
            <w:r w:rsidRPr="00522E5E">
              <w:rPr>
                <w:rFonts w:cs="Times New Roman"/>
              </w:rPr>
              <w:t>ISHOD UČENJA (NAZIV)</w:t>
            </w:r>
          </w:p>
        </w:tc>
        <w:tc>
          <w:tcPr>
            <w:tcW w:w="6890" w:type="dxa"/>
            <w:shd w:val="clear" w:color="auto" w:fill="DEEAF6" w:themeFill="accent1" w:themeFillTint="33"/>
          </w:tcPr>
          <w:p w:rsidR="00170063" w:rsidRPr="00522E5E" w:rsidRDefault="00170063" w:rsidP="00F63534">
            <w:pPr>
              <w:rPr>
                <w:rFonts w:cs="Times New Roman"/>
                <w:b/>
              </w:rPr>
            </w:pPr>
            <w:r w:rsidRPr="00522E5E">
              <w:rPr>
                <w:rFonts w:cs="Times New Roman"/>
                <w:b/>
              </w:rPr>
              <w:t>Preispitati rizike u pravnom prometu nekretnina putem sinteze istraženog zemljišnoknjižnog stanja nekretnina i pravnih pravila zemljišnoknjižnog prava</w:t>
            </w:r>
          </w:p>
        </w:tc>
      </w:tr>
      <w:tr w:rsidR="00170063" w:rsidRPr="00522E5E" w:rsidTr="00F63534">
        <w:trPr>
          <w:trHeight w:val="255"/>
        </w:trPr>
        <w:tc>
          <w:tcPr>
            <w:tcW w:w="2440" w:type="dxa"/>
          </w:tcPr>
          <w:p w:rsidR="00170063" w:rsidRPr="00522E5E" w:rsidRDefault="00170063" w:rsidP="00835E52">
            <w:pPr>
              <w:pStyle w:val="ListParagraph"/>
              <w:numPr>
                <w:ilvl w:val="0"/>
                <w:numId w:val="33"/>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170063" w:rsidRPr="00522E5E" w:rsidRDefault="0037729A" w:rsidP="00170063">
            <w:pPr>
              <w:rPr>
                <w:rFonts w:cs="Times New Roman"/>
              </w:rPr>
            </w:pPr>
            <w:r>
              <w:rPr>
                <w:rFonts w:cs="Times New Roman"/>
              </w:rPr>
              <w:t>7.</w:t>
            </w:r>
            <w:r w:rsidR="00170063" w:rsidRPr="00522E5E">
              <w:rPr>
                <w:rFonts w:cs="Times New Roman"/>
              </w:rPr>
              <w:t>Koristiti se informacijskom tehnologijom i bazama pravnih podataka (npr. zakonodavstvo, sudska praksa, pravni časopisi te ostali e-izvori).</w:t>
            </w:r>
          </w:p>
        </w:tc>
      </w:tr>
      <w:tr w:rsidR="00170063" w:rsidRPr="00522E5E" w:rsidTr="00F63534">
        <w:trPr>
          <w:trHeight w:val="255"/>
        </w:trPr>
        <w:tc>
          <w:tcPr>
            <w:tcW w:w="2440" w:type="dxa"/>
          </w:tcPr>
          <w:p w:rsidR="00170063" w:rsidRPr="00522E5E" w:rsidRDefault="00170063" w:rsidP="00835E52">
            <w:pPr>
              <w:pStyle w:val="ListParagraph"/>
              <w:numPr>
                <w:ilvl w:val="0"/>
                <w:numId w:val="33"/>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Sinteza</w:t>
            </w:r>
          </w:p>
        </w:tc>
      </w:tr>
      <w:tr w:rsidR="00170063" w:rsidRPr="00522E5E" w:rsidTr="00F63534">
        <w:trPr>
          <w:trHeight w:val="255"/>
        </w:trPr>
        <w:tc>
          <w:tcPr>
            <w:tcW w:w="2440" w:type="dxa"/>
          </w:tcPr>
          <w:p w:rsidR="00170063" w:rsidRPr="00522E5E" w:rsidRDefault="00170063" w:rsidP="00835E52">
            <w:pPr>
              <w:pStyle w:val="ListParagraph"/>
              <w:numPr>
                <w:ilvl w:val="0"/>
                <w:numId w:val="33"/>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Vještina upravljanja informacijama, istraživačke vještine, sposobnost učenja, sposobnost prilagodbe novim situacijama.</w:t>
            </w:r>
          </w:p>
        </w:tc>
      </w:tr>
      <w:tr w:rsidR="00170063" w:rsidRPr="00522E5E" w:rsidTr="00F63534">
        <w:trPr>
          <w:trHeight w:val="255"/>
        </w:trPr>
        <w:tc>
          <w:tcPr>
            <w:tcW w:w="2440" w:type="dxa"/>
          </w:tcPr>
          <w:p w:rsidR="00170063" w:rsidRPr="00522E5E" w:rsidRDefault="00170063" w:rsidP="00835E52">
            <w:pPr>
              <w:pStyle w:val="ListParagraph"/>
              <w:numPr>
                <w:ilvl w:val="0"/>
                <w:numId w:val="33"/>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Nastavne cjeline:</w:t>
            </w:r>
          </w:p>
          <w:p w:rsidR="00170063" w:rsidRPr="00522E5E" w:rsidRDefault="00170063" w:rsidP="00170063">
            <w:pPr>
              <w:rPr>
                <w:rFonts w:cs="Times New Roman"/>
              </w:rPr>
            </w:pPr>
            <w:r w:rsidRPr="00522E5E">
              <w:rPr>
                <w:rFonts w:cs="Times New Roman"/>
              </w:rPr>
              <w:t>Sastav zemljišne knjige</w:t>
            </w:r>
          </w:p>
          <w:p w:rsidR="00170063" w:rsidRPr="00522E5E" w:rsidRDefault="00170063" w:rsidP="00170063">
            <w:pPr>
              <w:rPr>
                <w:rFonts w:cs="Times New Roman"/>
              </w:rPr>
            </w:pPr>
            <w:r w:rsidRPr="00522E5E">
              <w:rPr>
                <w:rFonts w:cs="Times New Roman"/>
              </w:rPr>
              <w:t>Kompjuterizacija zemljišnih knjiga</w:t>
            </w:r>
          </w:p>
          <w:p w:rsidR="00170063" w:rsidRPr="00522E5E" w:rsidRDefault="00170063" w:rsidP="00170063">
            <w:pPr>
              <w:rPr>
                <w:rFonts w:cs="Times New Roman"/>
              </w:rPr>
            </w:pPr>
          </w:p>
        </w:tc>
      </w:tr>
      <w:tr w:rsidR="00170063" w:rsidRPr="00522E5E" w:rsidTr="00F63534">
        <w:trPr>
          <w:trHeight w:val="255"/>
        </w:trPr>
        <w:tc>
          <w:tcPr>
            <w:tcW w:w="2440" w:type="dxa"/>
          </w:tcPr>
          <w:p w:rsidR="00170063" w:rsidRPr="00522E5E" w:rsidRDefault="00170063" w:rsidP="00835E52">
            <w:pPr>
              <w:pStyle w:val="ListParagraph"/>
              <w:numPr>
                <w:ilvl w:val="0"/>
                <w:numId w:val="33"/>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Predavanje. Terenska nastava studenata na zemljišnoknjižnom odjelu općinskog suda.</w:t>
            </w:r>
          </w:p>
        </w:tc>
      </w:tr>
      <w:tr w:rsidR="00170063" w:rsidRPr="00522E5E" w:rsidTr="00F63534">
        <w:trPr>
          <w:trHeight w:val="255"/>
        </w:trPr>
        <w:tc>
          <w:tcPr>
            <w:tcW w:w="2440" w:type="dxa"/>
          </w:tcPr>
          <w:p w:rsidR="00170063" w:rsidRPr="00522E5E" w:rsidRDefault="00170063" w:rsidP="00835E52">
            <w:pPr>
              <w:pStyle w:val="ListParagraph"/>
              <w:numPr>
                <w:ilvl w:val="0"/>
                <w:numId w:val="33"/>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Usmeni ispit ili usmeni i pismeni ispit</w:t>
            </w:r>
          </w:p>
        </w:tc>
      </w:tr>
      <w:tr w:rsidR="00170063" w:rsidRPr="00522E5E" w:rsidTr="00F63534">
        <w:trPr>
          <w:trHeight w:val="255"/>
        </w:trPr>
        <w:tc>
          <w:tcPr>
            <w:tcW w:w="2440" w:type="dxa"/>
            <w:shd w:val="clear" w:color="auto" w:fill="DEEAF6" w:themeFill="accent1" w:themeFillTint="33"/>
          </w:tcPr>
          <w:p w:rsidR="00170063" w:rsidRPr="00522E5E" w:rsidRDefault="00170063" w:rsidP="00170063">
            <w:pPr>
              <w:ind w:left="396"/>
              <w:rPr>
                <w:rFonts w:cs="Times New Roman"/>
              </w:rPr>
            </w:pPr>
            <w:r w:rsidRPr="00522E5E">
              <w:rPr>
                <w:rFonts w:cs="Times New Roman"/>
              </w:rPr>
              <w:t>ISHOD UČENJA (NAZIV)</w:t>
            </w:r>
          </w:p>
        </w:tc>
        <w:tc>
          <w:tcPr>
            <w:tcW w:w="6890" w:type="dxa"/>
            <w:shd w:val="clear" w:color="auto" w:fill="DEEAF6" w:themeFill="accent1" w:themeFillTint="33"/>
          </w:tcPr>
          <w:p w:rsidR="00170063" w:rsidRPr="00522E5E" w:rsidRDefault="00170063" w:rsidP="00F63534">
            <w:pPr>
              <w:tabs>
                <w:tab w:val="center" w:pos="3337"/>
              </w:tabs>
              <w:rPr>
                <w:rFonts w:cs="Times New Roman"/>
                <w:b/>
              </w:rPr>
            </w:pPr>
            <w:r w:rsidRPr="00522E5E">
              <w:rPr>
                <w:rFonts w:cs="Times New Roman"/>
                <w:b/>
              </w:rPr>
              <w:t>Izraditi nacrt prijedloga za upis uz preporuku optimalne vrste upisa s obzirom na konkretnu mogućnost ispunjenja pretpostavaka upisa uz procjenu postojećeg zemljišnoknjižnog stanja</w:t>
            </w:r>
          </w:p>
        </w:tc>
      </w:tr>
      <w:tr w:rsidR="00170063" w:rsidRPr="00522E5E" w:rsidTr="00F63534">
        <w:trPr>
          <w:trHeight w:val="255"/>
        </w:trPr>
        <w:tc>
          <w:tcPr>
            <w:tcW w:w="2440" w:type="dxa"/>
          </w:tcPr>
          <w:p w:rsidR="00170063" w:rsidRPr="00522E5E" w:rsidRDefault="00170063" w:rsidP="00835E52">
            <w:pPr>
              <w:pStyle w:val="ListParagraph"/>
              <w:numPr>
                <w:ilvl w:val="0"/>
                <w:numId w:val="34"/>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170063" w:rsidRPr="00522E5E" w:rsidRDefault="0037729A" w:rsidP="00170063">
            <w:pPr>
              <w:rPr>
                <w:rFonts w:cs="Times New Roman"/>
              </w:rPr>
            </w:pPr>
            <w:r>
              <w:rPr>
                <w:rFonts w:cs="Times New Roman"/>
              </w:rPr>
              <w:t>15.</w:t>
            </w:r>
            <w:r w:rsidR="00170063" w:rsidRPr="00522E5E">
              <w:rPr>
                <w:rFonts w:cs="Times New Roman"/>
              </w:rPr>
              <w:t>Predložiti rješenje pravnog problema s ciljem izrade pravnog mišljenja.</w:t>
            </w:r>
          </w:p>
          <w:p w:rsidR="00170063" w:rsidRPr="00522E5E" w:rsidRDefault="0037729A" w:rsidP="00170063">
            <w:pPr>
              <w:rPr>
                <w:rFonts w:cs="Times New Roman"/>
              </w:rPr>
            </w:pPr>
            <w:r>
              <w:rPr>
                <w:rFonts w:cs="Times New Roman"/>
              </w:rPr>
              <w:t>17.</w:t>
            </w:r>
            <w:r w:rsidR="00170063" w:rsidRPr="00522E5E">
              <w:rPr>
                <w:rFonts w:cs="Times New Roman"/>
              </w:rPr>
              <w:t>Izraditi pravni akt primjenom relevantnih pravnih propisa.</w:t>
            </w:r>
          </w:p>
          <w:p w:rsidR="00170063" w:rsidRPr="00522E5E" w:rsidRDefault="00170063" w:rsidP="00170063">
            <w:pPr>
              <w:rPr>
                <w:rFonts w:cs="Times New Roman"/>
              </w:rPr>
            </w:pPr>
          </w:p>
        </w:tc>
      </w:tr>
      <w:tr w:rsidR="00170063" w:rsidRPr="00522E5E" w:rsidTr="00F63534">
        <w:trPr>
          <w:trHeight w:val="255"/>
        </w:trPr>
        <w:tc>
          <w:tcPr>
            <w:tcW w:w="2440" w:type="dxa"/>
          </w:tcPr>
          <w:p w:rsidR="00170063" w:rsidRPr="00522E5E" w:rsidRDefault="00170063" w:rsidP="00835E52">
            <w:pPr>
              <w:pStyle w:val="ListParagraph"/>
              <w:numPr>
                <w:ilvl w:val="0"/>
                <w:numId w:val="34"/>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Sinteza</w:t>
            </w:r>
          </w:p>
        </w:tc>
      </w:tr>
      <w:tr w:rsidR="00170063" w:rsidRPr="00522E5E" w:rsidTr="00F63534">
        <w:trPr>
          <w:trHeight w:val="255"/>
        </w:trPr>
        <w:tc>
          <w:tcPr>
            <w:tcW w:w="2440" w:type="dxa"/>
          </w:tcPr>
          <w:p w:rsidR="00170063" w:rsidRPr="00522E5E" w:rsidRDefault="00170063" w:rsidP="00835E52">
            <w:pPr>
              <w:pStyle w:val="ListParagraph"/>
              <w:numPr>
                <w:ilvl w:val="0"/>
                <w:numId w:val="34"/>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Sposobnost rješavanja problema, sposobnost timskog rada, sposobnost primjene znanja u praksi, jasno i razgovijetno izražavanje</w:t>
            </w:r>
          </w:p>
        </w:tc>
      </w:tr>
      <w:tr w:rsidR="00170063" w:rsidRPr="00522E5E" w:rsidTr="00F63534">
        <w:trPr>
          <w:trHeight w:val="255"/>
        </w:trPr>
        <w:tc>
          <w:tcPr>
            <w:tcW w:w="2440" w:type="dxa"/>
          </w:tcPr>
          <w:p w:rsidR="00170063" w:rsidRPr="00522E5E" w:rsidRDefault="00170063" w:rsidP="00835E52">
            <w:pPr>
              <w:pStyle w:val="ListParagraph"/>
              <w:numPr>
                <w:ilvl w:val="0"/>
                <w:numId w:val="34"/>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Nastavne cjeline:</w:t>
            </w:r>
          </w:p>
          <w:p w:rsidR="00170063" w:rsidRPr="00522E5E" w:rsidRDefault="00170063" w:rsidP="00170063">
            <w:pPr>
              <w:rPr>
                <w:rFonts w:cs="Times New Roman"/>
              </w:rPr>
            </w:pPr>
            <w:r w:rsidRPr="00522E5E">
              <w:rPr>
                <w:rFonts w:cs="Times New Roman"/>
              </w:rPr>
              <w:t>Zemljišnoknjižni upisi: pojam, predmet, pretpostavke, vrste</w:t>
            </w:r>
          </w:p>
          <w:p w:rsidR="00170063" w:rsidRPr="00522E5E" w:rsidRDefault="00170063" w:rsidP="00170063">
            <w:pPr>
              <w:rPr>
                <w:rFonts w:cs="Times New Roman"/>
              </w:rPr>
            </w:pPr>
            <w:r w:rsidRPr="00522E5E">
              <w:rPr>
                <w:rFonts w:cs="Times New Roman"/>
              </w:rPr>
              <w:t>Uknjižba: opće i posebne pretpostavke</w:t>
            </w:r>
          </w:p>
          <w:p w:rsidR="00170063" w:rsidRPr="00522E5E" w:rsidRDefault="00170063" w:rsidP="00170063">
            <w:pPr>
              <w:rPr>
                <w:rFonts w:cs="Times New Roman"/>
              </w:rPr>
            </w:pPr>
            <w:r w:rsidRPr="00522E5E">
              <w:rPr>
                <w:rFonts w:cs="Times New Roman"/>
              </w:rPr>
              <w:t>Predbilježba: pretpostavke, opravdanje</w:t>
            </w:r>
          </w:p>
          <w:p w:rsidR="00170063" w:rsidRPr="00522E5E" w:rsidRDefault="00170063" w:rsidP="00170063">
            <w:pPr>
              <w:rPr>
                <w:rFonts w:cs="Times New Roman"/>
              </w:rPr>
            </w:pPr>
            <w:r w:rsidRPr="00522E5E">
              <w:rPr>
                <w:rFonts w:cs="Times New Roman"/>
              </w:rPr>
              <w:lastRenderedPageBreak/>
              <w:t>Zabilježbe osobnih odnosa, zabilježbe pravnih činjenica u Zakonu o zemljišnim knjigama</w:t>
            </w:r>
          </w:p>
          <w:p w:rsidR="00170063" w:rsidRPr="00522E5E" w:rsidRDefault="00170063" w:rsidP="00170063">
            <w:pPr>
              <w:rPr>
                <w:rFonts w:cs="Times New Roman"/>
              </w:rPr>
            </w:pPr>
            <w:r w:rsidRPr="00522E5E">
              <w:rPr>
                <w:rFonts w:cs="Times New Roman"/>
              </w:rPr>
              <w:t>Zabilježbe pravnih činjenica u drugim zakonima</w:t>
            </w:r>
          </w:p>
          <w:p w:rsidR="00170063" w:rsidRPr="00522E5E" w:rsidRDefault="00170063" w:rsidP="00170063">
            <w:pPr>
              <w:rPr>
                <w:rFonts w:cs="Times New Roman"/>
              </w:rPr>
            </w:pPr>
            <w:r w:rsidRPr="00522E5E">
              <w:rPr>
                <w:rFonts w:cs="Times New Roman"/>
              </w:rPr>
              <w:t>Pravni učinci upisa, zaštita knjižnih prava</w:t>
            </w:r>
          </w:p>
          <w:p w:rsidR="00170063" w:rsidRPr="00522E5E" w:rsidRDefault="00170063" w:rsidP="00170063">
            <w:pPr>
              <w:rPr>
                <w:rFonts w:cs="Times New Roman"/>
              </w:rPr>
            </w:pPr>
            <w:r w:rsidRPr="00522E5E">
              <w:rPr>
                <w:rFonts w:cs="Times New Roman"/>
              </w:rPr>
              <w:t>Prvenstveni red upisa</w:t>
            </w:r>
          </w:p>
          <w:p w:rsidR="00170063" w:rsidRPr="00522E5E" w:rsidRDefault="00170063" w:rsidP="00170063">
            <w:pPr>
              <w:rPr>
                <w:rFonts w:cs="Times New Roman"/>
              </w:rPr>
            </w:pPr>
            <w:r w:rsidRPr="00522E5E">
              <w:rPr>
                <w:rFonts w:cs="Times New Roman"/>
              </w:rPr>
              <w:t>Redoviti postupak u zemljišnoknjižnim stvarima</w:t>
            </w:r>
          </w:p>
          <w:p w:rsidR="00170063" w:rsidRPr="00522E5E" w:rsidRDefault="00170063" w:rsidP="00170063">
            <w:pPr>
              <w:rPr>
                <w:rFonts w:cs="Times New Roman"/>
              </w:rPr>
            </w:pPr>
            <w:r w:rsidRPr="00522E5E">
              <w:rPr>
                <w:rFonts w:cs="Times New Roman"/>
              </w:rPr>
              <w:t>Posebne vrste postupaka</w:t>
            </w:r>
          </w:p>
          <w:p w:rsidR="00170063" w:rsidRPr="00522E5E" w:rsidRDefault="00170063" w:rsidP="00170063">
            <w:pPr>
              <w:rPr>
                <w:rFonts w:cs="Times New Roman"/>
              </w:rPr>
            </w:pPr>
            <w:r w:rsidRPr="00522E5E">
              <w:rPr>
                <w:rFonts w:cs="Times New Roman"/>
              </w:rPr>
              <w:t>Boravak studenata na zemljišnoknjižnom odjelu općinskih sudova i posjet katastru</w:t>
            </w:r>
          </w:p>
          <w:p w:rsidR="00170063" w:rsidRPr="00522E5E" w:rsidRDefault="00170063" w:rsidP="00170063">
            <w:pPr>
              <w:rPr>
                <w:rFonts w:cs="Times New Roman"/>
              </w:rPr>
            </w:pPr>
          </w:p>
        </w:tc>
      </w:tr>
      <w:tr w:rsidR="00170063" w:rsidRPr="00522E5E" w:rsidTr="00F63534">
        <w:trPr>
          <w:trHeight w:val="255"/>
        </w:trPr>
        <w:tc>
          <w:tcPr>
            <w:tcW w:w="2440" w:type="dxa"/>
          </w:tcPr>
          <w:p w:rsidR="00170063" w:rsidRPr="00522E5E" w:rsidRDefault="00170063" w:rsidP="00835E52">
            <w:pPr>
              <w:pStyle w:val="ListParagraph"/>
              <w:numPr>
                <w:ilvl w:val="0"/>
                <w:numId w:val="34"/>
              </w:numPr>
              <w:ind w:left="396"/>
              <w:rPr>
                <w:rFonts w:asciiTheme="minorHAnsi" w:hAnsiTheme="minorHAnsi"/>
                <w:sz w:val="22"/>
                <w:szCs w:val="22"/>
                <w:lang w:val="hr-HR"/>
              </w:rPr>
            </w:pPr>
            <w:r w:rsidRPr="00522E5E">
              <w:rPr>
                <w:rFonts w:asciiTheme="minorHAnsi" w:hAnsiTheme="minorHAnsi"/>
                <w:sz w:val="22"/>
                <w:szCs w:val="22"/>
                <w:lang w:val="hr-HR"/>
              </w:rPr>
              <w:lastRenderedPageBreak/>
              <w:t>NASTAVNE METODE</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Predavanje. Rješavanje primjera. Terenska nastava studenata na zemljišnoknjižnom odjelu općinskog suda.</w:t>
            </w:r>
          </w:p>
        </w:tc>
      </w:tr>
      <w:tr w:rsidR="00170063" w:rsidRPr="00522E5E" w:rsidTr="00F63534">
        <w:trPr>
          <w:trHeight w:val="255"/>
        </w:trPr>
        <w:tc>
          <w:tcPr>
            <w:tcW w:w="2440" w:type="dxa"/>
          </w:tcPr>
          <w:p w:rsidR="00170063" w:rsidRPr="00522E5E" w:rsidRDefault="00170063" w:rsidP="00835E52">
            <w:pPr>
              <w:pStyle w:val="ListParagraph"/>
              <w:numPr>
                <w:ilvl w:val="0"/>
                <w:numId w:val="34"/>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170063" w:rsidRPr="00522E5E" w:rsidRDefault="00170063" w:rsidP="00170063">
            <w:pPr>
              <w:rPr>
                <w:rFonts w:cs="Times New Roman"/>
              </w:rPr>
            </w:pPr>
            <w:r w:rsidRPr="00522E5E">
              <w:rPr>
                <w:rFonts w:cs="Times New Roman"/>
              </w:rPr>
              <w:t>Usmeni ispit ili usmeni i pismeni ispit</w:t>
            </w:r>
          </w:p>
        </w:tc>
      </w:tr>
    </w:tbl>
    <w:p w:rsidR="00E03134" w:rsidRPr="00522E5E" w:rsidRDefault="00E03134" w:rsidP="00E03134">
      <w:pPr>
        <w:shd w:val="clear" w:color="auto" w:fill="FFFFFF"/>
        <w:spacing w:after="0" w:line="252" w:lineRule="atLeast"/>
        <w:rPr>
          <w:b/>
          <w:color w:val="1F3864" w:themeColor="accent5" w:themeShade="80"/>
          <w:sz w:val="28"/>
          <w:szCs w:val="28"/>
        </w:rPr>
      </w:pPr>
    </w:p>
    <w:p w:rsidR="00E03134" w:rsidRPr="00522E5E" w:rsidRDefault="00E03134" w:rsidP="00E03134">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7C7DE8" w:rsidRPr="00522E5E" w:rsidRDefault="007C7DE8" w:rsidP="00101165">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917307" w:rsidRPr="00522E5E" w:rsidRDefault="00917307">
      <w:pPr>
        <w:rPr>
          <w:rFonts w:ascii="Open Sans Condensed" w:eastAsia="Times New Roman" w:hAnsi="Open Sans Condensed" w:cs="Times New Roman"/>
          <w:color w:val="8B0B05"/>
          <w:sz w:val="36"/>
          <w:szCs w:val="36"/>
          <w:lang w:eastAsia="hr-HR"/>
        </w:rPr>
      </w:pPr>
      <w:r w:rsidRPr="00522E5E">
        <w:rPr>
          <w:rFonts w:ascii="Open Sans Condensed" w:eastAsia="Times New Roman" w:hAnsi="Open Sans Condensed" w:cs="Times New Roman"/>
          <w:color w:val="8B0B05"/>
          <w:sz w:val="36"/>
          <w:szCs w:val="36"/>
          <w:lang w:eastAsia="hr-HR"/>
        </w:rPr>
        <w:br w:type="page"/>
      </w:r>
    </w:p>
    <w:p w:rsidR="00917307" w:rsidRPr="00522E5E" w:rsidRDefault="00917307" w:rsidP="00917307">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917307" w:rsidRPr="00522E5E" w:rsidRDefault="008B505F" w:rsidP="00917307">
      <w:pPr>
        <w:shd w:val="clear" w:color="auto" w:fill="FFFFFF"/>
        <w:spacing w:after="0" w:line="252" w:lineRule="atLeast"/>
        <w:rPr>
          <w:rFonts w:ascii="Open Sans Condensed" w:eastAsia="Times New Roman" w:hAnsi="Open Sans Condensed" w:cs="Times New Roman"/>
          <w:b/>
          <w:color w:val="8B0B05"/>
          <w:sz w:val="36"/>
          <w:szCs w:val="36"/>
          <w:lang w:eastAsia="hr-HR"/>
        </w:rPr>
      </w:pPr>
      <w:r w:rsidRPr="00522E5E">
        <w:rPr>
          <w:rFonts w:ascii="Open Sans Condensed" w:eastAsia="Times New Roman" w:hAnsi="Open Sans Condensed" w:cs="Times New Roman"/>
          <w:b/>
          <w:color w:val="8B0B05"/>
          <w:sz w:val="36"/>
          <w:szCs w:val="36"/>
          <w:lang w:eastAsia="hr-HR"/>
        </w:rPr>
        <w:t xml:space="preserve">Kaznenopravni </w:t>
      </w:r>
      <w:r w:rsidR="00917307" w:rsidRPr="00522E5E">
        <w:rPr>
          <w:rFonts w:ascii="Open Sans Condensed" w:eastAsia="Times New Roman" w:hAnsi="Open Sans Condensed" w:cs="Times New Roman"/>
          <w:b/>
          <w:color w:val="8B0B05"/>
          <w:sz w:val="36"/>
          <w:szCs w:val="36"/>
          <w:lang w:eastAsia="hr-HR"/>
        </w:rPr>
        <w:t xml:space="preserve">modul: </w:t>
      </w:r>
    </w:p>
    <w:p w:rsidR="00917307" w:rsidRPr="00522E5E" w:rsidRDefault="00917307" w:rsidP="00917307">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522E5E">
        <w:rPr>
          <w:rFonts w:ascii="Open Sans Condensed" w:eastAsia="Times New Roman" w:hAnsi="Open Sans Condensed" w:cs="Times New Roman"/>
          <w:color w:val="8B0B05"/>
          <w:sz w:val="36"/>
          <w:szCs w:val="36"/>
          <w:lang w:eastAsia="hr-HR"/>
        </w:rPr>
        <w:t>Praktične vježbe/pravne klinike/moot courts</w:t>
      </w:r>
    </w:p>
    <w:p w:rsidR="00917307" w:rsidRPr="00522E5E" w:rsidRDefault="00917307" w:rsidP="00917307">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917307" w:rsidRPr="00522E5E" w:rsidRDefault="00917307" w:rsidP="00917307">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522E5E">
        <w:rPr>
          <w:rFonts w:ascii="Open Sans Condensed" w:eastAsia="Times New Roman" w:hAnsi="Open Sans Condensed" w:cs="Times New Roman"/>
          <w:color w:val="8B0B05"/>
          <w:sz w:val="36"/>
          <w:szCs w:val="36"/>
          <w:lang w:eastAsia="hr-HR"/>
        </w:rPr>
        <w:t>Predmeti modula:</w:t>
      </w:r>
    </w:p>
    <w:tbl>
      <w:tblPr>
        <w:tblW w:w="10266" w:type="dxa"/>
        <w:tblCellMar>
          <w:top w:w="15" w:type="dxa"/>
          <w:left w:w="15" w:type="dxa"/>
          <w:bottom w:w="15" w:type="dxa"/>
          <w:right w:w="15" w:type="dxa"/>
        </w:tblCellMar>
        <w:tblLook w:val="04A0" w:firstRow="1" w:lastRow="0" w:firstColumn="1" w:lastColumn="0" w:noHBand="0" w:noVBand="1"/>
      </w:tblPr>
      <w:tblGrid>
        <w:gridCol w:w="4558"/>
        <w:gridCol w:w="1181"/>
        <w:gridCol w:w="843"/>
        <w:gridCol w:w="1518"/>
        <w:gridCol w:w="2166"/>
      </w:tblGrid>
      <w:tr w:rsidR="008B505F" w:rsidRPr="00522E5E" w:rsidTr="00AC0521">
        <w:trPr>
          <w:trHeight w:val="564"/>
        </w:trPr>
        <w:tc>
          <w:tcPr>
            <w:tcW w:w="0" w:type="auto"/>
            <w:gridSpan w:val="5"/>
            <w:shd w:val="clear" w:color="auto" w:fill="8B0B05"/>
            <w:tcMar>
              <w:top w:w="15" w:type="dxa"/>
              <w:left w:w="120" w:type="dxa"/>
              <w:bottom w:w="15" w:type="dxa"/>
              <w:right w:w="120" w:type="dxa"/>
            </w:tcMar>
            <w:hideMark/>
          </w:tcPr>
          <w:p w:rsidR="008B505F" w:rsidRPr="00522E5E" w:rsidRDefault="008B505F" w:rsidP="00AC0521">
            <w:pPr>
              <w:spacing w:after="315" w:line="240" w:lineRule="auto"/>
              <w:jc w:val="center"/>
              <w:rPr>
                <w:rFonts w:ascii="open-sans-light" w:eastAsia="Times New Roman" w:hAnsi="open-sans-light" w:cs="Times New Roman"/>
                <w:b/>
                <w:bCs/>
                <w:caps/>
                <w:color w:val="FFFFFF"/>
                <w:sz w:val="21"/>
                <w:szCs w:val="21"/>
                <w:lang w:eastAsia="hr-HR"/>
              </w:rPr>
            </w:pPr>
            <w:r w:rsidRPr="00522E5E">
              <w:rPr>
                <w:rFonts w:ascii="open-sans-light" w:eastAsia="Times New Roman" w:hAnsi="open-sans-light" w:cs="Times New Roman"/>
                <w:b/>
                <w:bCs/>
                <w:caps/>
                <w:color w:val="FFFFFF"/>
                <w:sz w:val="21"/>
                <w:szCs w:val="21"/>
                <w:lang w:eastAsia="hr-HR"/>
              </w:rPr>
              <w:t>INTEGRIRANI PREDDIPLOMSKI I DIPLOMSKI SVEUČILIŠNI PRAVNI STUDIJ</w:t>
            </w:r>
          </w:p>
        </w:tc>
      </w:tr>
      <w:tr w:rsidR="008B505F" w:rsidRPr="00522E5E" w:rsidTr="00AC0521">
        <w:trPr>
          <w:trHeight w:val="564"/>
        </w:trPr>
        <w:tc>
          <w:tcPr>
            <w:tcW w:w="4558"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open-sans-light" w:eastAsia="Times New Roman" w:hAnsi="open-sans-light" w:cs="Times New Roman"/>
                <w:b/>
                <w:bCs/>
                <w:sz w:val="21"/>
                <w:szCs w:val="21"/>
                <w:lang w:eastAsia="hr-HR"/>
              </w:rPr>
            </w:pPr>
            <w:r w:rsidRPr="00522E5E">
              <w:rPr>
                <w:rFonts w:ascii="open-sans-light" w:eastAsia="Times New Roman" w:hAnsi="open-sans-light" w:cs="Times New Roman"/>
                <w:b/>
                <w:bCs/>
                <w:sz w:val="21"/>
                <w:szCs w:val="21"/>
                <w:lang w:eastAsia="hr-HR"/>
              </w:rPr>
              <w:t>Naziv</w:t>
            </w:r>
          </w:p>
        </w:tc>
        <w:tc>
          <w:tcPr>
            <w:tcW w:w="1181"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Semestar</w:t>
            </w:r>
          </w:p>
        </w:tc>
        <w:tc>
          <w:tcPr>
            <w:tcW w:w="843"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ECTS</w:t>
            </w:r>
          </w:p>
        </w:tc>
        <w:tc>
          <w:tcPr>
            <w:tcW w:w="1518"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Engleski jezik</w:t>
            </w:r>
          </w:p>
        </w:tc>
        <w:tc>
          <w:tcPr>
            <w:tcW w:w="2166"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Info</w:t>
            </w:r>
          </w:p>
        </w:tc>
      </w:tr>
      <w:tr w:rsidR="008B505F" w:rsidRPr="00522E5E" w:rsidTr="00AC0521">
        <w:trPr>
          <w:trHeight w:val="564"/>
        </w:trPr>
        <w:tc>
          <w:tcPr>
            <w:tcW w:w="4558"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20" w:history="1">
              <w:r w:rsidR="008B505F" w:rsidRPr="00522E5E">
                <w:rPr>
                  <w:rStyle w:val="Hyperlink"/>
                  <w:rFonts w:ascii="Open-Sans-Regular" w:hAnsi="Open-Sans-Regular"/>
                  <w:color w:val="8B0B05"/>
                  <w:sz w:val="21"/>
                  <w:szCs w:val="21"/>
                </w:rPr>
                <w:t>Kriminalistika</w:t>
              </w:r>
            </w:hyperlink>
          </w:p>
        </w:tc>
        <w:tc>
          <w:tcPr>
            <w:tcW w:w="1181"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21" w:history="1">
              <w:r w:rsidR="008B505F" w:rsidRPr="00522E5E">
                <w:rPr>
                  <w:rStyle w:val="Hyperlink"/>
                  <w:rFonts w:ascii="Open-Sans-Regular" w:hAnsi="Open-Sans-Regular"/>
                  <w:color w:val="8B0B05"/>
                  <w:sz w:val="21"/>
                  <w:szCs w:val="21"/>
                </w:rPr>
                <w:t>INFO</w:t>
              </w:r>
            </w:hyperlink>
          </w:p>
        </w:tc>
      </w:tr>
      <w:tr w:rsidR="008B505F" w:rsidRPr="00522E5E" w:rsidTr="00AC0521">
        <w:trPr>
          <w:trHeight w:val="552"/>
        </w:trPr>
        <w:tc>
          <w:tcPr>
            <w:tcW w:w="4558"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22" w:history="1">
              <w:r w:rsidR="008B505F" w:rsidRPr="00522E5E">
                <w:rPr>
                  <w:rStyle w:val="Hyperlink"/>
                  <w:rFonts w:ascii="Open-Sans-Regular" w:hAnsi="Open-Sans-Regular"/>
                  <w:color w:val="8B0B05"/>
                  <w:sz w:val="21"/>
                  <w:szCs w:val="21"/>
                </w:rPr>
                <w:t>Kriminologija</w:t>
              </w:r>
            </w:hyperlink>
          </w:p>
        </w:tc>
        <w:tc>
          <w:tcPr>
            <w:tcW w:w="1181"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23" w:history="1">
              <w:r w:rsidR="008B505F" w:rsidRPr="00522E5E">
                <w:rPr>
                  <w:rStyle w:val="Hyperlink"/>
                  <w:rFonts w:ascii="Open-Sans-Regular" w:hAnsi="Open-Sans-Regular"/>
                  <w:color w:val="8B0B05"/>
                  <w:sz w:val="21"/>
                  <w:szCs w:val="21"/>
                </w:rPr>
                <w:t>INFO</w:t>
              </w:r>
            </w:hyperlink>
          </w:p>
        </w:tc>
      </w:tr>
      <w:tr w:rsidR="008B505F" w:rsidRPr="00522E5E" w:rsidTr="00AC0521">
        <w:trPr>
          <w:trHeight w:val="564"/>
        </w:trPr>
        <w:tc>
          <w:tcPr>
            <w:tcW w:w="4558" w:type="dxa"/>
            <w:shd w:val="clear" w:color="auto" w:fill="F9F9F9"/>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24" w:history="1">
              <w:r w:rsidR="008B505F" w:rsidRPr="00522E5E">
                <w:rPr>
                  <w:rStyle w:val="Hyperlink"/>
                  <w:rFonts w:ascii="Open-Sans-Regular" w:hAnsi="Open-Sans-Regular"/>
                  <w:color w:val="8B0B05"/>
                  <w:sz w:val="21"/>
                  <w:szCs w:val="21"/>
                </w:rPr>
                <w:t>Ljudska prava i kazneno pravosuđe</w:t>
              </w:r>
            </w:hyperlink>
          </w:p>
        </w:tc>
        <w:tc>
          <w:tcPr>
            <w:tcW w:w="1181"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25" w:history="1">
              <w:r w:rsidR="008B505F" w:rsidRPr="00522E5E">
                <w:rPr>
                  <w:rStyle w:val="Hyperlink"/>
                  <w:rFonts w:ascii="Open-Sans-Regular" w:hAnsi="Open-Sans-Regular"/>
                  <w:color w:val="8B0B05"/>
                  <w:sz w:val="21"/>
                  <w:szCs w:val="21"/>
                </w:rPr>
                <w:t>INFO</w:t>
              </w:r>
            </w:hyperlink>
          </w:p>
        </w:tc>
      </w:tr>
      <w:tr w:rsidR="008B505F" w:rsidRPr="00522E5E" w:rsidTr="00AC0521">
        <w:trPr>
          <w:trHeight w:val="564"/>
        </w:trPr>
        <w:tc>
          <w:tcPr>
            <w:tcW w:w="4558"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26" w:history="1">
              <w:r w:rsidR="008B505F" w:rsidRPr="00522E5E">
                <w:rPr>
                  <w:rStyle w:val="Hyperlink"/>
                  <w:rFonts w:ascii="Open-Sans-Regular" w:hAnsi="Open-Sans-Regular"/>
                  <w:color w:val="8B0B05"/>
                  <w:sz w:val="21"/>
                  <w:szCs w:val="21"/>
                </w:rPr>
                <w:t>Maloljetničko kazneno pravo</w:t>
              </w:r>
            </w:hyperlink>
          </w:p>
        </w:tc>
        <w:tc>
          <w:tcPr>
            <w:tcW w:w="1181"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27" w:history="1">
              <w:r w:rsidR="008B505F" w:rsidRPr="00522E5E">
                <w:rPr>
                  <w:rStyle w:val="Hyperlink"/>
                  <w:rFonts w:ascii="Open-Sans-Regular" w:hAnsi="Open-Sans-Regular"/>
                  <w:color w:val="8B0B05"/>
                  <w:sz w:val="21"/>
                  <w:szCs w:val="21"/>
                </w:rPr>
                <w:t>INFO</w:t>
              </w:r>
            </w:hyperlink>
          </w:p>
        </w:tc>
      </w:tr>
      <w:tr w:rsidR="008B505F" w:rsidRPr="00522E5E" w:rsidTr="00AC0521">
        <w:trPr>
          <w:trHeight w:val="564"/>
        </w:trPr>
        <w:tc>
          <w:tcPr>
            <w:tcW w:w="4558" w:type="dxa"/>
            <w:shd w:val="clear" w:color="auto" w:fill="F9F9F9"/>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28" w:history="1">
              <w:r w:rsidR="008B505F" w:rsidRPr="00522E5E">
                <w:rPr>
                  <w:rStyle w:val="Hyperlink"/>
                  <w:rFonts w:ascii="Open-Sans-Regular" w:hAnsi="Open-Sans-Regular"/>
                  <w:color w:val="8B0B05"/>
                  <w:sz w:val="21"/>
                  <w:szCs w:val="21"/>
                </w:rPr>
                <w:t>Međunarodno kazneno pravo</w:t>
              </w:r>
            </w:hyperlink>
          </w:p>
        </w:tc>
        <w:tc>
          <w:tcPr>
            <w:tcW w:w="1181"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29" w:history="1">
              <w:r w:rsidR="008B505F" w:rsidRPr="00522E5E">
                <w:rPr>
                  <w:rStyle w:val="Hyperlink"/>
                  <w:rFonts w:ascii="Open-Sans-Regular" w:hAnsi="Open-Sans-Regular"/>
                  <w:color w:val="8B0B05"/>
                  <w:sz w:val="21"/>
                  <w:szCs w:val="21"/>
                </w:rPr>
                <w:t>INFO</w:t>
              </w:r>
            </w:hyperlink>
          </w:p>
        </w:tc>
      </w:tr>
      <w:tr w:rsidR="008B505F" w:rsidRPr="00522E5E" w:rsidTr="00AC0521">
        <w:trPr>
          <w:trHeight w:val="564"/>
        </w:trPr>
        <w:tc>
          <w:tcPr>
            <w:tcW w:w="4558"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30" w:history="1">
              <w:r w:rsidR="008B505F" w:rsidRPr="00522E5E">
                <w:rPr>
                  <w:rStyle w:val="Hyperlink"/>
                  <w:rFonts w:ascii="Open-Sans-Regular" w:hAnsi="Open-Sans-Regular"/>
                  <w:color w:val="8B0B05"/>
                  <w:sz w:val="21"/>
                  <w:szCs w:val="21"/>
                </w:rPr>
                <w:t>Penitencijarno pravo</w:t>
              </w:r>
            </w:hyperlink>
          </w:p>
        </w:tc>
        <w:tc>
          <w:tcPr>
            <w:tcW w:w="1181"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31" w:history="1">
              <w:r w:rsidR="008B505F" w:rsidRPr="00522E5E">
                <w:rPr>
                  <w:rStyle w:val="Hyperlink"/>
                  <w:rFonts w:ascii="Open-Sans-Regular" w:hAnsi="Open-Sans-Regular"/>
                  <w:color w:val="8B0B05"/>
                  <w:sz w:val="21"/>
                  <w:szCs w:val="21"/>
                </w:rPr>
                <w:t>INFO</w:t>
              </w:r>
            </w:hyperlink>
          </w:p>
        </w:tc>
      </w:tr>
    </w:tbl>
    <w:p w:rsidR="00F63534" w:rsidRPr="00522E5E" w:rsidRDefault="00F63534" w:rsidP="00F63534">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D6410E" w:rsidRPr="00522E5E" w:rsidRDefault="00D6410E" w:rsidP="00D6410E">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ISHODI UČENJA – HUMAN RIGHTS AND CRIMINAL JUSTICE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571DF" w:rsidRPr="00522E5E" w:rsidTr="00BD6C2B">
        <w:trPr>
          <w:trHeight w:val="570"/>
        </w:trPr>
        <w:tc>
          <w:tcPr>
            <w:tcW w:w="2440" w:type="dxa"/>
            <w:shd w:val="clear" w:color="auto" w:fill="9CC2E5" w:themeFill="accent1" w:themeFillTint="99"/>
          </w:tcPr>
          <w:p w:rsidR="00D571DF" w:rsidRPr="00522E5E" w:rsidRDefault="00D571DF" w:rsidP="00BD6C2B">
            <w:pPr>
              <w:rPr>
                <w:rFonts w:cstheme="minorHAnsi"/>
                <w:b/>
                <w:sz w:val="28"/>
                <w:szCs w:val="28"/>
              </w:rPr>
            </w:pPr>
            <w:r w:rsidRPr="00522E5E">
              <w:rPr>
                <w:rFonts w:cstheme="minorHAnsi"/>
                <w:b/>
                <w:sz w:val="28"/>
                <w:szCs w:val="28"/>
                <w:lang w:val="en"/>
              </w:rPr>
              <w:t>COURSE</w:t>
            </w:r>
          </w:p>
        </w:tc>
        <w:tc>
          <w:tcPr>
            <w:tcW w:w="6890" w:type="dxa"/>
          </w:tcPr>
          <w:p w:rsidR="00D571DF" w:rsidRPr="00522E5E" w:rsidRDefault="00D571DF" w:rsidP="00BD6C2B">
            <w:pPr>
              <w:rPr>
                <w:rFonts w:cstheme="minorHAnsi"/>
                <w:b/>
                <w:iCs/>
                <w:sz w:val="28"/>
                <w:szCs w:val="28"/>
              </w:rPr>
            </w:pPr>
            <w:r w:rsidRPr="00522E5E">
              <w:rPr>
                <w:rFonts w:cstheme="minorHAnsi"/>
                <w:b/>
                <w:iCs/>
                <w:sz w:val="28"/>
                <w:szCs w:val="28"/>
                <w:lang w:val="en"/>
              </w:rPr>
              <w:t>HUMAN RIGHTS AND CRIMINAL JUSTICE</w:t>
            </w:r>
          </w:p>
        </w:tc>
      </w:tr>
      <w:tr w:rsidR="00D571DF" w:rsidRPr="00522E5E" w:rsidTr="00BD6C2B">
        <w:trPr>
          <w:trHeight w:val="465"/>
        </w:trPr>
        <w:tc>
          <w:tcPr>
            <w:tcW w:w="2440" w:type="dxa"/>
            <w:shd w:val="clear" w:color="auto" w:fill="F2F2F2" w:themeFill="background1" w:themeFillShade="F2"/>
          </w:tcPr>
          <w:p w:rsidR="00D571DF" w:rsidRPr="00522E5E" w:rsidRDefault="00D571DF" w:rsidP="00BD6C2B">
            <w:pPr>
              <w:rPr>
                <w:rFonts w:cstheme="minorHAnsi"/>
              </w:rPr>
            </w:pPr>
            <w:r w:rsidRPr="00522E5E">
              <w:rPr>
                <w:rFonts w:cstheme="minorHAnsi"/>
                <w:lang w:val="en"/>
              </w:rPr>
              <w:t xml:space="preserve">MANDATORY OR ELECTIVE / YEAR OF STUDY IN WHICH THE COURSE IS PERFORMED </w:t>
            </w:r>
          </w:p>
        </w:tc>
        <w:tc>
          <w:tcPr>
            <w:tcW w:w="6890" w:type="dxa"/>
          </w:tcPr>
          <w:p w:rsidR="00D571DF" w:rsidRPr="00522E5E" w:rsidRDefault="00D571DF" w:rsidP="00BD6C2B">
            <w:pPr>
              <w:rPr>
                <w:rFonts w:cstheme="minorHAnsi"/>
              </w:rPr>
            </w:pPr>
            <w:r w:rsidRPr="00522E5E">
              <w:rPr>
                <w:rFonts w:cstheme="minorHAnsi"/>
                <w:lang w:val="en"/>
              </w:rPr>
              <w:t>ELECTION / FIFTH YEAR STUDY</w:t>
            </w:r>
          </w:p>
        </w:tc>
      </w:tr>
      <w:tr w:rsidR="00D571DF" w:rsidRPr="00522E5E" w:rsidTr="00BD6C2B">
        <w:trPr>
          <w:trHeight w:val="300"/>
        </w:trPr>
        <w:tc>
          <w:tcPr>
            <w:tcW w:w="2440" w:type="dxa"/>
            <w:shd w:val="clear" w:color="auto" w:fill="F2F2F2" w:themeFill="background1" w:themeFillShade="F2"/>
          </w:tcPr>
          <w:p w:rsidR="00D571DF" w:rsidRPr="00522E5E" w:rsidRDefault="00D571DF" w:rsidP="00BD6C2B">
            <w:pPr>
              <w:rPr>
                <w:rFonts w:cstheme="minorHAnsi"/>
              </w:rPr>
            </w:pPr>
            <w:r w:rsidRPr="00522E5E">
              <w:rPr>
                <w:rFonts w:cstheme="minorHAnsi"/>
                <w:lang w:val="en"/>
              </w:rPr>
              <w:t>FORM OF TEACHING (LECTURES, SEMINARS, EXERCISES, (I/OR) PRACTICAL TEACHING</w:t>
            </w:r>
          </w:p>
        </w:tc>
        <w:tc>
          <w:tcPr>
            <w:tcW w:w="6890" w:type="dxa"/>
          </w:tcPr>
          <w:p w:rsidR="00D571DF" w:rsidRPr="00522E5E" w:rsidRDefault="00D571DF" w:rsidP="00BD6C2B">
            <w:pPr>
              <w:rPr>
                <w:rFonts w:cstheme="minorHAnsi"/>
              </w:rPr>
            </w:pPr>
            <w:r w:rsidRPr="00522E5E">
              <w:rPr>
                <w:rFonts w:cstheme="minorHAnsi"/>
                <w:lang w:val="en"/>
              </w:rPr>
              <w:t>lectures</w:t>
            </w:r>
          </w:p>
        </w:tc>
      </w:tr>
      <w:tr w:rsidR="00D571DF" w:rsidRPr="00522E5E" w:rsidTr="00BD6C2B">
        <w:trPr>
          <w:trHeight w:val="405"/>
        </w:trPr>
        <w:tc>
          <w:tcPr>
            <w:tcW w:w="2440" w:type="dxa"/>
            <w:shd w:val="clear" w:color="auto" w:fill="F2F2F2" w:themeFill="background1" w:themeFillShade="F2"/>
          </w:tcPr>
          <w:p w:rsidR="00D571DF" w:rsidRPr="00522E5E" w:rsidRDefault="00D571DF" w:rsidP="00BD6C2B">
            <w:pPr>
              <w:rPr>
                <w:rFonts w:cstheme="minorHAnsi"/>
              </w:rPr>
            </w:pPr>
            <w:r w:rsidRPr="00522E5E">
              <w:rPr>
                <w:rFonts w:cstheme="minorHAnsi"/>
                <w:lang w:val="en"/>
              </w:rPr>
              <w:t>ECTS COURSE CREDITS</w:t>
            </w:r>
          </w:p>
        </w:tc>
        <w:tc>
          <w:tcPr>
            <w:tcW w:w="6890" w:type="dxa"/>
          </w:tcPr>
          <w:p w:rsidR="00D571DF" w:rsidRPr="00522E5E" w:rsidRDefault="00D571DF" w:rsidP="00C40033">
            <w:pPr>
              <w:rPr>
                <w:rFonts w:cstheme="minorHAnsi"/>
              </w:rPr>
            </w:pPr>
            <w:r w:rsidRPr="00522E5E">
              <w:rPr>
                <w:rFonts w:cstheme="minorHAnsi"/>
                <w:lang w:val="en"/>
              </w:rPr>
              <w:t>ECTS points:</w:t>
            </w:r>
            <w:r w:rsidR="0037729A">
              <w:rPr>
                <w:rFonts w:cstheme="minorHAnsi"/>
                <w:lang w:val="en"/>
              </w:rPr>
              <w:t xml:space="preserve"> 4 ECTS</w:t>
            </w:r>
          </w:p>
          <w:p w:rsidR="00C40033" w:rsidRPr="00522E5E" w:rsidRDefault="00D571DF" w:rsidP="00C40033">
            <w:pPr>
              <w:rPr>
                <w:rFonts w:cstheme="minorHAnsi"/>
              </w:rPr>
            </w:pPr>
            <w:r w:rsidRPr="00522E5E">
              <w:rPr>
                <w:rFonts w:cstheme="minorHAnsi"/>
              </w:rPr>
              <w:t xml:space="preserve">Lectures - 30 hours: cca. </w:t>
            </w:r>
            <w:r w:rsidRPr="00522E5E">
              <w:rPr>
                <w:rFonts w:cstheme="minorHAnsi"/>
                <w:b/>
                <w:bCs/>
              </w:rPr>
              <w:t xml:space="preserve">1 </w:t>
            </w:r>
            <w:r w:rsidRPr="00522E5E">
              <w:rPr>
                <w:rFonts w:cstheme="minorHAnsi"/>
                <w:b/>
              </w:rPr>
              <w:t>ECTS</w:t>
            </w:r>
          </w:p>
          <w:p w:rsidR="00D571DF" w:rsidRPr="00522E5E" w:rsidRDefault="00D571DF" w:rsidP="00C40033">
            <w:pPr>
              <w:rPr>
                <w:rFonts w:cstheme="minorHAnsi"/>
              </w:rPr>
            </w:pPr>
            <w:r w:rsidRPr="00522E5E">
              <w:rPr>
                <w:rFonts w:cstheme="minorHAnsi"/>
              </w:rPr>
              <w:t xml:space="preserve">Preparation for the lecture (study of literature, case analysis) - 30 hours: cca </w:t>
            </w:r>
            <w:r w:rsidRPr="00522E5E">
              <w:rPr>
                <w:rFonts w:cstheme="minorHAnsi"/>
                <w:b/>
                <w:bCs/>
              </w:rPr>
              <w:t>1</w:t>
            </w:r>
            <w:r w:rsidRPr="00522E5E">
              <w:rPr>
                <w:rFonts w:cstheme="minorHAnsi"/>
                <w:b/>
              </w:rPr>
              <w:t xml:space="preserve"> ECTS</w:t>
            </w:r>
          </w:p>
          <w:p w:rsidR="00D571DF" w:rsidRPr="00522E5E" w:rsidRDefault="00D571DF" w:rsidP="00BD6C2B">
            <w:pPr>
              <w:pStyle w:val="ListParagraph"/>
              <w:rPr>
                <w:rFonts w:asciiTheme="minorHAnsi" w:hAnsiTheme="minorHAnsi" w:cstheme="minorHAnsi"/>
                <w:sz w:val="22"/>
                <w:szCs w:val="22"/>
                <w:lang w:val="hr-HR"/>
              </w:rPr>
            </w:pPr>
          </w:p>
          <w:p w:rsidR="00D571DF" w:rsidRPr="00522E5E" w:rsidRDefault="00D571DF" w:rsidP="00C40033">
            <w:pPr>
              <w:rPr>
                <w:rFonts w:cstheme="minorHAnsi"/>
                <w:b/>
                <w:bCs/>
              </w:rPr>
            </w:pPr>
            <w:r w:rsidRPr="00522E5E">
              <w:rPr>
                <w:rFonts w:cstheme="minorHAnsi"/>
              </w:rPr>
              <w:t xml:space="preserve">Preparation for presentation, written essay and exam (independent reading and learning of literature, writing – 60 hours); cca. </w:t>
            </w:r>
            <w:r w:rsidRPr="00522E5E">
              <w:rPr>
                <w:rFonts w:cstheme="minorHAnsi"/>
                <w:b/>
                <w:bCs/>
              </w:rPr>
              <w:t>2 ECTS</w:t>
            </w:r>
          </w:p>
          <w:p w:rsidR="00D571DF" w:rsidRPr="00522E5E" w:rsidRDefault="00D571DF" w:rsidP="00BD6C2B">
            <w:pPr>
              <w:pStyle w:val="ListParagraph"/>
              <w:rPr>
                <w:rFonts w:asciiTheme="minorHAnsi" w:hAnsiTheme="minorHAnsi" w:cstheme="minorHAnsi"/>
                <w:b/>
                <w:bCs/>
                <w:sz w:val="22"/>
                <w:szCs w:val="22"/>
                <w:lang w:val="hr-HR"/>
              </w:rPr>
            </w:pPr>
          </w:p>
        </w:tc>
      </w:tr>
      <w:tr w:rsidR="00D571DF" w:rsidRPr="00522E5E" w:rsidTr="00BD6C2B">
        <w:trPr>
          <w:trHeight w:val="330"/>
        </w:trPr>
        <w:tc>
          <w:tcPr>
            <w:tcW w:w="2440" w:type="dxa"/>
            <w:shd w:val="clear" w:color="auto" w:fill="F2F2F2" w:themeFill="background1" w:themeFillShade="F2"/>
          </w:tcPr>
          <w:p w:rsidR="00D571DF" w:rsidRPr="00BD6C2B" w:rsidRDefault="00D571DF" w:rsidP="00BD6C2B">
            <w:pPr>
              <w:rPr>
                <w:rFonts w:cstheme="minorHAnsi"/>
                <w:lang w:val="en-GB"/>
              </w:rPr>
            </w:pPr>
            <w:r w:rsidRPr="00522E5E">
              <w:rPr>
                <w:rFonts w:cstheme="minorHAnsi"/>
                <w:lang w:val="en"/>
              </w:rPr>
              <w:lastRenderedPageBreak/>
              <w:t>STUDY PROGRAMME IN WHICH THE COURSE IS PERFORMED</w:t>
            </w:r>
          </w:p>
        </w:tc>
        <w:tc>
          <w:tcPr>
            <w:tcW w:w="6890" w:type="dxa"/>
          </w:tcPr>
          <w:p w:rsidR="00D571DF" w:rsidRPr="00522E5E" w:rsidRDefault="00D571DF" w:rsidP="00BD6C2B">
            <w:pPr>
              <w:rPr>
                <w:rFonts w:cstheme="minorHAnsi"/>
              </w:rPr>
            </w:pPr>
            <w:r w:rsidRPr="00522E5E">
              <w:rPr>
                <w:rFonts w:cstheme="minorHAnsi"/>
                <w:lang w:val="en"/>
              </w:rPr>
              <w:t>LEGAL STUDY</w:t>
            </w:r>
          </w:p>
        </w:tc>
      </w:tr>
      <w:tr w:rsidR="00D571DF" w:rsidRPr="00522E5E" w:rsidTr="00BD6C2B">
        <w:trPr>
          <w:trHeight w:val="255"/>
        </w:trPr>
        <w:tc>
          <w:tcPr>
            <w:tcW w:w="2440" w:type="dxa"/>
            <w:shd w:val="clear" w:color="auto" w:fill="F2F2F2" w:themeFill="background1" w:themeFillShade="F2"/>
          </w:tcPr>
          <w:p w:rsidR="00D571DF" w:rsidRPr="00522E5E" w:rsidRDefault="00D571DF" w:rsidP="00BD6C2B">
            <w:pPr>
              <w:rPr>
                <w:rFonts w:cstheme="minorHAnsi"/>
              </w:rPr>
            </w:pPr>
            <w:r w:rsidRPr="00522E5E">
              <w:rPr>
                <w:rFonts w:cstheme="minorHAnsi"/>
                <w:lang w:val="en"/>
              </w:rPr>
              <w:t>LEVEL OF STUDY PROGRAMME (6.st, 6.sv, 7.1.st, 7.1.sv, 7.2, 8.2.)</w:t>
            </w:r>
          </w:p>
        </w:tc>
        <w:tc>
          <w:tcPr>
            <w:tcW w:w="6890" w:type="dxa"/>
          </w:tcPr>
          <w:p w:rsidR="00D571DF" w:rsidRPr="00522E5E" w:rsidRDefault="00D571DF" w:rsidP="00BD6C2B">
            <w:pPr>
              <w:rPr>
                <w:rFonts w:cstheme="minorHAnsi"/>
              </w:rPr>
            </w:pPr>
            <w:r w:rsidRPr="00522E5E">
              <w:rPr>
                <w:rFonts w:cstheme="minorHAnsi"/>
                <w:lang w:val="en"/>
              </w:rPr>
              <w:t>7.1.sv.</w:t>
            </w:r>
          </w:p>
        </w:tc>
      </w:tr>
      <w:tr w:rsidR="00D571DF" w:rsidRPr="00522E5E" w:rsidTr="00BD6C2B">
        <w:trPr>
          <w:trHeight w:val="255"/>
        </w:trPr>
        <w:tc>
          <w:tcPr>
            <w:tcW w:w="2440" w:type="dxa"/>
          </w:tcPr>
          <w:p w:rsidR="00D571DF" w:rsidRPr="00522E5E" w:rsidRDefault="00D571DF" w:rsidP="00BD6C2B">
            <w:pPr>
              <w:rPr>
                <w:rFonts w:cstheme="minorHAnsi"/>
              </w:rPr>
            </w:pPr>
          </w:p>
        </w:tc>
        <w:tc>
          <w:tcPr>
            <w:tcW w:w="6890" w:type="dxa"/>
            <w:shd w:val="clear" w:color="auto" w:fill="BDD6EE" w:themeFill="accent1" w:themeFillTint="66"/>
          </w:tcPr>
          <w:p w:rsidR="00D571DF" w:rsidRPr="00522E5E" w:rsidRDefault="00D571DF" w:rsidP="00BD6C2B">
            <w:pPr>
              <w:jc w:val="center"/>
              <w:rPr>
                <w:rFonts w:cstheme="minorHAnsi"/>
                <w:b/>
              </w:rPr>
            </w:pPr>
            <w:r w:rsidRPr="00522E5E">
              <w:rPr>
                <w:rFonts w:cstheme="minorHAnsi"/>
                <w:b/>
                <w:lang w:val="en"/>
              </w:rPr>
              <w:t>CONSTRUCTIVE CONNECTION</w:t>
            </w:r>
          </w:p>
        </w:tc>
      </w:tr>
      <w:tr w:rsidR="00D571DF" w:rsidRPr="00522E5E" w:rsidTr="00BD6C2B">
        <w:trPr>
          <w:trHeight w:val="255"/>
        </w:trPr>
        <w:tc>
          <w:tcPr>
            <w:tcW w:w="2440" w:type="dxa"/>
            <w:shd w:val="clear" w:color="auto" w:fill="DEEAF6" w:themeFill="accent1" w:themeFillTint="33"/>
          </w:tcPr>
          <w:p w:rsidR="00D571DF" w:rsidRPr="00522E5E" w:rsidRDefault="00D571DF" w:rsidP="00BD6C2B">
            <w:pPr>
              <w:ind w:left="360"/>
              <w:rPr>
                <w:rFonts w:cstheme="minorHAnsi"/>
              </w:rPr>
            </w:pPr>
            <w:r w:rsidRPr="00522E5E">
              <w:rPr>
                <w:rFonts w:cstheme="minorHAnsi"/>
                <w:lang w:val="en"/>
              </w:rPr>
              <w:t>LEARNING OUTCOME (NAME)</w:t>
            </w:r>
          </w:p>
        </w:tc>
        <w:tc>
          <w:tcPr>
            <w:tcW w:w="6890" w:type="dxa"/>
            <w:shd w:val="clear" w:color="auto" w:fill="E7E6E6" w:themeFill="background2"/>
          </w:tcPr>
          <w:p w:rsidR="00D571DF" w:rsidRPr="00522E5E" w:rsidRDefault="00D571DF" w:rsidP="00BD6C2B">
            <w:pPr>
              <w:rPr>
                <w:rFonts w:cstheme="minorHAnsi"/>
                <w:b/>
              </w:rPr>
            </w:pPr>
            <w:r w:rsidRPr="00522E5E">
              <w:rPr>
                <w:rFonts w:cstheme="minorHAnsi"/>
                <w:b/>
                <w:lang w:val="en"/>
              </w:rPr>
              <w:t>Define the fundamental concepts, principles and rights of the European Convention for the Protection of Human Rights and Fundamental Freedoms</w:t>
            </w:r>
          </w:p>
        </w:tc>
      </w:tr>
      <w:tr w:rsidR="00D571DF" w:rsidRPr="00522E5E" w:rsidTr="00BD6C2B">
        <w:trPr>
          <w:trHeight w:val="255"/>
        </w:trPr>
        <w:tc>
          <w:tcPr>
            <w:tcW w:w="2440" w:type="dxa"/>
          </w:tcPr>
          <w:p w:rsidR="00D571DF" w:rsidRPr="00522E5E" w:rsidRDefault="00D571DF" w:rsidP="00C40033">
            <w:pPr>
              <w:ind w:left="4"/>
              <w:contextualSpacing/>
              <w:rPr>
                <w:rFonts w:cstheme="minorHAnsi"/>
              </w:rPr>
            </w:pPr>
            <w:r w:rsidRPr="00522E5E">
              <w:rPr>
                <w:rFonts w:cstheme="minorHAnsi"/>
                <w:lang w:val="en"/>
              </w:rPr>
              <w:t>CONTRIBUTES TO THE ACHIEVEMENT OF LEARNING OUTCOMES AT STUDY PROGRAMME LEVEL (IU)</w:t>
            </w:r>
          </w:p>
        </w:tc>
        <w:tc>
          <w:tcPr>
            <w:tcW w:w="6890" w:type="dxa"/>
            <w:shd w:val="clear" w:color="auto" w:fill="E7E6E6" w:themeFill="background2"/>
          </w:tcPr>
          <w:p w:rsidR="00D571DF" w:rsidRPr="0037729A" w:rsidRDefault="00D571DF" w:rsidP="0037729A">
            <w:pPr>
              <w:jc w:val="both"/>
              <w:rPr>
                <w:rFonts w:cstheme="minorHAnsi"/>
              </w:rPr>
            </w:pPr>
            <w:r w:rsidRPr="0037729A">
              <w:rPr>
                <w:rFonts w:cstheme="minorHAnsi"/>
                <w:lang w:val="en"/>
              </w:rPr>
              <w:t xml:space="preserve">2. </w:t>
            </w:r>
            <w:r w:rsidR="0037729A" w:rsidRPr="0037729A">
              <w:rPr>
                <w:rFonts w:cs="Times New Roman"/>
                <w:lang w:val="en-GB"/>
              </w:rPr>
              <w:t>Define the basic terms and institutes and the basic doctrines and principles of particular branches of law</w:t>
            </w:r>
            <w:r w:rsidR="0037729A" w:rsidRPr="0037729A">
              <w:rPr>
                <w:rFonts w:cstheme="minorHAnsi"/>
                <w:lang w:val="en"/>
              </w:rPr>
              <w:t xml:space="preserve"> </w:t>
            </w:r>
          </w:p>
          <w:p w:rsidR="00D571DF" w:rsidRPr="0037729A" w:rsidRDefault="00D571DF" w:rsidP="0037729A">
            <w:pPr>
              <w:jc w:val="both"/>
              <w:rPr>
                <w:rFonts w:cstheme="minorHAnsi"/>
              </w:rPr>
            </w:pPr>
            <w:r w:rsidRPr="0037729A">
              <w:rPr>
                <w:rFonts w:cstheme="minorHAnsi"/>
                <w:lang w:val="en"/>
              </w:rPr>
              <w:t xml:space="preserve">5. Explain the institutes of </w:t>
            </w:r>
            <w:r w:rsidR="0037729A" w:rsidRPr="0037729A">
              <w:rPr>
                <w:rFonts w:cstheme="minorHAnsi"/>
                <w:lang w:val="en"/>
              </w:rPr>
              <w:t xml:space="preserve">the </w:t>
            </w:r>
            <w:r w:rsidRPr="0037729A">
              <w:rPr>
                <w:rFonts w:cstheme="minorHAnsi"/>
                <w:lang w:val="en"/>
              </w:rPr>
              <w:t>substantive and procedural law.</w:t>
            </w:r>
          </w:p>
          <w:p w:rsidR="00D571DF" w:rsidRPr="0037729A" w:rsidRDefault="00D571DF" w:rsidP="0037729A">
            <w:pPr>
              <w:jc w:val="both"/>
              <w:rPr>
                <w:rFonts w:cstheme="minorHAnsi"/>
              </w:rPr>
            </w:pPr>
            <w:r w:rsidRPr="0037729A">
              <w:rPr>
                <w:rFonts w:cstheme="minorHAnsi"/>
                <w:lang w:val="en"/>
              </w:rPr>
              <w:t>13. Combine the legal institutes and principles of the modern legal system.</w:t>
            </w:r>
          </w:p>
        </w:tc>
      </w:tr>
      <w:tr w:rsidR="00D571DF" w:rsidRPr="00522E5E" w:rsidTr="00BD6C2B">
        <w:trPr>
          <w:trHeight w:val="255"/>
        </w:trPr>
        <w:tc>
          <w:tcPr>
            <w:tcW w:w="2440" w:type="dxa"/>
          </w:tcPr>
          <w:p w:rsidR="00D571DF" w:rsidRPr="00522E5E" w:rsidRDefault="00D571DF" w:rsidP="00C40033">
            <w:pPr>
              <w:ind w:left="4"/>
              <w:contextualSpacing/>
              <w:rPr>
                <w:rFonts w:cstheme="minorHAnsi"/>
              </w:rPr>
            </w:pPr>
            <w:r w:rsidRPr="00522E5E">
              <w:rPr>
                <w:rFonts w:cstheme="minorHAnsi"/>
                <w:lang w:val="en"/>
              </w:rPr>
              <w:t>COGNITIVE FIELD OF KNOWLEDGE AND UNDERSTANDING</w:t>
            </w:r>
          </w:p>
        </w:tc>
        <w:tc>
          <w:tcPr>
            <w:tcW w:w="6890" w:type="dxa"/>
            <w:shd w:val="clear" w:color="auto" w:fill="E7E6E6" w:themeFill="background2"/>
          </w:tcPr>
          <w:p w:rsidR="00D571DF" w:rsidRPr="00522E5E" w:rsidRDefault="00D571DF" w:rsidP="00BD6C2B">
            <w:pPr>
              <w:rPr>
                <w:rFonts w:cstheme="minorHAnsi"/>
              </w:rPr>
            </w:pPr>
            <w:r w:rsidRPr="00522E5E">
              <w:rPr>
                <w:rFonts w:cstheme="minorHAnsi"/>
                <w:lang w:val="en"/>
              </w:rPr>
              <w:t>Understanding</w:t>
            </w:r>
          </w:p>
        </w:tc>
      </w:tr>
      <w:tr w:rsidR="00D571DF" w:rsidRPr="00522E5E" w:rsidTr="00BD6C2B">
        <w:trPr>
          <w:trHeight w:val="255"/>
        </w:trPr>
        <w:tc>
          <w:tcPr>
            <w:tcW w:w="2440" w:type="dxa"/>
          </w:tcPr>
          <w:p w:rsidR="00D571DF" w:rsidRPr="00522E5E" w:rsidRDefault="00D571DF" w:rsidP="00C40033">
            <w:pPr>
              <w:ind w:left="4"/>
              <w:contextualSpacing/>
              <w:rPr>
                <w:rFonts w:cstheme="minorHAnsi"/>
              </w:rPr>
            </w:pPr>
            <w:r w:rsidRPr="00522E5E">
              <w:rPr>
                <w:rFonts w:cstheme="minorHAnsi"/>
                <w:lang w:val="en"/>
              </w:rPr>
              <w:t>SKILLS</w:t>
            </w:r>
          </w:p>
        </w:tc>
        <w:tc>
          <w:tcPr>
            <w:tcW w:w="6890" w:type="dxa"/>
            <w:shd w:val="clear" w:color="auto" w:fill="E7E6E6" w:themeFill="background2"/>
          </w:tcPr>
          <w:p w:rsidR="00D571DF" w:rsidRPr="00522E5E" w:rsidRDefault="00D571DF" w:rsidP="00BD6C2B">
            <w:pPr>
              <w:rPr>
                <w:rFonts w:cstheme="minorHAnsi"/>
              </w:rPr>
            </w:pPr>
            <w:r w:rsidRPr="00522E5E">
              <w:rPr>
                <w:rFonts w:cstheme="minorHAnsi"/>
                <w:lang w:val="en"/>
              </w:rPr>
              <w:t>Information management skills, ability to apply knowledge in practice, learning ability, clear and discernible oral and written expression skills.</w:t>
            </w:r>
          </w:p>
        </w:tc>
      </w:tr>
      <w:tr w:rsidR="00D571DF" w:rsidRPr="00522E5E" w:rsidTr="00BD6C2B">
        <w:trPr>
          <w:trHeight w:val="255"/>
        </w:trPr>
        <w:tc>
          <w:tcPr>
            <w:tcW w:w="2440" w:type="dxa"/>
          </w:tcPr>
          <w:p w:rsidR="00D571DF" w:rsidRPr="00522E5E" w:rsidRDefault="00D571DF" w:rsidP="00C40033">
            <w:pPr>
              <w:ind w:left="4"/>
              <w:contextualSpacing/>
              <w:rPr>
                <w:rFonts w:cstheme="minorHAnsi"/>
              </w:rPr>
            </w:pPr>
            <w:r w:rsidRPr="00522E5E">
              <w:rPr>
                <w:rFonts w:cstheme="minorHAnsi"/>
                <w:lang w:val="en"/>
              </w:rPr>
              <w:t>LEARNING CONTENT</w:t>
            </w:r>
          </w:p>
        </w:tc>
        <w:tc>
          <w:tcPr>
            <w:tcW w:w="6890" w:type="dxa"/>
            <w:shd w:val="clear" w:color="auto" w:fill="E7E6E6" w:themeFill="background2"/>
          </w:tcPr>
          <w:p w:rsidR="00D571DF" w:rsidRPr="00522E5E" w:rsidRDefault="00D571DF" w:rsidP="00BD6C2B">
            <w:pPr>
              <w:rPr>
                <w:rFonts w:cstheme="minorHAnsi"/>
              </w:rPr>
            </w:pPr>
            <w:r w:rsidRPr="00522E5E">
              <w:rPr>
                <w:rFonts w:cstheme="minorHAnsi"/>
                <w:lang w:val="en"/>
              </w:rPr>
              <w:t>Units:</w:t>
            </w:r>
          </w:p>
          <w:p w:rsidR="00D571DF" w:rsidRPr="00522E5E" w:rsidRDefault="00D571DF" w:rsidP="00D571DF">
            <w:pPr>
              <w:pStyle w:val="ListParagraph"/>
              <w:numPr>
                <w:ilvl w:val="0"/>
                <w:numId w:val="55"/>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Human rights, the Council of Europe, the European Convention for the Protection of Human Rights and</w:t>
            </w:r>
          </w:p>
          <w:p w:rsidR="00D571DF" w:rsidRPr="00522E5E" w:rsidRDefault="00D571DF" w:rsidP="00D571DF">
            <w:pPr>
              <w:pStyle w:val="ListParagraph"/>
              <w:numPr>
                <w:ilvl w:val="0"/>
                <w:numId w:val="55"/>
              </w:numPr>
              <w:rPr>
                <w:rFonts w:asciiTheme="minorHAnsi" w:eastAsia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European Court of Human Rights - development, structure, admissibility, procedure</w:t>
            </w:r>
          </w:p>
          <w:p w:rsidR="00D571DF" w:rsidRPr="00522E5E" w:rsidRDefault="00D571DF" w:rsidP="00D571DF">
            <w:pPr>
              <w:pStyle w:val="ListParagraph"/>
              <w:numPr>
                <w:ilvl w:val="0"/>
                <w:numId w:val="55"/>
              </w:numPr>
              <w:rPr>
                <w:rFonts w:asciiTheme="minorHAnsi" w:eastAsia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 xml:space="preserve">Basic concepts and tests: types of rights, derogations, </w:t>
            </w:r>
            <w:r w:rsidRPr="00522E5E">
              <w:rPr>
                <w:rFonts w:asciiTheme="minorHAnsi" w:hAnsiTheme="minorHAnsi" w:cstheme="minorHAnsi"/>
                <w:sz w:val="22"/>
                <w:szCs w:val="22"/>
                <w:lang w:val="en"/>
              </w:rPr>
              <w:t>negative and positive obligations, and interpretative principles</w:t>
            </w:r>
          </w:p>
          <w:p w:rsidR="00D571DF" w:rsidRPr="00522E5E" w:rsidRDefault="00D571DF" w:rsidP="00D571DF">
            <w:pPr>
              <w:pStyle w:val="ListParagraph"/>
              <w:numPr>
                <w:ilvl w:val="0"/>
                <w:numId w:val="55"/>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Enforcement of judgments of the European Court of Human Rights</w:t>
            </w:r>
          </w:p>
          <w:p w:rsidR="00D571DF" w:rsidRPr="00522E5E" w:rsidRDefault="00D571DF" w:rsidP="00D571DF">
            <w:pPr>
              <w:pStyle w:val="ListParagraph"/>
              <w:numPr>
                <w:ilvl w:val="0"/>
                <w:numId w:val="55"/>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Right to life</w:t>
            </w:r>
          </w:p>
          <w:p w:rsidR="00D571DF" w:rsidRPr="00522E5E" w:rsidRDefault="00D571DF" w:rsidP="00D571DF">
            <w:pPr>
              <w:pStyle w:val="ListParagraph"/>
              <w:numPr>
                <w:ilvl w:val="0"/>
                <w:numId w:val="55"/>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Prohibition of torture, inhuman and degrading treatment and punishment;</w:t>
            </w:r>
          </w:p>
          <w:p w:rsidR="00D571DF" w:rsidRPr="00522E5E" w:rsidRDefault="00D571DF" w:rsidP="00D571DF">
            <w:pPr>
              <w:pStyle w:val="ListParagraph"/>
              <w:numPr>
                <w:ilvl w:val="0"/>
                <w:numId w:val="55"/>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The right to freedom and personal security;</w:t>
            </w:r>
          </w:p>
          <w:p w:rsidR="00D571DF" w:rsidRPr="00522E5E" w:rsidRDefault="00D571DF" w:rsidP="00D571DF">
            <w:pPr>
              <w:pStyle w:val="ListParagraph"/>
              <w:numPr>
                <w:ilvl w:val="0"/>
                <w:numId w:val="55"/>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Right to a fair trial;</w:t>
            </w:r>
          </w:p>
          <w:p w:rsidR="00D571DF" w:rsidRPr="00522E5E" w:rsidRDefault="00D571DF" w:rsidP="00D571DF">
            <w:pPr>
              <w:pStyle w:val="ListParagraph"/>
              <w:numPr>
                <w:ilvl w:val="0"/>
                <w:numId w:val="55"/>
              </w:numPr>
              <w:rPr>
                <w:rFonts w:asciiTheme="minorHAnsi" w:hAnsiTheme="minorHAnsi" w:cstheme="minorHAnsi"/>
                <w:color w:val="000000" w:themeColor="text1"/>
                <w:sz w:val="22"/>
                <w:szCs w:val="22"/>
                <w:lang w:val="hr-HR" w:eastAsia="hr-HR"/>
              </w:rPr>
            </w:pPr>
            <w:r w:rsidRPr="00522E5E">
              <w:rPr>
                <w:rFonts w:asciiTheme="minorHAnsi" w:hAnsiTheme="minorHAnsi" w:cstheme="minorHAnsi"/>
                <w:color w:val="000000" w:themeColor="text1"/>
                <w:sz w:val="22"/>
                <w:szCs w:val="22"/>
                <w:lang w:val="en" w:eastAsia="hr-HR"/>
              </w:rPr>
              <w:t>The right to respect for personal and family life</w:t>
            </w:r>
          </w:p>
          <w:p w:rsidR="00D571DF" w:rsidRPr="00522E5E" w:rsidRDefault="00D571DF" w:rsidP="00D571DF">
            <w:pPr>
              <w:pStyle w:val="ListParagraph"/>
              <w:numPr>
                <w:ilvl w:val="0"/>
                <w:numId w:val="55"/>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eastAsia="hr-HR"/>
              </w:rPr>
              <w:t>Right to freedom of expression</w:t>
            </w:r>
          </w:p>
          <w:p w:rsidR="00D571DF" w:rsidRPr="00522E5E" w:rsidRDefault="00D571DF" w:rsidP="00BD6C2B">
            <w:pPr>
              <w:pStyle w:val="ListParagraph"/>
              <w:rPr>
                <w:rFonts w:asciiTheme="minorHAnsi" w:hAnsiTheme="minorHAnsi" w:cstheme="minorHAnsi"/>
                <w:sz w:val="22"/>
                <w:szCs w:val="22"/>
                <w:lang w:val="hr-HR"/>
              </w:rPr>
            </w:pPr>
          </w:p>
        </w:tc>
      </w:tr>
      <w:tr w:rsidR="00D571DF" w:rsidRPr="00522E5E" w:rsidTr="00BD6C2B">
        <w:trPr>
          <w:trHeight w:val="255"/>
        </w:trPr>
        <w:tc>
          <w:tcPr>
            <w:tcW w:w="2440" w:type="dxa"/>
          </w:tcPr>
          <w:p w:rsidR="00D571DF" w:rsidRPr="00522E5E" w:rsidRDefault="00D571DF" w:rsidP="00C40033">
            <w:pPr>
              <w:ind w:left="4"/>
              <w:contextualSpacing/>
              <w:rPr>
                <w:rFonts w:cstheme="minorHAnsi"/>
              </w:rPr>
            </w:pPr>
            <w:r w:rsidRPr="00522E5E">
              <w:rPr>
                <w:rFonts w:cstheme="minorHAnsi"/>
                <w:lang w:val="en"/>
              </w:rPr>
              <w:t>TEACHING METHODS</w:t>
            </w:r>
          </w:p>
        </w:tc>
        <w:tc>
          <w:tcPr>
            <w:tcW w:w="6890" w:type="dxa"/>
            <w:shd w:val="clear" w:color="auto" w:fill="E7E6E6" w:themeFill="background2"/>
          </w:tcPr>
          <w:p w:rsidR="00D571DF" w:rsidRPr="00522E5E" w:rsidRDefault="00D571DF" w:rsidP="00BD6C2B">
            <w:pPr>
              <w:rPr>
                <w:rFonts w:cstheme="minorHAnsi"/>
              </w:rPr>
            </w:pPr>
            <w:r w:rsidRPr="00522E5E">
              <w:rPr>
                <w:rFonts w:cstheme="minorHAnsi"/>
                <w:lang w:val="en"/>
              </w:rPr>
              <w:t>Lectures, guided discussion, problem solving, independent reading of literature.</w:t>
            </w:r>
          </w:p>
        </w:tc>
      </w:tr>
      <w:tr w:rsidR="00D571DF" w:rsidRPr="00522E5E" w:rsidTr="00BD6C2B">
        <w:trPr>
          <w:trHeight w:val="255"/>
        </w:trPr>
        <w:tc>
          <w:tcPr>
            <w:tcW w:w="2440" w:type="dxa"/>
          </w:tcPr>
          <w:p w:rsidR="00D571DF" w:rsidRPr="00522E5E" w:rsidRDefault="00D571DF" w:rsidP="00C40033">
            <w:pPr>
              <w:ind w:left="4"/>
              <w:contextualSpacing/>
              <w:rPr>
                <w:rFonts w:cstheme="minorHAnsi"/>
              </w:rPr>
            </w:pPr>
            <w:r w:rsidRPr="00522E5E">
              <w:rPr>
                <w:rFonts w:cstheme="minorHAnsi"/>
                <w:lang w:val="en"/>
              </w:rPr>
              <w:t>VALUATION METHODS</w:t>
            </w:r>
          </w:p>
        </w:tc>
        <w:tc>
          <w:tcPr>
            <w:tcW w:w="6890" w:type="dxa"/>
            <w:shd w:val="clear" w:color="auto" w:fill="E7E6E6" w:themeFill="background2"/>
          </w:tcPr>
          <w:p w:rsidR="00D571DF" w:rsidRPr="00522E5E" w:rsidRDefault="00D571DF" w:rsidP="00BD6C2B">
            <w:pPr>
              <w:rPr>
                <w:rFonts w:cstheme="minorHAnsi"/>
              </w:rPr>
            </w:pPr>
            <w:r w:rsidRPr="00522E5E">
              <w:rPr>
                <w:rFonts w:cstheme="minorHAnsi"/>
                <w:lang w:val="en"/>
              </w:rPr>
              <w:t>1. Legal analysis, argumentation and oral expression in simulations of a hearing before the European Court of Human Rights.</w:t>
            </w:r>
          </w:p>
          <w:p w:rsidR="00D571DF" w:rsidRPr="00522E5E" w:rsidRDefault="00D571DF" w:rsidP="00BD6C2B">
            <w:pPr>
              <w:rPr>
                <w:rFonts w:cstheme="minorHAnsi"/>
              </w:rPr>
            </w:pPr>
            <w:r w:rsidRPr="00522E5E">
              <w:rPr>
                <w:rFonts w:cstheme="minorHAnsi"/>
                <w:lang w:val="en"/>
              </w:rPr>
              <w:t>2. Oral exam.</w:t>
            </w:r>
          </w:p>
        </w:tc>
      </w:tr>
      <w:tr w:rsidR="00D571DF" w:rsidRPr="00522E5E" w:rsidTr="00BD6C2B">
        <w:trPr>
          <w:trHeight w:val="255"/>
        </w:trPr>
        <w:tc>
          <w:tcPr>
            <w:tcW w:w="2440" w:type="dxa"/>
            <w:shd w:val="clear" w:color="auto" w:fill="DEEAF6" w:themeFill="accent1" w:themeFillTint="33"/>
          </w:tcPr>
          <w:p w:rsidR="00D571DF" w:rsidRPr="00522E5E" w:rsidRDefault="00D571DF" w:rsidP="00BD6C2B">
            <w:pPr>
              <w:ind w:left="360"/>
              <w:rPr>
                <w:rFonts w:cstheme="minorHAnsi"/>
              </w:rPr>
            </w:pPr>
            <w:r w:rsidRPr="00522E5E">
              <w:rPr>
                <w:rFonts w:cstheme="minorHAnsi"/>
                <w:lang w:val="en"/>
              </w:rPr>
              <w:lastRenderedPageBreak/>
              <w:t>LEARNING OUTCOME (NAME)</w:t>
            </w:r>
          </w:p>
        </w:tc>
        <w:tc>
          <w:tcPr>
            <w:tcW w:w="6890" w:type="dxa"/>
            <w:shd w:val="clear" w:color="auto" w:fill="DEEAF6" w:themeFill="accent1" w:themeFillTint="33"/>
          </w:tcPr>
          <w:p w:rsidR="00D571DF" w:rsidRPr="00522E5E" w:rsidRDefault="00D571DF" w:rsidP="00BD6C2B">
            <w:pPr>
              <w:rPr>
                <w:rFonts w:cstheme="minorHAnsi"/>
                <w:b/>
                <w:bCs/>
              </w:rPr>
            </w:pPr>
            <w:r w:rsidRPr="00522E5E">
              <w:rPr>
                <w:rFonts w:cstheme="minorHAnsi"/>
                <w:b/>
                <w:bCs/>
                <w:lang w:val="en"/>
              </w:rPr>
              <w:t>Apply appropriate legal terminology and use the case law databases and other materials from the Council of Europe and the ECtHR web pages</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CONTRIBUTES TO THE ACHIEVEMENT OF LEARNING OUTCOMES AT STUDY PROGRAMME LEVEL (IU)</w:t>
            </w:r>
          </w:p>
        </w:tc>
        <w:tc>
          <w:tcPr>
            <w:tcW w:w="6890" w:type="dxa"/>
            <w:shd w:val="clear" w:color="auto" w:fill="E7E6E6" w:themeFill="background2"/>
          </w:tcPr>
          <w:p w:rsidR="00C40033" w:rsidRPr="0037729A" w:rsidRDefault="00C40033" w:rsidP="0037729A">
            <w:pPr>
              <w:jc w:val="both"/>
              <w:rPr>
                <w:rFonts w:cstheme="minorHAnsi"/>
              </w:rPr>
            </w:pPr>
            <w:r w:rsidRPr="0037729A">
              <w:rPr>
                <w:rFonts w:cstheme="minorHAnsi"/>
                <w:lang w:val="en"/>
              </w:rPr>
              <w:t xml:space="preserve">6. </w:t>
            </w:r>
            <w:r w:rsidR="0037729A" w:rsidRPr="0037729A">
              <w:rPr>
                <w:rFonts w:cs="Times New Roman"/>
                <w:lang w:val="en-GB"/>
              </w:rPr>
              <w:t xml:space="preserve">Implement the appropriate legal terminology (in the Croatian and a foreign language) during clear and argumented verbal and written expression. </w:t>
            </w:r>
            <w:r w:rsidRPr="0037729A">
              <w:rPr>
                <w:rFonts w:cstheme="minorHAnsi"/>
                <w:lang w:val="en"/>
              </w:rPr>
              <w:t xml:space="preserve">  </w:t>
            </w:r>
          </w:p>
          <w:p w:rsidR="00C40033" w:rsidRPr="0037729A" w:rsidRDefault="00C40033" w:rsidP="0037729A">
            <w:pPr>
              <w:jc w:val="both"/>
              <w:rPr>
                <w:rFonts w:cstheme="minorHAnsi"/>
              </w:rPr>
            </w:pPr>
            <w:r w:rsidRPr="0037729A">
              <w:rPr>
                <w:rFonts w:cstheme="minorHAnsi"/>
                <w:lang w:val="en"/>
              </w:rPr>
              <w:t xml:space="preserve">7. </w:t>
            </w:r>
            <w:r w:rsidR="0037729A" w:rsidRPr="0037729A">
              <w:rPr>
                <w:rFonts w:cs="Times New Roman"/>
                <w:lang w:val="en-GB"/>
              </w:rPr>
              <w:t>Use the IT technology and legal databases (e.g. legislation, case law, legal magazines and other e-sources)</w:t>
            </w:r>
          </w:p>
          <w:p w:rsidR="00C40033" w:rsidRPr="0037729A" w:rsidRDefault="00C40033" w:rsidP="0037729A">
            <w:pPr>
              <w:jc w:val="both"/>
              <w:rPr>
                <w:rFonts w:cstheme="minorHAnsi"/>
              </w:rPr>
            </w:pPr>
            <w:r w:rsidRPr="0037729A">
              <w:rPr>
                <w:rFonts w:cstheme="minorHAnsi"/>
                <w:lang w:val="en"/>
              </w:rPr>
              <w:t xml:space="preserve">8. Develop </w:t>
            </w:r>
            <w:r w:rsidR="0037729A" w:rsidRPr="0037729A">
              <w:rPr>
                <w:rFonts w:cstheme="minorHAnsi"/>
                <w:lang w:val="en"/>
              </w:rPr>
              <w:t xml:space="preserve">an </w:t>
            </w:r>
            <w:r w:rsidRPr="0037729A">
              <w:rPr>
                <w:rFonts w:cstheme="minorHAnsi"/>
                <w:lang w:val="en"/>
              </w:rPr>
              <w:t>ethical, legal and socially responsible behaviour.</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COGNITIVE FIELD OF KNOWLEDGE AND UNDERSTANDING</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lang w:val="en"/>
              </w:rPr>
              <w:t xml:space="preserve">Application </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SKILLS</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rPr>
              <w:t>Information management skills, learning ability, use of a foreign language in professional communication, research skills.</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LEARNING CONTENT</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lang w:val="en"/>
              </w:rPr>
              <w:t>Units:</w:t>
            </w:r>
          </w:p>
          <w:p w:rsidR="00C40033" w:rsidRPr="00522E5E" w:rsidRDefault="00C40033" w:rsidP="00C40033">
            <w:pPr>
              <w:pStyle w:val="ListParagraph"/>
              <w:numPr>
                <w:ilvl w:val="0"/>
                <w:numId w:val="56"/>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Human rights, the Council of Europe, the European Convention for the Protection of Human Rights and</w:t>
            </w:r>
          </w:p>
          <w:p w:rsidR="00C40033" w:rsidRPr="00522E5E" w:rsidRDefault="00C40033" w:rsidP="00C40033">
            <w:pPr>
              <w:pStyle w:val="ListParagraph"/>
              <w:numPr>
                <w:ilvl w:val="0"/>
                <w:numId w:val="56"/>
              </w:numPr>
              <w:rPr>
                <w:rFonts w:asciiTheme="minorHAnsi" w:eastAsia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European Court of Human Rights - development, structure, admissibility, procedure</w:t>
            </w:r>
          </w:p>
          <w:p w:rsidR="00C40033" w:rsidRPr="00522E5E" w:rsidRDefault="00C40033" w:rsidP="00C40033">
            <w:pPr>
              <w:pStyle w:val="ListParagraph"/>
              <w:numPr>
                <w:ilvl w:val="0"/>
                <w:numId w:val="56"/>
              </w:numPr>
              <w:rPr>
                <w:rFonts w:asciiTheme="minorHAnsi" w:eastAsia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 xml:space="preserve">Basic concepts and tests: types of rights, </w:t>
            </w:r>
            <w:r w:rsidRPr="00522E5E">
              <w:rPr>
                <w:rFonts w:asciiTheme="minorHAnsi" w:hAnsiTheme="minorHAnsi" w:cstheme="minorHAnsi"/>
                <w:sz w:val="22"/>
                <w:szCs w:val="22"/>
                <w:lang w:val="en"/>
              </w:rPr>
              <w:t>derogations, negative and positive obligations, interpretive principles</w:t>
            </w:r>
          </w:p>
          <w:p w:rsidR="00C40033" w:rsidRPr="00522E5E" w:rsidRDefault="00C40033" w:rsidP="00C40033">
            <w:pPr>
              <w:pStyle w:val="ListParagraph"/>
              <w:numPr>
                <w:ilvl w:val="0"/>
                <w:numId w:val="56"/>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Enforcement of judgments of the European Court of Human Rights</w:t>
            </w:r>
          </w:p>
          <w:p w:rsidR="00C40033" w:rsidRPr="00522E5E" w:rsidRDefault="00C40033" w:rsidP="00C40033">
            <w:pPr>
              <w:pStyle w:val="ListParagraph"/>
              <w:numPr>
                <w:ilvl w:val="0"/>
                <w:numId w:val="56"/>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Right to life</w:t>
            </w:r>
          </w:p>
          <w:p w:rsidR="00C40033" w:rsidRPr="00522E5E" w:rsidRDefault="00C40033" w:rsidP="00C40033">
            <w:pPr>
              <w:pStyle w:val="ListParagraph"/>
              <w:numPr>
                <w:ilvl w:val="0"/>
                <w:numId w:val="56"/>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Prohibition of torture, inhuman and degrading treatment and punishment;</w:t>
            </w:r>
          </w:p>
          <w:p w:rsidR="00C40033" w:rsidRPr="00522E5E" w:rsidRDefault="00C40033" w:rsidP="00C40033">
            <w:pPr>
              <w:pStyle w:val="ListParagraph"/>
              <w:numPr>
                <w:ilvl w:val="0"/>
                <w:numId w:val="56"/>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The right to freedom and personal security;</w:t>
            </w:r>
          </w:p>
          <w:p w:rsidR="00C40033" w:rsidRPr="00522E5E" w:rsidRDefault="00C40033" w:rsidP="00C40033">
            <w:pPr>
              <w:pStyle w:val="ListParagraph"/>
              <w:numPr>
                <w:ilvl w:val="0"/>
                <w:numId w:val="56"/>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Right to a fair trial;</w:t>
            </w:r>
          </w:p>
          <w:p w:rsidR="00C40033" w:rsidRPr="00522E5E" w:rsidRDefault="00C40033" w:rsidP="00C40033">
            <w:pPr>
              <w:pStyle w:val="ListParagraph"/>
              <w:numPr>
                <w:ilvl w:val="0"/>
                <w:numId w:val="56"/>
              </w:numPr>
              <w:rPr>
                <w:rFonts w:asciiTheme="minorHAnsi" w:hAnsiTheme="minorHAnsi" w:cstheme="minorHAnsi"/>
                <w:color w:val="000000" w:themeColor="text1"/>
                <w:sz w:val="22"/>
                <w:szCs w:val="22"/>
                <w:lang w:val="hr-HR" w:eastAsia="hr-HR"/>
              </w:rPr>
            </w:pPr>
            <w:r w:rsidRPr="00522E5E">
              <w:rPr>
                <w:rFonts w:asciiTheme="minorHAnsi" w:hAnsiTheme="minorHAnsi" w:cstheme="minorHAnsi"/>
                <w:color w:val="000000" w:themeColor="text1"/>
                <w:sz w:val="22"/>
                <w:szCs w:val="22"/>
                <w:lang w:val="en" w:eastAsia="hr-HR"/>
              </w:rPr>
              <w:t>The right to respect for personal and family life</w:t>
            </w:r>
          </w:p>
          <w:p w:rsidR="00C40033" w:rsidRPr="00522E5E" w:rsidRDefault="00C40033" w:rsidP="00C40033">
            <w:pPr>
              <w:pStyle w:val="ListParagraph"/>
              <w:numPr>
                <w:ilvl w:val="0"/>
                <w:numId w:val="56"/>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eastAsia="hr-HR"/>
              </w:rPr>
              <w:t>Right to freedom of expression</w:t>
            </w:r>
          </w:p>
          <w:p w:rsidR="00C40033" w:rsidRPr="00522E5E" w:rsidRDefault="00C40033" w:rsidP="00C40033">
            <w:pPr>
              <w:pStyle w:val="ListParagraph"/>
              <w:rPr>
                <w:rFonts w:asciiTheme="minorHAnsi" w:hAnsiTheme="minorHAnsi" w:cstheme="minorHAnsi"/>
                <w:color w:val="000000" w:themeColor="text1"/>
                <w:sz w:val="22"/>
                <w:szCs w:val="22"/>
                <w:lang w:val="hr-HR"/>
              </w:rPr>
            </w:pP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TEACHING METHODS</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lang w:val="en"/>
              </w:rPr>
              <w:t>Lectures, guided discussion, problem solving, independent reading of literature.</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VALUATION METHODS</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rPr>
              <w:t>1. Written essay and oral presentation on research topic.</w:t>
            </w:r>
          </w:p>
          <w:p w:rsidR="00C40033" w:rsidRPr="00522E5E" w:rsidRDefault="00C40033" w:rsidP="00C40033">
            <w:pPr>
              <w:rPr>
                <w:rFonts w:cstheme="minorHAnsi"/>
              </w:rPr>
            </w:pPr>
            <w:r w:rsidRPr="00522E5E">
              <w:rPr>
                <w:rFonts w:cstheme="minorHAnsi"/>
              </w:rPr>
              <w:t>2. Oral exam.</w:t>
            </w:r>
          </w:p>
        </w:tc>
      </w:tr>
      <w:tr w:rsidR="00D571DF" w:rsidRPr="00522E5E" w:rsidTr="00BD6C2B">
        <w:trPr>
          <w:trHeight w:val="255"/>
        </w:trPr>
        <w:tc>
          <w:tcPr>
            <w:tcW w:w="2440" w:type="dxa"/>
            <w:shd w:val="clear" w:color="auto" w:fill="DEEAF6" w:themeFill="accent1" w:themeFillTint="33"/>
          </w:tcPr>
          <w:p w:rsidR="00D571DF" w:rsidRPr="00522E5E" w:rsidRDefault="00D571DF" w:rsidP="00BD6C2B">
            <w:pPr>
              <w:ind w:left="360"/>
              <w:rPr>
                <w:rFonts w:cstheme="minorHAnsi"/>
              </w:rPr>
            </w:pPr>
            <w:r w:rsidRPr="00522E5E">
              <w:rPr>
                <w:rFonts w:cstheme="minorHAnsi"/>
                <w:lang w:val="en"/>
              </w:rPr>
              <w:t>LEARNING OUTCOME (NAME)</w:t>
            </w:r>
          </w:p>
        </w:tc>
        <w:tc>
          <w:tcPr>
            <w:tcW w:w="6890" w:type="dxa"/>
            <w:shd w:val="clear" w:color="auto" w:fill="DEEAF6" w:themeFill="accent1" w:themeFillTint="33"/>
          </w:tcPr>
          <w:p w:rsidR="00D571DF" w:rsidRPr="00522E5E" w:rsidRDefault="00D571DF" w:rsidP="00BD6C2B">
            <w:pPr>
              <w:rPr>
                <w:rFonts w:cstheme="minorHAnsi"/>
              </w:rPr>
            </w:pPr>
            <w:r w:rsidRPr="00522E5E">
              <w:rPr>
                <w:rFonts w:cstheme="minorHAnsi"/>
                <w:b/>
                <w:lang w:val="en"/>
              </w:rPr>
              <w:t>Analyses of the judgments of the European Court of Human Rights in criminal cases</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CONTRIBUTES TO THE ACHIEVEMENT OF LEARNING OUTCOMES AT STUDY PROGRAMME LEVEL (IU)</w:t>
            </w:r>
          </w:p>
        </w:tc>
        <w:tc>
          <w:tcPr>
            <w:tcW w:w="6890" w:type="dxa"/>
            <w:shd w:val="clear" w:color="auto" w:fill="E7E6E6" w:themeFill="background2"/>
          </w:tcPr>
          <w:p w:rsidR="00C40033" w:rsidRPr="0037729A" w:rsidRDefault="00C40033" w:rsidP="0037729A">
            <w:pPr>
              <w:spacing w:before="200" w:line="276" w:lineRule="auto"/>
              <w:jc w:val="both"/>
              <w:rPr>
                <w:rFonts w:eastAsia="MS PGothic" w:cstheme="minorHAnsi"/>
                <w:color w:val="000000" w:themeColor="text1"/>
              </w:rPr>
            </w:pPr>
            <w:r w:rsidRPr="0037729A">
              <w:rPr>
                <w:rFonts w:cstheme="minorHAnsi"/>
                <w:color w:val="000000" w:themeColor="text1"/>
                <w:lang w:val="en"/>
              </w:rPr>
              <w:t xml:space="preserve">6. </w:t>
            </w:r>
            <w:r w:rsidR="0037729A" w:rsidRPr="0037729A">
              <w:rPr>
                <w:rFonts w:cs="Times New Roman"/>
                <w:lang w:val="en-GB"/>
              </w:rPr>
              <w:t>Implement the appropriate legal terminology (in the Croatian and a foreign language) during clear and argumented verbal and written expression</w:t>
            </w:r>
            <w:r w:rsidR="0037729A" w:rsidRPr="0037729A">
              <w:rPr>
                <w:rFonts w:cstheme="minorHAnsi"/>
                <w:color w:val="000000" w:themeColor="text1"/>
                <w:lang w:val="en"/>
              </w:rPr>
              <w:t xml:space="preserve"> </w:t>
            </w:r>
            <w:r w:rsidRPr="0037729A">
              <w:rPr>
                <w:rFonts w:cstheme="minorHAnsi"/>
                <w:color w:val="000000" w:themeColor="text1"/>
                <w:lang w:val="en"/>
              </w:rPr>
              <w:t xml:space="preserve">  </w:t>
            </w:r>
          </w:p>
          <w:p w:rsidR="00C40033" w:rsidRPr="0037729A" w:rsidRDefault="00C40033" w:rsidP="0037729A">
            <w:pPr>
              <w:jc w:val="both"/>
              <w:rPr>
                <w:rFonts w:cstheme="minorHAnsi"/>
              </w:rPr>
            </w:pPr>
            <w:r w:rsidRPr="0037729A">
              <w:rPr>
                <w:rFonts w:cstheme="minorHAnsi"/>
                <w:lang w:val="en"/>
              </w:rPr>
              <w:t xml:space="preserve">11. Analyse </w:t>
            </w:r>
            <w:r w:rsidR="0037729A" w:rsidRPr="0037729A">
              <w:rPr>
                <w:rFonts w:cstheme="minorHAnsi"/>
                <w:lang w:val="en"/>
              </w:rPr>
              <w:t xml:space="preserve">the </w:t>
            </w:r>
            <w:r w:rsidRPr="0037729A">
              <w:rPr>
                <w:rFonts w:cstheme="minorHAnsi"/>
                <w:lang w:val="en"/>
              </w:rPr>
              <w:t>relevant case law.</w:t>
            </w:r>
          </w:p>
          <w:p w:rsidR="00C40033" w:rsidRPr="00522E5E" w:rsidRDefault="00C40033" w:rsidP="0037729A">
            <w:pPr>
              <w:jc w:val="both"/>
              <w:rPr>
                <w:rFonts w:cstheme="minorHAnsi"/>
              </w:rPr>
            </w:pPr>
            <w:r w:rsidRPr="0037729A">
              <w:rPr>
                <w:rFonts w:cstheme="minorHAnsi"/>
                <w:lang w:val="en"/>
              </w:rPr>
              <w:lastRenderedPageBreak/>
              <w:t xml:space="preserve">12. </w:t>
            </w:r>
            <w:r w:rsidR="0037729A" w:rsidRPr="0037729A">
              <w:rPr>
                <w:rFonts w:cstheme="minorHAnsi"/>
                <w:lang w:val="en"/>
              </w:rPr>
              <w:t>E</w:t>
            </w:r>
            <w:r w:rsidRPr="0037729A">
              <w:rPr>
                <w:rFonts w:cstheme="minorHAnsi"/>
                <w:lang w:val="en"/>
              </w:rPr>
              <w:t xml:space="preserve">valuate </w:t>
            </w:r>
            <w:r w:rsidR="0037729A" w:rsidRPr="0037729A">
              <w:rPr>
                <w:rFonts w:cstheme="minorHAnsi"/>
                <w:lang w:val="en"/>
              </w:rPr>
              <w:t xml:space="preserve">the </w:t>
            </w:r>
            <w:r w:rsidRPr="0037729A">
              <w:rPr>
                <w:rFonts w:cstheme="minorHAnsi"/>
                <w:lang w:val="en"/>
              </w:rPr>
              <w:t>legal institutes and principles in their development</w:t>
            </w:r>
            <w:r w:rsidR="0037729A" w:rsidRPr="0037729A">
              <w:rPr>
                <w:rFonts w:cstheme="minorHAnsi"/>
                <w:lang w:val="en"/>
              </w:rPr>
              <w:t>al</w:t>
            </w:r>
            <w:r w:rsidRPr="0037729A">
              <w:rPr>
                <w:rFonts w:cstheme="minorHAnsi"/>
                <w:lang w:val="en"/>
              </w:rPr>
              <w:t xml:space="preserve"> dimension and in relation to the modern legal system.</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lastRenderedPageBreak/>
              <w:t>COGNITIVE FIELD OF KNOWLEDGE AND UNDERSTANDING</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lang w:val="en"/>
              </w:rPr>
              <w:t>Analysis</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SKILLS</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lang w:val="en"/>
              </w:rPr>
              <w:t>The skill of information management, the ability to apply knowledge in practice, the ability to solve problems, the ability to learn, the skills of clear, discernible and argumentative oral expression.</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LEARNING CONTENT</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lang w:val="en"/>
              </w:rPr>
              <w:t>Units:</w:t>
            </w:r>
          </w:p>
          <w:p w:rsidR="00C40033" w:rsidRPr="00522E5E" w:rsidRDefault="00C40033" w:rsidP="00C40033">
            <w:pPr>
              <w:pStyle w:val="ListParagraph"/>
              <w:numPr>
                <w:ilvl w:val="0"/>
                <w:numId w:val="54"/>
              </w:numPr>
              <w:rPr>
                <w:rFonts w:asciiTheme="minorHAnsi" w:eastAsia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 xml:space="preserve">Basic concepts and tests: types of rights, derogations, </w:t>
            </w:r>
            <w:r w:rsidRPr="00522E5E">
              <w:rPr>
                <w:rFonts w:asciiTheme="minorHAnsi" w:hAnsiTheme="minorHAnsi" w:cstheme="minorHAnsi"/>
                <w:sz w:val="22"/>
                <w:szCs w:val="22"/>
                <w:lang w:val="en"/>
              </w:rPr>
              <w:t>negative and positive obligations, and interpretative principles</w:t>
            </w:r>
          </w:p>
          <w:p w:rsidR="00C40033" w:rsidRPr="00522E5E" w:rsidRDefault="00C40033" w:rsidP="00C40033">
            <w:pPr>
              <w:pStyle w:val="ListParagraph"/>
              <w:numPr>
                <w:ilvl w:val="0"/>
                <w:numId w:val="54"/>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Enforcement of judgments of the European Court of Human Rights</w:t>
            </w:r>
          </w:p>
          <w:p w:rsidR="00C40033" w:rsidRPr="00522E5E" w:rsidRDefault="00C40033" w:rsidP="00C40033">
            <w:pPr>
              <w:pStyle w:val="ListParagraph"/>
              <w:numPr>
                <w:ilvl w:val="0"/>
                <w:numId w:val="54"/>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Right to life</w:t>
            </w:r>
          </w:p>
          <w:p w:rsidR="00C40033" w:rsidRPr="00522E5E" w:rsidRDefault="00C40033" w:rsidP="00C40033">
            <w:pPr>
              <w:pStyle w:val="ListParagraph"/>
              <w:numPr>
                <w:ilvl w:val="0"/>
                <w:numId w:val="54"/>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Prohibition of torture, inhuman and degrading treatment and punishment;</w:t>
            </w:r>
          </w:p>
          <w:p w:rsidR="00C40033" w:rsidRPr="00522E5E" w:rsidRDefault="00C40033" w:rsidP="00C40033">
            <w:pPr>
              <w:pStyle w:val="ListParagraph"/>
              <w:numPr>
                <w:ilvl w:val="0"/>
                <w:numId w:val="54"/>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The right to freedom and personal security;</w:t>
            </w:r>
          </w:p>
          <w:p w:rsidR="00C40033" w:rsidRPr="00522E5E" w:rsidRDefault="00C40033" w:rsidP="00C40033">
            <w:pPr>
              <w:pStyle w:val="ListParagraph"/>
              <w:numPr>
                <w:ilvl w:val="0"/>
                <w:numId w:val="54"/>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Right to a fair trial;</w:t>
            </w:r>
          </w:p>
          <w:p w:rsidR="00C40033" w:rsidRPr="00522E5E" w:rsidRDefault="00C40033" w:rsidP="00C40033">
            <w:pPr>
              <w:pStyle w:val="ListParagraph"/>
              <w:numPr>
                <w:ilvl w:val="0"/>
                <w:numId w:val="54"/>
              </w:numPr>
              <w:rPr>
                <w:rFonts w:asciiTheme="minorHAnsi" w:hAnsiTheme="minorHAnsi" w:cstheme="minorHAnsi"/>
                <w:color w:val="000000" w:themeColor="text1"/>
                <w:sz w:val="22"/>
                <w:szCs w:val="22"/>
                <w:lang w:val="hr-HR" w:eastAsia="hr-HR"/>
              </w:rPr>
            </w:pPr>
            <w:r w:rsidRPr="00522E5E">
              <w:rPr>
                <w:rFonts w:asciiTheme="minorHAnsi" w:hAnsiTheme="minorHAnsi" w:cstheme="minorHAnsi"/>
                <w:color w:val="000000" w:themeColor="text1"/>
                <w:sz w:val="22"/>
                <w:szCs w:val="22"/>
                <w:lang w:val="en" w:eastAsia="hr-HR"/>
              </w:rPr>
              <w:t>The right to respect for personal and family life</w:t>
            </w:r>
          </w:p>
          <w:p w:rsidR="00C40033" w:rsidRPr="00522E5E" w:rsidRDefault="00C40033" w:rsidP="00C40033">
            <w:pPr>
              <w:pStyle w:val="ListParagraph"/>
              <w:numPr>
                <w:ilvl w:val="0"/>
                <w:numId w:val="54"/>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eastAsia="hr-HR"/>
              </w:rPr>
              <w:t>Right to freedom of expression</w:t>
            </w:r>
          </w:p>
          <w:p w:rsidR="00C40033" w:rsidRPr="00522E5E" w:rsidRDefault="00C40033" w:rsidP="00C40033">
            <w:pPr>
              <w:pStyle w:val="ListParagraph"/>
              <w:rPr>
                <w:rFonts w:asciiTheme="minorHAnsi" w:hAnsiTheme="minorHAnsi" w:cstheme="minorHAnsi"/>
                <w:sz w:val="22"/>
                <w:szCs w:val="22"/>
                <w:lang w:val="hr-HR"/>
              </w:rPr>
            </w:pP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TEACHING METHODS</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lang w:val="en"/>
              </w:rPr>
              <w:t>Lectures, guided discussion, problem solving, student debate, independent reading of literature.</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VALUATION METHODS</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rPr>
              <w:t>1. Written essay and oral presentation on research topic.</w:t>
            </w:r>
          </w:p>
          <w:p w:rsidR="00C40033" w:rsidRPr="00522E5E" w:rsidRDefault="00C40033" w:rsidP="00C40033">
            <w:pPr>
              <w:rPr>
                <w:rFonts w:cstheme="minorHAnsi"/>
              </w:rPr>
            </w:pPr>
            <w:r w:rsidRPr="00522E5E">
              <w:rPr>
                <w:rFonts w:cstheme="minorHAnsi"/>
              </w:rPr>
              <w:t>2. Oral exam.</w:t>
            </w:r>
          </w:p>
        </w:tc>
      </w:tr>
      <w:tr w:rsidR="00D571DF" w:rsidRPr="00522E5E" w:rsidTr="00BD6C2B">
        <w:trPr>
          <w:trHeight w:val="255"/>
        </w:trPr>
        <w:tc>
          <w:tcPr>
            <w:tcW w:w="2440" w:type="dxa"/>
            <w:shd w:val="clear" w:color="auto" w:fill="DEEAF6" w:themeFill="accent1" w:themeFillTint="33"/>
          </w:tcPr>
          <w:p w:rsidR="00D571DF" w:rsidRPr="00522E5E" w:rsidRDefault="00D571DF" w:rsidP="00BD6C2B">
            <w:pPr>
              <w:ind w:left="360"/>
              <w:rPr>
                <w:rFonts w:cstheme="minorHAnsi"/>
              </w:rPr>
            </w:pPr>
            <w:r w:rsidRPr="00522E5E">
              <w:rPr>
                <w:rFonts w:cstheme="minorHAnsi"/>
                <w:lang w:val="en"/>
              </w:rPr>
              <w:t>LEARNING OUTCOME (NAME)</w:t>
            </w:r>
          </w:p>
        </w:tc>
        <w:tc>
          <w:tcPr>
            <w:tcW w:w="6890" w:type="dxa"/>
            <w:shd w:val="clear" w:color="auto" w:fill="DEEAF6" w:themeFill="accent1" w:themeFillTint="33"/>
          </w:tcPr>
          <w:p w:rsidR="00D571DF" w:rsidRPr="00522E5E" w:rsidRDefault="00D571DF" w:rsidP="00BD6C2B">
            <w:pPr>
              <w:rPr>
                <w:rFonts w:cstheme="minorHAnsi"/>
                <w:b/>
                <w:lang w:val="en"/>
              </w:rPr>
            </w:pPr>
            <w:r w:rsidRPr="00522E5E">
              <w:rPr>
                <w:rFonts w:cstheme="minorHAnsi"/>
                <w:b/>
                <w:bCs/>
              </w:rPr>
              <w:t>Prepare and conduct research on a selected topic on cooperation and present the research results in written essay and oral presentation</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CONTRIBUTES TO THE ACHIEVEMENT OF LEARNING OUTCOMES AT STUDY PROGRAMME LEVEL (IU)</w:t>
            </w:r>
          </w:p>
        </w:tc>
        <w:tc>
          <w:tcPr>
            <w:tcW w:w="6890" w:type="dxa"/>
            <w:shd w:val="clear" w:color="auto" w:fill="E7E6E6" w:themeFill="background2"/>
          </w:tcPr>
          <w:p w:rsidR="00C40033" w:rsidRPr="0037729A" w:rsidRDefault="00C40033" w:rsidP="0037729A">
            <w:pPr>
              <w:jc w:val="both"/>
              <w:rPr>
                <w:rFonts w:cstheme="minorHAnsi"/>
              </w:rPr>
            </w:pPr>
            <w:r w:rsidRPr="0037729A">
              <w:rPr>
                <w:rFonts w:cstheme="minorHAnsi"/>
              </w:rPr>
              <w:t xml:space="preserve">15. Propose </w:t>
            </w:r>
            <w:r w:rsidR="0037729A" w:rsidRPr="0037729A">
              <w:rPr>
                <w:rFonts w:cstheme="minorHAnsi"/>
              </w:rPr>
              <w:t xml:space="preserve">the </w:t>
            </w:r>
            <w:r w:rsidRPr="0037729A">
              <w:rPr>
                <w:rFonts w:cstheme="minorHAnsi"/>
              </w:rPr>
              <w:t xml:space="preserve">solution </w:t>
            </w:r>
            <w:r w:rsidR="0037729A" w:rsidRPr="0037729A">
              <w:rPr>
                <w:rFonts w:cstheme="minorHAnsi"/>
              </w:rPr>
              <w:t xml:space="preserve">of </w:t>
            </w:r>
            <w:r w:rsidRPr="0037729A">
              <w:rPr>
                <w:rFonts w:cstheme="minorHAnsi"/>
              </w:rPr>
              <w:t xml:space="preserve">a legal problem with the </w:t>
            </w:r>
            <w:r w:rsidR="0037729A" w:rsidRPr="0037729A">
              <w:rPr>
                <w:rFonts w:cstheme="minorHAnsi"/>
              </w:rPr>
              <w:t xml:space="preserve">goal </w:t>
            </w:r>
            <w:r w:rsidRPr="0037729A">
              <w:rPr>
                <w:rFonts w:cstheme="minorHAnsi"/>
              </w:rPr>
              <w:t xml:space="preserve">of </w:t>
            </w:r>
            <w:r w:rsidR="0037729A" w:rsidRPr="0037729A">
              <w:rPr>
                <w:rFonts w:cstheme="minorHAnsi"/>
              </w:rPr>
              <w:t xml:space="preserve">preparing </w:t>
            </w:r>
            <w:r w:rsidRPr="0037729A">
              <w:rPr>
                <w:rFonts w:cstheme="minorHAnsi"/>
              </w:rPr>
              <w:t>a legal opinion.</w:t>
            </w:r>
          </w:p>
          <w:p w:rsidR="00C40033" w:rsidRPr="0037729A" w:rsidRDefault="00C40033" w:rsidP="0037729A">
            <w:pPr>
              <w:jc w:val="both"/>
              <w:rPr>
                <w:rFonts w:cstheme="minorHAnsi"/>
              </w:rPr>
            </w:pPr>
            <w:r w:rsidRPr="0037729A">
              <w:rPr>
                <w:rFonts w:cstheme="minorHAnsi"/>
              </w:rPr>
              <w:t xml:space="preserve">18. </w:t>
            </w:r>
            <w:r w:rsidR="0037729A" w:rsidRPr="0037729A">
              <w:rPr>
                <w:rFonts w:cstheme="minorHAnsi"/>
              </w:rPr>
              <w:t xml:space="preserve">Carry out the </w:t>
            </w:r>
            <w:r w:rsidRPr="0037729A">
              <w:rPr>
                <w:rFonts w:cstheme="minorHAnsi"/>
              </w:rPr>
              <w:t>empirical</w:t>
            </w:r>
            <w:r w:rsidR="0037729A" w:rsidRPr="0037729A">
              <w:rPr>
                <w:rFonts w:cstheme="minorHAnsi"/>
              </w:rPr>
              <w:t xml:space="preserve">, i.e. legal </w:t>
            </w:r>
            <w:r w:rsidRPr="0037729A">
              <w:rPr>
                <w:rFonts w:cstheme="minorHAnsi"/>
              </w:rPr>
              <w:t>and interdisciplinary research.</w:t>
            </w:r>
          </w:p>
          <w:p w:rsidR="00C40033" w:rsidRPr="0037729A" w:rsidRDefault="00C40033" w:rsidP="0037729A">
            <w:pPr>
              <w:spacing w:before="200" w:line="360" w:lineRule="auto"/>
              <w:jc w:val="both"/>
              <w:rPr>
                <w:rFonts w:eastAsia="MS PGothic" w:cstheme="minorHAnsi"/>
                <w:color w:val="000000" w:themeColor="text1"/>
              </w:rPr>
            </w:pPr>
            <w:r w:rsidRPr="0037729A">
              <w:rPr>
                <w:rFonts w:cstheme="minorHAnsi"/>
              </w:rPr>
              <w:t>20.</w:t>
            </w:r>
            <w:r w:rsidR="0037729A" w:rsidRPr="0037729A">
              <w:rPr>
                <w:rFonts w:cs="Times New Roman"/>
                <w:lang w:val="en-GB"/>
              </w:rPr>
              <w:t xml:space="preserve"> Plan and present independently or/and create legal projects, i.e. actions in legal proceedings in a team</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COGNITIVE FIELD OF KNOWLEDGE AND UNDERSTANDING</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rPr>
              <w:t>Synthesis / Creation</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SKILLS</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lang w:val="en"/>
              </w:rPr>
              <w:t xml:space="preserve">The skill of information management, the ability to solve problems, </w:t>
            </w:r>
            <w:r w:rsidRPr="00522E5E">
              <w:rPr>
                <w:rFonts w:cstheme="minorHAnsi"/>
              </w:rPr>
              <w:t xml:space="preserve">use of foreign language in professional communication, </w:t>
            </w:r>
            <w:r w:rsidRPr="00522E5E">
              <w:rPr>
                <w:rFonts w:cstheme="minorHAnsi"/>
                <w:lang w:val="en"/>
              </w:rPr>
              <w:t>the ability to criticize and be self-critical, the skills of clear and discernible oral expression.</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LEARNING CONTENT</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lang w:val="en"/>
              </w:rPr>
              <w:t>Units:</w:t>
            </w:r>
          </w:p>
          <w:p w:rsidR="00C40033" w:rsidRPr="00522E5E" w:rsidRDefault="00C40033" w:rsidP="00C40033">
            <w:pPr>
              <w:pStyle w:val="ListParagraph"/>
              <w:numPr>
                <w:ilvl w:val="0"/>
                <w:numId w:val="53"/>
              </w:numPr>
              <w:rPr>
                <w:rFonts w:asciiTheme="minorHAnsi" w:eastAsia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 xml:space="preserve">Basic concepts and tests: types of rights, derogations, </w:t>
            </w:r>
            <w:r w:rsidRPr="00522E5E">
              <w:rPr>
                <w:rFonts w:asciiTheme="minorHAnsi" w:hAnsiTheme="minorHAnsi" w:cstheme="minorHAnsi"/>
                <w:sz w:val="22"/>
                <w:szCs w:val="22"/>
                <w:lang w:val="en"/>
              </w:rPr>
              <w:t>negative and positive obligations, and interpretative principles</w:t>
            </w:r>
          </w:p>
          <w:p w:rsidR="00C40033" w:rsidRPr="00522E5E" w:rsidRDefault="00C40033" w:rsidP="00C40033">
            <w:pPr>
              <w:pStyle w:val="ListParagraph"/>
              <w:numPr>
                <w:ilvl w:val="0"/>
                <w:numId w:val="53"/>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lastRenderedPageBreak/>
              <w:t>Right to life</w:t>
            </w:r>
          </w:p>
          <w:p w:rsidR="00C40033" w:rsidRPr="00522E5E" w:rsidRDefault="00C40033" w:rsidP="00C40033">
            <w:pPr>
              <w:pStyle w:val="ListParagraph"/>
              <w:numPr>
                <w:ilvl w:val="0"/>
                <w:numId w:val="53"/>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Prohibition of torture, inhuman and degrading treatment and punishment;</w:t>
            </w:r>
          </w:p>
          <w:p w:rsidR="00C40033" w:rsidRPr="00522E5E" w:rsidRDefault="00C40033" w:rsidP="00C40033">
            <w:pPr>
              <w:pStyle w:val="ListParagraph"/>
              <w:numPr>
                <w:ilvl w:val="0"/>
                <w:numId w:val="53"/>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The right to freedom and personal security;</w:t>
            </w:r>
          </w:p>
          <w:p w:rsidR="00C40033" w:rsidRPr="00522E5E" w:rsidRDefault="00C40033" w:rsidP="00C40033">
            <w:pPr>
              <w:pStyle w:val="ListParagraph"/>
              <w:numPr>
                <w:ilvl w:val="0"/>
                <w:numId w:val="53"/>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Right to a fair trial;</w:t>
            </w:r>
          </w:p>
          <w:p w:rsidR="00C40033" w:rsidRPr="00522E5E" w:rsidRDefault="00C40033" w:rsidP="00C40033">
            <w:pPr>
              <w:pStyle w:val="ListParagraph"/>
              <w:numPr>
                <w:ilvl w:val="0"/>
                <w:numId w:val="53"/>
              </w:numPr>
              <w:rPr>
                <w:rFonts w:asciiTheme="minorHAnsi" w:hAnsiTheme="minorHAnsi" w:cstheme="minorHAnsi"/>
                <w:color w:val="000000" w:themeColor="text1"/>
                <w:sz w:val="22"/>
                <w:szCs w:val="22"/>
                <w:lang w:val="hr-HR" w:eastAsia="hr-HR"/>
              </w:rPr>
            </w:pPr>
            <w:r w:rsidRPr="00522E5E">
              <w:rPr>
                <w:rFonts w:asciiTheme="minorHAnsi" w:hAnsiTheme="minorHAnsi" w:cstheme="minorHAnsi"/>
                <w:color w:val="000000" w:themeColor="text1"/>
                <w:sz w:val="22"/>
                <w:szCs w:val="22"/>
                <w:lang w:val="en" w:eastAsia="hr-HR"/>
              </w:rPr>
              <w:t>The right to respect for personal and family life</w:t>
            </w:r>
          </w:p>
          <w:p w:rsidR="00C40033" w:rsidRPr="00522E5E" w:rsidRDefault="00C40033" w:rsidP="00C40033">
            <w:pPr>
              <w:pStyle w:val="ListParagraph"/>
              <w:numPr>
                <w:ilvl w:val="0"/>
                <w:numId w:val="53"/>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eastAsia="hr-HR"/>
              </w:rPr>
              <w:t>Right to freedom of expression</w:t>
            </w:r>
          </w:p>
          <w:p w:rsidR="00C40033" w:rsidRPr="00522E5E" w:rsidRDefault="00C40033" w:rsidP="00C40033">
            <w:pPr>
              <w:pStyle w:val="ListParagraph"/>
              <w:rPr>
                <w:rFonts w:asciiTheme="minorHAnsi" w:hAnsiTheme="minorHAnsi" w:cstheme="minorHAnsi"/>
                <w:sz w:val="22"/>
                <w:szCs w:val="22"/>
                <w:lang w:val="hr-HR"/>
              </w:rPr>
            </w:pP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lastRenderedPageBreak/>
              <w:t>TEACHING METHODS</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lang w:val="en"/>
              </w:rPr>
              <w:t>Creating and demonstrating a practical task, acomplete discussion, solving problem tasks, independent reading of literature.</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VALUATION METHODS</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rPr>
              <w:t>1. Written essay and oral presentation on research topic.</w:t>
            </w:r>
          </w:p>
          <w:p w:rsidR="00C40033" w:rsidRPr="00522E5E" w:rsidRDefault="00C40033" w:rsidP="00C40033">
            <w:pPr>
              <w:rPr>
                <w:rFonts w:cstheme="minorHAnsi"/>
              </w:rPr>
            </w:pPr>
            <w:r w:rsidRPr="00522E5E">
              <w:rPr>
                <w:rFonts w:cstheme="minorHAnsi"/>
              </w:rPr>
              <w:t>2. Oral exam.</w:t>
            </w:r>
          </w:p>
        </w:tc>
      </w:tr>
      <w:tr w:rsidR="00D571DF" w:rsidRPr="00522E5E" w:rsidTr="00BD6C2B">
        <w:trPr>
          <w:trHeight w:val="255"/>
        </w:trPr>
        <w:tc>
          <w:tcPr>
            <w:tcW w:w="2440" w:type="dxa"/>
            <w:shd w:val="clear" w:color="auto" w:fill="DEEAF6" w:themeFill="accent1" w:themeFillTint="33"/>
          </w:tcPr>
          <w:p w:rsidR="00D571DF" w:rsidRPr="00522E5E" w:rsidRDefault="00D571DF" w:rsidP="00BD6C2B">
            <w:pPr>
              <w:ind w:left="360"/>
              <w:rPr>
                <w:rFonts w:cstheme="minorHAnsi"/>
              </w:rPr>
            </w:pPr>
            <w:r w:rsidRPr="00522E5E">
              <w:rPr>
                <w:rFonts w:cstheme="minorHAnsi"/>
                <w:lang w:val="en"/>
              </w:rPr>
              <w:t>LEARNING OUTCOME (NAME)</w:t>
            </w:r>
          </w:p>
        </w:tc>
        <w:tc>
          <w:tcPr>
            <w:tcW w:w="6890" w:type="dxa"/>
            <w:shd w:val="clear" w:color="auto" w:fill="DEEAF6" w:themeFill="accent1" w:themeFillTint="33"/>
          </w:tcPr>
          <w:p w:rsidR="00D571DF" w:rsidRPr="00522E5E" w:rsidRDefault="00D571DF" w:rsidP="00BD6C2B">
            <w:pPr>
              <w:rPr>
                <w:rFonts w:cstheme="minorHAnsi"/>
                <w:b/>
              </w:rPr>
            </w:pPr>
            <w:r w:rsidRPr="00522E5E">
              <w:rPr>
                <w:rFonts w:cstheme="minorHAnsi"/>
                <w:b/>
                <w:lang w:val="en"/>
              </w:rPr>
              <w:t>Explain the conditionality of the development</w:t>
            </w:r>
            <w:r w:rsidRPr="00522E5E">
              <w:rPr>
                <w:rFonts w:cstheme="minorHAnsi"/>
                <w:lang w:val="en"/>
              </w:rPr>
              <w:t xml:space="preserve"> </w:t>
            </w:r>
            <w:r w:rsidRPr="00522E5E">
              <w:rPr>
                <w:rFonts w:cstheme="minorHAnsi"/>
                <w:b/>
                <w:lang w:val="en"/>
              </w:rPr>
              <w:t>and protection of human rights</w:t>
            </w:r>
            <w:r w:rsidRPr="00522E5E">
              <w:rPr>
                <w:rFonts w:cstheme="minorHAnsi"/>
                <w:lang w:val="en"/>
              </w:rPr>
              <w:t xml:space="preserve"> </w:t>
            </w:r>
            <w:r w:rsidRPr="00522E5E">
              <w:rPr>
                <w:rFonts w:cstheme="minorHAnsi"/>
                <w:b/>
                <w:lang w:val="en"/>
              </w:rPr>
              <w:t>through social, economic and political changes</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CONTRIBUTES TO THE ACHIEVEMENT OF LEARNING OUTCOMES AT STUDY PROGRAMME LEVEL (IU)</w:t>
            </w:r>
          </w:p>
        </w:tc>
        <w:tc>
          <w:tcPr>
            <w:tcW w:w="6890" w:type="dxa"/>
            <w:shd w:val="clear" w:color="auto" w:fill="E7E6E6" w:themeFill="background2"/>
          </w:tcPr>
          <w:p w:rsidR="00C40033" w:rsidRPr="00474094" w:rsidRDefault="00C40033" w:rsidP="00474094">
            <w:pPr>
              <w:ind w:left="256" w:hanging="256"/>
              <w:jc w:val="both"/>
              <w:rPr>
                <w:rFonts w:cstheme="minorHAnsi"/>
              </w:rPr>
            </w:pPr>
            <w:r w:rsidRPr="00474094">
              <w:rPr>
                <w:rFonts w:cstheme="minorHAnsi"/>
                <w:lang w:val="en"/>
              </w:rPr>
              <w:t xml:space="preserve">1. </w:t>
            </w:r>
            <w:r w:rsidR="0037729A" w:rsidRPr="00474094">
              <w:rPr>
                <w:rFonts w:cs="Times New Roman"/>
                <w:lang w:val="en-GB"/>
              </w:rPr>
              <w:t>Identify the historical, political, economic, European, international, i.e. other social factors competent for creation and application of the law</w:t>
            </w:r>
            <w:r w:rsidR="0037729A" w:rsidRPr="00474094">
              <w:rPr>
                <w:rFonts w:cstheme="minorHAnsi"/>
                <w:lang w:val="en"/>
              </w:rPr>
              <w:t xml:space="preserve"> </w:t>
            </w:r>
            <w:r w:rsidRPr="00474094">
              <w:rPr>
                <w:rFonts w:cstheme="minorHAnsi"/>
                <w:lang w:val="en"/>
              </w:rPr>
              <w:t xml:space="preserve"> </w:t>
            </w:r>
          </w:p>
          <w:p w:rsidR="00C40033" w:rsidRPr="00474094" w:rsidRDefault="00C40033" w:rsidP="00474094">
            <w:pPr>
              <w:jc w:val="both"/>
              <w:rPr>
                <w:rFonts w:cstheme="minorHAnsi"/>
              </w:rPr>
            </w:pPr>
            <w:r w:rsidRPr="00474094">
              <w:rPr>
                <w:rFonts w:cstheme="minorHAnsi"/>
                <w:lang w:val="en"/>
              </w:rPr>
              <w:t xml:space="preserve">5. Explain the institutes of </w:t>
            </w:r>
            <w:r w:rsidR="00474094" w:rsidRPr="00474094">
              <w:rPr>
                <w:rFonts w:cstheme="minorHAnsi"/>
                <w:lang w:val="en"/>
              </w:rPr>
              <w:t xml:space="preserve">the </w:t>
            </w:r>
            <w:r w:rsidRPr="00474094">
              <w:rPr>
                <w:rFonts w:cstheme="minorHAnsi"/>
                <w:lang w:val="en"/>
              </w:rPr>
              <w:t>substantive and procedural law.</w:t>
            </w:r>
          </w:p>
          <w:p w:rsidR="00C40033" w:rsidRPr="00474094" w:rsidRDefault="00C40033" w:rsidP="00474094">
            <w:pPr>
              <w:jc w:val="both"/>
              <w:rPr>
                <w:rFonts w:cstheme="minorHAnsi"/>
              </w:rPr>
            </w:pPr>
            <w:r w:rsidRPr="00474094">
              <w:rPr>
                <w:rFonts w:cstheme="minorHAnsi"/>
                <w:lang w:val="en"/>
              </w:rPr>
              <w:t>13. Combine the legal institutes and principles of the modern legal system.</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COGNITIVE FIELD OF KNOWLEDGE AND UNDERSTANDING</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lang w:val="en"/>
              </w:rPr>
              <w:t>Synthesis / Creation</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SKILLS</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lang w:val="en"/>
              </w:rPr>
              <w:t>The skill of information management, the ability to apply knowledge in practice, the ability to solve problems, the ability to learn, the skills of clear and discernible oral expression.</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LEARNING CONTENT</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lang w:val="en"/>
              </w:rPr>
              <w:t>Units:</w:t>
            </w:r>
          </w:p>
          <w:p w:rsidR="00C40033" w:rsidRPr="00522E5E" w:rsidRDefault="00C40033" w:rsidP="00C40033">
            <w:pPr>
              <w:pStyle w:val="ListParagraph"/>
              <w:numPr>
                <w:ilvl w:val="0"/>
                <w:numId w:val="57"/>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Human rights, the Council of Europe, the European Convention for the Protection of Human Rights and</w:t>
            </w:r>
          </w:p>
          <w:p w:rsidR="00C40033" w:rsidRPr="00522E5E" w:rsidRDefault="00C40033" w:rsidP="00C40033">
            <w:pPr>
              <w:pStyle w:val="ListParagraph"/>
              <w:numPr>
                <w:ilvl w:val="0"/>
                <w:numId w:val="57"/>
              </w:numPr>
              <w:rPr>
                <w:rFonts w:asciiTheme="minorHAnsi" w:eastAsia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European Court of Human Rights - development, structure, admissibility, procedure</w:t>
            </w:r>
          </w:p>
          <w:p w:rsidR="00C40033" w:rsidRPr="00522E5E" w:rsidRDefault="00C40033" w:rsidP="00C40033">
            <w:pPr>
              <w:pStyle w:val="ListParagraph"/>
              <w:numPr>
                <w:ilvl w:val="0"/>
                <w:numId w:val="57"/>
              </w:numPr>
              <w:rPr>
                <w:rFonts w:asciiTheme="minorHAnsi" w:eastAsia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 xml:space="preserve">Basic concepts and tests: types of rights, </w:t>
            </w:r>
            <w:r w:rsidRPr="00522E5E">
              <w:rPr>
                <w:rFonts w:asciiTheme="minorHAnsi" w:hAnsiTheme="minorHAnsi" w:cstheme="minorHAnsi"/>
                <w:sz w:val="22"/>
                <w:szCs w:val="22"/>
                <w:lang w:val="en"/>
              </w:rPr>
              <w:t>derogations, negative and positive obligations, interpretive principles</w:t>
            </w:r>
          </w:p>
          <w:p w:rsidR="00C40033" w:rsidRPr="00522E5E" w:rsidRDefault="00C40033" w:rsidP="00C40033">
            <w:pPr>
              <w:pStyle w:val="ListParagraph"/>
              <w:numPr>
                <w:ilvl w:val="0"/>
                <w:numId w:val="57"/>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Enforcement of judgments of the European Court of Human Rights</w:t>
            </w:r>
          </w:p>
          <w:p w:rsidR="00C40033" w:rsidRPr="00522E5E" w:rsidRDefault="00C40033" w:rsidP="00C40033">
            <w:pPr>
              <w:pStyle w:val="ListParagraph"/>
              <w:numPr>
                <w:ilvl w:val="0"/>
                <w:numId w:val="57"/>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Right to life</w:t>
            </w:r>
          </w:p>
          <w:p w:rsidR="00C40033" w:rsidRPr="00522E5E" w:rsidRDefault="00C40033" w:rsidP="00C40033">
            <w:pPr>
              <w:pStyle w:val="ListParagraph"/>
              <w:numPr>
                <w:ilvl w:val="0"/>
                <w:numId w:val="57"/>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Prohibition of torture, inhuman and degrading treatment and punishment;</w:t>
            </w:r>
          </w:p>
          <w:p w:rsidR="00C40033" w:rsidRPr="00522E5E" w:rsidRDefault="00C40033" w:rsidP="00C40033">
            <w:pPr>
              <w:pStyle w:val="ListParagraph"/>
              <w:numPr>
                <w:ilvl w:val="0"/>
                <w:numId w:val="57"/>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The right to freedom and personal security;</w:t>
            </w:r>
          </w:p>
          <w:p w:rsidR="00C40033" w:rsidRPr="00522E5E" w:rsidRDefault="00C40033" w:rsidP="00C40033">
            <w:pPr>
              <w:pStyle w:val="ListParagraph"/>
              <w:numPr>
                <w:ilvl w:val="0"/>
                <w:numId w:val="57"/>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rPr>
              <w:t>Right to a fair trial;</w:t>
            </w:r>
          </w:p>
          <w:p w:rsidR="00C40033" w:rsidRPr="00522E5E" w:rsidRDefault="00C40033" w:rsidP="00C40033">
            <w:pPr>
              <w:pStyle w:val="ListParagraph"/>
              <w:numPr>
                <w:ilvl w:val="0"/>
                <w:numId w:val="57"/>
              </w:numPr>
              <w:rPr>
                <w:rFonts w:asciiTheme="minorHAnsi" w:hAnsiTheme="minorHAnsi" w:cstheme="minorHAnsi"/>
                <w:color w:val="000000" w:themeColor="text1"/>
                <w:sz w:val="22"/>
                <w:szCs w:val="22"/>
                <w:lang w:val="hr-HR" w:eastAsia="hr-HR"/>
              </w:rPr>
            </w:pPr>
            <w:r w:rsidRPr="00522E5E">
              <w:rPr>
                <w:rFonts w:asciiTheme="minorHAnsi" w:hAnsiTheme="minorHAnsi" w:cstheme="minorHAnsi"/>
                <w:color w:val="000000" w:themeColor="text1"/>
                <w:sz w:val="22"/>
                <w:szCs w:val="22"/>
                <w:lang w:val="en" w:eastAsia="hr-HR"/>
              </w:rPr>
              <w:t>The right to respect for personal and family life</w:t>
            </w:r>
          </w:p>
          <w:p w:rsidR="00C40033" w:rsidRPr="00522E5E" w:rsidRDefault="00C40033" w:rsidP="00C40033">
            <w:pPr>
              <w:pStyle w:val="ListParagraph"/>
              <w:numPr>
                <w:ilvl w:val="0"/>
                <w:numId w:val="57"/>
              </w:numPr>
              <w:rPr>
                <w:rFonts w:asciiTheme="minorHAnsi" w:hAnsiTheme="minorHAnsi" w:cstheme="minorHAnsi"/>
                <w:color w:val="000000" w:themeColor="text1"/>
                <w:sz w:val="22"/>
                <w:szCs w:val="22"/>
                <w:lang w:val="hr-HR"/>
              </w:rPr>
            </w:pPr>
            <w:r w:rsidRPr="00522E5E">
              <w:rPr>
                <w:rFonts w:asciiTheme="minorHAnsi" w:hAnsiTheme="minorHAnsi" w:cstheme="minorHAnsi"/>
                <w:color w:val="000000" w:themeColor="text1"/>
                <w:sz w:val="22"/>
                <w:szCs w:val="22"/>
                <w:lang w:val="en" w:eastAsia="hr-HR"/>
              </w:rPr>
              <w:t>Right to freedom of expression</w:t>
            </w:r>
          </w:p>
          <w:p w:rsidR="00C40033" w:rsidRPr="00522E5E" w:rsidRDefault="00C40033" w:rsidP="00C40033">
            <w:pPr>
              <w:pStyle w:val="ListParagraph"/>
              <w:rPr>
                <w:rFonts w:asciiTheme="minorHAnsi" w:hAnsiTheme="minorHAnsi" w:cstheme="minorHAnsi"/>
                <w:sz w:val="22"/>
                <w:szCs w:val="22"/>
                <w:lang w:val="hr-HR"/>
              </w:rPr>
            </w:pP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t>TEACHING METHODS</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lang w:val="en"/>
              </w:rPr>
              <w:t>Lectures, guided discussion, problem solving, student debate, independent reading of literature.</w:t>
            </w:r>
          </w:p>
        </w:tc>
      </w:tr>
      <w:tr w:rsidR="00C40033" w:rsidRPr="00522E5E" w:rsidTr="00BD6C2B">
        <w:trPr>
          <w:trHeight w:val="255"/>
        </w:trPr>
        <w:tc>
          <w:tcPr>
            <w:tcW w:w="2440" w:type="dxa"/>
          </w:tcPr>
          <w:p w:rsidR="00C40033" w:rsidRPr="00522E5E" w:rsidRDefault="00C40033" w:rsidP="00C40033">
            <w:pPr>
              <w:ind w:left="4"/>
              <w:contextualSpacing/>
              <w:rPr>
                <w:rFonts w:cstheme="minorHAnsi"/>
              </w:rPr>
            </w:pPr>
            <w:r w:rsidRPr="00522E5E">
              <w:rPr>
                <w:rFonts w:cstheme="minorHAnsi"/>
                <w:lang w:val="en"/>
              </w:rPr>
              <w:lastRenderedPageBreak/>
              <w:t>VALUATION METHODS</w:t>
            </w:r>
          </w:p>
        </w:tc>
        <w:tc>
          <w:tcPr>
            <w:tcW w:w="6890" w:type="dxa"/>
            <w:shd w:val="clear" w:color="auto" w:fill="E7E6E6" w:themeFill="background2"/>
          </w:tcPr>
          <w:p w:rsidR="00C40033" w:rsidRPr="00522E5E" w:rsidRDefault="00C40033" w:rsidP="00C40033">
            <w:pPr>
              <w:rPr>
                <w:rFonts w:cstheme="minorHAnsi"/>
              </w:rPr>
            </w:pPr>
            <w:r w:rsidRPr="00522E5E">
              <w:rPr>
                <w:rFonts w:cstheme="minorHAnsi"/>
              </w:rPr>
              <w:t>1. Written essay and oral presentation on research topic.</w:t>
            </w:r>
          </w:p>
          <w:p w:rsidR="00C40033" w:rsidRPr="00522E5E" w:rsidRDefault="00C40033" w:rsidP="00C40033">
            <w:pPr>
              <w:rPr>
                <w:rFonts w:cstheme="minorHAnsi"/>
              </w:rPr>
            </w:pPr>
            <w:r w:rsidRPr="00522E5E">
              <w:rPr>
                <w:rFonts w:cstheme="minorHAnsi"/>
              </w:rPr>
              <w:t>2. Oral exam.</w:t>
            </w:r>
          </w:p>
        </w:tc>
      </w:tr>
    </w:tbl>
    <w:p w:rsidR="00D6410E" w:rsidRPr="00522E5E" w:rsidRDefault="00D6410E" w:rsidP="00D6410E">
      <w:pPr>
        <w:shd w:val="clear" w:color="auto" w:fill="FFFFFF"/>
        <w:spacing w:after="0" w:line="252" w:lineRule="atLeast"/>
        <w:rPr>
          <w:b/>
          <w:color w:val="1F3864" w:themeColor="accent5" w:themeShade="80"/>
          <w:sz w:val="28"/>
          <w:szCs w:val="28"/>
        </w:rPr>
      </w:pPr>
    </w:p>
    <w:p w:rsidR="00D6410E" w:rsidRPr="00522E5E" w:rsidRDefault="00D6410E" w:rsidP="00D6410E">
      <w:pPr>
        <w:shd w:val="clear" w:color="auto" w:fill="FFFFFF"/>
        <w:spacing w:after="0" w:line="252" w:lineRule="atLeast"/>
        <w:rPr>
          <w:b/>
          <w:color w:val="1F3864" w:themeColor="accent5" w:themeShade="80"/>
          <w:sz w:val="28"/>
          <w:szCs w:val="28"/>
        </w:rPr>
      </w:pPr>
    </w:p>
    <w:p w:rsidR="00D6410E" w:rsidRPr="00522E5E" w:rsidRDefault="00D6410E" w:rsidP="00D6410E">
      <w:pPr>
        <w:shd w:val="clear" w:color="auto" w:fill="FFFFFF"/>
        <w:spacing w:after="0" w:line="252" w:lineRule="atLeast"/>
        <w:rPr>
          <w:b/>
          <w:color w:val="1F3864" w:themeColor="accent5" w:themeShade="80"/>
          <w:sz w:val="28"/>
          <w:szCs w:val="28"/>
        </w:rPr>
      </w:pPr>
      <w:r w:rsidRPr="00522E5E">
        <w:rPr>
          <w:b/>
          <w:color w:val="1F3864" w:themeColor="accent5" w:themeShade="80"/>
          <w:sz w:val="28"/>
          <w:szCs w:val="28"/>
        </w:rPr>
        <w:t>ISHODI UČENJA – INTERNATIONAL CRIMINAL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D18F4" w:rsidRPr="00522E5E" w:rsidTr="00BD6C2B">
        <w:trPr>
          <w:trHeight w:val="570"/>
        </w:trPr>
        <w:tc>
          <w:tcPr>
            <w:tcW w:w="2440" w:type="dxa"/>
            <w:shd w:val="clear" w:color="auto" w:fill="9CC2E5" w:themeFill="accent1" w:themeFillTint="99"/>
          </w:tcPr>
          <w:p w:rsidR="002D18F4" w:rsidRPr="00522E5E" w:rsidRDefault="002D18F4" w:rsidP="00BD6C2B">
            <w:pPr>
              <w:pStyle w:val="P68B1DB1-Normal2"/>
              <w:rPr>
                <w:rFonts w:asciiTheme="minorHAnsi" w:hAnsiTheme="minorHAnsi" w:cstheme="minorHAnsi"/>
                <w:szCs w:val="28"/>
              </w:rPr>
            </w:pPr>
            <w:r w:rsidRPr="00522E5E">
              <w:rPr>
                <w:rFonts w:asciiTheme="minorHAnsi" w:hAnsiTheme="minorHAnsi" w:cstheme="minorHAnsi"/>
                <w:szCs w:val="28"/>
              </w:rPr>
              <w:t>COURSE</w:t>
            </w:r>
          </w:p>
        </w:tc>
        <w:tc>
          <w:tcPr>
            <w:tcW w:w="6890" w:type="dxa"/>
          </w:tcPr>
          <w:p w:rsidR="002D18F4" w:rsidRPr="00522E5E" w:rsidRDefault="002D18F4" w:rsidP="00BD6C2B">
            <w:pPr>
              <w:pStyle w:val="P68B1DB1-Normal3"/>
              <w:rPr>
                <w:rFonts w:asciiTheme="minorHAnsi" w:hAnsiTheme="minorHAnsi" w:cstheme="minorHAnsi"/>
                <w:sz w:val="28"/>
                <w:szCs w:val="28"/>
              </w:rPr>
            </w:pPr>
            <w:r w:rsidRPr="00522E5E">
              <w:rPr>
                <w:rFonts w:asciiTheme="minorHAnsi" w:hAnsiTheme="minorHAnsi" w:cstheme="minorHAnsi"/>
                <w:sz w:val="28"/>
                <w:szCs w:val="28"/>
              </w:rPr>
              <w:t>INTERNATIONAL CRIMINAL LAW</w:t>
            </w:r>
          </w:p>
        </w:tc>
      </w:tr>
      <w:tr w:rsidR="002D18F4" w:rsidRPr="00522E5E" w:rsidTr="00BD6C2B">
        <w:trPr>
          <w:trHeight w:val="465"/>
        </w:trPr>
        <w:tc>
          <w:tcPr>
            <w:tcW w:w="2440" w:type="dxa"/>
            <w:shd w:val="clear" w:color="auto" w:fill="F2F2F2" w:themeFill="background1" w:themeFillShade="F2"/>
          </w:tcPr>
          <w:p w:rsidR="002D18F4" w:rsidRPr="00522E5E" w:rsidRDefault="002D18F4" w:rsidP="00BD6C2B">
            <w:pPr>
              <w:pStyle w:val="P68B1DB1-Normal4"/>
              <w:rPr>
                <w:rFonts w:asciiTheme="minorHAnsi" w:hAnsiTheme="minorHAnsi" w:cstheme="minorHAnsi"/>
                <w:sz w:val="22"/>
                <w:szCs w:val="22"/>
              </w:rPr>
            </w:pPr>
            <w:r w:rsidRPr="00522E5E">
              <w:rPr>
                <w:rFonts w:asciiTheme="minorHAnsi" w:hAnsiTheme="minorHAnsi" w:cstheme="minorHAnsi"/>
                <w:sz w:val="22"/>
                <w:szCs w:val="22"/>
              </w:rPr>
              <w:t xml:space="preserve">COMPULSORY OR ELECTIVE/STUDY YEAR IN WHICH THE COURSE IS IMPLEMENTED </w:t>
            </w:r>
          </w:p>
        </w:tc>
        <w:tc>
          <w:tcPr>
            <w:tcW w:w="6890" w:type="dxa"/>
          </w:tcPr>
          <w:p w:rsidR="002D18F4" w:rsidRPr="00522E5E" w:rsidRDefault="002D18F4" w:rsidP="00BD6C2B">
            <w:pPr>
              <w:pStyle w:val="P68B1DB1-Normal5"/>
              <w:rPr>
                <w:rFonts w:asciiTheme="minorHAnsi" w:hAnsiTheme="minorHAnsi" w:cstheme="minorHAnsi"/>
                <w:sz w:val="22"/>
                <w:szCs w:val="22"/>
              </w:rPr>
            </w:pPr>
            <w:r w:rsidRPr="00522E5E">
              <w:rPr>
                <w:rFonts w:asciiTheme="minorHAnsi" w:hAnsiTheme="minorHAnsi" w:cstheme="minorHAnsi"/>
                <w:sz w:val="22"/>
                <w:szCs w:val="22"/>
              </w:rPr>
              <w:t>ELECTIVE /V</w:t>
            </w:r>
          </w:p>
        </w:tc>
      </w:tr>
      <w:tr w:rsidR="002D18F4" w:rsidRPr="00522E5E" w:rsidTr="00BD6C2B">
        <w:trPr>
          <w:trHeight w:val="300"/>
        </w:trPr>
        <w:tc>
          <w:tcPr>
            <w:tcW w:w="2440" w:type="dxa"/>
            <w:shd w:val="clear" w:color="auto" w:fill="F2F2F2" w:themeFill="background1" w:themeFillShade="F2"/>
          </w:tcPr>
          <w:p w:rsidR="002D18F4" w:rsidRPr="00522E5E" w:rsidRDefault="002D18F4" w:rsidP="00BD6C2B">
            <w:pPr>
              <w:pStyle w:val="P68B1DB1-Normal4"/>
              <w:rPr>
                <w:rFonts w:asciiTheme="minorHAnsi" w:hAnsiTheme="minorHAnsi" w:cstheme="minorHAnsi"/>
                <w:sz w:val="22"/>
                <w:szCs w:val="22"/>
              </w:rPr>
            </w:pPr>
            <w:r w:rsidRPr="00522E5E">
              <w:rPr>
                <w:rFonts w:asciiTheme="minorHAnsi" w:hAnsiTheme="minorHAnsi" w:cstheme="minorHAnsi"/>
                <w:sz w:val="22"/>
                <w:szCs w:val="22"/>
              </w:rPr>
              <w:t>TEACHING FORM (LECTURES, SEMINAR, TUTORIALS, (AND/OR) PRACTICALS)</w:t>
            </w:r>
          </w:p>
        </w:tc>
        <w:tc>
          <w:tcPr>
            <w:tcW w:w="6890" w:type="dxa"/>
          </w:tcPr>
          <w:p w:rsidR="002D18F4" w:rsidRPr="00522E5E" w:rsidRDefault="002D18F4" w:rsidP="00BD6C2B">
            <w:pPr>
              <w:pStyle w:val="P68B1DB1-Normal5"/>
              <w:rPr>
                <w:rFonts w:asciiTheme="minorHAnsi" w:hAnsiTheme="minorHAnsi" w:cstheme="minorHAnsi"/>
                <w:sz w:val="22"/>
                <w:szCs w:val="22"/>
              </w:rPr>
            </w:pPr>
            <w:r w:rsidRPr="00522E5E">
              <w:rPr>
                <w:rFonts w:asciiTheme="minorHAnsi" w:hAnsiTheme="minorHAnsi" w:cstheme="minorHAnsi"/>
                <w:sz w:val="22"/>
                <w:szCs w:val="22"/>
              </w:rPr>
              <w:t>LECTURES</w:t>
            </w:r>
          </w:p>
        </w:tc>
      </w:tr>
      <w:tr w:rsidR="002D18F4" w:rsidRPr="00522E5E" w:rsidTr="00BD6C2B">
        <w:trPr>
          <w:trHeight w:val="405"/>
        </w:trPr>
        <w:tc>
          <w:tcPr>
            <w:tcW w:w="2440" w:type="dxa"/>
            <w:shd w:val="clear" w:color="auto" w:fill="F2F2F2" w:themeFill="background1" w:themeFillShade="F2"/>
          </w:tcPr>
          <w:p w:rsidR="002D18F4" w:rsidRPr="00522E5E" w:rsidRDefault="002D18F4" w:rsidP="00BD6C2B">
            <w:pPr>
              <w:pStyle w:val="P68B1DB1-Normal4"/>
              <w:rPr>
                <w:rFonts w:asciiTheme="minorHAnsi" w:hAnsiTheme="minorHAnsi" w:cstheme="minorHAnsi"/>
                <w:sz w:val="22"/>
                <w:szCs w:val="22"/>
              </w:rPr>
            </w:pPr>
            <w:r w:rsidRPr="00522E5E">
              <w:rPr>
                <w:rFonts w:asciiTheme="minorHAnsi" w:hAnsiTheme="minorHAnsi" w:cstheme="minorHAnsi"/>
                <w:sz w:val="22"/>
                <w:szCs w:val="22"/>
              </w:rPr>
              <w:t>APPOINTED ECTS CREDITS</w:t>
            </w:r>
          </w:p>
        </w:tc>
        <w:tc>
          <w:tcPr>
            <w:tcW w:w="6890" w:type="dxa"/>
          </w:tcPr>
          <w:p w:rsidR="002D18F4" w:rsidRPr="00522E5E" w:rsidRDefault="002D18F4" w:rsidP="00BD6C2B">
            <w:pPr>
              <w:pStyle w:val="P68B1DB1-ListParagraph7"/>
              <w:ind w:left="0"/>
              <w:rPr>
                <w:rFonts w:asciiTheme="minorHAnsi" w:hAnsiTheme="minorHAnsi" w:cstheme="minorHAnsi"/>
                <w:b/>
                <w:szCs w:val="22"/>
              </w:rPr>
            </w:pPr>
            <w:r w:rsidRPr="00522E5E">
              <w:rPr>
                <w:rFonts w:asciiTheme="minorHAnsi" w:hAnsiTheme="minorHAnsi" w:cstheme="minorHAnsi"/>
                <w:b/>
                <w:szCs w:val="22"/>
              </w:rPr>
              <w:t>4 ECTS credits</w:t>
            </w:r>
          </w:p>
          <w:p w:rsidR="002D18F4" w:rsidRPr="00522E5E" w:rsidRDefault="002D18F4" w:rsidP="00BD6C2B">
            <w:pPr>
              <w:pStyle w:val="P68B1DB1-ListParagraph7"/>
              <w:ind w:left="360"/>
              <w:rPr>
                <w:rFonts w:asciiTheme="minorHAnsi" w:hAnsiTheme="minorHAnsi" w:cstheme="minorHAnsi"/>
                <w:szCs w:val="22"/>
              </w:rPr>
            </w:pPr>
            <w:r w:rsidRPr="00522E5E">
              <w:rPr>
                <w:rFonts w:asciiTheme="minorHAnsi" w:hAnsiTheme="minorHAnsi" w:cstheme="minorHAnsi"/>
                <w:szCs w:val="22"/>
              </w:rPr>
              <w:t>1.</w:t>
            </w:r>
            <w:r w:rsidRPr="00522E5E">
              <w:rPr>
                <w:rFonts w:asciiTheme="minorHAnsi" w:hAnsiTheme="minorHAnsi" w:cstheme="minorHAnsi"/>
                <w:szCs w:val="22"/>
              </w:rPr>
              <w:tab/>
              <w:t xml:space="preserve">Lectures – </w:t>
            </w:r>
            <w:r w:rsidRPr="00522E5E">
              <w:rPr>
                <w:rFonts w:asciiTheme="minorHAnsi" w:hAnsiTheme="minorHAnsi" w:cstheme="minorHAnsi"/>
                <w:b/>
                <w:szCs w:val="22"/>
              </w:rPr>
              <w:t>30</w:t>
            </w:r>
            <w:r w:rsidRPr="00522E5E">
              <w:rPr>
                <w:rFonts w:asciiTheme="minorHAnsi" w:hAnsiTheme="minorHAnsi" w:cstheme="minorHAnsi"/>
                <w:szCs w:val="22"/>
              </w:rPr>
              <w:t xml:space="preserve"> hours: approx. </w:t>
            </w:r>
            <w:r w:rsidRPr="00522E5E">
              <w:rPr>
                <w:rFonts w:asciiTheme="minorHAnsi" w:hAnsiTheme="minorHAnsi" w:cstheme="minorHAnsi"/>
                <w:b/>
                <w:szCs w:val="22"/>
              </w:rPr>
              <w:t>1 ECTS</w:t>
            </w:r>
            <w:r w:rsidRPr="00522E5E">
              <w:rPr>
                <w:rFonts w:asciiTheme="minorHAnsi" w:hAnsiTheme="minorHAnsi" w:cstheme="minorHAnsi"/>
                <w:szCs w:val="22"/>
              </w:rPr>
              <w:t xml:space="preserve"> credits</w:t>
            </w:r>
          </w:p>
          <w:p w:rsidR="002D18F4" w:rsidRPr="00522E5E" w:rsidRDefault="002D18F4" w:rsidP="00BD6C2B">
            <w:pPr>
              <w:pStyle w:val="P68B1DB1-ListParagraph7"/>
              <w:ind w:left="360"/>
              <w:rPr>
                <w:rFonts w:asciiTheme="minorHAnsi" w:hAnsiTheme="minorHAnsi" w:cstheme="minorHAnsi"/>
                <w:szCs w:val="22"/>
              </w:rPr>
            </w:pPr>
            <w:r w:rsidRPr="00522E5E">
              <w:rPr>
                <w:rFonts w:asciiTheme="minorHAnsi" w:hAnsiTheme="minorHAnsi" w:cstheme="minorHAnsi"/>
                <w:szCs w:val="22"/>
              </w:rPr>
              <w:t>2.</w:t>
            </w:r>
            <w:r w:rsidRPr="00522E5E">
              <w:rPr>
                <w:rFonts w:asciiTheme="minorHAnsi" w:hAnsiTheme="minorHAnsi" w:cstheme="minorHAnsi"/>
                <w:szCs w:val="22"/>
              </w:rPr>
              <w:tab/>
              <w:t>Preparing for lectures (close reading, student debate, guided discussion, demonstration of practical tasks) -</w:t>
            </w:r>
            <w:r w:rsidRPr="00522E5E">
              <w:rPr>
                <w:rFonts w:asciiTheme="minorHAnsi" w:hAnsiTheme="minorHAnsi" w:cstheme="minorHAnsi"/>
                <w:b/>
                <w:szCs w:val="22"/>
              </w:rPr>
              <w:t xml:space="preserve"> 30</w:t>
            </w:r>
            <w:r w:rsidRPr="00522E5E">
              <w:rPr>
                <w:rFonts w:asciiTheme="minorHAnsi" w:hAnsiTheme="minorHAnsi" w:cstheme="minorHAnsi"/>
                <w:szCs w:val="22"/>
              </w:rPr>
              <w:t xml:space="preserve"> hours: approx. </w:t>
            </w:r>
            <w:r w:rsidRPr="00522E5E">
              <w:rPr>
                <w:rFonts w:asciiTheme="minorHAnsi" w:hAnsiTheme="minorHAnsi" w:cstheme="minorHAnsi"/>
                <w:b/>
                <w:szCs w:val="22"/>
              </w:rPr>
              <w:t>1 ECTS</w:t>
            </w:r>
            <w:r w:rsidRPr="00522E5E">
              <w:rPr>
                <w:rFonts w:asciiTheme="minorHAnsi" w:hAnsiTheme="minorHAnsi" w:cstheme="minorHAnsi"/>
                <w:szCs w:val="22"/>
              </w:rPr>
              <w:t xml:space="preserve"> credit</w:t>
            </w:r>
          </w:p>
          <w:p w:rsidR="002D18F4" w:rsidRPr="00522E5E" w:rsidRDefault="002D18F4" w:rsidP="00BD6C2B">
            <w:pPr>
              <w:pStyle w:val="P68B1DB1-ListParagraph7"/>
              <w:ind w:left="360"/>
              <w:rPr>
                <w:rFonts w:asciiTheme="minorHAnsi" w:hAnsiTheme="minorHAnsi" w:cstheme="minorHAnsi"/>
                <w:szCs w:val="22"/>
              </w:rPr>
            </w:pPr>
            <w:r w:rsidRPr="00522E5E">
              <w:rPr>
                <w:rFonts w:asciiTheme="minorHAnsi" w:hAnsiTheme="minorHAnsi" w:cstheme="minorHAnsi"/>
                <w:szCs w:val="22"/>
              </w:rPr>
              <w:t>3.</w:t>
            </w:r>
            <w:r w:rsidRPr="00522E5E">
              <w:rPr>
                <w:rFonts w:asciiTheme="minorHAnsi" w:hAnsiTheme="minorHAnsi" w:cstheme="minorHAnsi"/>
                <w:szCs w:val="22"/>
              </w:rPr>
              <w:tab/>
              <w:t xml:space="preserve">Work of the students, preparing exams (independent reading and studying) - </w:t>
            </w:r>
            <w:r w:rsidRPr="00522E5E">
              <w:rPr>
                <w:rFonts w:asciiTheme="minorHAnsi" w:hAnsiTheme="minorHAnsi" w:cstheme="minorHAnsi"/>
                <w:b/>
                <w:szCs w:val="22"/>
              </w:rPr>
              <w:t>60</w:t>
            </w:r>
            <w:r w:rsidRPr="00522E5E">
              <w:rPr>
                <w:rFonts w:asciiTheme="minorHAnsi" w:hAnsiTheme="minorHAnsi" w:cstheme="minorHAnsi"/>
                <w:szCs w:val="22"/>
              </w:rPr>
              <w:t xml:space="preserve"> hours: approx</w:t>
            </w:r>
            <w:r w:rsidRPr="00522E5E">
              <w:rPr>
                <w:rFonts w:asciiTheme="minorHAnsi" w:hAnsiTheme="minorHAnsi" w:cstheme="minorHAnsi"/>
                <w:b/>
                <w:szCs w:val="22"/>
              </w:rPr>
              <w:t>. 2 ECTS</w:t>
            </w:r>
            <w:r w:rsidRPr="00522E5E">
              <w:rPr>
                <w:rFonts w:asciiTheme="minorHAnsi" w:hAnsiTheme="minorHAnsi" w:cstheme="minorHAnsi"/>
                <w:szCs w:val="22"/>
              </w:rPr>
              <w:t xml:space="preserve">.  </w:t>
            </w:r>
          </w:p>
        </w:tc>
      </w:tr>
      <w:tr w:rsidR="002D18F4" w:rsidRPr="00522E5E" w:rsidTr="00BD6C2B">
        <w:trPr>
          <w:trHeight w:val="330"/>
        </w:trPr>
        <w:tc>
          <w:tcPr>
            <w:tcW w:w="2440" w:type="dxa"/>
            <w:shd w:val="clear" w:color="auto" w:fill="F2F2F2" w:themeFill="background1" w:themeFillShade="F2"/>
          </w:tcPr>
          <w:p w:rsidR="002D18F4" w:rsidRPr="00522E5E" w:rsidRDefault="002D18F4" w:rsidP="00BD6C2B">
            <w:pPr>
              <w:pStyle w:val="P68B1DB1-Normal4"/>
              <w:rPr>
                <w:rFonts w:asciiTheme="minorHAnsi" w:hAnsiTheme="minorHAnsi" w:cstheme="minorHAnsi"/>
                <w:sz w:val="22"/>
                <w:szCs w:val="22"/>
              </w:rPr>
            </w:pPr>
            <w:r w:rsidRPr="00522E5E">
              <w:rPr>
                <w:rFonts w:asciiTheme="minorHAnsi" w:hAnsiTheme="minorHAnsi" w:cstheme="minorHAnsi"/>
                <w:sz w:val="22"/>
                <w:szCs w:val="22"/>
              </w:rPr>
              <w:t>STUDY PROGRAMME OF THE IMPLEMENTED COURSE</w:t>
            </w:r>
          </w:p>
        </w:tc>
        <w:tc>
          <w:tcPr>
            <w:tcW w:w="6890" w:type="dxa"/>
          </w:tcPr>
          <w:p w:rsidR="002D18F4" w:rsidRPr="00522E5E" w:rsidRDefault="002D18F4" w:rsidP="00BD6C2B">
            <w:pPr>
              <w:pStyle w:val="P68B1DB1-Normal5"/>
              <w:rPr>
                <w:rFonts w:asciiTheme="minorHAnsi" w:hAnsiTheme="minorHAnsi" w:cstheme="minorHAnsi"/>
                <w:sz w:val="22"/>
                <w:szCs w:val="22"/>
              </w:rPr>
            </w:pPr>
            <w:r w:rsidRPr="00522E5E">
              <w:rPr>
                <w:rFonts w:asciiTheme="minorHAnsi" w:hAnsiTheme="minorHAnsi" w:cstheme="minorHAnsi"/>
                <w:sz w:val="22"/>
                <w:szCs w:val="22"/>
              </w:rPr>
              <w:t>STUDY PROGRAMME IN LAW</w:t>
            </w:r>
          </w:p>
        </w:tc>
      </w:tr>
      <w:tr w:rsidR="002D18F4" w:rsidRPr="00522E5E" w:rsidTr="00BD6C2B">
        <w:trPr>
          <w:trHeight w:val="255"/>
        </w:trPr>
        <w:tc>
          <w:tcPr>
            <w:tcW w:w="2440" w:type="dxa"/>
            <w:shd w:val="clear" w:color="auto" w:fill="F2F2F2" w:themeFill="background1" w:themeFillShade="F2"/>
          </w:tcPr>
          <w:p w:rsidR="002D18F4" w:rsidRPr="00522E5E" w:rsidRDefault="002D18F4" w:rsidP="00BD6C2B">
            <w:pPr>
              <w:pStyle w:val="P68B1DB1-Normal4"/>
              <w:rPr>
                <w:rFonts w:asciiTheme="minorHAnsi" w:hAnsiTheme="minorHAnsi" w:cstheme="minorHAnsi"/>
                <w:sz w:val="22"/>
                <w:szCs w:val="22"/>
              </w:rPr>
            </w:pPr>
            <w:r w:rsidRPr="00522E5E">
              <w:rPr>
                <w:rFonts w:asciiTheme="minorHAnsi" w:hAnsiTheme="minorHAnsi" w:cstheme="minorHAnsi"/>
                <w:sz w:val="22"/>
                <w:szCs w:val="22"/>
              </w:rPr>
              <w:t>STUDY PROGRAMME QUALIFICATION LEVEL (6.st, 6.sv, 7.1.st, 7.1.sv, 7.2, 8.2.)</w:t>
            </w:r>
          </w:p>
        </w:tc>
        <w:tc>
          <w:tcPr>
            <w:tcW w:w="6890" w:type="dxa"/>
          </w:tcPr>
          <w:p w:rsidR="002D18F4" w:rsidRPr="00522E5E" w:rsidRDefault="002D18F4" w:rsidP="00BD6C2B">
            <w:pPr>
              <w:pStyle w:val="P68B1DB1-Normal5"/>
              <w:rPr>
                <w:rFonts w:asciiTheme="minorHAnsi" w:hAnsiTheme="minorHAnsi" w:cstheme="minorHAnsi"/>
                <w:sz w:val="22"/>
                <w:szCs w:val="22"/>
              </w:rPr>
            </w:pPr>
            <w:r w:rsidRPr="00522E5E">
              <w:rPr>
                <w:rFonts w:asciiTheme="minorHAnsi" w:hAnsiTheme="minorHAnsi" w:cstheme="minorHAnsi"/>
                <w:sz w:val="22"/>
                <w:szCs w:val="22"/>
              </w:rPr>
              <w:t>7.1.sv</w:t>
            </w:r>
          </w:p>
        </w:tc>
      </w:tr>
      <w:tr w:rsidR="002D18F4" w:rsidRPr="00522E5E" w:rsidTr="00BD6C2B">
        <w:trPr>
          <w:trHeight w:val="255"/>
        </w:trPr>
        <w:tc>
          <w:tcPr>
            <w:tcW w:w="2440" w:type="dxa"/>
          </w:tcPr>
          <w:p w:rsidR="002D18F4" w:rsidRPr="00522E5E" w:rsidRDefault="002D18F4" w:rsidP="00BD6C2B">
            <w:pPr>
              <w:rPr>
                <w:rFonts w:cstheme="minorHAnsi"/>
              </w:rPr>
            </w:pPr>
          </w:p>
        </w:tc>
        <w:tc>
          <w:tcPr>
            <w:tcW w:w="6890" w:type="dxa"/>
            <w:shd w:val="clear" w:color="auto" w:fill="BDD6EE" w:themeFill="accent1" w:themeFillTint="66"/>
          </w:tcPr>
          <w:p w:rsidR="002D18F4" w:rsidRPr="00522E5E" w:rsidRDefault="002D18F4" w:rsidP="00BD6C2B">
            <w:pPr>
              <w:pStyle w:val="P68B1DB1-Normal8"/>
              <w:jc w:val="center"/>
              <w:rPr>
                <w:rFonts w:asciiTheme="minorHAnsi" w:hAnsiTheme="minorHAnsi" w:cstheme="minorHAnsi"/>
                <w:sz w:val="22"/>
                <w:szCs w:val="22"/>
              </w:rPr>
            </w:pPr>
            <w:r w:rsidRPr="00522E5E">
              <w:rPr>
                <w:rFonts w:asciiTheme="minorHAnsi" w:hAnsiTheme="minorHAnsi" w:cstheme="minorHAnsi"/>
                <w:sz w:val="22"/>
                <w:szCs w:val="22"/>
              </w:rPr>
              <w:t>CONSTRUCTIVE ALIGNMENT</w:t>
            </w:r>
          </w:p>
        </w:tc>
      </w:tr>
      <w:tr w:rsidR="002D18F4" w:rsidRPr="00522E5E" w:rsidTr="00BD6C2B">
        <w:trPr>
          <w:trHeight w:val="255"/>
        </w:trPr>
        <w:tc>
          <w:tcPr>
            <w:tcW w:w="2440" w:type="dxa"/>
            <w:shd w:val="clear" w:color="auto" w:fill="DEEAF6" w:themeFill="accent1" w:themeFillTint="33"/>
          </w:tcPr>
          <w:p w:rsidR="002D18F4" w:rsidRPr="00522E5E" w:rsidRDefault="002D18F4" w:rsidP="00BD6C2B">
            <w:pPr>
              <w:pStyle w:val="P68B1DB1-Normal4"/>
              <w:ind w:left="360"/>
              <w:rPr>
                <w:rFonts w:asciiTheme="minorHAnsi" w:hAnsiTheme="minorHAnsi" w:cstheme="minorHAnsi"/>
                <w:sz w:val="22"/>
                <w:szCs w:val="22"/>
              </w:rPr>
            </w:pPr>
            <w:r w:rsidRPr="00522E5E">
              <w:rPr>
                <w:rFonts w:asciiTheme="minorHAnsi" w:hAnsiTheme="minorHAnsi" w:cstheme="minorHAnsi"/>
                <w:sz w:val="22"/>
                <w:szCs w:val="22"/>
              </w:rPr>
              <w:t xml:space="preserve">LEARNING OUTCOME (NAME) </w:t>
            </w:r>
            <w:r w:rsidRPr="00522E5E">
              <w:rPr>
                <w:rFonts w:asciiTheme="minorHAnsi" w:hAnsiTheme="minorHAnsi" w:cstheme="minorHAnsi"/>
                <w:b/>
                <w:sz w:val="22"/>
                <w:szCs w:val="22"/>
              </w:rPr>
              <w:t>I</w:t>
            </w:r>
          </w:p>
        </w:tc>
        <w:tc>
          <w:tcPr>
            <w:tcW w:w="6890" w:type="dxa"/>
            <w:shd w:val="clear" w:color="auto" w:fill="E7E6E6" w:themeFill="background2"/>
          </w:tcPr>
          <w:p w:rsidR="002D18F4" w:rsidRPr="00522E5E" w:rsidRDefault="002D18F4" w:rsidP="00BD6C2B">
            <w:pPr>
              <w:pStyle w:val="P68B1DB1-Normal8"/>
              <w:jc w:val="both"/>
              <w:rPr>
                <w:rFonts w:asciiTheme="minorHAnsi" w:hAnsiTheme="minorHAnsi" w:cstheme="minorHAnsi"/>
                <w:sz w:val="22"/>
                <w:szCs w:val="22"/>
              </w:rPr>
            </w:pPr>
            <w:r w:rsidRPr="00522E5E">
              <w:rPr>
                <w:rFonts w:asciiTheme="minorHAnsi" w:hAnsiTheme="minorHAnsi" w:cstheme="minorHAnsi"/>
                <w:sz w:val="22"/>
                <w:szCs w:val="22"/>
              </w:rPr>
              <w:t xml:space="preserve">Explain the notion and the development of the system of international criminal law </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rsidR="009D33CA" w:rsidRPr="009D33CA" w:rsidRDefault="002D18F4" w:rsidP="00BD6C2B">
            <w:pPr>
              <w:pStyle w:val="P68B1DB1-Normal5"/>
              <w:jc w:val="both"/>
              <w:rPr>
                <w:rFonts w:asciiTheme="minorHAnsi" w:hAnsiTheme="minorHAnsi" w:cstheme="minorHAnsi"/>
                <w:sz w:val="22"/>
                <w:szCs w:val="22"/>
              </w:rPr>
            </w:pPr>
            <w:r w:rsidRPr="009D33CA">
              <w:rPr>
                <w:rFonts w:asciiTheme="minorHAnsi" w:hAnsiTheme="minorHAnsi" w:cstheme="minorHAnsi"/>
                <w:sz w:val="22"/>
                <w:szCs w:val="22"/>
              </w:rPr>
              <w:t xml:space="preserve">1. </w:t>
            </w:r>
            <w:r w:rsidR="009D33CA" w:rsidRPr="009D33CA">
              <w:rPr>
                <w:rFonts w:asciiTheme="minorHAnsi" w:hAnsiTheme="minorHAnsi"/>
                <w:sz w:val="22"/>
                <w:szCs w:val="22"/>
              </w:rPr>
              <w:t>Identify the historical, political, economic, European, international, i.e. other social factors competent for creation and application of the law</w:t>
            </w:r>
          </w:p>
          <w:p w:rsidR="002D18F4" w:rsidRPr="009D33CA" w:rsidRDefault="002D18F4" w:rsidP="00BD6C2B">
            <w:pPr>
              <w:pStyle w:val="P68B1DB1-Normal5"/>
              <w:jc w:val="both"/>
              <w:rPr>
                <w:rFonts w:asciiTheme="minorHAnsi" w:hAnsiTheme="minorHAnsi" w:cstheme="minorHAnsi"/>
                <w:sz w:val="22"/>
                <w:szCs w:val="22"/>
              </w:rPr>
            </w:pPr>
            <w:r w:rsidRPr="009D33CA">
              <w:rPr>
                <w:rFonts w:asciiTheme="minorHAnsi" w:hAnsiTheme="minorHAnsi" w:cstheme="minorHAnsi"/>
                <w:sz w:val="22"/>
                <w:szCs w:val="22"/>
              </w:rPr>
              <w:t xml:space="preserve">2. </w:t>
            </w:r>
            <w:r w:rsidR="009D33CA" w:rsidRPr="009D33CA">
              <w:rPr>
                <w:rFonts w:asciiTheme="minorHAnsi" w:hAnsiTheme="minorHAnsi"/>
                <w:sz w:val="22"/>
                <w:szCs w:val="22"/>
              </w:rPr>
              <w:t>Define the basic terms and institutes and the basic doctrines and principles of particular branches of law</w:t>
            </w:r>
            <w:r w:rsidR="009D33CA" w:rsidRPr="009D33CA">
              <w:rPr>
                <w:rFonts w:asciiTheme="minorHAnsi" w:hAnsiTheme="minorHAnsi" w:cstheme="minorHAnsi"/>
                <w:sz w:val="22"/>
                <w:szCs w:val="22"/>
              </w:rPr>
              <w:t xml:space="preserve"> </w:t>
            </w:r>
          </w:p>
          <w:p w:rsidR="002D18F4" w:rsidRPr="009D33CA" w:rsidRDefault="002D18F4" w:rsidP="009D33CA">
            <w:pPr>
              <w:pStyle w:val="P68B1DB1-Normal5"/>
              <w:jc w:val="both"/>
              <w:rPr>
                <w:rFonts w:asciiTheme="minorHAnsi" w:hAnsiTheme="minorHAnsi" w:cstheme="minorHAnsi"/>
                <w:sz w:val="22"/>
                <w:szCs w:val="22"/>
              </w:rPr>
            </w:pPr>
            <w:r w:rsidRPr="009D33CA">
              <w:rPr>
                <w:rFonts w:asciiTheme="minorHAnsi" w:hAnsiTheme="minorHAnsi" w:cstheme="minorHAnsi"/>
                <w:sz w:val="22"/>
                <w:szCs w:val="22"/>
              </w:rPr>
              <w:t xml:space="preserve">3. </w:t>
            </w:r>
            <w:r w:rsidR="009D33CA" w:rsidRPr="009D33CA">
              <w:rPr>
                <w:rFonts w:asciiTheme="minorHAnsi" w:hAnsiTheme="minorHAnsi"/>
                <w:sz w:val="22"/>
                <w:szCs w:val="22"/>
              </w:rPr>
              <w:t>Explain the position and significance of the legal science and the relationship towards other scientific disciplines</w:t>
            </w:r>
            <w:r w:rsidR="009D33CA" w:rsidRPr="009D33CA">
              <w:rPr>
                <w:rFonts w:asciiTheme="minorHAnsi" w:hAnsiTheme="minorHAnsi" w:cstheme="minorHAnsi"/>
                <w:sz w:val="22"/>
                <w:szCs w:val="22"/>
              </w:rPr>
              <w:t xml:space="preserve"> </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lastRenderedPageBreak/>
              <w:t>COGNITIVE AREA OF KNOWLEDGE AND UNDERSTANDING</w:t>
            </w:r>
          </w:p>
        </w:tc>
        <w:tc>
          <w:tcPr>
            <w:tcW w:w="6890" w:type="dxa"/>
            <w:shd w:val="clear" w:color="auto" w:fill="E7E6E6" w:themeFill="background2"/>
          </w:tcPr>
          <w:p w:rsidR="002D18F4" w:rsidRPr="00522E5E" w:rsidRDefault="002D18F4" w:rsidP="00BD6C2B">
            <w:pPr>
              <w:pStyle w:val="P68B1DB1-Normal5"/>
              <w:rPr>
                <w:rFonts w:asciiTheme="minorHAnsi" w:hAnsiTheme="minorHAnsi" w:cstheme="minorHAnsi"/>
                <w:b/>
                <w:bCs/>
                <w:sz w:val="22"/>
                <w:szCs w:val="22"/>
              </w:rPr>
            </w:pPr>
            <w:r w:rsidRPr="00522E5E">
              <w:rPr>
                <w:rFonts w:asciiTheme="minorHAnsi" w:hAnsiTheme="minorHAnsi" w:cstheme="minorHAnsi"/>
                <w:b/>
                <w:bCs/>
                <w:sz w:val="22"/>
                <w:szCs w:val="22"/>
              </w:rPr>
              <w:t>Understanding</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SKILLS</w:t>
            </w:r>
          </w:p>
        </w:tc>
        <w:tc>
          <w:tcPr>
            <w:tcW w:w="6890" w:type="dxa"/>
            <w:shd w:val="clear" w:color="auto" w:fill="E7E6E6" w:themeFill="background2"/>
          </w:tcPr>
          <w:p w:rsidR="002D18F4" w:rsidRPr="00522E5E" w:rsidRDefault="002D18F4" w:rsidP="00BD6C2B">
            <w:pPr>
              <w:pStyle w:val="P68B1DB1-Normal5"/>
              <w:jc w:val="both"/>
              <w:rPr>
                <w:rFonts w:asciiTheme="minorHAnsi" w:hAnsiTheme="minorHAnsi" w:cstheme="minorHAnsi"/>
                <w:sz w:val="22"/>
                <w:szCs w:val="22"/>
              </w:rPr>
            </w:pPr>
            <w:r w:rsidRPr="00522E5E">
              <w:rPr>
                <w:rFonts w:asciiTheme="minorHAnsi" w:hAnsiTheme="minorHAnsi" w:cstheme="minorHAnsi"/>
                <w:sz w:val="22"/>
                <w:szCs w:val="22"/>
              </w:rPr>
              <w:t>Information management skills, ability to learn, ability to present, skills of clear and understandable oral and written expression.</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LEARNING CONTENT</w:t>
            </w:r>
          </w:p>
        </w:tc>
        <w:tc>
          <w:tcPr>
            <w:tcW w:w="6890" w:type="dxa"/>
            <w:shd w:val="clear" w:color="auto" w:fill="E7E6E6" w:themeFill="background2"/>
          </w:tcPr>
          <w:p w:rsidR="002D18F4" w:rsidRPr="00522E5E" w:rsidRDefault="002D18F4" w:rsidP="00BD6C2B">
            <w:pPr>
              <w:pStyle w:val="P68B1DB1-Normal5"/>
              <w:jc w:val="both"/>
              <w:rPr>
                <w:rFonts w:asciiTheme="minorHAnsi" w:hAnsiTheme="minorHAnsi" w:cstheme="minorHAnsi"/>
                <w:sz w:val="22"/>
                <w:szCs w:val="22"/>
              </w:rPr>
            </w:pPr>
            <w:r w:rsidRPr="00522E5E">
              <w:rPr>
                <w:rFonts w:asciiTheme="minorHAnsi" w:hAnsiTheme="minorHAnsi" w:cstheme="minorHAnsi"/>
                <w:sz w:val="22"/>
                <w:szCs w:val="22"/>
              </w:rPr>
              <w:t>Teaching units:</w:t>
            </w:r>
          </w:p>
          <w:p w:rsidR="002D18F4" w:rsidRPr="00522E5E" w:rsidRDefault="002D18F4" w:rsidP="002D18F4">
            <w:pPr>
              <w:pStyle w:val="P68B1DB1-Normal5"/>
              <w:numPr>
                <w:ilvl w:val="0"/>
                <w:numId w:val="1133"/>
              </w:numPr>
              <w:spacing w:after="0"/>
              <w:jc w:val="both"/>
              <w:rPr>
                <w:rFonts w:asciiTheme="minorHAnsi" w:hAnsiTheme="minorHAnsi" w:cstheme="minorHAnsi"/>
                <w:sz w:val="22"/>
                <w:szCs w:val="22"/>
              </w:rPr>
            </w:pPr>
            <w:r w:rsidRPr="00522E5E">
              <w:rPr>
                <w:rFonts w:asciiTheme="minorHAnsi" w:hAnsiTheme="minorHAnsi" w:cstheme="minorHAnsi"/>
                <w:sz w:val="22"/>
                <w:szCs w:val="22"/>
              </w:rPr>
              <w:t>The notion, foundations and sources of international criminal law</w:t>
            </w:r>
          </w:p>
          <w:p w:rsidR="002D18F4" w:rsidRPr="00522E5E" w:rsidRDefault="002D18F4" w:rsidP="002D18F4">
            <w:pPr>
              <w:pStyle w:val="P68B1DB1-Normal5"/>
              <w:numPr>
                <w:ilvl w:val="0"/>
                <w:numId w:val="1133"/>
              </w:numPr>
              <w:spacing w:after="0"/>
              <w:jc w:val="both"/>
              <w:rPr>
                <w:rFonts w:asciiTheme="minorHAnsi" w:hAnsiTheme="minorHAnsi" w:cstheme="minorHAnsi"/>
                <w:sz w:val="22"/>
                <w:szCs w:val="22"/>
              </w:rPr>
            </w:pPr>
            <w:r w:rsidRPr="00522E5E">
              <w:rPr>
                <w:rFonts w:asciiTheme="minorHAnsi" w:hAnsiTheme="minorHAnsi" w:cstheme="minorHAnsi"/>
                <w:sz w:val="22"/>
                <w:szCs w:val="22"/>
              </w:rPr>
              <w:t>The relationship with other branches of law, in particular with public international law, international law of war and humanitarian law, human rights law, domestic substantive and procedural criminal law</w:t>
            </w:r>
          </w:p>
          <w:p w:rsidR="002D18F4" w:rsidRPr="00522E5E" w:rsidRDefault="002D18F4" w:rsidP="002D18F4">
            <w:pPr>
              <w:pStyle w:val="P68B1DB1-Normal5"/>
              <w:numPr>
                <w:ilvl w:val="0"/>
                <w:numId w:val="1133"/>
              </w:numPr>
              <w:spacing w:after="0"/>
              <w:jc w:val="both"/>
              <w:rPr>
                <w:rFonts w:asciiTheme="minorHAnsi" w:hAnsiTheme="minorHAnsi" w:cstheme="minorHAnsi"/>
                <w:sz w:val="22"/>
                <w:szCs w:val="22"/>
              </w:rPr>
            </w:pPr>
            <w:r w:rsidRPr="00522E5E">
              <w:rPr>
                <w:rFonts w:asciiTheme="minorHAnsi" w:hAnsiTheme="minorHAnsi" w:cstheme="minorHAnsi"/>
                <w:sz w:val="22"/>
                <w:szCs w:val="22"/>
              </w:rPr>
              <w:t>The development of international criminal courts</w:t>
            </w:r>
          </w:p>
          <w:p w:rsidR="002D18F4" w:rsidRPr="00522E5E" w:rsidRDefault="002D18F4" w:rsidP="002D18F4">
            <w:pPr>
              <w:pStyle w:val="P68B1DB1-Normal5"/>
              <w:numPr>
                <w:ilvl w:val="0"/>
                <w:numId w:val="1133"/>
              </w:numPr>
              <w:spacing w:after="0"/>
              <w:jc w:val="both"/>
              <w:rPr>
                <w:rFonts w:asciiTheme="minorHAnsi" w:hAnsiTheme="minorHAnsi" w:cstheme="minorHAnsi"/>
                <w:sz w:val="22"/>
                <w:szCs w:val="22"/>
              </w:rPr>
            </w:pPr>
            <w:r w:rsidRPr="00522E5E">
              <w:rPr>
                <w:rFonts w:asciiTheme="minorHAnsi" w:hAnsiTheme="minorHAnsi" w:cstheme="minorHAnsi"/>
                <w:sz w:val="22"/>
                <w:szCs w:val="22"/>
              </w:rPr>
              <w:t>Historical development of international crimes</w:t>
            </w:r>
          </w:p>
          <w:p w:rsidR="002D18F4" w:rsidRPr="00522E5E" w:rsidRDefault="002D18F4" w:rsidP="002D18F4">
            <w:pPr>
              <w:pStyle w:val="P68B1DB1-Normal5"/>
              <w:numPr>
                <w:ilvl w:val="0"/>
                <w:numId w:val="1133"/>
              </w:numPr>
              <w:spacing w:after="0"/>
              <w:jc w:val="both"/>
              <w:rPr>
                <w:rFonts w:asciiTheme="minorHAnsi" w:hAnsiTheme="minorHAnsi" w:cstheme="minorHAnsi"/>
                <w:sz w:val="22"/>
                <w:szCs w:val="22"/>
              </w:rPr>
            </w:pPr>
            <w:r w:rsidRPr="00522E5E">
              <w:rPr>
                <w:rFonts w:asciiTheme="minorHAnsi" w:hAnsiTheme="minorHAnsi" w:cstheme="minorHAnsi"/>
                <w:sz w:val="22"/>
                <w:szCs w:val="22"/>
              </w:rPr>
              <w:t>Basic elements of procedures before international criminal courts</w:t>
            </w:r>
          </w:p>
          <w:p w:rsidR="002D18F4" w:rsidRPr="00522E5E" w:rsidRDefault="002D18F4" w:rsidP="002D18F4">
            <w:pPr>
              <w:pStyle w:val="P68B1DB1-Normal5"/>
              <w:numPr>
                <w:ilvl w:val="0"/>
                <w:numId w:val="1133"/>
              </w:numPr>
              <w:spacing w:after="0"/>
              <w:jc w:val="both"/>
              <w:rPr>
                <w:rFonts w:asciiTheme="minorHAnsi" w:hAnsiTheme="minorHAnsi" w:cstheme="minorHAnsi"/>
                <w:sz w:val="22"/>
                <w:szCs w:val="22"/>
              </w:rPr>
            </w:pPr>
            <w:r w:rsidRPr="00522E5E">
              <w:rPr>
                <w:rFonts w:asciiTheme="minorHAnsi" w:hAnsiTheme="minorHAnsi" w:cstheme="minorHAnsi"/>
                <w:sz w:val="22"/>
                <w:szCs w:val="22"/>
              </w:rPr>
              <w:t>Establishment of international criminal courts and relationship between states and international criminal courts</w:t>
            </w:r>
          </w:p>
          <w:p w:rsidR="002D18F4" w:rsidRPr="00522E5E" w:rsidRDefault="002D18F4" w:rsidP="002D18F4">
            <w:pPr>
              <w:pStyle w:val="P68B1DB1-Normal5"/>
              <w:numPr>
                <w:ilvl w:val="0"/>
                <w:numId w:val="1133"/>
              </w:numPr>
              <w:spacing w:after="0"/>
              <w:jc w:val="both"/>
              <w:rPr>
                <w:rFonts w:asciiTheme="minorHAnsi" w:hAnsiTheme="minorHAnsi" w:cstheme="minorHAnsi"/>
                <w:sz w:val="22"/>
                <w:szCs w:val="22"/>
              </w:rPr>
            </w:pPr>
            <w:r w:rsidRPr="00522E5E">
              <w:rPr>
                <w:rFonts w:asciiTheme="minorHAnsi" w:hAnsiTheme="minorHAnsi" w:cstheme="minorHAnsi"/>
                <w:sz w:val="22"/>
                <w:szCs w:val="22"/>
              </w:rPr>
              <w:t>Completion of work of international ad hoc tribunals: residual functions and mechanisms</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TEACHING METHODS</w:t>
            </w:r>
          </w:p>
        </w:tc>
        <w:tc>
          <w:tcPr>
            <w:tcW w:w="6890" w:type="dxa"/>
            <w:shd w:val="clear" w:color="auto" w:fill="E7E6E6" w:themeFill="background2"/>
          </w:tcPr>
          <w:p w:rsidR="002D18F4" w:rsidRPr="00522E5E" w:rsidRDefault="002D18F4" w:rsidP="00BD6C2B">
            <w:pPr>
              <w:pStyle w:val="P68B1DB1-Normal5"/>
              <w:rPr>
                <w:rFonts w:asciiTheme="minorHAnsi" w:hAnsiTheme="minorHAnsi" w:cstheme="minorHAnsi"/>
                <w:sz w:val="22"/>
                <w:szCs w:val="22"/>
              </w:rPr>
            </w:pPr>
            <w:r w:rsidRPr="00522E5E">
              <w:rPr>
                <w:rFonts w:asciiTheme="minorHAnsi" w:hAnsiTheme="minorHAnsi" w:cstheme="minorHAnsi"/>
                <w:sz w:val="22"/>
                <w:szCs w:val="22"/>
              </w:rPr>
              <w:t>Lecture, study, analysis and comparison of legislation and judgments, independent reading, guided discussions, research and study of case law.</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EVALUATION METHODS</w:t>
            </w:r>
          </w:p>
        </w:tc>
        <w:tc>
          <w:tcPr>
            <w:tcW w:w="6890" w:type="dxa"/>
            <w:shd w:val="clear" w:color="auto" w:fill="E7E6E6" w:themeFill="background2"/>
          </w:tcPr>
          <w:p w:rsidR="002D18F4" w:rsidRPr="00522E5E" w:rsidRDefault="002D18F4" w:rsidP="00BD6C2B">
            <w:pPr>
              <w:pStyle w:val="P68B1DB1-Normal5"/>
              <w:ind w:left="360"/>
              <w:rPr>
                <w:rFonts w:asciiTheme="minorHAnsi" w:hAnsiTheme="minorHAnsi" w:cstheme="minorHAnsi"/>
                <w:sz w:val="22"/>
                <w:szCs w:val="22"/>
              </w:rPr>
            </w:pPr>
            <w:r w:rsidRPr="00522E5E">
              <w:rPr>
                <w:rFonts w:asciiTheme="minorHAnsi" w:hAnsiTheme="minorHAnsi" w:cstheme="minorHAnsi"/>
                <w:sz w:val="22"/>
                <w:szCs w:val="22"/>
              </w:rPr>
              <w:t xml:space="preserve">l. Written exam (essay-type task: explanation of a given topic) </w:t>
            </w:r>
          </w:p>
          <w:p w:rsidR="002D18F4" w:rsidRPr="00522E5E" w:rsidRDefault="002D18F4" w:rsidP="00BD6C2B">
            <w:pPr>
              <w:pStyle w:val="P68B1DB1-Normal5"/>
              <w:ind w:left="360"/>
              <w:rPr>
                <w:rFonts w:asciiTheme="minorHAnsi" w:hAnsiTheme="minorHAnsi" w:cstheme="minorHAnsi"/>
                <w:sz w:val="22"/>
                <w:szCs w:val="22"/>
              </w:rPr>
            </w:pPr>
            <w:r w:rsidRPr="00522E5E">
              <w:rPr>
                <w:rFonts w:asciiTheme="minorHAnsi" w:hAnsiTheme="minorHAnsi" w:cstheme="minorHAnsi"/>
                <w:sz w:val="22"/>
                <w:szCs w:val="22"/>
              </w:rPr>
              <w:t>2. Oral exam</w:t>
            </w:r>
          </w:p>
        </w:tc>
      </w:tr>
      <w:tr w:rsidR="002D18F4" w:rsidRPr="00522E5E" w:rsidTr="00BD6C2B">
        <w:trPr>
          <w:trHeight w:val="255"/>
        </w:trPr>
        <w:tc>
          <w:tcPr>
            <w:tcW w:w="2440" w:type="dxa"/>
            <w:shd w:val="clear" w:color="auto" w:fill="DEEAF6" w:themeFill="accent1" w:themeFillTint="33"/>
          </w:tcPr>
          <w:p w:rsidR="002D18F4" w:rsidRPr="00522E5E" w:rsidRDefault="002D18F4" w:rsidP="00BD6C2B">
            <w:pPr>
              <w:pStyle w:val="P68B1DB1-Normal4"/>
              <w:ind w:left="360"/>
              <w:rPr>
                <w:rFonts w:asciiTheme="minorHAnsi" w:hAnsiTheme="minorHAnsi" w:cstheme="minorHAnsi"/>
                <w:sz w:val="22"/>
                <w:szCs w:val="22"/>
              </w:rPr>
            </w:pPr>
            <w:r w:rsidRPr="00522E5E">
              <w:rPr>
                <w:rFonts w:asciiTheme="minorHAnsi" w:hAnsiTheme="minorHAnsi" w:cstheme="minorHAnsi"/>
                <w:sz w:val="22"/>
                <w:szCs w:val="22"/>
              </w:rPr>
              <w:t xml:space="preserve">LEARNING OUTCOME (NAME)  </w:t>
            </w:r>
            <w:r w:rsidRPr="00522E5E">
              <w:rPr>
                <w:rFonts w:asciiTheme="minorHAnsi" w:hAnsiTheme="minorHAnsi" w:cstheme="minorHAnsi"/>
                <w:b/>
                <w:sz w:val="22"/>
                <w:szCs w:val="22"/>
              </w:rPr>
              <w:t>II</w:t>
            </w:r>
          </w:p>
        </w:tc>
        <w:tc>
          <w:tcPr>
            <w:tcW w:w="6890" w:type="dxa"/>
            <w:shd w:val="clear" w:color="auto" w:fill="DEEAF6" w:themeFill="accent1" w:themeFillTint="33"/>
          </w:tcPr>
          <w:p w:rsidR="002D18F4" w:rsidRPr="00522E5E" w:rsidRDefault="002D18F4" w:rsidP="00BD6C2B">
            <w:pPr>
              <w:pStyle w:val="P68B1DB1-Normal8"/>
              <w:jc w:val="both"/>
              <w:rPr>
                <w:rFonts w:asciiTheme="minorHAnsi" w:hAnsiTheme="minorHAnsi" w:cstheme="minorHAnsi"/>
                <w:sz w:val="22"/>
                <w:szCs w:val="22"/>
              </w:rPr>
            </w:pPr>
            <w:r w:rsidRPr="00522E5E">
              <w:rPr>
                <w:rFonts w:asciiTheme="minorHAnsi" w:hAnsiTheme="minorHAnsi" w:cstheme="minorHAnsi"/>
                <w:sz w:val="22"/>
                <w:szCs w:val="22"/>
              </w:rPr>
              <w:t>Apply relevant international legal norms to specific facts in accordance with the rules of interpretation inherent in international criminal law</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rsidR="002D18F4" w:rsidRPr="009D33CA" w:rsidRDefault="002D18F4" w:rsidP="009D33CA">
            <w:pPr>
              <w:pStyle w:val="P68B1DB1-Normal5"/>
              <w:jc w:val="both"/>
              <w:rPr>
                <w:rFonts w:asciiTheme="minorHAnsi" w:hAnsiTheme="minorHAnsi" w:cstheme="minorHAnsi"/>
                <w:sz w:val="22"/>
                <w:szCs w:val="22"/>
              </w:rPr>
            </w:pPr>
            <w:r w:rsidRPr="009D33CA">
              <w:rPr>
                <w:rFonts w:asciiTheme="minorHAnsi" w:hAnsiTheme="minorHAnsi" w:cstheme="minorHAnsi"/>
                <w:sz w:val="22"/>
                <w:szCs w:val="22"/>
              </w:rPr>
              <w:t>5. Explain the institutes of</w:t>
            </w:r>
            <w:r w:rsidR="009D33CA" w:rsidRPr="009D33CA">
              <w:rPr>
                <w:rFonts w:asciiTheme="minorHAnsi" w:hAnsiTheme="minorHAnsi" w:cstheme="minorHAnsi"/>
                <w:sz w:val="22"/>
                <w:szCs w:val="22"/>
              </w:rPr>
              <w:t xml:space="preserve"> the</w:t>
            </w:r>
            <w:r w:rsidRPr="009D33CA">
              <w:rPr>
                <w:rFonts w:asciiTheme="minorHAnsi" w:hAnsiTheme="minorHAnsi" w:cstheme="minorHAnsi"/>
                <w:sz w:val="22"/>
                <w:szCs w:val="22"/>
              </w:rPr>
              <w:t xml:space="preserve"> substantive and procedural law</w:t>
            </w:r>
          </w:p>
          <w:p w:rsidR="002D18F4" w:rsidRPr="009D33CA" w:rsidRDefault="002D18F4" w:rsidP="009D33CA">
            <w:pPr>
              <w:pStyle w:val="P68B1DB1-Normal5"/>
              <w:jc w:val="both"/>
              <w:rPr>
                <w:rFonts w:asciiTheme="minorHAnsi" w:hAnsiTheme="minorHAnsi" w:cstheme="minorHAnsi"/>
                <w:sz w:val="22"/>
                <w:szCs w:val="22"/>
              </w:rPr>
            </w:pPr>
            <w:r w:rsidRPr="009D33CA">
              <w:rPr>
                <w:rFonts w:asciiTheme="minorHAnsi" w:hAnsiTheme="minorHAnsi" w:cstheme="minorHAnsi"/>
                <w:sz w:val="22"/>
                <w:szCs w:val="22"/>
              </w:rPr>
              <w:t xml:space="preserve">6. </w:t>
            </w:r>
            <w:r w:rsidR="009D33CA" w:rsidRPr="009D33CA">
              <w:rPr>
                <w:rFonts w:asciiTheme="minorHAnsi" w:hAnsiTheme="minorHAnsi" w:cstheme="minorHAnsi"/>
                <w:sz w:val="22"/>
                <w:szCs w:val="22"/>
              </w:rPr>
              <w:t xml:space="preserve">Implement the </w:t>
            </w:r>
            <w:r w:rsidRPr="009D33CA">
              <w:rPr>
                <w:rFonts w:asciiTheme="minorHAnsi" w:hAnsiTheme="minorHAnsi" w:cstheme="minorHAnsi"/>
                <w:sz w:val="22"/>
                <w:szCs w:val="22"/>
              </w:rPr>
              <w:t xml:space="preserve">appropriate legal terminology (in </w:t>
            </w:r>
            <w:r w:rsidR="009D33CA" w:rsidRPr="009D33CA">
              <w:rPr>
                <w:rFonts w:asciiTheme="minorHAnsi" w:hAnsiTheme="minorHAnsi" w:cstheme="minorHAnsi"/>
                <w:sz w:val="22"/>
                <w:szCs w:val="22"/>
              </w:rPr>
              <w:t xml:space="preserve">the </w:t>
            </w:r>
            <w:r w:rsidRPr="009D33CA">
              <w:rPr>
                <w:rFonts w:asciiTheme="minorHAnsi" w:hAnsiTheme="minorHAnsi" w:cstheme="minorHAnsi"/>
                <w:sz w:val="22"/>
                <w:szCs w:val="22"/>
              </w:rPr>
              <w:t xml:space="preserve">Croatian and </w:t>
            </w:r>
            <w:r w:rsidR="009D33CA" w:rsidRPr="009D33CA">
              <w:rPr>
                <w:rFonts w:asciiTheme="minorHAnsi" w:hAnsiTheme="minorHAnsi" w:cstheme="minorHAnsi"/>
                <w:sz w:val="22"/>
                <w:szCs w:val="22"/>
              </w:rPr>
              <w:t>a</w:t>
            </w:r>
            <w:r w:rsidRPr="009D33CA">
              <w:rPr>
                <w:rFonts w:asciiTheme="minorHAnsi" w:hAnsiTheme="minorHAnsi" w:cstheme="minorHAnsi"/>
                <w:sz w:val="22"/>
                <w:szCs w:val="22"/>
              </w:rPr>
              <w:t xml:space="preserve"> foreign language) </w:t>
            </w:r>
            <w:r w:rsidR="009D33CA" w:rsidRPr="009D33CA">
              <w:rPr>
                <w:rFonts w:asciiTheme="minorHAnsi" w:hAnsiTheme="minorHAnsi" w:cstheme="minorHAnsi"/>
                <w:sz w:val="22"/>
                <w:szCs w:val="22"/>
              </w:rPr>
              <w:t xml:space="preserve">during </w:t>
            </w:r>
            <w:r w:rsidRPr="009D33CA">
              <w:rPr>
                <w:rFonts w:asciiTheme="minorHAnsi" w:hAnsiTheme="minorHAnsi" w:cstheme="minorHAnsi"/>
                <w:sz w:val="22"/>
                <w:szCs w:val="22"/>
              </w:rPr>
              <w:t xml:space="preserve">clear and </w:t>
            </w:r>
            <w:r w:rsidR="009D33CA" w:rsidRPr="009D33CA">
              <w:rPr>
                <w:rFonts w:asciiTheme="minorHAnsi" w:hAnsiTheme="minorHAnsi" w:cstheme="minorHAnsi"/>
                <w:sz w:val="22"/>
                <w:szCs w:val="22"/>
              </w:rPr>
              <w:t xml:space="preserve">argumented verbal </w:t>
            </w:r>
            <w:r w:rsidRPr="009D33CA">
              <w:rPr>
                <w:rFonts w:asciiTheme="minorHAnsi" w:hAnsiTheme="minorHAnsi" w:cstheme="minorHAnsi"/>
                <w:sz w:val="22"/>
                <w:szCs w:val="22"/>
              </w:rPr>
              <w:t>and written expression</w:t>
            </w:r>
          </w:p>
          <w:p w:rsidR="002D18F4" w:rsidRPr="009D33CA" w:rsidRDefault="002D18F4" w:rsidP="009D33CA">
            <w:pPr>
              <w:pStyle w:val="P68B1DB1-Normal5"/>
              <w:jc w:val="both"/>
              <w:rPr>
                <w:rFonts w:asciiTheme="minorHAnsi" w:hAnsiTheme="minorHAnsi" w:cstheme="minorHAnsi"/>
                <w:sz w:val="22"/>
                <w:szCs w:val="22"/>
              </w:rPr>
            </w:pPr>
            <w:r w:rsidRPr="009D33CA">
              <w:rPr>
                <w:rFonts w:asciiTheme="minorHAnsi" w:hAnsiTheme="minorHAnsi" w:cstheme="minorHAnsi"/>
                <w:sz w:val="22"/>
                <w:szCs w:val="22"/>
              </w:rPr>
              <w:t xml:space="preserve">7. </w:t>
            </w:r>
            <w:r w:rsidR="009D33CA" w:rsidRPr="009D33CA">
              <w:rPr>
                <w:rFonts w:asciiTheme="minorHAnsi" w:hAnsiTheme="minorHAnsi"/>
                <w:sz w:val="22"/>
                <w:szCs w:val="22"/>
              </w:rPr>
              <w:t>Use the IT technology and legal databases (e.g. legislation, case law, legal magazines and other e-sources)</w:t>
            </w:r>
          </w:p>
          <w:p w:rsidR="002D18F4" w:rsidRPr="009D33CA" w:rsidRDefault="002D18F4" w:rsidP="009D33CA">
            <w:pPr>
              <w:pStyle w:val="P68B1DB1-Normal5"/>
              <w:jc w:val="both"/>
              <w:rPr>
                <w:rFonts w:asciiTheme="minorHAnsi" w:hAnsiTheme="minorHAnsi" w:cstheme="minorHAnsi"/>
                <w:sz w:val="22"/>
                <w:szCs w:val="22"/>
              </w:rPr>
            </w:pPr>
            <w:r w:rsidRPr="009D33CA">
              <w:rPr>
                <w:rFonts w:asciiTheme="minorHAnsi" w:hAnsiTheme="minorHAnsi" w:cstheme="minorHAnsi"/>
                <w:sz w:val="22"/>
                <w:szCs w:val="22"/>
              </w:rPr>
              <w:t xml:space="preserve">11. Analyse </w:t>
            </w:r>
            <w:r w:rsidR="009D33CA" w:rsidRPr="009D33CA">
              <w:rPr>
                <w:rFonts w:asciiTheme="minorHAnsi" w:hAnsiTheme="minorHAnsi" w:cstheme="minorHAnsi"/>
                <w:sz w:val="22"/>
                <w:szCs w:val="22"/>
              </w:rPr>
              <w:t xml:space="preserve">the </w:t>
            </w:r>
            <w:r w:rsidRPr="009D33CA">
              <w:rPr>
                <w:rFonts w:asciiTheme="minorHAnsi" w:hAnsiTheme="minorHAnsi" w:cstheme="minorHAnsi"/>
                <w:sz w:val="22"/>
                <w:szCs w:val="22"/>
              </w:rPr>
              <w:t>relevant case law;</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COGNITIVE AREA OF KNOWLEDGE AND UNDERSTANDING</w:t>
            </w:r>
          </w:p>
        </w:tc>
        <w:tc>
          <w:tcPr>
            <w:tcW w:w="6890" w:type="dxa"/>
            <w:shd w:val="clear" w:color="auto" w:fill="E7E6E6" w:themeFill="background2"/>
          </w:tcPr>
          <w:p w:rsidR="002D18F4" w:rsidRPr="00522E5E" w:rsidRDefault="002D18F4" w:rsidP="002D18F4">
            <w:pPr>
              <w:pStyle w:val="P68B1DB1-Normal5"/>
              <w:rPr>
                <w:rFonts w:asciiTheme="minorHAnsi" w:hAnsiTheme="minorHAnsi" w:cstheme="minorHAnsi"/>
                <w:b/>
                <w:bCs/>
                <w:sz w:val="22"/>
                <w:szCs w:val="22"/>
              </w:rPr>
            </w:pPr>
            <w:r w:rsidRPr="00522E5E">
              <w:rPr>
                <w:rFonts w:asciiTheme="minorHAnsi" w:hAnsiTheme="minorHAnsi" w:cstheme="minorHAnsi"/>
                <w:b/>
                <w:bCs/>
                <w:sz w:val="22"/>
                <w:szCs w:val="22"/>
              </w:rPr>
              <w:t>Application</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SKILLS</w:t>
            </w:r>
          </w:p>
        </w:tc>
        <w:tc>
          <w:tcPr>
            <w:tcW w:w="6890" w:type="dxa"/>
            <w:shd w:val="clear" w:color="auto" w:fill="E7E6E6" w:themeFill="background2"/>
          </w:tcPr>
          <w:p w:rsidR="002D18F4" w:rsidRPr="00522E5E" w:rsidRDefault="002D18F4" w:rsidP="002D18F4">
            <w:pPr>
              <w:pStyle w:val="P68B1DB1-Normal5"/>
              <w:rPr>
                <w:rFonts w:asciiTheme="minorHAnsi" w:hAnsiTheme="minorHAnsi" w:cstheme="minorHAnsi"/>
                <w:sz w:val="22"/>
                <w:szCs w:val="22"/>
              </w:rPr>
            </w:pPr>
            <w:r w:rsidRPr="00522E5E">
              <w:rPr>
                <w:rFonts w:asciiTheme="minorHAnsi" w:hAnsiTheme="minorHAnsi" w:cstheme="minorHAnsi"/>
                <w:sz w:val="22"/>
                <w:szCs w:val="22"/>
              </w:rPr>
              <w:t>Information management skills, ability to solve problems, logical argumentation with respect to different opinions, elaboration of own ideas through presentations, ability to apply knowledge in practice,</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LEARNING CONTENT</w:t>
            </w:r>
          </w:p>
        </w:tc>
        <w:tc>
          <w:tcPr>
            <w:tcW w:w="6890" w:type="dxa"/>
            <w:shd w:val="clear" w:color="auto" w:fill="E7E6E6" w:themeFill="background2"/>
          </w:tcPr>
          <w:p w:rsidR="002D18F4" w:rsidRPr="00522E5E" w:rsidRDefault="002D18F4" w:rsidP="002D18F4">
            <w:pPr>
              <w:pStyle w:val="P68B1DB1-Normal5"/>
              <w:spacing w:after="0"/>
              <w:jc w:val="both"/>
              <w:rPr>
                <w:rFonts w:asciiTheme="minorHAnsi" w:hAnsiTheme="minorHAnsi" w:cstheme="minorHAnsi"/>
                <w:sz w:val="22"/>
                <w:szCs w:val="22"/>
              </w:rPr>
            </w:pPr>
            <w:r w:rsidRPr="00522E5E">
              <w:rPr>
                <w:rFonts w:asciiTheme="minorHAnsi" w:hAnsiTheme="minorHAnsi" w:cstheme="minorHAnsi"/>
                <w:sz w:val="22"/>
                <w:szCs w:val="22"/>
              </w:rPr>
              <w:t>Teaching units:</w:t>
            </w:r>
          </w:p>
          <w:p w:rsidR="002D18F4" w:rsidRPr="00522E5E" w:rsidRDefault="002D18F4" w:rsidP="002D18F4">
            <w:pPr>
              <w:pStyle w:val="P68B1DB1-Normal5"/>
              <w:spacing w:after="0"/>
              <w:ind w:left="840"/>
              <w:jc w:val="both"/>
              <w:rPr>
                <w:rFonts w:asciiTheme="minorHAnsi" w:hAnsiTheme="minorHAnsi" w:cstheme="minorHAnsi"/>
                <w:sz w:val="22"/>
                <w:szCs w:val="22"/>
              </w:rPr>
            </w:pPr>
            <w:r w:rsidRPr="00522E5E">
              <w:rPr>
                <w:rFonts w:asciiTheme="minorHAnsi" w:hAnsiTheme="minorHAnsi" w:cstheme="minorHAnsi"/>
                <w:sz w:val="22"/>
                <w:szCs w:val="22"/>
              </w:rPr>
              <w:lastRenderedPageBreak/>
              <w:t>1. The relationship with other branches of law, in particular with public international law and domestic substantive and procedural criminal law</w:t>
            </w:r>
          </w:p>
          <w:p w:rsidR="002D18F4" w:rsidRPr="00522E5E" w:rsidRDefault="002D18F4" w:rsidP="002D18F4">
            <w:pPr>
              <w:pStyle w:val="P68B1DB1-Normal5"/>
              <w:spacing w:after="0"/>
              <w:ind w:left="840"/>
              <w:jc w:val="both"/>
              <w:rPr>
                <w:rFonts w:asciiTheme="minorHAnsi" w:hAnsiTheme="minorHAnsi" w:cstheme="minorHAnsi"/>
                <w:sz w:val="22"/>
                <w:szCs w:val="22"/>
              </w:rPr>
            </w:pPr>
            <w:r w:rsidRPr="00522E5E">
              <w:rPr>
                <w:rFonts w:asciiTheme="minorHAnsi" w:hAnsiTheme="minorHAnsi" w:cstheme="minorHAnsi"/>
                <w:sz w:val="22"/>
                <w:szCs w:val="22"/>
              </w:rPr>
              <w:t>2. Principles and sources of International criminal law</w:t>
            </w:r>
          </w:p>
          <w:p w:rsidR="002D18F4" w:rsidRPr="00522E5E" w:rsidRDefault="002D18F4" w:rsidP="002D18F4">
            <w:pPr>
              <w:pStyle w:val="P68B1DB1-Normal5"/>
              <w:spacing w:after="0"/>
              <w:ind w:left="840"/>
              <w:jc w:val="both"/>
              <w:rPr>
                <w:rFonts w:asciiTheme="minorHAnsi" w:hAnsiTheme="minorHAnsi" w:cstheme="minorHAnsi"/>
                <w:sz w:val="22"/>
                <w:szCs w:val="22"/>
              </w:rPr>
            </w:pPr>
            <w:r w:rsidRPr="00522E5E">
              <w:rPr>
                <w:rFonts w:asciiTheme="minorHAnsi" w:hAnsiTheme="minorHAnsi" w:cstheme="minorHAnsi"/>
                <w:sz w:val="22"/>
                <w:szCs w:val="22"/>
              </w:rPr>
              <w:t>3. International crimes I: genocide and crimes against humanity</w:t>
            </w:r>
          </w:p>
          <w:p w:rsidR="002D18F4" w:rsidRPr="00522E5E" w:rsidRDefault="002D18F4" w:rsidP="002D18F4">
            <w:pPr>
              <w:pStyle w:val="P68B1DB1-Normal5"/>
              <w:spacing w:after="0"/>
              <w:ind w:left="840"/>
              <w:jc w:val="both"/>
              <w:rPr>
                <w:rFonts w:asciiTheme="minorHAnsi" w:hAnsiTheme="minorHAnsi" w:cstheme="minorHAnsi"/>
                <w:sz w:val="22"/>
                <w:szCs w:val="22"/>
              </w:rPr>
            </w:pPr>
            <w:r w:rsidRPr="00522E5E">
              <w:rPr>
                <w:rFonts w:asciiTheme="minorHAnsi" w:hAnsiTheme="minorHAnsi" w:cstheme="minorHAnsi"/>
                <w:sz w:val="22"/>
                <w:szCs w:val="22"/>
              </w:rPr>
              <w:t>4. International crimes II: war crimes and crime of aggression</w:t>
            </w:r>
          </w:p>
          <w:p w:rsidR="002D18F4" w:rsidRPr="00522E5E" w:rsidRDefault="002D18F4" w:rsidP="002D18F4">
            <w:pPr>
              <w:pStyle w:val="P68B1DB1-Normal5"/>
              <w:spacing w:after="0"/>
              <w:ind w:left="840"/>
              <w:jc w:val="both"/>
              <w:rPr>
                <w:rFonts w:asciiTheme="minorHAnsi" w:hAnsiTheme="minorHAnsi" w:cstheme="minorHAnsi"/>
                <w:sz w:val="22"/>
                <w:szCs w:val="22"/>
              </w:rPr>
            </w:pPr>
            <w:r w:rsidRPr="00522E5E">
              <w:rPr>
                <w:rFonts w:asciiTheme="minorHAnsi" w:hAnsiTheme="minorHAnsi" w:cstheme="minorHAnsi"/>
                <w:sz w:val="22"/>
                <w:szCs w:val="22"/>
              </w:rPr>
              <w:t>5. Grounds for exclusion of criminal responsibility in ICL. Modes of individual criminal responsibility. Culpability.</w:t>
            </w:r>
          </w:p>
          <w:p w:rsidR="002D18F4" w:rsidRPr="00522E5E" w:rsidRDefault="002D18F4" w:rsidP="002D18F4">
            <w:pPr>
              <w:pStyle w:val="P68B1DB1-Normal5"/>
              <w:spacing w:after="0"/>
              <w:ind w:left="840"/>
              <w:jc w:val="both"/>
              <w:rPr>
                <w:rFonts w:asciiTheme="minorHAnsi" w:hAnsiTheme="minorHAnsi" w:cstheme="minorHAnsi"/>
                <w:sz w:val="22"/>
                <w:szCs w:val="22"/>
              </w:rPr>
            </w:pPr>
            <w:r w:rsidRPr="00522E5E">
              <w:rPr>
                <w:rFonts w:asciiTheme="minorHAnsi" w:hAnsiTheme="minorHAnsi" w:cstheme="minorHAnsi"/>
                <w:sz w:val="22"/>
                <w:szCs w:val="22"/>
              </w:rPr>
              <w:t>6. Criminal proceedings before the ICC, including the principle of complementarity.</w:t>
            </w:r>
          </w:p>
          <w:p w:rsidR="002D18F4" w:rsidRPr="00522E5E" w:rsidRDefault="002D18F4" w:rsidP="002D18F4">
            <w:pPr>
              <w:pStyle w:val="P68B1DB1-Normal5"/>
              <w:spacing w:after="0"/>
              <w:ind w:left="840"/>
              <w:jc w:val="both"/>
              <w:rPr>
                <w:rFonts w:asciiTheme="minorHAnsi" w:hAnsiTheme="minorHAnsi" w:cstheme="minorHAnsi"/>
                <w:sz w:val="22"/>
                <w:szCs w:val="22"/>
              </w:rPr>
            </w:pPr>
            <w:r w:rsidRPr="00522E5E">
              <w:rPr>
                <w:rFonts w:asciiTheme="minorHAnsi" w:hAnsiTheme="minorHAnsi" w:cstheme="minorHAnsi"/>
                <w:sz w:val="22"/>
                <w:szCs w:val="22"/>
              </w:rPr>
              <w:t>7. Procedural rights and protection of victims before the international criminal courts.</w:t>
            </w:r>
          </w:p>
          <w:p w:rsidR="002D18F4" w:rsidRPr="00522E5E" w:rsidRDefault="002D18F4" w:rsidP="002D18F4">
            <w:pPr>
              <w:pStyle w:val="P68B1DB1-Normal5"/>
              <w:spacing w:after="0"/>
              <w:ind w:left="840"/>
              <w:jc w:val="both"/>
              <w:rPr>
                <w:rFonts w:asciiTheme="minorHAnsi" w:hAnsiTheme="minorHAnsi" w:cstheme="minorHAnsi"/>
                <w:sz w:val="22"/>
                <w:szCs w:val="22"/>
              </w:rPr>
            </w:pPr>
            <w:r w:rsidRPr="00522E5E">
              <w:rPr>
                <w:rFonts w:asciiTheme="minorHAnsi" w:hAnsiTheme="minorHAnsi" w:cstheme="minorHAnsi"/>
                <w:sz w:val="22"/>
                <w:szCs w:val="22"/>
              </w:rPr>
              <w:t>8. Cooperation of states with international criminal courts</w:t>
            </w:r>
          </w:p>
          <w:p w:rsidR="002D18F4" w:rsidRPr="00522E5E" w:rsidRDefault="002D18F4" w:rsidP="002D18F4">
            <w:pPr>
              <w:pStyle w:val="P68B1DB1-ListParagraph6"/>
              <w:spacing w:after="0"/>
              <w:ind w:left="0"/>
              <w:rPr>
                <w:rFonts w:asciiTheme="minorHAnsi" w:hAnsiTheme="minorHAnsi" w:cstheme="minorHAnsi"/>
                <w:sz w:val="22"/>
                <w:szCs w:val="22"/>
              </w:rPr>
            </w:pP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lastRenderedPageBreak/>
              <w:t>TEACHING METHODS</w:t>
            </w:r>
          </w:p>
        </w:tc>
        <w:tc>
          <w:tcPr>
            <w:tcW w:w="6890" w:type="dxa"/>
            <w:shd w:val="clear" w:color="auto" w:fill="E7E6E6" w:themeFill="background2"/>
          </w:tcPr>
          <w:p w:rsidR="002D18F4" w:rsidRPr="00522E5E" w:rsidRDefault="002D18F4" w:rsidP="002D18F4">
            <w:pPr>
              <w:pStyle w:val="P68B1DB1-Normal5"/>
              <w:rPr>
                <w:rFonts w:asciiTheme="minorHAnsi" w:hAnsiTheme="minorHAnsi" w:cstheme="minorHAnsi"/>
                <w:sz w:val="22"/>
                <w:szCs w:val="22"/>
              </w:rPr>
            </w:pPr>
            <w:r w:rsidRPr="00522E5E">
              <w:rPr>
                <w:rFonts w:asciiTheme="minorHAnsi" w:hAnsiTheme="minorHAnsi" w:cstheme="minorHAnsi"/>
                <w:sz w:val="22"/>
                <w:szCs w:val="22"/>
              </w:rPr>
              <w:t>Lectures, Analysis and comparison of national and foreign criminal legislation as well as the case law of national and foreign courts, independent reading, guided discussions, research and study of literature.</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EVALUATION METHODS</w:t>
            </w:r>
          </w:p>
        </w:tc>
        <w:tc>
          <w:tcPr>
            <w:tcW w:w="6890" w:type="dxa"/>
            <w:shd w:val="clear" w:color="auto" w:fill="E7E6E6" w:themeFill="background2"/>
          </w:tcPr>
          <w:p w:rsidR="002D18F4" w:rsidRPr="00522E5E" w:rsidRDefault="002D18F4" w:rsidP="002D18F4">
            <w:pPr>
              <w:pStyle w:val="P68B1DB1-Normal5"/>
              <w:ind w:left="360"/>
              <w:rPr>
                <w:rFonts w:asciiTheme="minorHAnsi" w:hAnsiTheme="minorHAnsi" w:cstheme="minorHAnsi"/>
                <w:sz w:val="22"/>
                <w:szCs w:val="22"/>
              </w:rPr>
            </w:pPr>
            <w:r w:rsidRPr="00522E5E">
              <w:rPr>
                <w:rFonts w:asciiTheme="minorHAnsi" w:hAnsiTheme="minorHAnsi" w:cstheme="minorHAnsi"/>
                <w:sz w:val="22"/>
                <w:szCs w:val="22"/>
              </w:rPr>
              <w:t>1. Written exam (essay-type task: explanation of a given topic, hypothetical problem solving)</w:t>
            </w:r>
          </w:p>
          <w:p w:rsidR="002D18F4" w:rsidRPr="00522E5E" w:rsidRDefault="002D18F4" w:rsidP="002D18F4">
            <w:pPr>
              <w:pStyle w:val="P68B1DB1-ListParagraph7"/>
              <w:ind w:left="322"/>
              <w:rPr>
                <w:rFonts w:asciiTheme="minorHAnsi" w:hAnsiTheme="minorHAnsi" w:cstheme="minorHAnsi"/>
                <w:szCs w:val="22"/>
              </w:rPr>
            </w:pPr>
            <w:r w:rsidRPr="00522E5E">
              <w:rPr>
                <w:rFonts w:asciiTheme="minorHAnsi" w:hAnsiTheme="minorHAnsi" w:cstheme="minorHAnsi"/>
                <w:szCs w:val="22"/>
              </w:rPr>
              <w:t>2. Oral exam</w:t>
            </w:r>
          </w:p>
        </w:tc>
      </w:tr>
      <w:tr w:rsidR="002D18F4" w:rsidRPr="00522E5E" w:rsidTr="00BD6C2B">
        <w:trPr>
          <w:trHeight w:val="255"/>
        </w:trPr>
        <w:tc>
          <w:tcPr>
            <w:tcW w:w="2440" w:type="dxa"/>
            <w:shd w:val="clear" w:color="auto" w:fill="DEEAF6" w:themeFill="accent1" w:themeFillTint="33"/>
          </w:tcPr>
          <w:p w:rsidR="002D18F4" w:rsidRPr="00522E5E" w:rsidRDefault="002D18F4" w:rsidP="00BD6C2B">
            <w:pPr>
              <w:pStyle w:val="P68B1DB1-Normal4"/>
              <w:ind w:left="360"/>
              <w:rPr>
                <w:rFonts w:asciiTheme="minorHAnsi" w:hAnsiTheme="minorHAnsi" w:cstheme="minorHAnsi"/>
                <w:sz w:val="22"/>
                <w:szCs w:val="22"/>
              </w:rPr>
            </w:pPr>
            <w:r w:rsidRPr="00522E5E">
              <w:rPr>
                <w:rFonts w:asciiTheme="minorHAnsi" w:hAnsiTheme="minorHAnsi" w:cstheme="minorHAnsi"/>
                <w:sz w:val="22"/>
                <w:szCs w:val="22"/>
              </w:rPr>
              <w:t xml:space="preserve">LEARNING OUTCOME (NAME) </w:t>
            </w:r>
            <w:r w:rsidRPr="00522E5E">
              <w:rPr>
                <w:rFonts w:asciiTheme="minorHAnsi" w:hAnsiTheme="minorHAnsi" w:cstheme="minorHAnsi"/>
                <w:b/>
                <w:sz w:val="22"/>
                <w:szCs w:val="22"/>
              </w:rPr>
              <w:t>III</w:t>
            </w:r>
          </w:p>
        </w:tc>
        <w:tc>
          <w:tcPr>
            <w:tcW w:w="6890" w:type="dxa"/>
            <w:shd w:val="clear" w:color="auto" w:fill="DEEAF6" w:themeFill="accent1" w:themeFillTint="33"/>
          </w:tcPr>
          <w:p w:rsidR="002D18F4" w:rsidRPr="00522E5E" w:rsidRDefault="002D18F4" w:rsidP="00BD6C2B">
            <w:pPr>
              <w:pStyle w:val="P68B1DB1-Normal8"/>
              <w:jc w:val="both"/>
              <w:rPr>
                <w:rFonts w:asciiTheme="minorHAnsi" w:hAnsiTheme="minorHAnsi" w:cstheme="minorHAnsi"/>
                <w:sz w:val="22"/>
                <w:szCs w:val="22"/>
              </w:rPr>
            </w:pPr>
            <w:r w:rsidRPr="00522E5E">
              <w:rPr>
                <w:rFonts w:asciiTheme="minorHAnsi" w:hAnsiTheme="minorHAnsi" w:cstheme="minorHAnsi"/>
                <w:sz w:val="22"/>
                <w:szCs w:val="22"/>
              </w:rPr>
              <w:t>Analyse the impact of continental and Anglo-Saxon national legal systems and the European Court of Human Rights on the case law of international criminal courts as well as the reciprocal impact of international criminal courts on (Croatian) national law</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rsidR="002D18F4" w:rsidRPr="0024787E" w:rsidRDefault="002D18F4" w:rsidP="0024787E">
            <w:pPr>
              <w:pStyle w:val="P68B1DB1-Normal5"/>
              <w:jc w:val="both"/>
              <w:rPr>
                <w:rFonts w:asciiTheme="minorHAnsi" w:hAnsiTheme="minorHAnsi" w:cstheme="minorHAnsi"/>
                <w:sz w:val="22"/>
                <w:szCs w:val="22"/>
              </w:rPr>
            </w:pPr>
            <w:r w:rsidRPr="0024787E">
              <w:rPr>
                <w:rFonts w:asciiTheme="minorHAnsi" w:hAnsiTheme="minorHAnsi" w:cstheme="minorHAnsi"/>
                <w:sz w:val="22"/>
                <w:szCs w:val="22"/>
              </w:rPr>
              <w:t xml:space="preserve">1. </w:t>
            </w:r>
            <w:r w:rsidR="0024787E" w:rsidRPr="0024787E">
              <w:rPr>
                <w:rFonts w:asciiTheme="minorHAnsi" w:hAnsiTheme="minorHAnsi"/>
                <w:sz w:val="22"/>
                <w:szCs w:val="22"/>
              </w:rPr>
              <w:t>Identify the historical, political, economic, European, international, i.e. other social factors competent for creation and application of the law</w:t>
            </w:r>
            <w:r w:rsidR="0024787E" w:rsidRPr="0024787E">
              <w:rPr>
                <w:rFonts w:asciiTheme="minorHAnsi" w:hAnsiTheme="minorHAnsi" w:cstheme="minorHAnsi"/>
                <w:sz w:val="22"/>
                <w:szCs w:val="22"/>
              </w:rPr>
              <w:t xml:space="preserve"> </w:t>
            </w:r>
          </w:p>
          <w:p w:rsidR="002D18F4" w:rsidRPr="0024787E" w:rsidRDefault="002D18F4" w:rsidP="0024787E">
            <w:pPr>
              <w:pStyle w:val="P68B1DB1-Normal5"/>
              <w:jc w:val="both"/>
              <w:rPr>
                <w:rFonts w:asciiTheme="minorHAnsi" w:hAnsiTheme="minorHAnsi" w:cstheme="minorHAnsi"/>
                <w:sz w:val="22"/>
                <w:szCs w:val="22"/>
              </w:rPr>
            </w:pPr>
            <w:r w:rsidRPr="0024787E">
              <w:rPr>
                <w:rFonts w:asciiTheme="minorHAnsi" w:hAnsiTheme="minorHAnsi" w:cstheme="minorHAnsi"/>
                <w:sz w:val="22"/>
                <w:szCs w:val="22"/>
              </w:rPr>
              <w:t xml:space="preserve">9. </w:t>
            </w:r>
            <w:r w:rsidR="0024787E" w:rsidRPr="0024787E">
              <w:rPr>
                <w:rFonts w:asciiTheme="minorHAnsi" w:hAnsiTheme="minorHAnsi"/>
                <w:sz w:val="22"/>
                <w:szCs w:val="22"/>
              </w:rPr>
              <w:t>Analyse different aspects of the legal system of the Republic of Croatia including a comparative perspective as well</w:t>
            </w:r>
            <w:r w:rsidR="0024787E" w:rsidRPr="0024787E">
              <w:rPr>
                <w:rFonts w:asciiTheme="minorHAnsi" w:hAnsiTheme="minorHAnsi" w:cstheme="minorHAnsi"/>
                <w:sz w:val="22"/>
                <w:szCs w:val="22"/>
              </w:rPr>
              <w:t xml:space="preserve"> </w:t>
            </w:r>
          </w:p>
          <w:p w:rsidR="002D18F4" w:rsidRPr="0024787E" w:rsidRDefault="002D18F4" w:rsidP="0024787E">
            <w:pPr>
              <w:pStyle w:val="P68B1DB1-Normal5"/>
              <w:jc w:val="both"/>
              <w:rPr>
                <w:rFonts w:asciiTheme="minorHAnsi" w:hAnsiTheme="minorHAnsi" w:cstheme="minorHAnsi"/>
                <w:sz w:val="22"/>
                <w:szCs w:val="22"/>
              </w:rPr>
            </w:pPr>
            <w:r w:rsidRPr="0024787E">
              <w:rPr>
                <w:rFonts w:asciiTheme="minorHAnsi" w:hAnsiTheme="minorHAnsi" w:cstheme="minorHAnsi"/>
                <w:sz w:val="22"/>
                <w:szCs w:val="22"/>
              </w:rPr>
              <w:t>1</w:t>
            </w:r>
            <w:r w:rsidR="009D33CA" w:rsidRPr="0024787E">
              <w:rPr>
                <w:rFonts w:asciiTheme="minorHAnsi" w:hAnsiTheme="minorHAnsi" w:cstheme="minorHAnsi"/>
                <w:sz w:val="22"/>
                <w:szCs w:val="22"/>
              </w:rPr>
              <w:t>1</w:t>
            </w:r>
            <w:r w:rsidRPr="0024787E">
              <w:rPr>
                <w:rFonts w:asciiTheme="minorHAnsi" w:hAnsiTheme="minorHAnsi" w:cstheme="minorHAnsi"/>
                <w:sz w:val="22"/>
                <w:szCs w:val="22"/>
              </w:rPr>
              <w:t xml:space="preserve">. Analyse </w:t>
            </w:r>
            <w:r w:rsidR="0024787E" w:rsidRPr="0024787E">
              <w:rPr>
                <w:rFonts w:asciiTheme="minorHAnsi" w:hAnsiTheme="minorHAnsi" w:cstheme="minorHAnsi"/>
                <w:sz w:val="22"/>
                <w:szCs w:val="22"/>
              </w:rPr>
              <w:t xml:space="preserve">the </w:t>
            </w:r>
            <w:r w:rsidRPr="0024787E">
              <w:rPr>
                <w:rFonts w:asciiTheme="minorHAnsi" w:hAnsiTheme="minorHAnsi" w:cstheme="minorHAnsi"/>
                <w:sz w:val="22"/>
                <w:szCs w:val="22"/>
              </w:rPr>
              <w:t>relevant case law</w:t>
            </w:r>
          </w:p>
          <w:p w:rsidR="002D18F4" w:rsidRPr="0024787E" w:rsidRDefault="002D18F4" w:rsidP="0024787E">
            <w:pPr>
              <w:pStyle w:val="P68B1DB1-Normal5"/>
              <w:jc w:val="both"/>
              <w:rPr>
                <w:rFonts w:asciiTheme="minorHAnsi" w:hAnsiTheme="minorHAnsi" w:cstheme="minorHAnsi"/>
                <w:sz w:val="22"/>
                <w:szCs w:val="22"/>
              </w:rPr>
            </w:pPr>
            <w:r w:rsidRPr="0024787E">
              <w:rPr>
                <w:rFonts w:asciiTheme="minorHAnsi" w:hAnsiTheme="minorHAnsi" w:cstheme="minorHAnsi"/>
                <w:sz w:val="22"/>
                <w:szCs w:val="22"/>
              </w:rPr>
              <w:t>14. Compare different judicial systems;</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COGNITIVE AREA OF KNOWLEDGE AND UNDERSTANDING</w:t>
            </w:r>
          </w:p>
        </w:tc>
        <w:tc>
          <w:tcPr>
            <w:tcW w:w="6890" w:type="dxa"/>
            <w:shd w:val="clear" w:color="auto" w:fill="E7E6E6" w:themeFill="background2"/>
          </w:tcPr>
          <w:p w:rsidR="002D18F4" w:rsidRPr="00522E5E" w:rsidRDefault="002D18F4" w:rsidP="002D18F4">
            <w:pPr>
              <w:pStyle w:val="P68B1DB1-Normal5"/>
              <w:rPr>
                <w:rFonts w:asciiTheme="minorHAnsi" w:hAnsiTheme="minorHAnsi" w:cstheme="minorHAnsi"/>
                <w:b/>
                <w:bCs/>
                <w:sz w:val="22"/>
                <w:szCs w:val="22"/>
              </w:rPr>
            </w:pPr>
            <w:r w:rsidRPr="00522E5E">
              <w:rPr>
                <w:rFonts w:asciiTheme="minorHAnsi" w:hAnsiTheme="minorHAnsi" w:cstheme="minorHAnsi"/>
                <w:b/>
                <w:bCs/>
                <w:sz w:val="22"/>
                <w:szCs w:val="22"/>
              </w:rPr>
              <w:t>Analysis</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SKILLS</w:t>
            </w:r>
          </w:p>
        </w:tc>
        <w:tc>
          <w:tcPr>
            <w:tcW w:w="6890" w:type="dxa"/>
            <w:shd w:val="clear" w:color="auto" w:fill="E7E6E6" w:themeFill="background2"/>
          </w:tcPr>
          <w:p w:rsidR="002D18F4" w:rsidRPr="00522E5E" w:rsidRDefault="002D18F4" w:rsidP="002D18F4">
            <w:pPr>
              <w:pStyle w:val="P68B1DB1-Normal5"/>
              <w:rPr>
                <w:rFonts w:asciiTheme="minorHAnsi" w:hAnsiTheme="minorHAnsi" w:cstheme="minorHAnsi"/>
                <w:sz w:val="22"/>
                <w:szCs w:val="22"/>
              </w:rPr>
            </w:pPr>
            <w:r w:rsidRPr="00522E5E">
              <w:rPr>
                <w:rFonts w:asciiTheme="minorHAnsi" w:hAnsiTheme="minorHAnsi" w:cstheme="minorHAnsi"/>
                <w:sz w:val="22"/>
                <w:szCs w:val="22"/>
              </w:rPr>
              <w:t>Information management skills, ability to analyse legal texts,  ability to learn, ability to present, skills of clear and understandable oral and written expression.</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LEARNING CONTENT</w:t>
            </w:r>
          </w:p>
        </w:tc>
        <w:tc>
          <w:tcPr>
            <w:tcW w:w="6890" w:type="dxa"/>
            <w:shd w:val="clear" w:color="auto" w:fill="E7E6E6" w:themeFill="background2"/>
          </w:tcPr>
          <w:p w:rsidR="002D18F4" w:rsidRPr="00522E5E" w:rsidRDefault="002D18F4" w:rsidP="002D18F4">
            <w:pPr>
              <w:pStyle w:val="P68B1DB1-Normal5"/>
              <w:rPr>
                <w:rFonts w:asciiTheme="minorHAnsi" w:hAnsiTheme="minorHAnsi" w:cstheme="minorHAnsi"/>
                <w:sz w:val="22"/>
                <w:szCs w:val="22"/>
              </w:rPr>
            </w:pPr>
            <w:r w:rsidRPr="00522E5E">
              <w:rPr>
                <w:rFonts w:asciiTheme="minorHAnsi" w:hAnsiTheme="minorHAnsi" w:cstheme="minorHAnsi"/>
                <w:sz w:val="22"/>
                <w:szCs w:val="22"/>
              </w:rPr>
              <w:t>Teaching units:</w:t>
            </w:r>
          </w:p>
          <w:p w:rsidR="002D18F4" w:rsidRPr="00522E5E" w:rsidRDefault="002D18F4" w:rsidP="002D18F4">
            <w:pPr>
              <w:pStyle w:val="P68B1DB1-Normal5"/>
              <w:numPr>
                <w:ilvl w:val="0"/>
                <w:numId w:val="1134"/>
              </w:numPr>
              <w:spacing w:after="0"/>
              <w:rPr>
                <w:rFonts w:asciiTheme="minorHAnsi" w:hAnsiTheme="minorHAnsi" w:cstheme="minorHAnsi"/>
                <w:sz w:val="22"/>
                <w:szCs w:val="22"/>
              </w:rPr>
            </w:pPr>
            <w:r w:rsidRPr="00522E5E">
              <w:rPr>
                <w:rFonts w:asciiTheme="minorHAnsi" w:hAnsiTheme="minorHAnsi" w:cstheme="minorHAnsi"/>
                <w:sz w:val="22"/>
                <w:szCs w:val="22"/>
              </w:rPr>
              <w:t>The development and basic features of international and hybrid criminal courts</w:t>
            </w:r>
          </w:p>
          <w:p w:rsidR="002D18F4" w:rsidRPr="00522E5E" w:rsidRDefault="002D18F4" w:rsidP="002D18F4">
            <w:pPr>
              <w:pStyle w:val="P68B1DB1-Normal5"/>
              <w:numPr>
                <w:ilvl w:val="0"/>
                <w:numId w:val="1134"/>
              </w:numPr>
              <w:spacing w:after="0"/>
              <w:rPr>
                <w:rFonts w:asciiTheme="minorHAnsi" w:hAnsiTheme="minorHAnsi" w:cstheme="minorHAnsi"/>
                <w:sz w:val="22"/>
                <w:szCs w:val="22"/>
              </w:rPr>
            </w:pPr>
            <w:r w:rsidRPr="00522E5E">
              <w:rPr>
                <w:rFonts w:asciiTheme="minorHAnsi" w:hAnsiTheme="minorHAnsi" w:cstheme="minorHAnsi"/>
                <w:sz w:val="22"/>
                <w:szCs w:val="22"/>
              </w:rPr>
              <w:t>International crimes and modes of responsibility</w:t>
            </w:r>
          </w:p>
          <w:p w:rsidR="002D18F4" w:rsidRPr="00522E5E" w:rsidRDefault="002D18F4" w:rsidP="002D18F4">
            <w:pPr>
              <w:pStyle w:val="P68B1DB1-Normal5"/>
              <w:numPr>
                <w:ilvl w:val="0"/>
                <w:numId w:val="1134"/>
              </w:numPr>
              <w:spacing w:after="0"/>
              <w:rPr>
                <w:rFonts w:asciiTheme="minorHAnsi" w:hAnsiTheme="minorHAnsi" w:cstheme="minorHAnsi"/>
                <w:sz w:val="22"/>
                <w:szCs w:val="22"/>
              </w:rPr>
            </w:pPr>
            <w:r w:rsidRPr="00522E5E">
              <w:rPr>
                <w:rFonts w:asciiTheme="minorHAnsi" w:hAnsiTheme="minorHAnsi" w:cstheme="minorHAnsi"/>
                <w:sz w:val="22"/>
                <w:szCs w:val="22"/>
              </w:rPr>
              <w:lastRenderedPageBreak/>
              <w:t>Criminal proceedings before the international criminal courts and protection of human rights. Proving and evidence before the international criminal courts.</w:t>
            </w:r>
          </w:p>
          <w:p w:rsidR="002D18F4" w:rsidRPr="00522E5E" w:rsidRDefault="002D18F4" w:rsidP="002D18F4">
            <w:pPr>
              <w:pStyle w:val="P68B1DB1-Normal5"/>
              <w:numPr>
                <w:ilvl w:val="0"/>
                <w:numId w:val="1134"/>
              </w:numPr>
              <w:spacing w:after="0"/>
              <w:rPr>
                <w:rFonts w:asciiTheme="minorHAnsi" w:hAnsiTheme="minorHAnsi" w:cstheme="minorHAnsi"/>
                <w:sz w:val="22"/>
                <w:szCs w:val="22"/>
              </w:rPr>
            </w:pPr>
            <w:r w:rsidRPr="00522E5E">
              <w:rPr>
                <w:rFonts w:asciiTheme="minorHAnsi" w:hAnsiTheme="minorHAnsi" w:cstheme="minorHAnsi"/>
                <w:sz w:val="22"/>
                <w:szCs w:val="22"/>
              </w:rPr>
              <w:t xml:space="preserve">Basic defence rights and protection of victims </w:t>
            </w:r>
          </w:p>
          <w:p w:rsidR="002D18F4" w:rsidRPr="00522E5E" w:rsidRDefault="002D18F4" w:rsidP="002D18F4">
            <w:pPr>
              <w:pStyle w:val="P68B1DB1-Normal5"/>
              <w:numPr>
                <w:ilvl w:val="0"/>
                <w:numId w:val="1134"/>
              </w:numPr>
              <w:spacing w:after="0"/>
              <w:rPr>
                <w:rFonts w:asciiTheme="minorHAnsi" w:hAnsiTheme="minorHAnsi" w:cstheme="minorHAnsi"/>
                <w:sz w:val="22"/>
                <w:szCs w:val="22"/>
              </w:rPr>
            </w:pPr>
            <w:r w:rsidRPr="00522E5E">
              <w:rPr>
                <w:rFonts w:asciiTheme="minorHAnsi" w:hAnsiTheme="minorHAnsi" w:cstheme="minorHAnsi"/>
                <w:sz w:val="22"/>
                <w:szCs w:val="22"/>
              </w:rPr>
              <w:t>Residual functions and mechanisms of international criminal courts</w:t>
            </w:r>
          </w:p>
          <w:p w:rsidR="002D18F4" w:rsidRPr="00522E5E" w:rsidRDefault="002D18F4" w:rsidP="002D18F4">
            <w:pPr>
              <w:pStyle w:val="P68B1DB1-Normal5"/>
              <w:numPr>
                <w:ilvl w:val="0"/>
                <w:numId w:val="1134"/>
              </w:numPr>
              <w:spacing w:after="0"/>
              <w:rPr>
                <w:rFonts w:asciiTheme="minorHAnsi" w:hAnsiTheme="minorHAnsi" w:cstheme="minorHAnsi"/>
                <w:sz w:val="22"/>
                <w:szCs w:val="22"/>
              </w:rPr>
            </w:pPr>
            <w:r w:rsidRPr="00522E5E">
              <w:rPr>
                <w:rFonts w:asciiTheme="minorHAnsi" w:hAnsiTheme="minorHAnsi" w:cstheme="minorHAnsi"/>
                <w:sz w:val="22"/>
                <w:szCs w:val="22"/>
              </w:rPr>
              <w:t>Cooperation of international criminal courts with states.</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lastRenderedPageBreak/>
              <w:t>TEACHING METHODS</w:t>
            </w:r>
          </w:p>
        </w:tc>
        <w:tc>
          <w:tcPr>
            <w:tcW w:w="6890" w:type="dxa"/>
            <w:shd w:val="clear" w:color="auto" w:fill="E7E6E6" w:themeFill="background2"/>
          </w:tcPr>
          <w:p w:rsidR="002D18F4" w:rsidRPr="00522E5E" w:rsidRDefault="002D18F4" w:rsidP="002D18F4">
            <w:pPr>
              <w:pStyle w:val="P68B1DB1-Normal5"/>
              <w:rPr>
                <w:rFonts w:asciiTheme="minorHAnsi" w:hAnsiTheme="minorHAnsi" w:cstheme="minorHAnsi"/>
                <w:sz w:val="22"/>
                <w:szCs w:val="22"/>
              </w:rPr>
            </w:pPr>
            <w:r w:rsidRPr="00522E5E">
              <w:rPr>
                <w:rFonts w:asciiTheme="minorHAnsi" w:hAnsiTheme="minorHAnsi" w:cstheme="minorHAnsi"/>
                <w:sz w:val="22"/>
                <w:szCs w:val="22"/>
              </w:rPr>
              <w:t>Lectures, research, analysis and comparison of national and foreign criminal legislation as well as the case law of national and foreign courts, independent reading, guided discussions, research and study of case law.</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EVALUATION METHODS</w:t>
            </w:r>
          </w:p>
        </w:tc>
        <w:tc>
          <w:tcPr>
            <w:tcW w:w="6890" w:type="dxa"/>
            <w:shd w:val="clear" w:color="auto" w:fill="E7E6E6" w:themeFill="background2"/>
          </w:tcPr>
          <w:p w:rsidR="002D18F4" w:rsidRPr="00522E5E" w:rsidRDefault="002D18F4" w:rsidP="002D18F4">
            <w:pPr>
              <w:pStyle w:val="P68B1DB1-Normal5"/>
              <w:ind w:left="360"/>
              <w:rPr>
                <w:rFonts w:asciiTheme="minorHAnsi" w:hAnsiTheme="minorHAnsi" w:cstheme="minorHAnsi"/>
                <w:sz w:val="22"/>
                <w:szCs w:val="22"/>
              </w:rPr>
            </w:pPr>
            <w:r w:rsidRPr="00522E5E">
              <w:rPr>
                <w:rFonts w:asciiTheme="minorHAnsi" w:hAnsiTheme="minorHAnsi" w:cstheme="minorHAnsi"/>
                <w:sz w:val="22"/>
                <w:szCs w:val="22"/>
              </w:rPr>
              <w:t>1. Written exam (essay-type task: explanation of a given topic, hypothetical problem solving)</w:t>
            </w:r>
          </w:p>
          <w:p w:rsidR="002D18F4" w:rsidRPr="00522E5E" w:rsidRDefault="002D18F4" w:rsidP="002D18F4">
            <w:pPr>
              <w:pStyle w:val="P68B1DB1-ListParagraph7"/>
              <w:ind w:left="300"/>
              <w:rPr>
                <w:rFonts w:asciiTheme="minorHAnsi" w:hAnsiTheme="minorHAnsi" w:cstheme="minorHAnsi"/>
                <w:szCs w:val="22"/>
              </w:rPr>
            </w:pPr>
            <w:r w:rsidRPr="00522E5E">
              <w:rPr>
                <w:rFonts w:asciiTheme="minorHAnsi" w:hAnsiTheme="minorHAnsi" w:cstheme="minorHAnsi"/>
                <w:szCs w:val="22"/>
              </w:rPr>
              <w:t>2. Oral exam</w:t>
            </w:r>
          </w:p>
        </w:tc>
      </w:tr>
      <w:tr w:rsidR="002D18F4" w:rsidRPr="00522E5E" w:rsidTr="00BD6C2B">
        <w:trPr>
          <w:trHeight w:val="255"/>
        </w:trPr>
        <w:tc>
          <w:tcPr>
            <w:tcW w:w="2440" w:type="dxa"/>
            <w:shd w:val="clear" w:color="auto" w:fill="DEEAF6" w:themeFill="accent1" w:themeFillTint="33"/>
          </w:tcPr>
          <w:p w:rsidR="002D18F4" w:rsidRPr="00522E5E" w:rsidRDefault="002D18F4" w:rsidP="00BD6C2B">
            <w:pPr>
              <w:pStyle w:val="P68B1DB1-Normal4"/>
              <w:ind w:left="360"/>
              <w:rPr>
                <w:rFonts w:asciiTheme="minorHAnsi" w:hAnsiTheme="minorHAnsi" w:cstheme="minorHAnsi"/>
                <w:b/>
                <w:sz w:val="22"/>
                <w:szCs w:val="22"/>
              </w:rPr>
            </w:pPr>
            <w:r w:rsidRPr="00522E5E">
              <w:rPr>
                <w:rFonts w:asciiTheme="minorHAnsi" w:hAnsiTheme="minorHAnsi" w:cstheme="minorHAnsi"/>
                <w:sz w:val="22"/>
                <w:szCs w:val="22"/>
              </w:rPr>
              <w:t xml:space="preserve">LEARNING OUTCOME (NAME) </w:t>
            </w:r>
            <w:r w:rsidRPr="00522E5E">
              <w:rPr>
                <w:rFonts w:asciiTheme="minorHAnsi" w:hAnsiTheme="minorHAnsi" w:cstheme="minorHAnsi"/>
                <w:b/>
                <w:sz w:val="22"/>
                <w:szCs w:val="22"/>
              </w:rPr>
              <w:t>IV</w:t>
            </w:r>
          </w:p>
        </w:tc>
        <w:tc>
          <w:tcPr>
            <w:tcW w:w="6890" w:type="dxa"/>
            <w:shd w:val="clear" w:color="auto" w:fill="DEEAF6" w:themeFill="accent1" w:themeFillTint="33"/>
          </w:tcPr>
          <w:p w:rsidR="002D18F4" w:rsidRPr="00522E5E" w:rsidRDefault="002D18F4" w:rsidP="00BD6C2B">
            <w:pPr>
              <w:pStyle w:val="P68B1DB1-Normal8"/>
              <w:jc w:val="both"/>
              <w:rPr>
                <w:rFonts w:asciiTheme="minorHAnsi" w:hAnsiTheme="minorHAnsi" w:cstheme="minorHAnsi"/>
                <w:sz w:val="22"/>
                <w:szCs w:val="22"/>
              </w:rPr>
            </w:pPr>
            <w:r w:rsidRPr="00522E5E">
              <w:rPr>
                <w:rFonts w:asciiTheme="minorHAnsi" w:hAnsiTheme="minorHAnsi" w:cstheme="minorHAnsi"/>
                <w:sz w:val="22"/>
                <w:szCs w:val="22"/>
              </w:rPr>
              <w:t>Evaluate the advantages and disadvantages of existing mechanisms for prosecuting international crimes and propose solutions to improve these systems</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rsidR="002D18F4" w:rsidRPr="00522E5E" w:rsidRDefault="002D18F4" w:rsidP="0024787E">
            <w:pPr>
              <w:pStyle w:val="P68B1DB1-ListParagraph7"/>
              <w:ind w:left="-27"/>
              <w:jc w:val="both"/>
              <w:rPr>
                <w:rFonts w:asciiTheme="minorHAnsi" w:hAnsiTheme="minorHAnsi" w:cstheme="minorHAnsi"/>
                <w:szCs w:val="22"/>
              </w:rPr>
            </w:pPr>
            <w:r w:rsidRPr="00522E5E">
              <w:rPr>
                <w:rFonts w:asciiTheme="minorHAnsi" w:hAnsiTheme="minorHAnsi" w:cstheme="minorHAnsi"/>
                <w:szCs w:val="22"/>
              </w:rPr>
              <w:t xml:space="preserve">8. Develop </w:t>
            </w:r>
            <w:r w:rsidR="0024787E">
              <w:rPr>
                <w:rFonts w:asciiTheme="minorHAnsi" w:hAnsiTheme="minorHAnsi" w:cstheme="minorHAnsi"/>
                <w:szCs w:val="22"/>
              </w:rPr>
              <w:t xml:space="preserve">an </w:t>
            </w:r>
            <w:r w:rsidRPr="00522E5E">
              <w:rPr>
                <w:rFonts w:asciiTheme="minorHAnsi" w:hAnsiTheme="minorHAnsi" w:cstheme="minorHAnsi"/>
                <w:szCs w:val="22"/>
              </w:rPr>
              <w:t>ethical, legal and socially responsible behavior.</w:t>
            </w:r>
          </w:p>
          <w:p w:rsidR="002D18F4" w:rsidRPr="00522E5E" w:rsidRDefault="002D18F4" w:rsidP="0024787E">
            <w:pPr>
              <w:pStyle w:val="P68B1DB1-ListParagraph7"/>
              <w:ind w:left="-27"/>
              <w:jc w:val="both"/>
              <w:rPr>
                <w:rFonts w:asciiTheme="minorHAnsi" w:hAnsiTheme="minorHAnsi" w:cstheme="minorHAnsi"/>
                <w:szCs w:val="22"/>
              </w:rPr>
            </w:pPr>
          </w:p>
          <w:p w:rsidR="002D18F4" w:rsidRPr="00522E5E" w:rsidRDefault="002D18F4" w:rsidP="0024787E">
            <w:pPr>
              <w:pStyle w:val="P68B1DB1-ListParagraph7"/>
              <w:ind w:left="-27"/>
              <w:jc w:val="both"/>
              <w:rPr>
                <w:rFonts w:asciiTheme="minorHAnsi" w:hAnsiTheme="minorHAnsi" w:cstheme="minorHAnsi"/>
                <w:szCs w:val="22"/>
              </w:rPr>
            </w:pPr>
            <w:r w:rsidRPr="00522E5E">
              <w:rPr>
                <w:rFonts w:asciiTheme="minorHAnsi" w:hAnsiTheme="minorHAnsi" w:cstheme="minorHAnsi"/>
                <w:szCs w:val="22"/>
              </w:rPr>
              <w:t xml:space="preserve">12. Evaluate </w:t>
            </w:r>
            <w:r w:rsidR="0024787E">
              <w:rPr>
                <w:rFonts w:asciiTheme="minorHAnsi" w:hAnsiTheme="minorHAnsi" w:cstheme="minorHAnsi"/>
                <w:szCs w:val="22"/>
              </w:rPr>
              <w:t xml:space="preserve">the </w:t>
            </w:r>
            <w:r w:rsidRPr="00522E5E">
              <w:rPr>
                <w:rFonts w:asciiTheme="minorHAnsi" w:hAnsiTheme="minorHAnsi" w:cstheme="minorHAnsi"/>
                <w:szCs w:val="22"/>
              </w:rPr>
              <w:t>legal institutes and principles in their development</w:t>
            </w:r>
            <w:r w:rsidR="0024787E">
              <w:rPr>
                <w:rFonts w:asciiTheme="minorHAnsi" w:hAnsiTheme="minorHAnsi" w:cstheme="minorHAnsi"/>
                <w:szCs w:val="22"/>
              </w:rPr>
              <w:t>al</w:t>
            </w:r>
            <w:r w:rsidRPr="00522E5E">
              <w:rPr>
                <w:rFonts w:asciiTheme="minorHAnsi" w:hAnsiTheme="minorHAnsi" w:cstheme="minorHAnsi"/>
                <w:szCs w:val="22"/>
              </w:rPr>
              <w:t xml:space="preserve"> dimension and in relation to the modern legal system.</w:t>
            </w:r>
          </w:p>
          <w:p w:rsidR="002D18F4" w:rsidRPr="00522E5E" w:rsidRDefault="002D18F4" w:rsidP="0024787E">
            <w:pPr>
              <w:pStyle w:val="P68B1DB1-Normal5"/>
              <w:jc w:val="both"/>
              <w:rPr>
                <w:rFonts w:asciiTheme="minorHAnsi" w:hAnsiTheme="minorHAnsi" w:cstheme="minorHAnsi"/>
                <w:sz w:val="22"/>
                <w:szCs w:val="22"/>
              </w:rPr>
            </w:pPr>
            <w:r w:rsidRPr="00522E5E">
              <w:rPr>
                <w:rFonts w:asciiTheme="minorHAnsi" w:hAnsiTheme="minorHAnsi" w:cstheme="minorHAnsi"/>
                <w:sz w:val="22"/>
                <w:szCs w:val="22"/>
              </w:rPr>
              <w:t xml:space="preserve">15. Propose a solution </w:t>
            </w:r>
            <w:r w:rsidR="0024787E">
              <w:rPr>
                <w:rFonts w:asciiTheme="minorHAnsi" w:hAnsiTheme="minorHAnsi" w:cstheme="minorHAnsi"/>
                <w:sz w:val="22"/>
                <w:szCs w:val="22"/>
              </w:rPr>
              <w:t xml:space="preserve">of </w:t>
            </w:r>
            <w:r w:rsidRPr="00522E5E">
              <w:rPr>
                <w:rFonts w:asciiTheme="minorHAnsi" w:hAnsiTheme="minorHAnsi" w:cstheme="minorHAnsi"/>
                <w:sz w:val="22"/>
                <w:szCs w:val="22"/>
              </w:rPr>
              <w:t xml:space="preserve">a legal problem with the </w:t>
            </w:r>
            <w:r w:rsidR="0024787E">
              <w:rPr>
                <w:rFonts w:asciiTheme="minorHAnsi" w:hAnsiTheme="minorHAnsi" w:cstheme="minorHAnsi"/>
                <w:sz w:val="22"/>
                <w:szCs w:val="22"/>
              </w:rPr>
              <w:t xml:space="preserve">goal </w:t>
            </w:r>
            <w:r w:rsidRPr="00522E5E">
              <w:rPr>
                <w:rFonts w:asciiTheme="minorHAnsi" w:hAnsiTheme="minorHAnsi" w:cstheme="minorHAnsi"/>
                <w:sz w:val="22"/>
                <w:szCs w:val="22"/>
              </w:rPr>
              <w:t xml:space="preserve">of </w:t>
            </w:r>
            <w:r w:rsidR="0024787E">
              <w:rPr>
                <w:rFonts w:asciiTheme="minorHAnsi" w:hAnsiTheme="minorHAnsi" w:cstheme="minorHAnsi"/>
                <w:sz w:val="22"/>
                <w:szCs w:val="22"/>
              </w:rPr>
              <w:t xml:space="preserve">preparing </w:t>
            </w:r>
            <w:r w:rsidRPr="00522E5E">
              <w:rPr>
                <w:rFonts w:asciiTheme="minorHAnsi" w:hAnsiTheme="minorHAnsi" w:cstheme="minorHAnsi"/>
                <w:sz w:val="22"/>
                <w:szCs w:val="22"/>
              </w:rPr>
              <w:t>a legal opinion.</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COGNITIVE AREA OF KNOWLEDGE AND UNDERSTANDING</w:t>
            </w:r>
          </w:p>
        </w:tc>
        <w:tc>
          <w:tcPr>
            <w:tcW w:w="6890" w:type="dxa"/>
            <w:shd w:val="clear" w:color="auto" w:fill="E7E6E6" w:themeFill="background2"/>
          </w:tcPr>
          <w:p w:rsidR="002D18F4" w:rsidRPr="00522E5E" w:rsidRDefault="002D18F4" w:rsidP="002D18F4">
            <w:pPr>
              <w:pStyle w:val="P68B1DB1-Normal5"/>
              <w:rPr>
                <w:rFonts w:asciiTheme="minorHAnsi" w:hAnsiTheme="minorHAnsi" w:cstheme="minorHAnsi"/>
                <w:b/>
                <w:bCs/>
                <w:sz w:val="22"/>
                <w:szCs w:val="22"/>
              </w:rPr>
            </w:pPr>
            <w:r w:rsidRPr="00522E5E">
              <w:rPr>
                <w:rFonts w:asciiTheme="minorHAnsi" w:hAnsiTheme="minorHAnsi" w:cstheme="minorHAnsi"/>
                <w:b/>
                <w:bCs/>
                <w:sz w:val="22"/>
                <w:szCs w:val="22"/>
              </w:rPr>
              <w:t>Evaluation</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SKILLS</w:t>
            </w:r>
          </w:p>
        </w:tc>
        <w:tc>
          <w:tcPr>
            <w:tcW w:w="6890" w:type="dxa"/>
            <w:shd w:val="clear" w:color="auto" w:fill="E7E6E6" w:themeFill="background2"/>
          </w:tcPr>
          <w:p w:rsidR="002D18F4" w:rsidRPr="00522E5E" w:rsidRDefault="002D18F4" w:rsidP="002D18F4">
            <w:pPr>
              <w:pStyle w:val="P68B1DB1-Normal5"/>
              <w:jc w:val="both"/>
              <w:rPr>
                <w:rFonts w:asciiTheme="minorHAnsi" w:hAnsiTheme="minorHAnsi" w:cstheme="minorHAnsi"/>
                <w:sz w:val="22"/>
                <w:szCs w:val="22"/>
              </w:rPr>
            </w:pPr>
            <w:r w:rsidRPr="00522E5E">
              <w:rPr>
                <w:rFonts w:asciiTheme="minorHAnsi" w:hAnsiTheme="minorHAnsi" w:cstheme="minorHAnsi"/>
                <w:sz w:val="22"/>
                <w:szCs w:val="22"/>
              </w:rPr>
              <w:t>Problem solving skills, ability to apply knowledge in practice, ability to learn, ability to evaluate legislation and case law, ability to precisely formulate attitudes, ability to elaborate critical attitudes.</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LEARNING CONTENT</w:t>
            </w:r>
          </w:p>
        </w:tc>
        <w:tc>
          <w:tcPr>
            <w:tcW w:w="6890" w:type="dxa"/>
            <w:shd w:val="clear" w:color="auto" w:fill="E7E6E6" w:themeFill="background2"/>
          </w:tcPr>
          <w:p w:rsidR="002D18F4" w:rsidRPr="00522E5E" w:rsidRDefault="002D18F4" w:rsidP="002D18F4">
            <w:pPr>
              <w:pStyle w:val="P68B1DB1-Normal5"/>
              <w:jc w:val="both"/>
              <w:rPr>
                <w:rFonts w:asciiTheme="minorHAnsi" w:hAnsiTheme="minorHAnsi" w:cstheme="minorHAnsi"/>
                <w:sz w:val="22"/>
                <w:szCs w:val="22"/>
              </w:rPr>
            </w:pPr>
            <w:r w:rsidRPr="00522E5E">
              <w:rPr>
                <w:rFonts w:asciiTheme="minorHAnsi" w:hAnsiTheme="minorHAnsi" w:cstheme="minorHAnsi"/>
                <w:sz w:val="22"/>
                <w:szCs w:val="22"/>
              </w:rPr>
              <w:t>Teaching units:</w:t>
            </w:r>
          </w:p>
          <w:p w:rsidR="002D18F4" w:rsidRPr="00522E5E" w:rsidRDefault="002D18F4" w:rsidP="002D18F4">
            <w:pPr>
              <w:pStyle w:val="P68B1DB1-Normal5"/>
              <w:spacing w:after="0"/>
              <w:ind w:left="480"/>
              <w:jc w:val="both"/>
              <w:rPr>
                <w:rFonts w:asciiTheme="minorHAnsi" w:hAnsiTheme="minorHAnsi" w:cstheme="minorHAnsi"/>
                <w:sz w:val="22"/>
                <w:szCs w:val="22"/>
              </w:rPr>
            </w:pPr>
            <w:r w:rsidRPr="00522E5E">
              <w:rPr>
                <w:rFonts w:asciiTheme="minorHAnsi" w:hAnsiTheme="minorHAnsi" w:cstheme="minorHAnsi"/>
                <w:sz w:val="22"/>
                <w:szCs w:val="22"/>
              </w:rPr>
              <w:t>1. Review and critical analysis of substantive institutes of international criminal law of the system of criminal sanctions</w:t>
            </w:r>
          </w:p>
          <w:p w:rsidR="002D18F4" w:rsidRPr="00522E5E" w:rsidRDefault="002D18F4" w:rsidP="002D18F4">
            <w:pPr>
              <w:pStyle w:val="P68B1DB1-Normal5"/>
              <w:spacing w:after="0"/>
              <w:ind w:left="480"/>
              <w:jc w:val="both"/>
              <w:rPr>
                <w:rFonts w:asciiTheme="minorHAnsi" w:hAnsiTheme="minorHAnsi" w:cstheme="minorHAnsi"/>
                <w:sz w:val="22"/>
                <w:szCs w:val="22"/>
              </w:rPr>
            </w:pPr>
            <w:r w:rsidRPr="00522E5E">
              <w:rPr>
                <w:rFonts w:asciiTheme="minorHAnsi" w:hAnsiTheme="minorHAnsi" w:cstheme="minorHAnsi"/>
                <w:sz w:val="22"/>
                <w:szCs w:val="22"/>
              </w:rPr>
              <w:t>2. Review and critical analysis of implemented norms of national law</w:t>
            </w:r>
          </w:p>
          <w:p w:rsidR="002D18F4" w:rsidRPr="00522E5E" w:rsidRDefault="002D18F4" w:rsidP="002D18F4">
            <w:pPr>
              <w:pStyle w:val="P68B1DB1-Normal5"/>
              <w:spacing w:after="0"/>
              <w:ind w:left="480"/>
              <w:jc w:val="both"/>
              <w:rPr>
                <w:rFonts w:asciiTheme="minorHAnsi" w:hAnsiTheme="minorHAnsi" w:cstheme="minorHAnsi"/>
                <w:sz w:val="22"/>
                <w:szCs w:val="22"/>
              </w:rPr>
            </w:pPr>
            <w:r w:rsidRPr="00522E5E">
              <w:rPr>
                <w:rFonts w:asciiTheme="minorHAnsi" w:hAnsiTheme="minorHAnsi" w:cstheme="minorHAnsi"/>
                <w:sz w:val="22"/>
                <w:szCs w:val="22"/>
              </w:rPr>
              <w:t>3. Alternatives to international criminal courts</w:t>
            </w:r>
          </w:p>
          <w:p w:rsidR="002D18F4" w:rsidRPr="00522E5E" w:rsidRDefault="002D18F4" w:rsidP="002D18F4">
            <w:pPr>
              <w:pStyle w:val="P68B1DB1-Normal5"/>
              <w:spacing w:after="0"/>
              <w:ind w:left="480"/>
              <w:jc w:val="both"/>
              <w:rPr>
                <w:rFonts w:asciiTheme="minorHAnsi" w:hAnsiTheme="minorHAnsi" w:cstheme="minorHAnsi"/>
                <w:sz w:val="22"/>
                <w:szCs w:val="22"/>
              </w:rPr>
            </w:pPr>
            <w:r w:rsidRPr="00522E5E">
              <w:rPr>
                <w:rFonts w:asciiTheme="minorHAnsi" w:hAnsiTheme="minorHAnsi" w:cstheme="minorHAnsi"/>
                <w:sz w:val="22"/>
                <w:szCs w:val="22"/>
              </w:rPr>
              <w:t>4. Case law</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TEACHING METHODS</w:t>
            </w:r>
          </w:p>
        </w:tc>
        <w:tc>
          <w:tcPr>
            <w:tcW w:w="6890" w:type="dxa"/>
            <w:shd w:val="clear" w:color="auto" w:fill="E7E6E6" w:themeFill="background2"/>
          </w:tcPr>
          <w:p w:rsidR="002D18F4" w:rsidRPr="00522E5E" w:rsidRDefault="002D18F4" w:rsidP="002D18F4">
            <w:pPr>
              <w:pStyle w:val="P68B1DB1-Normal5"/>
              <w:rPr>
                <w:rFonts w:asciiTheme="minorHAnsi" w:hAnsiTheme="minorHAnsi" w:cstheme="minorHAnsi"/>
                <w:sz w:val="22"/>
                <w:szCs w:val="22"/>
              </w:rPr>
            </w:pPr>
            <w:r w:rsidRPr="00522E5E">
              <w:rPr>
                <w:rFonts w:asciiTheme="minorHAnsi" w:hAnsiTheme="minorHAnsi" w:cstheme="minorHAnsi"/>
                <w:sz w:val="22"/>
                <w:szCs w:val="22"/>
              </w:rPr>
              <w:t>Lectures, research, analysis and comparison of national and international legislation and case law of national and international courts, independent reading, guided discussions.</w:t>
            </w:r>
          </w:p>
        </w:tc>
      </w:tr>
      <w:tr w:rsidR="002D18F4" w:rsidRPr="00522E5E" w:rsidTr="00BD6C2B">
        <w:trPr>
          <w:trHeight w:val="255"/>
        </w:trPr>
        <w:tc>
          <w:tcPr>
            <w:tcW w:w="2440" w:type="dxa"/>
          </w:tcPr>
          <w:p w:rsidR="002D18F4" w:rsidRPr="00522E5E" w:rsidRDefault="002D18F4" w:rsidP="002D18F4">
            <w:pPr>
              <w:pStyle w:val="P68B1DB1-Normal4"/>
              <w:ind w:left="4"/>
              <w:contextualSpacing/>
              <w:rPr>
                <w:rFonts w:asciiTheme="minorHAnsi" w:hAnsiTheme="minorHAnsi" w:cstheme="minorHAnsi"/>
                <w:sz w:val="22"/>
                <w:szCs w:val="22"/>
              </w:rPr>
            </w:pPr>
            <w:r w:rsidRPr="00522E5E">
              <w:rPr>
                <w:rFonts w:asciiTheme="minorHAnsi" w:hAnsiTheme="minorHAnsi" w:cstheme="minorHAnsi"/>
                <w:sz w:val="22"/>
                <w:szCs w:val="22"/>
              </w:rPr>
              <w:t>EVALUATION METHODS</w:t>
            </w:r>
          </w:p>
        </w:tc>
        <w:tc>
          <w:tcPr>
            <w:tcW w:w="6890" w:type="dxa"/>
            <w:shd w:val="clear" w:color="auto" w:fill="E7E6E6" w:themeFill="background2"/>
          </w:tcPr>
          <w:p w:rsidR="002D18F4" w:rsidRPr="00522E5E" w:rsidRDefault="002D18F4" w:rsidP="002D18F4">
            <w:pPr>
              <w:pStyle w:val="P68B1DB1-Normal5"/>
              <w:ind w:left="360"/>
              <w:rPr>
                <w:rFonts w:asciiTheme="minorHAnsi" w:hAnsiTheme="minorHAnsi" w:cstheme="minorHAnsi"/>
                <w:sz w:val="22"/>
                <w:szCs w:val="22"/>
              </w:rPr>
            </w:pPr>
            <w:r w:rsidRPr="00522E5E">
              <w:rPr>
                <w:rFonts w:asciiTheme="minorHAnsi" w:hAnsiTheme="minorHAnsi" w:cstheme="minorHAnsi"/>
                <w:sz w:val="22"/>
                <w:szCs w:val="22"/>
              </w:rPr>
              <w:t xml:space="preserve">l. Written exam (essay-type task: explanation of a given topic) </w:t>
            </w:r>
          </w:p>
          <w:p w:rsidR="002D18F4" w:rsidRPr="00522E5E" w:rsidRDefault="002D18F4" w:rsidP="002D18F4">
            <w:pPr>
              <w:pStyle w:val="P68B1DB1-Normal5"/>
              <w:ind w:left="360"/>
              <w:rPr>
                <w:rFonts w:asciiTheme="minorHAnsi" w:hAnsiTheme="minorHAnsi" w:cstheme="minorHAnsi"/>
                <w:sz w:val="22"/>
                <w:szCs w:val="22"/>
              </w:rPr>
            </w:pPr>
            <w:r w:rsidRPr="00522E5E">
              <w:rPr>
                <w:rFonts w:asciiTheme="minorHAnsi" w:hAnsiTheme="minorHAnsi" w:cstheme="minorHAnsi"/>
                <w:sz w:val="22"/>
                <w:szCs w:val="22"/>
              </w:rPr>
              <w:t>2. Oral exam</w:t>
            </w:r>
          </w:p>
        </w:tc>
      </w:tr>
    </w:tbl>
    <w:p w:rsidR="002D18F4" w:rsidRPr="00522E5E" w:rsidRDefault="002D18F4" w:rsidP="00D6410E">
      <w:pPr>
        <w:shd w:val="clear" w:color="auto" w:fill="FFFFFF"/>
        <w:spacing w:after="0" w:line="252" w:lineRule="atLeast"/>
        <w:rPr>
          <w:b/>
          <w:color w:val="1F3864" w:themeColor="accent5" w:themeShade="80"/>
          <w:sz w:val="28"/>
          <w:szCs w:val="28"/>
        </w:rPr>
      </w:pPr>
    </w:p>
    <w:p w:rsidR="00D6410E" w:rsidRPr="00522E5E" w:rsidRDefault="00D6410E" w:rsidP="00F63534">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F63534" w:rsidRPr="00522E5E" w:rsidRDefault="00F63534" w:rsidP="00F63534">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A315B2" w:rsidRPr="00522E5E">
        <w:rPr>
          <w:b/>
          <w:color w:val="1F3864" w:themeColor="accent5" w:themeShade="80"/>
          <w:sz w:val="28"/>
          <w:szCs w:val="28"/>
        </w:rPr>
        <w:t>KRIMINALISTIKA</w:t>
      </w:r>
      <w:r w:rsidRPr="00522E5E">
        <w:rPr>
          <w:b/>
          <w:color w:val="1F3864" w:themeColor="accent5" w:themeShade="80"/>
          <w:sz w:val="28"/>
          <w:szCs w:val="28"/>
        </w:rPr>
        <w:t xml:space="preserv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A315B2" w:rsidRPr="00522E5E" w:rsidTr="00914239">
        <w:trPr>
          <w:trHeight w:val="570"/>
        </w:trPr>
        <w:tc>
          <w:tcPr>
            <w:tcW w:w="2440" w:type="dxa"/>
            <w:shd w:val="clear" w:color="auto" w:fill="9CC2E5" w:themeFill="accent1" w:themeFillTint="99"/>
          </w:tcPr>
          <w:p w:rsidR="00A315B2" w:rsidRPr="00522E5E" w:rsidRDefault="00A315B2" w:rsidP="00914239">
            <w:pPr>
              <w:rPr>
                <w:rFonts w:cs="Times New Roman"/>
                <w:b/>
                <w:sz w:val="28"/>
                <w:szCs w:val="28"/>
              </w:rPr>
            </w:pPr>
            <w:r w:rsidRPr="00522E5E">
              <w:rPr>
                <w:rFonts w:cs="Times New Roman"/>
                <w:b/>
                <w:sz w:val="28"/>
                <w:szCs w:val="28"/>
              </w:rPr>
              <w:t>KOLEGIJ</w:t>
            </w:r>
          </w:p>
        </w:tc>
        <w:tc>
          <w:tcPr>
            <w:tcW w:w="6890" w:type="dxa"/>
          </w:tcPr>
          <w:p w:rsidR="00A315B2" w:rsidRPr="00522E5E" w:rsidRDefault="00A315B2" w:rsidP="00914239">
            <w:pPr>
              <w:rPr>
                <w:rFonts w:cs="Times New Roman"/>
                <w:b/>
                <w:sz w:val="28"/>
                <w:szCs w:val="28"/>
              </w:rPr>
            </w:pPr>
            <w:r w:rsidRPr="00522E5E">
              <w:rPr>
                <w:rFonts w:cs="Times New Roman"/>
                <w:b/>
                <w:sz w:val="28"/>
                <w:szCs w:val="28"/>
              </w:rPr>
              <w:t xml:space="preserve">KRIMINALISTIKA </w:t>
            </w:r>
          </w:p>
        </w:tc>
      </w:tr>
      <w:tr w:rsidR="00A315B2" w:rsidRPr="00522E5E" w:rsidTr="00914239">
        <w:trPr>
          <w:trHeight w:val="465"/>
        </w:trPr>
        <w:tc>
          <w:tcPr>
            <w:tcW w:w="2440" w:type="dxa"/>
            <w:shd w:val="clear" w:color="auto" w:fill="F2F2F2" w:themeFill="background1" w:themeFillShade="F2"/>
          </w:tcPr>
          <w:p w:rsidR="00A315B2" w:rsidRPr="00522E5E" w:rsidRDefault="00A315B2" w:rsidP="00914239">
            <w:pPr>
              <w:rPr>
                <w:rFonts w:cs="Times New Roman"/>
              </w:rPr>
            </w:pPr>
            <w:r w:rsidRPr="00522E5E">
              <w:rPr>
                <w:rFonts w:cs="Times New Roman"/>
              </w:rPr>
              <w:t xml:space="preserve">OBAVEZNI ILI IZBORNI / GODINA STUDIJA NA KOJOJ SE KOLEGIJ IZVODI </w:t>
            </w:r>
          </w:p>
        </w:tc>
        <w:tc>
          <w:tcPr>
            <w:tcW w:w="6890" w:type="dxa"/>
          </w:tcPr>
          <w:p w:rsidR="00A315B2" w:rsidRPr="00522E5E" w:rsidRDefault="00A315B2" w:rsidP="00914239">
            <w:pPr>
              <w:rPr>
                <w:rFonts w:cs="Times New Roman"/>
              </w:rPr>
            </w:pPr>
            <w:r w:rsidRPr="00522E5E">
              <w:rPr>
                <w:rFonts w:cs="Times New Roman"/>
              </w:rPr>
              <w:t>IZBORNI / PETA GODINA STUDIJA, KAZNENOPRAVNI MODUL</w:t>
            </w:r>
          </w:p>
        </w:tc>
      </w:tr>
      <w:tr w:rsidR="00A315B2" w:rsidRPr="00522E5E" w:rsidTr="00914239">
        <w:trPr>
          <w:trHeight w:val="300"/>
        </w:trPr>
        <w:tc>
          <w:tcPr>
            <w:tcW w:w="2440" w:type="dxa"/>
            <w:shd w:val="clear" w:color="auto" w:fill="F2F2F2" w:themeFill="background1" w:themeFillShade="F2"/>
          </w:tcPr>
          <w:p w:rsidR="00A315B2" w:rsidRPr="00522E5E" w:rsidRDefault="00A315B2" w:rsidP="00914239">
            <w:pPr>
              <w:rPr>
                <w:rFonts w:cs="Times New Roman"/>
              </w:rPr>
            </w:pPr>
            <w:r w:rsidRPr="00522E5E">
              <w:rPr>
                <w:rFonts w:cs="Times New Roman"/>
              </w:rPr>
              <w:t>OBLIK NASTAVE (PREDAVANJA, SEMINAR, VJEŽBE, (I/ILI) PRAKTIČNA NASTAVA</w:t>
            </w:r>
          </w:p>
        </w:tc>
        <w:tc>
          <w:tcPr>
            <w:tcW w:w="6890" w:type="dxa"/>
          </w:tcPr>
          <w:p w:rsidR="00A315B2" w:rsidRPr="00522E5E" w:rsidRDefault="00A315B2" w:rsidP="00914239">
            <w:pPr>
              <w:rPr>
                <w:rFonts w:cs="Times New Roman"/>
              </w:rPr>
            </w:pPr>
            <w:r w:rsidRPr="00522E5E">
              <w:rPr>
                <w:rFonts w:cs="Times New Roman"/>
              </w:rPr>
              <w:t>PREDAVANJA</w:t>
            </w:r>
          </w:p>
        </w:tc>
      </w:tr>
      <w:tr w:rsidR="00A315B2" w:rsidRPr="00522E5E" w:rsidTr="00914239">
        <w:trPr>
          <w:trHeight w:val="405"/>
        </w:trPr>
        <w:tc>
          <w:tcPr>
            <w:tcW w:w="2440" w:type="dxa"/>
            <w:shd w:val="clear" w:color="auto" w:fill="F2F2F2" w:themeFill="background1" w:themeFillShade="F2"/>
          </w:tcPr>
          <w:p w:rsidR="00A315B2" w:rsidRPr="00522E5E" w:rsidRDefault="00A315B2" w:rsidP="00914239">
            <w:pPr>
              <w:rPr>
                <w:rFonts w:cs="Times New Roman"/>
              </w:rPr>
            </w:pPr>
            <w:r w:rsidRPr="00522E5E">
              <w:rPr>
                <w:rFonts w:cs="Times New Roman"/>
              </w:rPr>
              <w:t>ECTS BODOVI KOLEGIJA</w:t>
            </w:r>
          </w:p>
        </w:tc>
        <w:tc>
          <w:tcPr>
            <w:tcW w:w="6890" w:type="dxa"/>
          </w:tcPr>
          <w:p w:rsidR="00A315B2" w:rsidRPr="00522E5E" w:rsidRDefault="00A315B2" w:rsidP="00914239">
            <w:pPr>
              <w:rPr>
                <w:rFonts w:cs="Times New Roman"/>
              </w:rPr>
            </w:pPr>
            <w:r w:rsidRPr="00522E5E">
              <w:rPr>
                <w:rFonts w:cs="Times New Roman"/>
                <w:b/>
              </w:rPr>
              <w:t>4 ECTS</w:t>
            </w:r>
            <w:r w:rsidRPr="00522E5E">
              <w:rPr>
                <w:rFonts w:cs="Times New Roman"/>
              </w:rPr>
              <w:t xml:space="preserve"> boda:</w:t>
            </w:r>
          </w:p>
          <w:p w:rsidR="00A315B2" w:rsidRPr="00522E5E" w:rsidRDefault="00A315B2" w:rsidP="00835E52">
            <w:pPr>
              <w:numPr>
                <w:ilvl w:val="0"/>
                <w:numId w:val="35"/>
              </w:numPr>
              <w:rPr>
                <w:rFonts w:cs="Times New Roman"/>
              </w:rPr>
            </w:pPr>
            <w:r w:rsidRPr="00522E5E">
              <w:rPr>
                <w:rFonts w:cs="Times New Roman"/>
              </w:rPr>
              <w:t xml:space="preserve">Predavanja - 30 sati: cca. </w:t>
            </w:r>
            <w:r w:rsidRPr="00522E5E">
              <w:rPr>
                <w:rFonts w:cs="Times New Roman"/>
                <w:b/>
              </w:rPr>
              <w:t>1 ECTS</w:t>
            </w:r>
          </w:p>
          <w:p w:rsidR="00A315B2" w:rsidRPr="00522E5E" w:rsidRDefault="00A315B2" w:rsidP="00835E52">
            <w:pPr>
              <w:numPr>
                <w:ilvl w:val="0"/>
                <w:numId w:val="35"/>
              </w:numPr>
              <w:rPr>
                <w:rFonts w:cs="Times New Roman"/>
              </w:rPr>
            </w:pPr>
            <w:r w:rsidRPr="00522E5E">
              <w:rPr>
                <w:rFonts w:cs="Times New Roman"/>
              </w:rPr>
              <w:t xml:space="preserve">Priprema za predavanje (rad na primjerima, slučajevi iz prakse) – 30 sati: </w:t>
            </w:r>
            <w:r w:rsidRPr="00522E5E">
              <w:rPr>
                <w:rFonts w:cs="Times New Roman"/>
                <w:b/>
              </w:rPr>
              <w:t>1 ECTS</w:t>
            </w:r>
          </w:p>
          <w:p w:rsidR="00A315B2" w:rsidRPr="00522E5E" w:rsidRDefault="00A315B2" w:rsidP="00835E52">
            <w:pPr>
              <w:pStyle w:val="ListParagraph"/>
              <w:numPr>
                <w:ilvl w:val="0"/>
                <w:numId w:val="35"/>
              </w:numPr>
              <w:rPr>
                <w:rFonts w:asciiTheme="minorHAnsi" w:hAnsiTheme="minorHAnsi"/>
                <w:sz w:val="22"/>
                <w:szCs w:val="22"/>
                <w:lang w:val="hr-HR"/>
              </w:rPr>
            </w:pPr>
            <w:r w:rsidRPr="00522E5E">
              <w:rPr>
                <w:rFonts w:asciiTheme="minorHAnsi" w:hAnsiTheme="minorHAnsi"/>
                <w:sz w:val="22"/>
                <w:szCs w:val="22"/>
                <w:lang w:val="hr-HR"/>
              </w:rPr>
              <w:t xml:space="preserve">Priprema za ispit (samostalno čitanje i učenje literature ) – 60 sati: </w:t>
            </w:r>
            <w:r w:rsidRPr="00522E5E">
              <w:rPr>
                <w:rFonts w:asciiTheme="minorHAnsi" w:hAnsiTheme="minorHAnsi"/>
                <w:b/>
                <w:sz w:val="22"/>
                <w:szCs w:val="22"/>
                <w:lang w:val="hr-HR"/>
              </w:rPr>
              <w:t>2 ECTS</w:t>
            </w:r>
            <w:r w:rsidRPr="00522E5E">
              <w:rPr>
                <w:rFonts w:asciiTheme="minorHAnsi" w:hAnsiTheme="minorHAnsi"/>
                <w:sz w:val="22"/>
                <w:szCs w:val="22"/>
                <w:lang w:val="hr-HR"/>
              </w:rPr>
              <w:t xml:space="preserve">.  </w:t>
            </w:r>
          </w:p>
        </w:tc>
      </w:tr>
      <w:tr w:rsidR="00A315B2" w:rsidRPr="00522E5E" w:rsidTr="00914239">
        <w:trPr>
          <w:trHeight w:val="330"/>
        </w:trPr>
        <w:tc>
          <w:tcPr>
            <w:tcW w:w="2440" w:type="dxa"/>
            <w:shd w:val="clear" w:color="auto" w:fill="F2F2F2" w:themeFill="background1" w:themeFillShade="F2"/>
          </w:tcPr>
          <w:p w:rsidR="00A315B2" w:rsidRPr="00522E5E" w:rsidRDefault="00A315B2" w:rsidP="00914239">
            <w:pPr>
              <w:rPr>
                <w:rFonts w:cs="Times New Roman"/>
              </w:rPr>
            </w:pPr>
            <w:r w:rsidRPr="00522E5E">
              <w:rPr>
                <w:rFonts w:cs="Times New Roman"/>
              </w:rPr>
              <w:t>STUDIJSKI PROGRAM NA KOJEM SE KOLEGIJ IZVODI</w:t>
            </w:r>
          </w:p>
        </w:tc>
        <w:tc>
          <w:tcPr>
            <w:tcW w:w="6890" w:type="dxa"/>
          </w:tcPr>
          <w:p w:rsidR="00A315B2" w:rsidRPr="00522E5E" w:rsidRDefault="00A315B2" w:rsidP="00914239">
            <w:pPr>
              <w:rPr>
                <w:rFonts w:cs="Times New Roman"/>
              </w:rPr>
            </w:pPr>
            <w:r w:rsidRPr="00522E5E">
              <w:rPr>
                <w:rFonts w:cs="Times New Roman"/>
              </w:rPr>
              <w:t>PRAVNI STUDIJ</w:t>
            </w:r>
          </w:p>
        </w:tc>
      </w:tr>
      <w:tr w:rsidR="00A315B2" w:rsidRPr="00522E5E" w:rsidTr="00914239">
        <w:trPr>
          <w:trHeight w:val="255"/>
        </w:trPr>
        <w:tc>
          <w:tcPr>
            <w:tcW w:w="2440" w:type="dxa"/>
            <w:shd w:val="clear" w:color="auto" w:fill="F2F2F2" w:themeFill="background1" w:themeFillShade="F2"/>
          </w:tcPr>
          <w:p w:rsidR="00A315B2" w:rsidRPr="00522E5E" w:rsidRDefault="00A315B2" w:rsidP="00914239">
            <w:pPr>
              <w:rPr>
                <w:rFonts w:cs="Times New Roman"/>
              </w:rPr>
            </w:pPr>
            <w:r w:rsidRPr="00522E5E">
              <w:rPr>
                <w:rFonts w:cs="Times New Roman"/>
              </w:rPr>
              <w:t>RAZINA STUDIJSKOG PROGRAMA (6.st, 6.sv, 7.1.st, 7.1.sv, 7.2, 8.2.)</w:t>
            </w:r>
          </w:p>
        </w:tc>
        <w:tc>
          <w:tcPr>
            <w:tcW w:w="6890" w:type="dxa"/>
          </w:tcPr>
          <w:p w:rsidR="00A315B2" w:rsidRPr="00522E5E" w:rsidRDefault="00A315B2" w:rsidP="00914239">
            <w:pPr>
              <w:rPr>
                <w:rFonts w:cs="Times New Roman"/>
              </w:rPr>
            </w:pPr>
            <w:r w:rsidRPr="00522E5E">
              <w:rPr>
                <w:rFonts w:cs="Times New Roman"/>
              </w:rPr>
              <w:t>7.1.sv.</w:t>
            </w:r>
          </w:p>
        </w:tc>
      </w:tr>
      <w:tr w:rsidR="00A315B2" w:rsidRPr="00522E5E" w:rsidTr="00914239">
        <w:trPr>
          <w:trHeight w:val="255"/>
        </w:trPr>
        <w:tc>
          <w:tcPr>
            <w:tcW w:w="2440" w:type="dxa"/>
          </w:tcPr>
          <w:p w:rsidR="00A315B2" w:rsidRPr="00522E5E" w:rsidRDefault="00A315B2" w:rsidP="00914239"/>
        </w:tc>
        <w:tc>
          <w:tcPr>
            <w:tcW w:w="6890" w:type="dxa"/>
            <w:shd w:val="clear" w:color="auto" w:fill="BDD6EE" w:themeFill="accent1" w:themeFillTint="66"/>
          </w:tcPr>
          <w:p w:rsidR="00A315B2" w:rsidRPr="00522E5E" w:rsidRDefault="00A315B2" w:rsidP="00914239">
            <w:pPr>
              <w:jc w:val="center"/>
              <w:rPr>
                <w:rFonts w:cs="Times New Roman"/>
                <w:b/>
              </w:rPr>
            </w:pPr>
            <w:r w:rsidRPr="00522E5E">
              <w:rPr>
                <w:rFonts w:cs="Times New Roman"/>
                <w:b/>
              </w:rPr>
              <w:t>KONSTRUKTIVNO POVEZIVANJE</w:t>
            </w:r>
          </w:p>
        </w:tc>
      </w:tr>
      <w:tr w:rsidR="00A315B2" w:rsidRPr="00522E5E" w:rsidTr="00914239">
        <w:trPr>
          <w:trHeight w:val="255"/>
        </w:trPr>
        <w:tc>
          <w:tcPr>
            <w:tcW w:w="2440" w:type="dxa"/>
            <w:shd w:val="clear" w:color="auto" w:fill="DEEAF6" w:themeFill="accent1" w:themeFillTint="33"/>
          </w:tcPr>
          <w:p w:rsidR="00A315B2" w:rsidRPr="00522E5E" w:rsidRDefault="00A315B2" w:rsidP="00914239">
            <w:pPr>
              <w:ind w:left="360"/>
              <w:rPr>
                <w:rFonts w:cs="Times New Roman"/>
              </w:rPr>
            </w:pPr>
            <w:r w:rsidRPr="00522E5E">
              <w:rPr>
                <w:rFonts w:cs="Times New Roman"/>
              </w:rPr>
              <w:t>ISHOD UČENJA (NAZIV)</w:t>
            </w:r>
          </w:p>
        </w:tc>
        <w:tc>
          <w:tcPr>
            <w:tcW w:w="6890" w:type="dxa"/>
            <w:shd w:val="clear" w:color="auto" w:fill="E7E6E6" w:themeFill="background2"/>
          </w:tcPr>
          <w:p w:rsidR="00A315B2" w:rsidRPr="00522E5E" w:rsidRDefault="00A315B2" w:rsidP="00914239">
            <w:pPr>
              <w:rPr>
                <w:rFonts w:cs="Times New Roman"/>
                <w:b/>
              </w:rPr>
            </w:pPr>
            <w:r w:rsidRPr="00522E5E">
              <w:rPr>
                <w:rFonts w:cs="Times New Roman"/>
                <w:b/>
              </w:rPr>
              <w:t>Definirati temeljne pojmove i načela kriminalistike i kriminalističkog istraživanja.</w:t>
            </w:r>
          </w:p>
        </w:tc>
      </w:tr>
      <w:tr w:rsidR="00A315B2" w:rsidRPr="00522E5E" w:rsidTr="00914239">
        <w:trPr>
          <w:trHeight w:val="255"/>
        </w:trPr>
        <w:tc>
          <w:tcPr>
            <w:tcW w:w="2440" w:type="dxa"/>
          </w:tcPr>
          <w:p w:rsidR="00A315B2" w:rsidRPr="00522E5E" w:rsidRDefault="00A315B2" w:rsidP="00835E52">
            <w:pPr>
              <w:pStyle w:val="ListParagraph"/>
              <w:numPr>
                <w:ilvl w:val="0"/>
                <w:numId w:val="36"/>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3. Objasniti položaj i značaj pravne znanosti te odnos prema drugim znanstvenim disciplinama.</w:t>
            </w:r>
          </w:p>
          <w:p w:rsidR="00A315B2" w:rsidRPr="00522E5E" w:rsidRDefault="00A315B2" w:rsidP="00A315B2">
            <w:pPr>
              <w:rPr>
                <w:rFonts w:cs="Times New Roman"/>
              </w:rPr>
            </w:pPr>
            <w:r w:rsidRPr="00522E5E">
              <w:rPr>
                <w:rFonts w:cs="Times New Roman"/>
              </w:rPr>
              <w:t>18. Provesti empirijska odnosno pravna i interdisciplinarna istraživanja.</w:t>
            </w:r>
          </w:p>
          <w:p w:rsidR="00A315B2" w:rsidRPr="00522E5E" w:rsidRDefault="00A315B2" w:rsidP="00A315B2">
            <w:pPr>
              <w:rPr>
                <w:rFonts w:cs="Times New Roman"/>
              </w:rPr>
            </w:pPr>
          </w:p>
        </w:tc>
      </w:tr>
      <w:tr w:rsidR="00A315B2" w:rsidRPr="00522E5E" w:rsidTr="00914239">
        <w:trPr>
          <w:trHeight w:val="255"/>
        </w:trPr>
        <w:tc>
          <w:tcPr>
            <w:tcW w:w="2440" w:type="dxa"/>
          </w:tcPr>
          <w:p w:rsidR="00A315B2" w:rsidRPr="00522E5E" w:rsidRDefault="00A315B2" w:rsidP="00835E52">
            <w:pPr>
              <w:pStyle w:val="ListParagraph"/>
              <w:numPr>
                <w:ilvl w:val="0"/>
                <w:numId w:val="36"/>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Pamćenje</w:t>
            </w:r>
          </w:p>
        </w:tc>
      </w:tr>
      <w:tr w:rsidR="00A315B2" w:rsidRPr="00522E5E" w:rsidTr="00914239">
        <w:trPr>
          <w:trHeight w:val="255"/>
        </w:trPr>
        <w:tc>
          <w:tcPr>
            <w:tcW w:w="2440" w:type="dxa"/>
          </w:tcPr>
          <w:p w:rsidR="00A315B2" w:rsidRPr="00522E5E" w:rsidRDefault="00A315B2" w:rsidP="00835E52">
            <w:pPr>
              <w:pStyle w:val="ListParagraph"/>
              <w:numPr>
                <w:ilvl w:val="0"/>
                <w:numId w:val="36"/>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Sposobnost primjene znanja u praksi, istraživačke vještine.</w:t>
            </w:r>
          </w:p>
        </w:tc>
      </w:tr>
      <w:tr w:rsidR="00A315B2" w:rsidRPr="00522E5E" w:rsidTr="00914239">
        <w:trPr>
          <w:trHeight w:val="255"/>
        </w:trPr>
        <w:tc>
          <w:tcPr>
            <w:tcW w:w="2440" w:type="dxa"/>
          </w:tcPr>
          <w:p w:rsidR="00A315B2" w:rsidRPr="00522E5E" w:rsidRDefault="00A315B2" w:rsidP="00835E52">
            <w:pPr>
              <w:pStyle w:val="ListParagraph"/>
              <w:numPr>
                <w:ilvl w:val="0"/>
                <w:numId w:val="36"/>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Nastavne cjeline:</w:t>
            </w:r>
          </w:p>
          <w:p w:rsidR="00A315B2" w:rsidRPr="00522E5E" w:rsidRDefault="00A315B2" w:rsidP="00A315B2">
            <w:pPr>
              <w:rPr>
                <w:rFonts w:cs="Times New Roman"/>
              </w:rPr>
            </w:pPr>
            <w:r w:rsidRPr="00522E5E">
              <w:rPr>
                <w:rFonts w:cs="Times New Roman"/>
              </w:rPr>
              <w:t>1. Uvod u kriminalistiku (pojmovi, povijesni razvoj kriminalističke prakse i znanosti, verzije, razine sumnje, indicijalna metoda u kriminalistici);</w:t>
            </w:r>
          </w:p>
          <w:p w:rsidR="00A315B2" w:rsidRPr="00522E5E" w:rsidRDefault="00A315B2" w:rsidP="00A315B2">
            <w:pPr>
              <w:rPr>
                <w:rFonts w:cs="Times New Roman"/>
              </w:rPr>
            </w:pPr>
            <w:r w:rsidRPr="00522E5E">
              <w:rPr>
                <w:rFonts w:cs="Times New Roman"/>
              </w:rPr>
              <w:lastRenderedPageBreak/>
              <w:t>2. Kriminalistička taktika dokaznih radnji (uvod; organizacijska struktura, načini saznanja za kd., odnosi među radnjama, uloga u otkrivanju i dokazivanju, stadiji istraživanja kaznenih djela; osiguranje mjesta događaja, očevid, istraživanje okoline mjesta događaja, traženje svjedoka);</w:t>
            </w:r>
          </w:p>
          <w:p w:rsidR="00A315B2" w:rsidRPr="00522E5E" w:rsidRDefault="00A315B2" w:rsidP="00A315B2">
            <w:pPr>
              <w:rPr>
                <w:rFonts w:cs="Times New Roman"/>
              </w:rPr>
            </w:pPr>
            <w:r w:rsidRPr="00522E5E">
              <w:rPr>
                <w:rFonts w:cs="Times New Roman"/>
              </w:rPr>
              <w:t>3. Kriminalistička taktika dokaznih radnji (ispitivanje osumnjičenika, prikupljanje obavijesti od građana, ispitivanje svjedoka);</w:t>
            </w:r>
          </w:p>
          <w:p w:rsidR="00A315B2" w:rsidRPr="00522E5E" w:rsidRDefault="00A315B2" w:rsidP="00A315B2">
            <w:pPr>
              <w:rPr>
                <w:rFonts w:cs="Times New Roman"/>
              </w:rPr>
            </w:pPr>
            <w:r w:rsidRPr="00522E5E">
              <w:rPr>
                <w:rFonts w:cs="Times New Roman"/>
              </w:rPr>
              <w:t>4. Kriminalistička taktika dokaznih radnji (pretraga stana, pretraga vozila, oduzimanje predmeta, digitalni dokaz, prepoznavanje osoba, rekonstrukcija, pokus, vještačenja) i kaznena prijava (zaprimanje, sadržaj, podnošenje);</w:t>
            </w:r>
          </w:p>
          <w:p w:rsidR="00A315B2" w:rsidRPr="00522E5E" w:rsidRDefault="00A315B2" w:rsidP="00A315B2">
            <w:pPr>
              <w:rPr>
                <w:rFonts w:cs="Times New Roman"/>
              </w:rPr>
            </w:pPr>
            <w:r w:rsidRPr="00522E5E">
              <w:rPr>
                <w:rFonts w:cs="Times New Roman"/>
              </w:rPr>
              <w:t>5. Kriminalistička taktika posebnih dokaznih radnji (nadzor telekomunikacija, praćenje osoba, prikriveni istražitelj, simulirane kupnje i dr.) i taktika prikrivenih policijskih radnji (informatori, klopke, zasjede, promatranje itd.);</w:t>
            </w:r>
          </w:p>
          <w:p w:rsidR="00A315B2" w:rsidRPr="00522E5E" w:rsidRDefault="00A315B2" w:rsidP="00A315B2">
            <w:pPr>
              <w:rPr>
                <w:rFonts w:cs="Times New Roman"/>
              </w:rPr>
            </w:pPr>
            <w:r w:rsidRPr="00522E5E">
              <w:rPr>
                <w:rFonts w:cs="Times New Roman"/>
              </w:rPr>
              <w:t>6. Kriminalistička tehnika (uvod, tragovi, klasifikacije, postupanje s tragovima, biološki tragovi);</w:t>
            </w:r>
          </w:p>
          <w:p w:rsidR="00A315B2" w:rsidRPr="00522E5E" w:rsidRDefault="00A315B2" w:rsidP="00A315B2">
            <w:pPr>
              <w:rPr>
                <w:rFonts w:cs="Times New Roman"/>
              </w:rPr>
            </w:pPr>
            <w:r w:rsidRPr="00522E5E">
              <w:rPr>
                <w:rFonts w:cs="Times New Roman"/>
              </w:rPr>
              <w:t>7. Kriminalistička tehnika (registracijske tehnike, identifikacija, daktiloskopija, oružja);</w:t>
            </w:r>
          </w:p>
          <w:p w:rsidR="00A315B2" w:rsidRPr="00522E5E" w:rsidRDefault="00A315B2" w:rsidP="00A315B2">
            <w:pPr>
              <w:rPr>
                <w:rFonts w:cs="Times New Roman"/>
              </w:rPr>
            </w:pPr>
            <w:r w:rsidRPr="00522E5E">
              <w:rPr>
                <w:rFonts w:cs="Times New Roman"/>
              </w:rPr>
              <w:t>8. Kriminalistička tehnika (droge, otrovi, mehanoskopski tragovi, anorganski tragovi).</w:t>
            </w:r>
          </w:p>
        </w:tc>
      </w:tr>
      <w:tr w:rsidR="00A315B2" w:rsidRPr="00522E5E" w:rsidTr="00914239">
        <w:trPr>
          <w:trHeight w:val="255"/>
        </w:trPr>
        <w:tc>
          <w:tcPr>
            <w:tcW w:w="2440" w:type="dxa"/>
          </w:tcPr>
          <w:p w:rsidR="00A315B2" w:rsidRPr="00522E5E" w:rsidRDefault="00A315B2" w:rsidP="00835E52">
            <w:pPr>
              <w:pStyle w:val="ListParagraph"/>
              <w:numPr>
                <w:ilvl w:val="0"/>
                <w:numId w:val="36"/>
              </w:numPr>
              <w:ind w:left="396"/>
              <w:rPr>
                <w:rFonts w:asciiTheme="minorHAnsi" w:hAnsiTheme="minorHAnsi"/>
                <w:sz w:val="22"/>
                <w:szCs w:val="22"/>
                <w:lang w:val="hr-HR"/>
              </w:rPr>
            </w:pPr>
            <w:r w:rsidRPr="00522E5E">
              <w:rPr>
                <w:rFonts w:asciiTheme="minorHAnsi" w:hAnsiTheme="minorHAnsi"/>
                <w:sz w:val="22"/>
                <w:szCs w:val="22"/>
                <w:lang w:val="hr-HR"/>
              </w:rPr>
              <w:lastRenderedPageBreak/>
              <w:t>NASTAVNE METODE</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Predavanja, analiza primjera iz prakse, rješavanje problemskih zadataka, samostalno čitanje literature.</w:t>
            </w:r>
          </w:p>
        </w:tc>
      </w:tr>
      <w:tr w:rsidR="00A315B2" w:rsidRPr="00522E5E" w:rsidTr="00914239">
        <w:trPr>
          <w:trHeight w:val="255"/>
        </w:trPr>
        <w:tc>
          <w:tcPr>
            <w:tcW w:w="2440" w:type="dxa"/>
          </w:tcPr>
          <w:p w:rsidR="00A315B2" w:rsidRPr="00522E5E" w:rsidRDefault="00A315B2" w:rsidP="00835E52">
            <w:pPr>
              <w:pStyle w:val="ListParagraph"/>
              <w:numPr>
                <w:ilvl w:val="0"/>
                <w:numId w:val="36"/>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Usmeni ispit (prepoznavanje, povezivanje, grupiranje, odgovori na otvorena pitanja, primjeri prema slučajevima iz prakse)</w:t>
            </w:r>
          </w:p>
        </w:tc>
      </w:tr>
      <w:tr w:rsidR="00A315B2" w:rsidRPr="00522E5E" w:rsidTr="00914239">
        <w:trPr>
          <w:trHeight w:val="255"/>
        </w:trPr>
        <w:tc>
          <w:tcPr>
            <w:tcW w:w="2440" w:type="dxa"/>
            <w:shd w:val="clear" w:color="auto" w:fill="DEEAF6" w:themeFill="accent1" w:themeFillTint="33"/>
          </w:tcPr>
          <w:p w:rsidR="00A315B2" w:rsidRPr="00522E5E" w:rsidRDefault="00A315B2" w:rsidP="00A315B2">
            <w:pPr>
              <w:ind w:left="396"/>
              <w:rPr>
                <w:rFonts w:cs="Times New Roman"/>
              </w:rPr>
            </w:pPr>
            <w:r w:rsidRPr="00522E5E">
              <w:rPr>
                <w:rFonts w:cs="Times New Roman"/>
              </w:rPr>
              <w:t>ISHOD UČENJA (NAZIV)</w:t>
            </w:r>
          </w:p>
        </w:tc>
        <w:tc>
          <w:tcPr>
            <w:tcW w:w="6890" w:type="dxa"/>
            <w:shd w:val="clear" w:color="auto" w:fill="DEEAF6" w:themeFill="accent1" w:themeFillTint="33"/>
          </w:tcPr>
          <w:p w:rsidR="00A315B2" w:rsidRPr="00522E5E" w:rsidRDefault="00A315B2" w:rsidP="00914239">
            <w:pPr>
              <w:rPr>
                <w:rFonts w:cs="Times New Roman"/>
                <w:b/>
              </w:rPr>
            </w:pPr>
            <w:r w:rsidRPr="00522E5E">
              <w:rPr>
                <w:rFonts w:cs="Times New Roman"/>
                <w:b/>
              </w:rPr>
              <w:t xml:space="preserve">Definirati taktičke smjernice pojedinih kriminalističkih radnji. </w:t>
            </w:r>
          </w:p>
        </w:tc>
      </w:tr>
      <w:tr w:rsidR="00A315B2" w:rsidRPr="00522E5E" w:rsidTr="00914239">
        <w:trPr>
          <w:trHeight w:val="255"/>
        </w:trPr>
        <w:tc>
          <w:tcPr>
            <w:tcW w:w="2440" w:type="dxa"/>
          </w:tcPr>
          <w:p w:rsidR="00A315B2" w:rsidRPr="00522E5E" w:rsidRDefault="00A315B2" w:rsidP="00835E52">
            <w:pPr>
              <w:pStyle w:val="ListParagraph"/>
              <w:numPr>
                <w:ilvl w:val="0"/>
                <w:numId w:val="37"/>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3. Objasniti položaj i značaj pravne znanosti te odnos prema drugim znanstvenim disciplinama.</w:t>
            </w:r>
          </w:p>
          <w:p w:rsidR="00A315B2" w:rsidRPr="00522E5E" w:rsidRDefault="00A315B2" w:rsidP="00A315B2">
            <w:pPr>
              <w:rPr>
                <w:rFonts w:cs="Times New Roman"/>
              </w:rPr>
            </w:pPr>
            <w:r w:rsidRPr="00522E5E">
              <w:rPr>
                <w:rFonts w:cs="Times New Roman"/>
              </w:rPr>
              <w:t>18. Provesti empirijska odnosno pravna i interdisciplinarna istraživanja.</w:t>
            </w:r>
          </w:p>
        </w:tc>
      </w:tr>
      <w:tr w:rsidR="00A315B2" w:rsidRPr="00522E5E" w:rsidTr="00914239">
        <w:trPr>
          <w:trHeight w:val="255"/>
        </w:trPr>
        <w:tc>
          <w:tcPr>
            <w:tcW w:w="2440" w:type="dxa"/>
          </w:tcPr>
          <w:p w:rsidR="00A315B2" w:rsidRPr="00522E5E" w:rsidRDefault="00A315B2" w:rsidP="00835E52">
            <w:pPr>
              <w:pStyle w:val="ListParagraph"/>
              <w:numPr>
                <w:ilvl w:val="0"/>
                <w:numId w:val="37"/>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Razumijevanje</w:t>
            </w:r>
          </w:p>
        </w:tc>
      </w:tr>
      <w:tr w:rsidR="00A315B2" w:rsidRPr="00522E5E" w:rsidTr="00914239">
        <w:trPr>
          <w:trHeight w:val="255"/>
        </w:trPr>
        <w:tc>
          <w:tcPr>
            <w:tcW w:w="2440" w:type="dxa"/>
          </w:tcPr>
          <w:p w:rsidR="00A315B2" w:rsidRPr="00522E5E" w:rsidRDefault="00A315B2" w:rsidP="00835E52">
            <w:pPr>
              <w:pStyle w:val="ListParagraph"/>
              <w:numPr>
                <w:ilvl w:val="0"/>
                <w:numId w:val="37"/>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Sposobnost rješavanja problema, sposobnost kritike i samokritike, sposobnost primjene znanja u praksi, istraživačke vještine.</w:t>
            </w:r>
          </w:p>
        </w:tc>
      </w:tr>
      <w:tr w:rsidR="00A315B2" w:rsidRPr="00522E5E" w:rsidTr="00914239">
        <w:trPr>
          <w:trHeight w:val="255"/>
        </w:trPr>
        <w:tc>
          <w:tcPr>
            <w:tcW w:w="2440" w:type="dxa"/>
          </w:tcPr>
          <w:p w:rsidR="00A315B2" w:rsidRPr="00522E5E" w:rsidRDefault="00A315B2" w:rsidP="00835E52">
            <w:pPr>
              <w:pStyle w:val="ListParagraph"/>
              <w:numPr>
                <w:ilvl w:val="0"/>
                <w:numId w:val="37"/>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Nastavne cjeline:</w:t>
            </w:r>
          </w:p>
          <w:p w:rsidR="00A315B2" w:rsidRPr="00522E5E" w:rsidRDefault="00A315B2" w:rsidP="00A315B2">
            <w:pPr>
              <w:rPr>
                <w:rFonts w:cs="Times New Roman"/>
              </w:rPr>
            </w:pPr>
            <w:r w:rsidRPr="00522E5E">
              <w:rPr>
                <w:rFonts w:cs="Times New Roman"/>
              </w:rPr>
              <w:t xml:space="preserve">2. Kriminalistička taktika dokaznih radnji (uvod; organizacijska struktura, načini saznanja za kd., odnosi među radnjama, uloga u otkrivanju i </w:t>
            </w:r>
            <w:r w:rsidRPr="00522E5E">
              <w:rPr>
                <w:rFonts w:cs="Times New Roman"/>
              </w:rPr>
              <w:lastRenderedPageBreak/>
              <w:t xml:space="preserve">dokazivanju, stadiji istraživanja kaznenih djela; osiguranje mjesta događaja, očevid, istraživanje okoline mjesta događaja, traženje svjedoka); </w:t>
            </w:r>
          </w:p>
          <w:p w:rsidR="00A315B2" w:rsidRPr="00522E5E" w:rsidRDefault="00A315B2" w:rsidP="00A315B2">
            <w:pPr>
              <w:rPr>
                <w:rFonts w:cs="Times New Roman"/>
              </w:rPr>
            </w:pPr>
            <w:r w:rsidRPr="00522E5E">
              <w:rPr>
                <w:rFonts w:cs="Times New Roman"/>
              </w:rPr>
              <w:t>3. Kriminalistička taktika dokaznih radnji (ispitivanje osumnjičenika, prikupljanje obavijesti od građana, ispitivanje svjedoka);</w:t>
            </w:r>
          </w:p>
          <w:p w:rsidR="00A315B2" w:rsidRPr="00522E5E" w:rsidRDefault="00A315B2" w:rsidP="00A315B2">
            <w:pPr>
              <w:rPr>
                <w:rFonts w:cs="Times New Roman"/>
              </w:rPr>
            </w:pPr>
            <w:r w:rsidRPr="00522E5E">
              <w:rPr>
                <w:rFonts w:cs="Times New Roman"/>
              </w:rPr>
              <w:t>4. Kriminalistička taktika dokaznih radnji (pretraga stana, pretraga vozila, oduzimanje predmeta, digitalni dokaz, prepoznavanje osoba, rekonstrukcija, pokus, vještačenja) i kaznena prijava (zaprimanje, sadržaj, podnošenje);</w:t>
            </w:r>
          </w:p>
          <w:p w:rsidR="00A315B2" w:rsidRPr="00522E5E" w:rsidRDefault="00A315B2" w:rsidP="00A315B2">
            <w:pPr>
              <w:rPr>
                <w:rFonts w:cs="Times New Roman"/>
              </w:rPr>
            </w:pPr>
            <w:r w:rsidRPr="00522E5E">
              <w:rPr>
                <w:rFonts w:cs="Times New Roman"/>
              </w:rPr>
              <w:t>5. Kriminalistička taktika posebnih dokaznih radnji (nadzor telekomunikacija, praćenje osoba, prikriveni istražitelj, simulirane kupnje i dr.) i taktika prikrivenih policijskih radnji (informatori, klopke, zasjede, promatranje itd.).</w:t>
            </w:r>
          </w:p>
        </w:tc>
      </w:tr>
      <w:tr w:rsidR="00A315B2" w:rsidRPr="00522E5E" w:rsidTr="00914239">
        <w:trPr>
          <w:trHeight w:val="255"/>
        </w:trPr>
        <w:tc>
          <w:tcPr>
            <w:tcW w:w="2440" w:type="dxa"/>
          </w:tcPr>
          <w:p w:rsidR="00A315B2" w:rsidRPr="00522E5E" w:rsidRDefault="00A315B2" w:rsidP="00835E52">
            <w:pPr>
              <w:pStyle w:val="ListParagraph"/>
              <w:numPr>
                <w:ilvl w:val="0"/>
                <w:numId w:val="37"/>
              </w:numPr>
              <w:ind w:left="396"/>
              <w:rPr>
                <w:rFonts w:asciiTheme="minorHAnsi" w:hAnsiTheme="minorHAnsi"/>
                <w:sz w:val="22"/>
                <w:szCs w:val="22"/>
                <w:lang w:val="hr-HR"/>
              </w:rPr>
            </w:pPr>
            <w:r w:rsidRPr="00522E5E">
              <w:rPr>
                <w:rFonts w:asciiTheme="minorHAnsi" w:hAnsiTheme="minorHAnsi"/>
                <w:sz w:val="22"/>
                <w:szCs w:val="22"/>
                <w:lang w:val="hr-HR"/>
              </w:rPr>
              <w:lastRenderedPageBreak/>
              <w:t>NASTAVNE METODE</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Predavanja, analiza primjera iz prakse, rješavanje problemskih zadataka, samostalno čitanje literature.</w:t>
            </w:r>
          </w:p>
        </w:tc>
      </w:tr>
      <w:tr w:rsidR="00A315B2" w:rsidRPr="00522E5E" w:rsidTr="00914239">
        <w:trPr>
          <w:trHeight w:val="255"/>
        </w:trPr>
        <w:tc>
          <w:tcPr>
            <w:tcW w:w="2440" w:type="dxa"/>
          </w:tcPr>
          <w:p w:rsidR="00A315B2" w:rsidRPr="00522E5E" w:rsidRDefault="00A315B2" w:rsidP="00835E52">
            <w:pPr>
              <w:pStyle w:val="ListParagraph"/>
              <w:numPr>
                <w:ilvl w:val="0"/>
                <w:numId w:val="37"/>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Usmeni ispit (prepoznavanje, povezivanje, grupiranje, odgovori na otvorena pitanja, primjeri prema slučajevima iz prakse)</w:t>
            </w:r>
          </w:p>
        </w:tc>
      </w:tr>
      <w:tr w:rsidR="00A315B2" w:rsidRPr="00522E5E" w:rsidTr="00914239">
        <w:trPr>
          <w:trHeight w:val="255"/>
        </w:trPr>
        <w:tc>
          <w:tcPr>
            <w:tcW w:w="2440" w:type="dxa"/>
            <w:shd w:val="clear" w:color="auto" w:fill="DEEAF6" w:themeFill="accent1" w:themeFillTint="33"/>
          </w:tcPr>
          <w:p w:rsidR="00A315B2" w:rsidRPr="00522E5E" w:rsidRDefault="00A315B2" w:rsidP="00A315B2">
            <w:pPr>
              <w:ind w:left="396"/>
              <w:rPr>
                <w:rFonts w:cs="Times New Roman"/>
              </w:rPr>
            </w:pPr>
            <w:r w:rsidRPr="00522E5E">
              <w:rPr>
                <w:rFonts w:cs="Times New Roman"/>
              </w:rPr>
              <w:t>ISHOD UČENJA (NAZIV)</w:t>
            </w:r>
          </w:p>
        </w:tc>
        <w:tc>
          <w:tcPr>
            <w:tcW w:w="6890" w:type="dxa"/>
            <w:shd w:val="clear" w:color="auto" w:fill="DEEAF6" w:themeFill="accent1" w:themeFillTint="33"/>
          </w:tcPr>
          <w:p w:rsidR="00A315B2" w:rsidRPr="00522E5E" w:rsidRDefault="00A315B2" w:rsidP="00914239">
            <w:pPr>
              <w:rPr>
                <w:rFonts w:cs="Times New Roman"/>
                <w:b/>
              </w:rPr>
            </w:pPr>
            <w:r w:rsidRPr="00522E5E">
              <w:rPr>
                <w:rFonts w:cs="Times New Roman"/>
                <w:b/>
              </w:rPr>
              <w:t>Objasniti metode prirodnih i tehničkih znanosti za korištenje tragova u kriminalističkoj tehnici.</w:t>
            </w:r>
          </w:p>
        </w:tc>
      </w:tr>
      <w:tr w:rsidR="00A315B2" w:rsidRPr="00522E5E" w:rsidTr="00914239">
        <w:trPr>
          <w:trHeight w:val="255"/>
        </w:trPr>
        <w:tc>
          <w:tcPr>
            <w:tcW w:w="2440" w:type="dxa"/>
          </w:tcPr>
          <w:p w:rsidR="00A315B2" w:rsidRPr="00522E5E" w:rsidRDefault="00A315B2" w:rsidP="00835E52">
            <w:pPr>
              <w:pStyle w:val="ListParagraph"/>
              <w:numPr>
                <w:ilvl w:val="0"/>
                <w:numId w:val="38"/>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3. Objasniti položaj i značaj pravne znanosti te odnos prema drugim znanstvenim disciplinama.</w:t>
            </w:r>
          </w:p>
          <w:p w:rsidR="00A315B2" w:rsidRPr="00522E5E" w:rsidRDefault="00A315B2" w:rsidP="00A315B2">
            <w:pPr>
              <w:rPr>
                <w:rFonts w:cs="Times New Roman"/>
              </w:rPr>
            </w:pPr>
            <w:r w:rsidRPr="00522E5E">
              <w:rPr>
                <w:rFonts w:cs="Times New Roman"/>
              </w:rPr>
              <w:t>18. Provesti empirijska odnosno pravna i interdisciplinarna istraživanja.</w:t>
            </w:r>
          </w:p>
        </w:tc>
      </w:tr>
      <w:tr w:rsidR="00A315B2" w:rsidRPr="00522E5E" w:rsidTr="00914239">
        <w:trPr>
          <w:trHeight w:val="255"/>
        </w:trPr>
        <w:tc>
          <w:tcPr>
            <w:tcW w:w="2440" w:type="dxa"/>
          </w:tcPr>
          <w:p w:rsidR="00A315B2" w:rsidRPr="00522E5E" w:rsidRDefault="00A315B2" w:rsidP="00835E52">
            <w:pPr>
              <w:pStyle w:val="ListParagraph"/>
              <w:numPr>
                <w:ilvl w:val="0"/>
                <w:numId w:val="38"/>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Razumijevanje</w:t>
            </w:r>
          </w:p>
        </w:tc>
      </w:tr>
      <w:tr w:rsidR="00A315B2" w:rsidRPr="00522E5E" w:rsidTr="00914239">
        <w:trPr>
          <w:trHeight w:val="255"/>
        </w:trPr>
        <w:tc>
          <w:tcPr>
            <w:tcW w:w="2440" w:type="dxa"/>
          </w:tcPr>
          <w:p w:rsidR="00A315B2" w:rsidRPr="00522E5E" w:rsidRDefault="00A315B2" w:rsidP="00835E52">
            <w:pPr>
              <w:pStyle w:val="ListParagraph"/>
              <w:numPr>
                <w:ilvl w:val="0"/>
                <w:numId w:val="38"/>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Sposobnost rješavanja problema, sposobnost kritike i samokritike, sposobnost primjene znanja u praksi, istraživačke vještine.</w:t>
            </w:r>
          </w:p>
        </w:tc>
      </w:tr>
      <w:tr w:rsidR="00A315B2" w:rsidRPr="00522E5E" w:rsidTr="00914239">
        <w:trPr>
          <w:trHeight w:val="255"/>
        </w:trPr>
        <w:tc>
          <w:tcPr>
            <w:tcW w:w="2440" w:type="dxa"/>
          </w:tcPr>
          <w:p w:rsidR="00A315B2" w:rsidRPr="00522E5E" w:rsidRDefault="00A315B2" w:rsidP="00835E52">
            <w:pPr>
              <w:pStyle w:val="ListParagraph"/>
              <w:numPr>
                <w:ilvl w:val="0"/>
                <w:numId w:val="38"/>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Nastavne cjeline:</w:t>
            </w:r>
          </w:p>
          <w:p w:rsidR="00A315B2" w:rsidRPr="00522E5E" w:rsidRDefault="00A315B2" w:rsidP="00A315B2">
            <w:pPr>
              <w:rPr>
                <w:rFonts w:cs="Times New Roman"/>
              </w:rPr>
            </w:pPr>
            <w:r w:rsidRPr="00522E5E">
              <w:rPr>
                <w:rFonts w:cs="Times New Roman"/>
              </w:rPr>
              <w:t>6. Kriminalistička tehnika (uvod, tragovi, klasifikacije, postupanje s tragovima, biološki tragovi);</w:t>
            </w:r>
          </w:p>
          <w:p w:rsidR="00A315B2" w:rsidRPr="00522E5E" w:rsidRDefault="00A315B2" w:rsidP="00A315B2">
            <w:pPr>
              <w:rPr>
                <w:rFonts w:cs="Times New Roman"/>
              </w:rPr>
            </w:pPr>
            <w:r w:rsidRPr="00522E5E">
              <w:rPr>
                <w:rFonts w:cs="Times New Roman"/>
              </w:rPr>
              <w:t xml:space="preserve">7. Kriminalistička tehnika (registracijske tehnike, identifikacija, daktiloskopija, oružja); </w:t>
            </w:r>
          </w:p>
          <w:p w:rsidR="00A315B2" w:rsidRPr="00522E5E" w:rsidRDefault="00A315B2" w:rsidP="00A315B2">
            <w:pPr>
              <w:rPr>
                <w:rFonts w:cs="Times New Roman"/>
              </w:rPr>
            </w:pPr>
            <w:r w:rsidRPr="00522E5E">
              <w:rPr>
                <w:rFonts w:cs="Times New Roman"/>
              </w:rPr>
              <w:t>8. Kriminalistička tehnika (droge, otrovi, mehanoskopski tragovi, anorganski tragovi).</w:t>
            </w:r>
          </w:p>
        </w:tc>
      </w:tr>
      <w:tr w:rsidR="00A315B2" w:rsidRPr="00522E5E" w:rsidTr="00914239">
        <w:trPr>
          <w:trHeight w:val="255"/>
        </w:trPr>
        <w:tc>
          <w:tcPr>
            <w:tcW w:w="2440" w:type="dxa"/>
          </w:tcPr>
          <w:p w:rsidR="00A315B2" w:rsidRPr="00522E5E" w:rsidRDefault="00A315B2" w:rsidP="00835E52">
            <w:pPr>
              <w:pStyle w:val="ListParagraph"/>
              <w:numPr>
                <w:ilvl w:val="0"/>
                <w:numId w:val="38"/>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Predavanja, analiza primjera iz prakse, rješavanje problemskih zadataka, samostalno čitanje literature.</w:t>
            </w:r>
          </w:p>
        </w:tc>
      </w:tr>
      <w:tr w:rsidR="00A315B2" w:rsidRPr="00522E5E" w:rsidTr="00914239">
        <w:trPr>
          <w:trHeight w:val="255"/>
        </w:trPr>
        <w:tc>
          <w:tcPr>
            <w:tcW w:w="2440" w:type="dxa"/>
          </w:tcPr>
          <w:p w:rsidR="00A315B2" w:rsidRPr="00522E5E" w:rsidRDefault="00A315B2" w:rsidP="00835E52">
            <w:pPr>
              <w:pStyle w:val="ListParagraph"/>
              <w:numPr>
                <w:ilvl w:val="0"/>
                <w:numId w:val="38"/>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Usmeni ispit (prepoznavanje, povezivanje, grupiranje, odgovori na otvorena pitanja, primjeri prema slučajevima iz prakse)</w:t>
            </w:r>
          </w:p>
        </w:tc>
      </w:tr>
      <w:tr w:rsidR="00A315B2" w:rsidRPr="00522E5E" w:rsidTr="00914239">
        <w:trPr>
          <w:trHeight w:val="255"/>
        </w:trPr>
        <w:tc>
          <w:tcPr>
            <w:tcW w:w="2440" w:type="dxa"/>
            <w:shd w:val="clear" w:color="auto" w:fill="DEEAF6" w:themeFill="accent1" w:themeFillTint="33"/>
          </w:tcPr>
          <w:p w:rsidR="00A315B2" w:rsidRPr="00522E5E" w:rsidRDefault="00A315B2" w:rsidP="00A315B2">
            <w:pPr>
              <w:ind w:left="396"/>
              <w:rPr>
                <w:rFonts w:cs="Times New Roman"/>
              </w:rPr>
            </w:pPr>
            <w:r w:rsidRPr="00522E5E">
              <w:rPr>
                <w:rFonts w:cs="Times New Roman"/>
              </w:rPr>
              <w:lastRenderedPageBreak/>
              <w:t>ISHOD UČENJA (NAZIV)</w:t>
            </w:r>
          </w:p>
        </w:tc>
        <w:tc>
          <w:tcPr>
            <w:tcW w:w="6890" w:type="dxa"/>
            <w:shd w:val="clear" w:color="auto" w:fill="DEEAF6" w:themeFill="accent1" w:themeFillTint="33"/>
          </w:tcPr>
          <w:p w:rsidR="00A315B2" w:rsidRPr="00522E5E" w:rsidRDefault="00A315B2" w:rsidP="00914239">
            <w:pPr>
              <w:rPr>
                <w:rFonts w:cs="Times New Roman"/>
              </w:rPr>
            </w:pPr>
            <w:r w:rsidRPr="00522E5E">
              <w:rPr>
                <w:rFonts w:cs="Times New Roman"/>
                <w:b/>
              </w:rPr>
              <w:t>4. Kategorizirati radnje u kriminalističkom istraživanju pojedinih vrsta kaznenih djela.</w:t>
            </w:r>
          </w:p>
        </w:tc>
      </w:tr>
      <w:tr w:rsidR="00A315B2" w:rsidRPr="00522E5E" w:rsidTr="00914239">
        <w:trPr>
          <w:trHeight w:val="255"/>
        </w:trPr>
        <w:tc>
          <w:tcPr>
            <w:tcW w:w="2440" w:type="dxa"/>
          </w:tcPr>
          <w:p w:rsidR="00A315B2" w:rsidRPr="00522E5E" w:rsidRDefault="00A315B2" w:rsidP="00835E52">
            <w:pPr>
              <w:pStyle w:val="ListParagraph"/>
              <w:numPr>
                <w:ilvl w:val="0"/>
                <w:numId w:val="39"/>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3. Objasniti položaj i značaj pravne znanosti te odnos prema drugim znanstvenim disciplinama.</w:t>
            </w:r>
          </w:p>
          <w:p w:rsidR="00A315B2" w:rsidRPr="00522E5E" w:rsidRDefault="00A315B2" w:rsidP="00A315B2">
            <w:pPr>
              <w:rPr>
                <w:rFonts w:cs="Times New Roman"/>
              </w:rPr>
            </w:pPr>
            <w:r w:rsidRPr="00522E5E">
              <w:rPr>
                <w:rFonts w:cs="Times New Roman"/>
              </w:rPr>
              <w:t>18. Provesti empirijska odnosno pravna i interdisciplinarna istraživanja.</w:t>
            </w:r>
          </w:p>
        </w:tc>
      </w:tr>
      <w:tr w:rsidR="00A315B2" w:rsidRPr="00522E5E" w:rsidTr="00914239">
        <w:trPr>
          <w:trHeight w:val="255"/>
        </w:trPr>
        <w:tc>
          <w:tcPr>
            <w:tcW w:w="2440" w:type="dxa"/>
          </w:tcPr>
          <w:p w:rsidR="00A315B2" w:rsidRPr="00522E5E" w:rsidRDefault="00A315B2" w:rsidP="00835E52">
            <w:pPr>
              <w:pStyle w:val="ListParagraph"/>
              <w:numPr>
                <w:ilvl w:val="0"/>
                <w:numId w:val="39"/>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Analiza</w:t>
            </w:r>
          </w:p>
        </w:tc>
      </w:tr>
      <w:tr w:rsidR="00A315B2" w:rsidRPr="00522E5E" w:rsidTr="00914239">
        <w:trPr>
          <w:trHeight w:val="255"/>
        </w:trPr>
        <w:tc>
          <w:tcPr>
            <w:tcW w:w="2440" w:type="dxa"/>
          </w:tcPr>
          <w:p w:rsidR="00A315B2" w:rsidRPr="00522E5E" w:rsidRDefault="00A315B2" w:rsidP="00835E52">
            <w:pPr>
              <w:pStyle w:val="ListParagraph"/>
              <w:numPr>
                <w:ilvl w:val="0"/>
                <w:numId w:val="39"/>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Sposobnost rješavanja problema, sposobnost primjene znanja u praksi, istraživačke vještine.</w:t>
            </w:r>
          </w:p>
        </w:tc>
      </w:tr>
      <w:tr w:rsidR="00A315B2" w:rsidRPr="00522E5E" w:rsidTr="00914239">
        <w:trPr>
          <w:trHeight w:val="255"/>
        </w:trPr>
        <w:tc>
          <w:tcPr>
            <w:tcW w:w="2440" w:type="dxa"/>
          </w:tcPr>
          <w:p w:rsidR="00A315B2" w:rsidRPr="00522E5E" w:rsidRDefault="00A315B2" w:rsidP="00835E52">
            <w:pPr>
              <w:pStyle w:val="ListParagraph"/>
              <w:numPr>
                <w:ilvl w:val="0"/>
                <w:numId w:val="39"/>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Nastavne cjeline:</w:t>
            </w:r>
          </w:p>
          <w:p w:rsidR="00A315B2" w:rsidRPr="00522E5E" w:rsidRDefault="00A315B2" w:rsidP="00A315B2">
            <w:pPr>
              <w:rPr>
                <w:rFonts w:cs="Times New Roman"/>
              </w:rPr>
            </w:pPr>
            <w:r w:rsidRPr="00522E5E">
              <w:rPr>
                <w:rFonts w:cs="Times New Roman"/>
              </w:rPr>
              <w:t>9. Kriminalističke metodike – istraživanje organiziranog kriminala i kriminaliteta droge;</w:t>
            </w:r>
          </w:p>
          <w:p w:rsidR="00A315B2" w:rsidRPr="00522E5E" w:rsidRDefault="00A315B2" w:rsidP="00A315B2">
            <w:pPr>
              <w:rPr>
                <w:rFonts w:cs="Times New Roman"/>
              </w:rPr>
            </w:pPr>
            <w:r w:rsidRPr="00522E5E">
              <w:rPr>
                <w:rFonts w:cs="Times New Roman"/>
              </w:rPr>
              <w:t xml:space="preserve">10. Kriminalističke metodike – istraživanje imovinskih delikata, kibernetičkog kriminala; </w:t>
            </w:r>
          </w:p>
          <w:p w:rsidR="00A315B2" w:rsidRPr="00522E5E" w:rsidRDefault="00A315B2" w:rsidP="00A315B2">
            <w:pPr>
              <w:rPr>
                <w:rFonts w:cs="Times New Roman"/>
              </w:rPr>
            </w:pPr>
            <w:r w:rsidRPr="00522E5E">
              <w:rPr>
                <w:rFonts w:cs="Times New Roman"/>
              </w:rPr>
              <w:t>11. Kriminalističke metodike - istraživanje gospodarskog kriminaliteta, korupcije;</w:t>
            </w:r>
          </w:p>
          <w:p w:rsidR="00A315B2" w:rsidRPr="00522E5E" w:rsidRDefault="00A315B2" w:rsidP="00A315B2">
            <w:pPr>
              <w:rPr>
                <w:rFonts w:cs="Times New Roman"/>
              </w:rPr>
            </w:pPr>
            <w:r w:rsidRPr="00522E5E">
              <w:rPr>
                <w:rFonts w:cs="Times New Roman"/>
              </w:rPr>
              <w:t>12. Kriminalističke metodike – istraživanje krvnih i seksualnih delikata.</w:t>
            </w:r>
          </w:p>
        </w:tc>
      </w:tr>
      <w:tr w:rsidR="00A315B2" w:rsidRPr="00522E5E" w:rsidTr="00914239">
        <w:trPr>
          <w:trHeight w:val="255"/>
        </w:trPr>
        <w:tc>
          <w:tcPr>
            <w:tcW w:w="2440" w:type="dxa"/>
          </w:tcPr>
          <w:p w:rsidR="00A315B2" w:rsidRPr="00522E5E" w:rsidRDefault="00A315B2" w:rsidP="00835E52">
            <w:pPr>
              <w:pStyle w:val="ListParagraph"/>
              <w:numPr>
                <w:ilvl w:val="0"/>
                <w:numId w:val="39"/>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Predavanja, analiza primjera iz prakse, rješavanje problemskih zadataka, samostalno čitanje literature.</w:t>
            </w:r>
          </w:p>
        </w:tc>
      </w:tr>
      <w:tr w:rsidR="00A315B2" w:rsidRPr="00522E5E" w:rsidTr="00914239">
        <w:trPr>
          <w:trHeight w:val="255"/>
        </w:trPr>
        <w:tc>
          <w:tcPr>
            <w:tcW w:w="2440" w:type="dxa"/>
          </w:tcPr>
          <w:p w:rsidR="00A315B2" w:rsidRPr="00522E5E" w:rsidRDefault="00A315B2" w:rsidP="00835E52">
            <w:pPr>
              <w:pStyle w:val="ListParagraph"/>
              <w:numPr>
                <w:ilvl w:val="0"/>
                <w:numId w:val="39"/>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Usmeni ispit (prepoznavanje, povezivanje, grupiranje, odgovori na otvorena pitanja, primjeri prema slučajevima iz prakse)</w:t>
            </w:r>
          </w:p>
        </w:tc>
      </w:tr>
      <w:tr w:rsidR="00A315B2" w:rsidRPr="00522E5E" w:rsidTr="00914239">
        <w:trPr>
          <w:trHeight w:val="255"/>
        </w:trPr>
        <w:tc>
          <w:tcPr>
            <w:tcW w:w="2440" w:type="dxa"/>
            <w:shd w:val="clear" w:color="auto" w:fill="DEEAF6" w:themeFill="accent1" w:themeFillTint="33"/>
          </w:tcPr>
          <w:p w:rsidR="00A315B2" w:rsidRPr="00522E5E" w:rsidRDefault="00A315B2" w:rsidP="00A315B2">
            <w:pPr>
              <w:ind w:left="396"/>
              <w:rPr>
                <w:rFonts w:cs="Times New Roman"/>
              </w:rPr>
            </w:pPr>
            <w:r w:rsidRPr="00522E5E">
              <w:rPr>
                <w:rFonts w:cs="Times New Roman"/>
              </w:rPr>
              <w:t>ISHOD UČENJA (NAZIV)</w:t>
            </w:r>
          </w:p>
        </w:tc>
        <w:tc>
          <w:tcPr>
            <w:tcW w:w="6890" w:type="dxa"/>
            <w:shd w:val="clear" w:color="auto" w:fill="DEEAF6" w:themeFill="accent1" w:themeFillTint="33"/>
          </w:tcPr>
          <w:p w:rsidR="00A315B2" w:rsidRPr="00522E5E" w:rsidRDefault="00A315B2" w:rsidP="00914239">
            <w:pPr>
              <w:rPr>
                <w:rFonts w:cs="Times New Roman"/>
                <w:b/>
              </w:rPr>
            </w:pPr>
            <w:r w:rsidRPr="00522E5E">
              <w:rPr>
                <w:rFonts w:cs="Times New Roman"/>
                <w:b/>
              </w:rPr>
              <w:t>5. Usporediti poteškoće u istraživanju različitih vrsta kaznenih djela.</w:t>
            </w:r>
          </w:p>
        </w:tc>
      </w:tr>
      <w:tr w:rsidR="00A315B2" w:rsidRPr="00522E5E" w:rsidTr="00914239">
        <w:trPr>
          <w:trHeight w:val="255"/>
        </w:trPr>
        <w:tc>
          <w:tcPr>
            <w:tcW w:w="2440" w:type="dxa"/>
          </w:tcPr>
          <w:p w:rsidR="00A315B2" w:rsidRPr="00522E5E" w:rsidRDefault="00A315B2" w:rsidP="00835E52">
            <w:pPr>
              <w:pStyle w:val="ListParagraph"/>
              <w:numPr>
                <w:ilvl w:val="0"/>
                <w:numId w:val="40"/>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3. Objasniti položaj i značaj pravne znanosti te odnos prema drugim znanstvenim disciplinama.</w:t>
            </w:r>
          </w:p>
          <w:p w:rsidR="00A315B2" w:rsidRPr="00522E5E" w:rsidRDefault="00A315B2" w:rsidP="00A315B2">
            <w:pPr>
              <w:rPr>
                <w:rFonts w:cs="Times New Roman"/>
              </w:rPr>
            </w:pPr>
            <w:r w:rsidRPr="00522E5E">
              <w:rPr>
                <w:rFonts w:cs="Times New Roman"/>
              </w:rPr>
              <w:t>18. Provesti empirijska odnosno pravna i interdisciplinarna istraživanja.</w:t>
            </w:r>
          </w:p>
        </w:tc>
      </w:tr>
      <w:tr w:rsidR="00A315B2" w:rsidRPr="00522E5E" w:rsidTr="00914239">
        <w:trPr>
          <w:trHeight w:val="255"/>
        </w:trPr>
        <w:tc>
          <w:tcPr>
            <w:tcW w:w="2440" w:type="dxa"/>
          </w:tcPr>
          <w:p w:rsidR="00A315B2" w:rsidRPr="00522E5E" w:rsidRDefault="00A315B2" w:rsidP="00835E52">
            <w:pPr>
              <w:pStyle w:val="ListParagraph"/>
              <w:numPr>
                <w:ilvl w:val="0"/>
                <w:numId w:val="40"/>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Vrednovanje</w:t>
            </w:r>
          </w:p>
        </w:tc>
      </w:tr>
      <w:tr w:rsidR="00A315B2" w:rsidRPr="00522E5E" w:rsidTr="00914239">
        <w:trPr>
          <w:trHeight w:val="255"/>
        </w:trPr>
        <w:tc>
          <w:tcPr>
            <w:tcW w:w="2440" w:type="dxa"/>
          </w:tcPr>
          <w:p w:rsidR="00A315B2" w:rsidRPr="00522E5E" w:rsidRDefault="00A315B2" w:rsidP="00835E52">
            <w:pPr>
              <w:pStyle w:val="ListParagraph"/>
              <w:numPr>
                <w:ilvl w:val="0"/>
                <w:numId w:val="40"/>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Sposobnost rješavanja problema, sposobnost kritike i samokritike, sposobnost primjene znanja u praksi, istraživačke vještine.</w:t>
            </w:r>
          </w:p>
        </w:tc>
      </w:tr>
      <w:tr w:rsidR="00A315B2" w:rsidRPr="00522E5E" w:rsidTr="00914239">
        <w:trPr>
          <w:trHeight w:val="255"/>
        </w:trPr>
        <w:tc>
          <w:tcPr>
            <w:tcW w:w="2440" w:type="dxa"/>
          </w:tcPr>
          <w:p w:rsidR="00A315B2" w:rsidRPr="00522E5E" w:rsidRDefault="00A315B2" w:rsidP="00835E52">
            <w:pPr>
              <w:pStyle w:val="ListParagraph"/>
              <w:numPr>
                <w:ilvl w:val="0"/>
                <w:numId w:val="40"/>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Nastavne cjeline:</w:t>
            </w:r>
          </w:p>
          <w:p w:rsidR="00A315B2" w:rsidRPr="00522E5E" w:rsidRDefault="00A315B2" w:rsidP="00A315B2">
            <w:pPr>
              <w:rPr>
                <w:rFonts w:cs="Times New Roman"/>
              </w:rPr>
            </w:pPr>
            <w:r w:rsidRPr="00522E5E">
              <w:rPr>
                <w:rFonts w:cs="Times New Roman"/>
              </w:rPr>
              <w:t>9. Kriminalističke metodike – istraživanje organiziranog kriminala i kriminaliteta droge;</w:t>
            </w:r>
          </w:p>
          <w:p w:rsidR="00A315B2" w:rsidRPr="00522E5E" w:rsidRDefault="00A315B2" w:rsidP="00A315B2">
            <w:pPr>
              <w:rPr>
                <w:rFonts w:cs="Times New Roman"/>
              </w:rPr>
            </w:pPr>
            <w:r w:rsidRPr="00522E5E">
              <w:rPr>
                <w:rFonts w:cs="Times New Roman"/>
              </w:rPr>
              <w:lastRenderedPageBreak/>
              <w:t xml:space="preserve">10. Kriminalističke metodike – istraživanje imovinskih delikata, kibernetičkog kriminala; </w:t>
            </w:r>
          </w:p>
          <w:p w:rsidR="00A315B2" w:rsidRPr="00522E5E" w:rsidRDefault="00A315B2" w:rsidP="00A315B2">
            <w:pPr>
              <w:rPr>
                <w:rFonts w:cs="Times New Roman"/>
              </w:rPr>
            </w:pPr>
            <w:r w:rsidRPr="00522E5E">
              <w:rPr>
                <w:rFonts w:cs="Times New Roman"/>
              </w:rPr>
              <w:t>11. Kriminalističke metodike - istraživanje gospodarskog kriminaliteta, korupcije;</w:t>
            </w:r>
          </w:p>
          <w:p w:rsidR="00A315B2" w:rsidRPr="00522E5E" w:rsidRDefault="00A315B2" w:rsidP="00A315B2">
            <w:pPr>
              <w:rPr>
                <w:rFonts w:cs="Times New Roman"/>
              </w:rPr>
            </w:pPr>
            <w:r w:rsidRPr="00522E5E">
              <w:rPr>
                <w:rFonts w:cs="Times New Roman"/>
              </w:rPr>
              <w:t>12. Kriminalističke metodike – istraživanje krvnih i seksualnih delikata.</w:t>
            </w:r>
          </w:p>
        </w:tc>
      </w:tr>
      <w:tr w:rsidR="00A315B2" w:rsidRPr="00522E5E" w:rsidTr="00914239">
        <w:trPr>
          <w:trHeight w:val="255"/>
        </w:trPr>
        <w:tc>
          <w:tcPr>
            <w:tcW w:w="2440" w:type="dxa"/>
          </w:tcPr>
          <w:p w:rsidR="00A315B2" w:rsidRPr="00522E5E" w:rsidRDefault="00A315B2" w:rsidP="00835E52">
            <w:pPr>
              <w:pStyle w:val="ListParagraph"/>
              <w:numPr>
                <w:ilvl w:val="0"/>
                <w:numId w:val="40"/>
              </w:numPr>
              <w:ind w:left="396"/>
              <w:rPr>
                <w:rFonts w:asciiTheme="minorHAnsi" w:hAnsiTheme="minorHAnsi"/>
                <w:sz w:val="22"/>
                <w:szCs w:val="22"/>
                <w:lang w:val="hr-HR"/>
              </w:rPr>
            </w:pPr>
            <w:r w:rsidRPr="00522E5E">
              <w:rPr>
                <w:rFonts w:asciiTheme="minorHAnsi" w:hAnsiTheme="minorHAnsi"/>
                <w:sz w:val="22"/>
                <w:szCs w:val="22"/>
                <w:lang w:val="hr-HR"/>
              </w:rPr>
              <w:lastRenderedPageBreak/>
              <w:t>NASTAVNE METODE</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Predavanja, analiza primjera iz prakse, rješavanje problemskih zadataka, samostalno čitanje literature.</w:t>
            </w:r>
          </w:p>
        </w:tc>
      </w:tr>
      <w:tr w:rsidR="00A315B2" w:rsidRPr="00522E5E" w:rsidTr="00914239">
        <w:trPr>
          <w:trHeight w:val="255"/>
        </w:trPr>
        <w:tc>
          <w:tcPr>
            <w:tcW w:w="2440" w:type="dxa"/>
          </w:tcPr>
          <w:p w:rsidR="00A315B2" w:rsidRPr="00522E5E" w:rsidRDefault="00A315B2" w:rsidP="00835E52">
            <w:pPr>
              <w:pStyle w:val="ListParagraph"/>
              <w:numPr>
                <w:ilvl w:val="0"/>
                <w:numId w:val="40"/>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Usmeni ispit (prepoznavanje, povezivanje, grupiranje, odgovori na otvorena pitanja, primjeri prema slučajevima iz prakse)</w:t>
            </w:r>
          </w:p>
        </w:tc>
      </w:tr>
    </w:tbl>
    <w:p w:rsidR="00F63534" w:rsidRPr="00522E5E" w:rsidRDefault="00F63534" w:rsidP="00F63534">
      <w:pPr>
        <w:shd w:val="clear" w:color="auto" w:fill="FFFFFF"/>
        <w:spacing w:after="0" w:line="252" w:lineRule="atLeast"/>
        <w:rPr>
          <w:b/>
          <w:color w:val="1F3864" w:themeColor="accent5" w:themeShade="80"/>
          <w:sz w:val="28"/>
          <w:szCs w:val="28"/>
        </w:rPr>
      </w:pPr>
    </w:p>
    <w:p w:rsidR="00A315B2" w:rsidRPr="00522E5E" w:rsidRDefault="00A315B2" w:rsidP="00F63534">
      <w:pPr>
        <w:shd w:val="clear" w:color="auto" w:fill="FFFFFF"/>
        <w:spacing w:after="0" w:line="252" w:lineRule="atLeast"/>
        <w:rPr>
          <w:b/>
          <w:color w:val="1F3864" w:themeColor="accent5" w:themeShade="80"/>
          <w:sz w:val="28"/>
          <w:szCs w:val="28"/>
        </w:rPr>
      </w:pPr>
    </w:p>
    <w:p w:rsidR="00A315B2" w:rsidRPr="00522E5E" w:rsidRDefault="00A315B2" w:rsidP="00A315B2">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ISHODI UČENJA – KRIMINOLOGIJA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A315B2" w:rsidRPr="00522E5E" w:rsidTr="00914239">
        <w:trPr>
          <w:trHeight w:val="570"/>
        </w:trPr>
        <w:tc>
          <w:tcPr>
            <w:tcW w:w="2440" w:type="dxa"/>
            <w:shd w:val="clear" w:color="auto" w:fill="9CC2E5" w:themeFill="accent1" w:themeFillTint="99"/>
          </w:tcPr>
          <w:p w:rsidR="00A315B2" w:rsidRPr="00522E5E" w:rsidRDefault="00A315B2" w:rsidP="00914239">
            <w:pPr>
              <w:rPr>
                <w:rFonts w:cs="Times New Roman"/>
                <w:b/>
                <w:sz w:val="28"/>
                <w:szCs w:val="28"/>
              </w:rPr>
            </w:pPr>
            <w:r w:rsidRPr="00522E5E">
              <w:rPr>
                <w:rFonts w:cs="Times New Roman"/>
                <w:b/>
                <w:sz w:val="28"/>
                <w:szCs w:val="28"/>
              </w:rPr>
              <w:t>KOLEGIJ</w:t>
            </w:r>
          </w:p>
        </w:tc>
        <w:tc>
          <w:tcPr>
            <w:tcW w:w="6890" w:type="dxa"/>
          </w:tcPr>
          <w:p w:rsidR="00A315B2" w:rsidRPr="00522E5E" w:rsidRDefault="00A315B2" w:rsidP="00914239">
            <w:pPr>
              <w:rPr>
                <w:rFonts w:cs="Times New Roman"/>
                <w:b/>
                <w:sz w:val="28"/>
                <w:szCs w:val="28"/>
              </w:rPr>
            </w:pPr>
            <w:r w:rsidRPr="00522E5E">
              <w:rPr>
                <w:rFonts w:cs="Times New Roman"/>
                <w:b/>
                <w:sz w:val="28"/>
                <w:szCs w:val="28"/>
              </w:rPr>
              <w:t>KRIMINOLOGIJA</w:t>
            </w:r>
          </w:p>
        </w:tc>
      </w:tr>
      <w:tr w:rsidR="00A315B2" w:rsidRPr="00522E5E" w:rsidTr="00914239">
        <w:trPr>
          <w:trHeight w:val="465"/>
        </w:trPr>
        <w:tc>
          <w:tcPr>
            <w:tcW w:w="2440" w:type="dxa"/>
            <w:shd w:val="clear" w:color="auto" w:fill="F2F2F2" w:themeFill="background1" w:themeFillShade="F2"/>
          </w:tcPr>
          <w:p w:rsidR="00A315B2" w:rsidRPr="00522E5E" w:rsidRDefault="00A315B2" w:rsidP="00914239">
            <w:pPr>
              <w:rPr>
                <w:rFonts w:cs="Times New Roman"/>
              </w:rPr>
            </w:pPr>
            <w:r w:rsidRPr="00522E5E">
              <w:rPr>
                <w:rFonts w:cs="Times New Roman"/>
              </w:rPr>
              <w:t xml:space="preserve">OBAVEZNI ILI IZBORNI / GODINA STUDIJA NA KOJOJ SE KOLEGIJ IZVODI </w:t>
            </w:r>
          </w:p>
        </w:tc>
        <w:tc>
          <w:tcPr>
            <w:tcW w:w="6890" w:type="dxa"/>
          </w:tcPr>
          <w:p w:rsidR="00A315B2" w:rsidRPr="00522E5E" w:rsidRDefault="00A315B2" w:rsidP="00914239">
            <w:pPr>
              <w:rPr>
                <w:rFonts w:cs="Times New Roman"/>
              </w:rPr>
            </w:pPr>
            <w:r w:rsidRPr="00522E5E">
              <w:rPr>
                <w:rFonts w:cs="Times New Roman"/>
              </w:rPr>
              <w:t>IZBORNI /V.</w:t>
            </w:r>
          </w:p>
        </w:tc>
      </w:tr>
      <w:tr w:rsidR="00A315B2" w:rsidRPr="00522E5E" w:rsidTr="00914239">
        <w:trPr>
          <w:trHeight w:val="300"/>
        </w:trPr>
        <w:tc>
          <w:tcPr>
            <w:tcW w:w="2440" w:type="dxa"/>
            <w:shd w:val="clear" w:color="auto" w:fill="F2F2F2" w:themeFill="background1" w:themeFillShade="F2"/>
          </w:tcPr>
          <w:p w:rsidR="00A315B2" w:rsidRPr="00522E5E" w:rsidRDefault="00A315B2" w:rsidP="00914239">
            <w:pPr>
              <w:rPr>
                <w:rFonts w:cs="Times New Roman"/>
              </w:rPr>
            </w:pPr>
            <w:r w:rsidRPr="00522E5E">
              <w:rPr>
                <w:rFonts w:cs="Times New Roman"/>
              </w:rPr>
              <w:t>OBLIK NASTAVE (PREDAVANJA, SEMINAR, VJEŽBE, (I/ILI) PRAKTIČNA NASTAVA</w:t>
            </w:r>
          </w:p>
        </w:tc>
        <w:tc>
          <w:tcPr>
            <w:tcW w:w="6890" w:type="dxa"/>
          </w:tcPr>
          <w:p w:rsidR="00A315B2" w:rsidRPr="00522E5E" w:rsidRDefault="00A315B2" w:rsidP="00914239">
            <w:pPr>
              <w:rPr>
                <w:rFonts w:cs="Times New Roman"/>
              </w:rPr>
            </w:pPr>
            <w:r w:rsidRPr="00522E5E">
              <w:rPr>
                <w:rFonts w:cs="Times New Roman"/>
              </w:rPr>
              <w:t>PREDAVANJA</w:t>
            </w:r>
          </w:p>
        </w:tc>
      </w:tr>
      <w:tr w:rsidR="00A315B2" w:rsidRPr="00522E5E" w:rsidTr="00914239">
        <w:trPr>
          <w:trHeight w:val="405"/>
        </w:trPr>
        <w:tc>
          <w:tcPr>
            <w:tcW w:w="2440" w:type="dxa"/>
            <w:shd w:val="clear" w:color="auto" w:fill="F2F2F2" w:themeFill="background1" w:themeFillShade="F2"/>
          </w:tcPr>
          <w:p w:rsidR="00A315B2" w:rsidRPr="00522E5E" w:rsidRDefault="00A315B2" w:rsidP="00914239">
            <w:pPr>
              <w:rPr>
                <w:rFonts w:cs="Times New Roman"/>
              </w:rPr>
            </w:pPr>
            <w:r w:rsidRPr="00522E5E">
              <w:rPr>
                <w:rFonts w:cs="Times New Roman"/>
              </w:rPr>
              <w:t>ECTS BODOVI KOLEGIJA</w:t>
            </w:r>
          </w:p>
        </w:tc>
        <w:tc>
          <w:tcPr>
            <w:tcW w:w="6890" w:type="dxa"/>
          </w:tcPr>
          <w:p w:rsidR="00A315B2" w:rsidRPr="00522E5E" w:rsidRDefault="00A315B2" w:rsidP="00914239">
            <w:pPr>
              <w:jc w:val="both"/>
              <w:rPr>
                <w:rFonts w:cs="Times New Roman"/>
              </w:rPr>
            </w:pPr>
            <w:r w:rsidRPr="00522E5E">
              <w:rPr>
                <w:rFonts w:cs="Times New Roman"/>
                <w:b/>
              </w:rPr>
              <w:t>4 ECTS</w:t>
            </w:r>
            <w:r w:rsidRPr="00522E5E">
              <w:rPr>
                <w:rFonts w:cs="Times New Roman"/>
              </w:rPr>
              <w:t xml:space="preserve"> boda:</w:t>
            </w:r>
          </w:p>
          <w:p w:rsidR="00A315B2" w:rsidRPr="00522E5E" w:rsidRDefault="00A315B2" w:rsidP="00914239">
            <w:pPr>
              <w:spacing w:after="0"/>
              <w:jc w:val="both"/>
              <w:rPr>
                <w:rFonts w:cs="Times New Roman"/>
              </w:rPr>
            </w:pPr>
            <w:r w:rsidRPr="00522E5E">
              <w:rPr>
                <w:rFonts w:cs="Times New Roman"/>
              </w:rPr>
              <w:t>1.</w:t>
            </w:r>
            <w:r w:rsidRPr="00522E5E">
              <w:rPr>
                <w:rFonts w:cs="Times New Roman"/>
              </w:rPr>
              <w:tab/>
              <w:t xml:space="preserve">Predavanja - 30 sati: cca. </w:t>
            </w:r>
            <w:r w:rsidRPr="00522E5E">
              <w:rPr>
                <w:rFonts w:cs="Times New Roman"/>
                <w:b/>
              </w:rPr>
              <w:t>1 ECTS</w:t>
            </w:r>
          </w:p>
          <w:p w:rsidR="00A315B2" w:rsidRPr="00522E5E" w:rsidRDefault="00A315B2" w:rsidP="00914239">
            <w:pPr>
              <w:spacing w:after="0"/>
              <w:jc w:val="both"/>
              <w:rPr>
                <w:rFonts w:cs="Times New Roman"/>
              </w:rPr>
            </w:pPr>
            <w:r w:rsidRPr="00522E5E">
              <w:rPr>
                <w:rFonts w:cs="Times New Roman"/>
              </w:rPr>
              <w:t>2.</w:t>
            </w:r>
            <w:r w:rsidRPr="00522E5E">
              <w:rPr>
                <w:rFonts w:cs="Times New Roman"/>
              </w:rPr>
              <w:tab/>
              <w:t xml:space="preserve">Priprema za predavanje (rad na slučajevima i prezentacijama, izučavanje literature, analiza slučajeva) - 30 sati: cca. </w:t>
            </w:r>
            <w:r w:rsidRPr="00522E5E">
              <w:rPr>
                <w:rFonts w:cs="Times New Roman"/>
                <w:b/>
              </w:rPr>
              <w:t>1 ECTS</w:t>
            </w:r>
          </w:p>
          <w:p w:rsidR="00A315B2" w:rsidRPr="00522E5E" w:rsidRDefault="00A315B2" w:rsidP="00914239">
            <w:pPr>
              <w:jc w:val="both"/>
              <w:rPr>
                <w:rFonts w:cs="Times New Roman"/>
              </w:rPr>
            </w:pPr>
            <w:r w:rsidRPr="00522E5E">
              <w:rPr>
                <w:rFonts w:cs="Times New Roman"/>
              </w:rPr>
              <w:t>3.</w:t>
            </w:r>
            <w:r w:rsidRPr="00522E5E">
              <w:rPr>
                <w:rFonts w:cs="Times New Roman"/>
              </w:rPr>
              <w:tab/>
              <w:t xml:space="preserve">Rad studenta, priprema za kolokvij i ispit (samostalno čitanje i učenje literature ) – 60 sati; cca. </w:t>
            </w:r>
            <w:r w:rsidRPr="00522E5E">
              <w:rPr>
                <w:rFonts w:cs="Times New Roman"/>
                <w:b/>
              </w:rPr>
              <w:t>2 ECTS.</w:t>
            </w:r>
            <w:r w:rsidRPr="00522E5E">
              <w:rPr>
                <w:rFonts w:cs="Times New Roman"/>
              </w:rPr>
              <w:t xml:space="preserve">   </w:t>
            </w:r>
          </w:p>
        </w:tc>
      </w:tr>
      <w:tr w:rsidR="00A315B2" w:rsidRPr="00522E5E" w:rsidTr="00914239">
        <w:trPr>
          <w:trHeight w:val="330"/>
        </w:trPr>
        <w:tc>
          <w:tcPr>
            <w:tcW w:w="2440" w:type="dxa"/>
            <w:shd w:val="clear" w:color="auto" w:fill="F2F2F2" w:themeFill="background1" w:themeFillShade="F2"/>
          </w:tcPr>
          <w:p w:rsidR="00A315B2" w:rsidRPr="00522E5E" w:rsidRDefault="00A315B2" w:rsidP="00914239">
            <w:pPr>
              <w:rPr>
                <w:rFonts w:cs="Times New Roman"/>
              </w:rPr>
            </w:pPr>
            <w:r w:rsidRPr="00522E5E">
              <w:rPr>
                <w:rFonts w:cs="Times New Roman"/>
              </w:rPr>
              <w:t>STUDIJSKI PROGRAM NA KOJEM SE KOLEGIJ IZVODI</w:t>
            </w:r>
          </w:p>
        </w:tc>
        <w:tc>
          <w:tcPr>
            <w:tcW w:w="6890" w:type="dxa"/>
          </w:tcPr>
          <w:p w:rsidR="00A315B2" w:rsidRPr="00522E5E" w:rsidRDefault="00A315B2" w:rsidP="00914239">
            <w:pPr>
              <w:rPr>
                <w:rFonts w:cs="Times New Roman"/>
              </w:rPr>
            </w:pPr>
            <w:r w:rsidRPr="00522E5E">
              <w:rPr>
                <w:rFonts w:cs="Times New Roman"/>
              </w:rPr>
              <w:t>PRAVNI STUDIJ</w:t>
            </w:r>
          </w:p>
        </w:tc>
      </w:tr>
      <w:tr w:rsidR="00A315B2" w:rsidRPr="00522E5E" w:rsidTr="00914239">
        <w:trPr>
          <w:trHeight w:val="255"/>
        </w:trPr>
        <w:tc>
          <w:tcPr>
            <w:tcW w:w="2440" w:type="dxa"/>
            <w:shd w:val="clear" w:color="auto" w:fill="F2F2F2" w:themeFill="background1" w:themeFillShade="F2"/>
          </w:tcPr>
          <w:p w:rsidR="00A315B2" w:rsidRPr="00522E5E" w:rsidRDefault="00A315B2" w:rsidP="00914239">
            <w:pPr>
              <w:rPr>
                <w:rFonts w:cs="Times New Roman"/>
              </w:rPr>
            </w:pPr>
            <w:r w:rsidRPr="00522E5E">
              <w:rPr>
                <w:rFonts w:cs="Times New Roman"/>
              </w:rPr>
              <w:t>RAZINA STUDIJSKOG PROGRAMA (6.st, 6.sv, 7.1.st, 7.1.sv, 7.2, 8.2.)</w:t>
            </w:r>
          </w:p>
        </w:tc>
        <w:tc>
          <w:tcPr>
            <w:tcW w:w="6890" w:type="dxa"/>
          </w:tcPr>
          <w:p w:rsidR="00A315B2" w:rsidRPr="00522E5E" w:rsidRDefault="00A315B2" w:rsidP="00914239">
            <w:pPr>
              <w:rPr>
                <w:rFonts w:cs="Times New Roman"/>
              </w:rPr>
            </w:pPr>
            <w:r w:rsidRPr="00522E5E">
              <w:rPr>
                <w:rFonts w:cs="Times New Roman"/>
              </w:rPr>
              <w:t>7.1. sv.</w:t>
            </w:r>
          </w:p>
        </w:tc>
      </w:tr>
      <w:tr w:rsidR="00A315B2" w:rsidRPr="00522E5E" w:rsidTr="00914239">
        <w:trPr>
          <w:trHeight w:val="255"/>
        </w:trPr>
        <w:tc>
          <w:tcPr>
            <w:tcW w:w="2440" w:type="dxa"/>
          </w:tcPr>
          <w:p w:rsidR="00A315B2" w:rsidRPr="00522E5E" w:rsidRDefault="00A315B2" w:rsidP="00914239"/>
        </w:tc>
        <w:tc>
          <w:tcPr>
            <w:tcW w:w="6890" w:type="dxa"/>
            <w:shd w:val="clear" w:color="auto" w:fill="BDD6EE" w:themeFill="accent1" w:themeFillTint="66"/>
          </w:tcPr>
          <w:p w:rsidR="00A315B2" w:rsidRPr="00522E5E" w:rsidRDefault="00A315B2" w:rsidP="00914239">
            <w:pPr>
              <w:jc w:val="center"/>
              <w:rPr>
                <w:rFonts w:cs="Times New Roman"/>
                <w:b/>
              </w:rPr>
            </w:pPr>
            <w:r w:rsidRPr="00522E5E">
              <w:rPr>
                <w:rFonts w:cs="Times New Roman"/>
                <w:b/>
              </w:rPr>
              <w:t>KONSTRUKTIVNO POVEZIVANJE</w:t>
            </w:r>
          </w:p>
        </w:tc>
      </w:tr>
      <w:tr w:rsidR="00A315B2" w:rsidRPr="00522E5E" w:rsidTr="00914239">
        <w:trPr>
          <w:trHeight w:val="255"/>
        </w:trPr>
        <w:tc>
          <w:tcPr>
            <w:tcW w:w="2440" w:type="dxa"/>
            <w:shd w:val="clear" w:color="auto" w:fill="DEEAF6" w:themeFill="accent1" w:themeFillTint="33"/>
          </w:tcPr>
          <w:p w:rsidR="00A315B2" w:rsidRPr="00522E5E" w:rsidRDefault="00A315B2" w:rsidP="00914239">
            <w:pPr>
              <w:ind w:left="360"/>
              <w:rPr>
                <w:rFonts w:cs="Times New Roman"/>
              </w:rPr>
            </w:pPr>
            <w:r w:rsidRPr="00522E5E">
              <w:rPr>
                <w:rFonts w:cs="Times New Roman"/>
              </w:rPr>
              <w:t xml:space="preserve">ISHOD UČENJA (NAZIV) </w:t>
            </w:r>
            <w:r w:rsidRPr="00522E5E">
              <w:rPr>
                <w:rFonts w:cs="Times New Roman"/>
                <w:b/>
              </w:rPr>
              <w:t>I</w:t>
            </w:r>
          </w:p>
        </w:tc>
        <w:tc>
          <w:tcPr>
            <w:tcW w:w="6890" w:type="dxa"/>
            <w:shd w:val="clear" w:color="auto" w:fill="E7E6E6" w:themeFill="background2"/>
          </w:tcPr>
          <w:p w:rsidR="00A315B2" w:rsidRPr="00522E5E" w:rsidRDefault="00A315B2" w:rsidP="00914239">
            <w:pPr>
              <w:jc w:val="both"/>
              <w:rPr>
                <w:rFonts w:cs="Times New Roman"/>
                <w:b/>
              </w:rPr>
            </w:pPr>
            <w:r w:rsidRPr="00522E5E">
              <w:rPr>
                <w:rFonts w:cs="Times New Roman"/>
                <w:b/>
              </w:rPr>
              <w:t>Objasniti stečena znanja o kriminologiji kao znanstvenoj disciplini, uključujući njezin predmet, metode, definiciju i odnos s drugim kaznenim znanostima</w:t>
            </w:r>
          </w:p>
        </w:tc>
      </w:tr>
      <w:tr w:rsidR="00A315B2" w:rsidRPr="00522E5E" w:rsidTr="00914239">
        <w:trPr>
          <w:trHeight w:val="255"/>
        </w:trPr>
        <w:tc>
          <w:tcPr>
            <w:tcW w:w="2440" w:type="dxa"/>
          </w:tcPr>
          <w:p w:rsidR="00A315B2" w:rsidRPr="00522E5E" w:rsidRDefault="00A315B2" w:rsidP="00835E52">
            <w:pPr>
              <w:pStyle w:val="ListParagraph"/>
              <w:numPr>
                <w:ilvl w:val="0"/>
                <w:numId w:val="49"/>
              </w:numPr>
              <w:ind w:left="396"/>
              <w:rPr>
                <w:rFonts w:asciiTheme="minorHAnsi" w:hAnsiTheme="minorHAnsi"/>
                <w:sz w:val="22"/>
                <w:szCs w:val="22"/>
                <w:lang w:val="hr-HR"/>
              </w:rPr>
            </w:pPr>
            <w:r w:rsidRPr="00522E5E">
              <w:rPr>
                <w:rFonts w:asciiTheme="minorHAnsi" w:hAnsiTheme="minorHAnsi"/>
                <w:sz w:val="22"/>
                <w:szCs w:val="22"/>
                <w:lang w:val="hr-HR"/>
              </w:rPr>
              <w:lastRenderedPageBreak/>
              <w:t>DOPRINOSI OSTVARENJU ISHODA UČENJA NA RAZINI STUDIJSKOG PROGRAMA (NAVESTI IU)</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 xml:space="preserve">1.  Identificirati povijesne, političke, ekonomske, europske, međunarodne odnosno druge društvene čimbenike mjerodavne za stvaranje i primjenu prava. </w:t>
            </w:r>
          </w:p>
          <w:p w:rsidR="00A315B2" w:rsidRPr="00522E5E" w:rsidRDefault="00A315B2" w:rsidP="00A315B2">
            <w:pPr>
              <w:rPr>
                <w:rFonts w:cs="Times New Roman"/>
              </w:rPr>
            </w:pPr>
            <w:r w:rsidRPr="00522E5E">
              <w:rPr>
                <w:rFonts w:cs="Times New Roman"/>
              </w:rPr>
              <w:t xml:space="preserve">2.  Definirati osnovne pojmove i institute te temeljne doktrine i načela pojedinih grana prava. </w:t>
            </w:r>
          </w:p>
          <w:p w:rsidR="00A315B2" w:rsidRPr="00522E5E" w:rsidRDefault="00A315B2" w:rsidP="00A315B2">
            <w:pPr>
              <w:rPr>
                <w:rFonts w:cs="Times New Roman"/>
              </w:rPr>
            </w:pPr>
            <w:r w:rsidRPr="00522E5E">
              <w:rPr>
                <w:rFonts w:cs="Times New Roman"/>
              </w:rPr>
              <w:t xml:space="preserve">3.  Objasniti položaj i značaj pravne znanosti te odnos prema drugim znanstvenim disciplinama. </w:t>
            </w:r>
          </w:p>
          <w:p w:rsidR="00A315B2" w:rsidRPr="00522E5E" w:rsidRDefault="00A315B2" w:rsidP="00A315B2">
            <w:pPr>
              <w:rPr>
                <w:rFonts w:cs="Times New Roman"/>
              </w:rPr>
            </w:pPr>
            <w:r w:rsidRPr="00522E5E">
              <w:rPr>
                <w:rFonts w:cs="Times New Roman"/>
              </w:rPr>
              <w:t xml:space="preserve">6.  Primijeniti odgovarajuću pravnu terminologiju (na hrvatskom i jednom stranom jeziku) prilikom jasnog i argumentiranog usmenog i pisanog izražavanja.  </w:t>
            </w:r>
          </w:p>
        </w:tc>
      </w:tr>
      <w:tr w:rsidR="00A315B2" w:rsidRPr="00522E5E" w:rsidTr="00914239">
        <w:trPr>
          <w:trHeight w:val="255"/>
        </w:trPr>
        <w:tc>
          <w:tcPr>
            <w:tcW w:w="2440" w:type="dxa"/>
          </w:tcPr>
          <w:p w:rsidR="00A315B2" w:rsidRPr="00522E5E" w:rsidRDefault="00A315B2" w:rsidP="00835E52">
            <w:pPr>
              <w:pStyle w:val="ListParagraph"/>
              <w:numPr>
                <w:ilvl w:val="0"/>
                <w:numId w:val="49"/>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A315B2" w:rsidRPr="00522E5E" w:rsidRDefault="00A315B2" w:rsidP="00A315B2">
            <w:pPr>
              <w:rPr>
                <w:rFonts w:cs="Times New Roman"/>
                <w:b/>
              </w:rPr>
            </w:pPr>
            <w:r w:rsidRPr="00522E5E">
              <w:rPr>
                <w:rFonts w:cs="Times New Roman"/>
                <w:b/>
              </w:rPr>
              <w:t>Razumijevanje</w:t>
            </w:r>
          </w:p>
        </w:tc>
      </w:tr>
      <w:tr w:rsidR="00A315B2" w:rsidRPr="00522E5E" w:rsidTr="00914239">
        <w:trPr>
          <w:trHeight w:val="255"/>
        </w:trPr>
        <w:tc>
          <w:tcPr>
            <w:tcW w:w="2440" w:type="dxa"/>
          </w:tcPr>
          <w:p w:rsidR="00A315B2" w:rsidRPr="00522E5E" w:rsidRDefault="00A315B2" w:rsidP="00835E52">
            <w:pPr>
              <w:pStyle w:val="ListParagraph"/>
              <w:numPr>
                <w:ilvl w:val="0"/>
                <w:numId w:val="49"/>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A315B2" w:rsidRPr="00522E5E" w:rsidRDefault="00A315B2" w:rsidP="00A315B2">
            <w:pPr>
              <w:jc w:val="both"/>
              <w:rPr>
                <w:rFonts w:cs="Times New Roman"/>
              </w:rPr>
            </w:pPr>
            <w:r w:rsidRPr="00522E5E">
              <w:rPr>
                <w:rFonts w:cs="Times New Roman"/>
              </w:rPr>
              <w:t>Vještina upravljanja informacijama, sposobnost primjene znanja u praksi, vještina jasnog i razgovijetnoga usmenog i pisanog izražavanja, sposobnost učenja.</w:t>
            </w:r>
          </w:p>
        </w:tc>
      </w:tr>
      <w:tr w:rsidR="00A315B2" w:rsidRPr="00522E5E" w:rsidTr="00914239">
        <w:trPr>
          <w:trHeight w:val="255"/>
        </w:trPr>
        <w:tc>
          <w:tcPr>
            <w:tcW w:w="2440" w:type="dxa"/>
          </w:tcPr>
          <w:p w:rsidR="00A315B2" w:rsidRPr="00522E5E" w:rsidRDefault="00A315B2" w:rsidP="00835E52">
            <w:pPr>
              <w:pStyle w:val="ListParagraph"/>
              <w:numPr>
                <w:ilvl w:val="0"/>
                <w:numId w:val="49"/>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Nastavne cjeline:</w:t>
            </w:r>
          </w:p>
          <w:p w:rsidR="00A315B2" w:rsidRPr="00522E5E" w:rsidRDefault="00A315B2" w:rsidP="00835E52">
            <w:pPr>
              <w:pStyle w:val="ListParagraph"/>
              <w:numPr>
                <w:ilvl w:val="0"/>
                <w:numId w:val="4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Uvod u kriminologiju; Predmet i definicija kriminologije </w:t>
            </w:r>
          </w:p>
          <w:p w:rsidR="00A315B2" w:rsidRPr="00522E5E" w:rsidRDefault="00A315B2" w:rsidP="00835E52">
            <w:pPr>
              <w:pStyle w:val="ListParagraph"/>
              <w:numPr>
                <w:ilvl w:val="0"/>
                <w:numId w:val="4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Odnos kriminologije s drugim kaznenim znanostima</w:t>
            </w:r>
          </w:p>
          <w:p w:rsidR="00A315B2" w:rsidRPr="00522E5E" w:rsidRDefault="00A315B2" w:rsidP="00A315B2">
            <w:pPr>
              <w:pStyle w:val="ListParagraph"/>
              <w:rPr>
                <w:rFonts w:asciiTheme="minorHAnsi" w:hAnsiTheme="minorHAnsi"/>
                <w:sz w:val="22"/>
                <w:szCs w:val="22"/>
                <w:lang w:val="hr-HR"/>
              </w:rPr>
            </w:pPr>
          </w:p>
        </w:tc>
      </w:tr>
      <w:tr w:rsidR="00A315B2" w:rsidRPr="00522E5E" w:rsidTr="00914239">
        <w:trPr>
          <w:trHeight w:val="255"/>
        </w:trPr>
        <w:tc>
          <w:tcPr>
            <w:tcW w:w="2440" w:type="dxa"/>
          </w:tcPr>
          <w:p w:rsidR="00A315B2" w:rsidRPr="00522E5E" w:rsidRDefault="00A315B2" w:rsidP="00835E52">
            <w:pPr>
              <w:pStyle w:val="ListParagraph"/>
              <w:numPr>
                <w:ilvl w:val="0"/>
                <w:numId w:val="49"/>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Predavanje, proučavanje, usporedba i tumačenje zakonskih normi i kriminoloških istraživanja, samostalno čitanje, vođena diskusija, istraživanje i izučavanje literature.</w:t>
            </w:r>
          </w:p>
        </w:tc>
      </w:tr>
      <w:tr w:rsidR="00A315B2" w:rsidRPr="00522E5E" w:rsidTr="00914239">
        <w:trPr>
          <w:trHeight w:val="255"/>
        </w:trPr>
        <w:tc>
          <w:tcPr>
            <w:tcW w:w="2440" w:type="dxa"/>
          </w:tcPr>
          <w:p w:rsidR="00A315B2" w:rsidRPr="00522E5E" w:rsidRDefault="00A315B2" w:rsidP="00835E52">
            <w:pPr>
              <w:pStyle w:val="ListParagraph"/>
              <w:numPr>
                <w:ilvl w:val="0"/>
                <w:numId w:val="49"/>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A315B2" w:rsidRPr="00522E5E" w:rsidRDefault="00A315B2" w:rsidP="00835E52">
            <w:pPr>
              <w:pStyle w:val="ListParagraph"/>
              <w:numPr>
                <w:ilvl w:val="0"/>
                <w:numId w:val="44"/>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 xml:space="preserve">Kolokvij (pitanja objektivnog tipa: višestruki odabir ili/i zadatak esejskog tipa: objašnjenje zadane teme) i/ili pisani ispit </w:t>
            </w:r>
          </w:p>
          <w:p w:rsidR="00A315B2" w:rsidRPr="00522E5E" w:rsidRDefault="00A315B2" w:rsidP="00835E52">
            <w:pPr>
              <w:pStyle w:val="ListParagraph"/>
              <w:numPr>
                <w:ilvl w:val="0"/>
                <w:numId w:val="44"/>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Usmeni ispit.</w:t>
            </w:r>
          </w:p>
        </w:tc>
      </w:tr>
      <w:tr w:rsidR="00A315B2" w:rsidRPr="00522E5E" w:rsidTr="00914239">
        <w:trPr>
          <w:trHeight w:val="255"/>
        </w:trPr>
        <w:tc>
          <w:tcPr>
            <w:tcW w:w="2440" w:type="dxa"/>
            <w:shd w:val="clear" w:color="auto" w:fill="DEEAF6" w:themeFill="accent1" w:themeFillTint="33"/>
          </w:tcPr>
          <w:p w:rsidR="00A315B2" w:rsidRPr="00522E5E" w:rsidRDefault="00A315B2" w:rsidP="00A315B2">
            <w:pPr>
              <w:ind w:left="396"/>
              <w:rPr>
                <w:rFonts w:cs="Times New Roman"/>
              </w:rPr>
            </w:pPr>
            <w:r w:rsidRPr="00522E5E">
              <w:rPr>
                <w:rFonts w:cs="Times New Roman"/>
              </w:rPr>
              <w:t xml:space="preserve">ISHOD UČENJA (NAZIV) </w:t>
            </w:r>
            <w:r w:rsidRPr="00522E5E">
              <w:rPr>
                <w:rFonts w:cs="Times New Roman"/>
                <w:b/>
              </w:rPr>
              <w:t>II</w:t>
            </w:r>
          </w:p>
        </w:tc>
        <w:tc>
          <w:tcPr>
            <w:tcW w:w="6890" w:type="dxa"/>
            <w:shd w:val="clear" w:color="auto" w:fill="DEEAF6" w:themeFill="accent1" w:themeFillTint="33"/>
          </w:tcPr>
          <w:p w:rsidR="00A315B2" w:rsidRPr="00522E5E" w:rsidRDefault="00A315B2" w:rsidP="00914239">
            <w:pPr>
              <w:jc w:val="both"/>
              <w:rPr>
                <w:rFonts w:cs="Times New Roman"/>
                <w:b/>
              </w:rPr>
            </w:pPr>
            <w:r w:rsidRPr="00522E5E">
              <w:rPr>
                <w:rFonts w:cs="Times New Roman"/>
                <w:b/>
              </w:rPr>
              <w:t>Identificirati fenomenološke osobitosti različitih pojavnih oblika kažnjivih ponašanja, posebice delikata nasilja, imovinskog kriminala, zlouporabe opojnih droga, organiziranog kriminala, korupcije i pranja novca, cyber-kriminala, te fenomenološke osobitosti određenih skupina delinkvenata, uključujući maloljetnike, osobe s duševnim smetnjama, žene, starije osobe i povratnike</w:t>
            </w:r>
          </w:p>
        </w:tc>
      </w:tr>
      <w:tr w:rsidR="00A315B2" w:rsidRPr="00522E5E" w:rsidTr="00914239">
        <w:trPr>
          <w:trHeight w:val="255"/>
        </w:trPr>
        <w:tc>
          <w:tcPr>
            <w:tcW w:w="2440" w:type="dxa"/>
          </w:tcPr>
          <w:p w:rsidR="00A315B2" w:rsidRPr="00522E5E" w:rsidRDefault="00A315B2" w:rsidP="00835E52">
            <w:pPr>
              <w:pStyle w:val="ListParagraph"/>
              <w:numPr>
                <w:ilvl w:val="0"/>
                <w:numId w:val="50"/>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 xml:space="preserve"> 6. Primijeniti odgovarajuću pravnu terminologiju (na hrvatskom i jednom stranom jeziku) prilikom jasnog i argumentiranog usmenog i pisanog izražavanja.  </w:t>
            </w:r>
          </w:p>
          <w:p w:rsidR="00A315B2" w:rsidRPr="00522E5E" w:rsidRDefault="00A315B2" w:rsidP="00A315B2">
            <w:pPr>
              <w:rPr>
                <w:rFonts w:cs="Times New Roman"/>
              </w:rPr>
            </w:pPr>
            <w:r w:rsidRPr="00522E5E">
              <w:rPr>
                <w:rFonts w:cs="Times New Roman"/>
              </w:rPr>
              <w:t>8.  Razviti etičko, pravno i društveno odgovorno ponašanje.</w:t>
            </w:r>
          </w:p>
          <w:p w:rsidR="00A315B2" w:rsidRPr="00522E5E" w:rsidRDefault="00A315B2" w:rsidP="00A315B2">
            <w:pPr>
              <w:rPr>
                <w:rFonts w:cs="Times New Roman"/>
              </w:rPr>
            </w:pPr>
            <w:r w:rsidRPr="00522E5E">
              <w:rPr>
                <w:rFonts w:cs="Times New Roman"/>
              </w:rPr>
              <w:t>9. Analizirati različite aspekte pravnog uređenja Republike Hrvatske uključujući i komparativnu perspektivu.</w:t>
            </w:r>
          </w:p>
          <w:p w:rsidR="00A315B2" w:rsidRPr="00522E5E" w:rsidRDefault="00A315B2" w:rsidP="00A315B2">
            <w:pPr>
              <w:rPr>
                <w:rFonts w:cs="Times New Roman"/>
              </w:rPr>
            </w:pPr>
            <w:r w:rsidRPr="00522E5E">
              <w:rPr>
                <w:rFonts w:cs="Times New Roman"/>
              </w:rPr>
              <w:t>12. Vrednovati pravne institute i načela u njihovoj razvojnoj dimenziji i u odnosu prema suvremenom pravnom sustavu.</w:t>
            </w:r>
          </w:p>
        </w:tc>
      </w:tr>
      <w:tr w:rsidR="00A315B2" w:rsidRPr="00522E5E" w:rsidTr="00914239">
        <w:trPr>
          <w:trHeight w:val="255"/>
        </w:trPr>
        <w:tc>
          <w:tcPr>
            <w:tcW w:w="2440" w:type="dxa"/>
          </w:tcPr>
          <w:p w:rsidR="00A315B2" w:rsidRPr="00522E5E" w:rsidRDefault="00A315B2" w:rsidP="00835E52">
            <w:pPr>
              <w:pStyle w:val="ListParagraph"/>
              <w:numPr>
                <w:ilvl w:val="0"/>
                <w:numId w:val="50"/>
              </w:numPr>
              <w:ind w:left="396"/>
              <w:rPr>
                <w:rFonts w:asciiTheme="minorHAnsi" w:hAnsiTheme="minorHAnsi"/>
                <w:sz w:val="22"/>
                <w:szCs w:val="22"/>
                <w:lang w:val="hr-HR"/>
              </w:rPr>
            </w:pPr>
            <w:r w:rsidRPr="00522E5E">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A315B2" w:rsidRPr="00522E5E" w:rsidRDefault="00A315B2" w:rsidP="00A315B2">
            <w:pPr>
              <w:rPr>
                <w:rFonts w:cs="Times New Roman"/>
                <w:b/>
              </w:rPr>
            </w:pPr>
            <w:r w:rsidRPr="00522E5E">
              <w:rPr>
                <w:rFonts w:cs="Times New Roman"/>
                <w:b/>
              </w:rPr>
              <w:t>Analiza</w:t>
            </w:r>
          </w:p>
        </w:tc>
      </w:tr>
      <w:tr w:rsidR="00A315B2" w:rsidRPr="00522E5E" w:rsidTr="00914239">
        <w:trPr>
          <w:trHeight w:val="255"/>
        </w:trPr>
        <w:tc>
          <w:tcPr>
            <w:tcW w:w="2440" w:type="dxa"/>
          </w:tcPr>
          <w:p w:rsidR="00A315B2" w:rsidRPr="00522E5E" w:rsidRDefault="00A315B2" w:rsidP="00835E52">
            <w:pPr>
              <w:pStyle w:val="ListParagraph"/>
              <w:numPr>
                <w:ilvl w:val="0"/>
                <w:numId w:val="50"/>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A315B2" w:rsidRPr="00522E5E" w:rsidRDefault="00A315B2" w:rsidP="00A315B2">
            <w:pPr>
              <w:jc w:val="both"/>
              <w:rPr>
                <w:rFonts w:cs="Times New Roman"/>
              </w:rPr>
            </w:pPr>
            <w:r w:rsidRPr="00522E5E">
              <w:rPr>
                <w:rFonts w:cs="Times New Roman"/>
              </w:rPr>
              <w:t>Vještina upravljanja informacijama, sposobnost rješavanja problema, logičko argumentiranje uz uvažavanje drugačijeg mišljenja, sposobnost učenja, razrada vlastitih ideja sposobnost analize.</w:t>
            </w:r>
          </w:p>
        </w:tc>
      </w:tr>
      <w:tr w:rsidR="00A315B2" w:rsidRPr="00522E5E" w:rsidTr="00914239">
        <w:trPr>
          <w:trHeight w:val="255"/>
        </w:trPr>
        <w:tc>
          <w:tcPr>
            <w:tcW w:w="2440" w:type="dxa"/>
          </w:tcPr>
          <w:p w:rsidR="00A315B2" w:rsidRPr="00522E5E" w:rsidRDefault="00A315B2" w:rsidP="00835E52">
            <w:pPr>
              <w:pStyle w:val="ListParagraph"/>
              <w:numPr>
                <w:ilvl w:val="0"/>
                <w:numId w:val="50"/>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Nastavne cjeline:</w:t>
            </w:r>
          </w:p>
          <w:p w:rsidR="00A315B2" w:rsidRPr="00522E5E" w:rsidRDefault="00A315B2" w:rsidP="00835E52">
            <w:pPr>
              <w:pStyle w:val="ListParagraph"/>
              <w:numPr>
                <w:ilvl w:val="0"/>
                <w:numId w:val="4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Kriminološka fenomenologija: imovinski kriminal i zlouporaba opojnih droga  </w:t>
            </w:r>
          </w:p>
          <w:p w:rsidR="00A315B2" w:rsidRPr="00522E5E" w:rsidRDefault="00A315B2" w:rsidP="00835E52">
            <w:pPr>
              <w:pStyle w:val="ListParagraph"/>
              <w:numPr>
                <w:ilvl w:val="0"/>
                <w:numId w:val="4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Kriminološka fenomenologija: organizirani kriminal, korupcija i pranje novca  i cyber-kriminal</w:t>
            </w:r>
          </w:p>
          <w:p w:rsidR="00A315B2" w:rsidRPr="00522E5E" w:rsidRDefault="00A315B2" w:rsidP="00835E52">
            <w:pPr>
              <w:pStyle w:val="ListParagraph"/>
              <w:numPr>
                <w:ilvl w:val="0"/>
                <w:numId w:val="4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Fenomenološke posebnosti određenih skupina delinkvenata </w:t>
            </w:r>
          </w:p>
          <w:p w:rsidR="00A315B2" w:rsidRPr="00522E5E" w:rsidRDefault="00A315B2" w:rsidP="00835E52">
            <w:pPr>
              <w:pStyle w:val="ListParagraph"/>
              <w:numPr>
                <w:ilvl w:val="0"/>
                <w:numId w:val="4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Kriminološka fenomenologija: delikti nasilja </w:t>
            </w:r>
          </w:p>
          <w:p w:rsidR="00A315B2" w:rsidRPr="00522E5E" w:rsidRDefault="00A315B2" w:rsidP="00A315B2">
            <w:pPr>
              <w:pStyle w:val="ListParagraph"/>
              <w:ind w:left="1080"/>
              <w:rPr>
                <w:rFonts w:asciiTheme="minorHAnsi" w:hAnsiTheme="minorHAnsi"/>
                <w:sz w:val="22"/>
                <w:szCs w:val="22"/>
                <w:lang w:val="hr-HR"/>
              </w:rPr>
            </w:pPr>
          </w:p>
        </w:tc>
      </w:tr>
      <w:tr w:rsidR="00A315B2" w:rsidRPr="00522E5E" w:rsidTr="00914239">
        <w:trPr>
          <w:trHeight w:val="255"/>
        </w:trPr>
        <w:tc>
          <w:tcPr>
            <w:tcW w:w="2440" w:type="dxa"/>
          </w:tcPr>
          <w:p w:rsidR="00A315B2" w:rsidRPr="00522E5E" w:rsidRDefault="00A315B2" w:rsidP="00835E52">
            <w:pPr>
              <w:pStyle w:val="ListParagraph"/>
              <w:numPr>
                <w:ilvl w:val="0"/>
                <w:numId w:val="50"/>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A315B2" w:rsidRPr="00522E5E" w:rsidRDefault="00A315B2" w:rsidP="00A315B2">
            <w:pPr>
              <w:jc w:val="both"/>
              <w:rPr>
                <w:rFonts w:cs="Times New Roman"/>
              </w:rPr>
            </w:pPr>
            <w:r w:rsidRPr="00522E5E">
              <w:rPr>
                <w:rFonts w:cs="Times New Roman"/>
              </w:rPr>
              <w:t>Predavanje, proučavanje, usporedba i tumačenje različitih pojavnih oblika kažnjivih ponašanja, analiza presuda nacionalnih sudova i prikupljanje empirijskih podataka iz službenih evidencija, samostalno čitanje, vođena diskusija, istraživanje i izučavanje literature.</w:t>
            </w:r>
          </w:p>
        </w:tc>
      </w:tr>
      <w:tr w:rsidR="00A315B2" w:rsidRPr="00522E5E" w:rsidTr="00914239">
        <w:trPr>
          <w:trHeight w:val="255"/>
        </w:trPr>
        <w:tc>
          <w:tcPr>
            <w:tcW w:w="2440" w:type="dxa"/>
          </w:tcPr>
          <w:p w:rsidR="00A315B2" w:rsidRPr="00522E5E" w:rsidRDefault="00A315B2" w:rsidP="00835E52">
            <w:pPr>
              <w:pStyle w:val="ListParagraph"/>
              <w:numPr>
                <w:ilvl w:val="0"/>
                <w:numId w:val="50"/>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A315B2" w:rsidRPr="00522E5E" w:rsidRDefault="00A315B2" w:rsidP="00835E52">
            <w:pPr>
              <w:pStyle w:val="ListParagraph"/>
              <w:numPr>
                <w:ilvl w:val="0"/>
                <w:numId w:val="4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Kolokvij (pitanja objektivnog tipa: višestruki odabir ili/i zadatak esejskog tipa: objašnjenje zadane teme) i/ili pisani ispit </w:t>
            </w:r>
          </w:p>
          <w:p w:rsidR="00A315B2" w:rsidRPr="00522E5E" w:rsidRDefault="00A315B2" w:rsidP="00835E52">
            <w:pPr>
              <w:pStyle w:val="ListParagraph"/>
              <w:numPr>
                <w:ilvl w:val="0"/>
                <w:numId w:val="4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Usmeni ispit.</w:t>
            </w:r>
          </w:p>
        </w:tc>
      </w:tr>
      <w:tr w:rsidR="00A315B2" w:rsidRPr="00522E5E" w:rsidTr="00914239">
        <w:trPr>
          <w:trHeight w:val="255"/>
        </w:trPr>
        <w:tc>
          <w:tcPr>
            <w:tcW w:w="2440" w:type="dxa"/>
            <w:shd w:val="clear" w:color="auto" w:fill="DEEAF6" w:themeFill="accent1" w:themeFillTint="33"/>
          </w:tcPr>
          <w:p w:rsidR="00A315B2" w:rsidRPr="00522E5E" w:rsidRDefault="00A315B2" w:rsidP="00A315B2">
            <w:pPr>
              <w:ind w:left="396"/>
              <w:rPr>
                <w:rFonts w:cs="Times New Roman"/>
              </w:rPr>
            </w:pPr>
            <w:r w:rsidRPr="00522E5E">
              <w:rPr>
                <w:rFonts w:cs="Times New Roman"/>
              </w:rPr>
              <w:t xml:space="preserve">ISHOD UČENJA (NAZIV) </w:t>
            </w:r>
            <w:r w:rsidRPr="00522E5E">
              <w:rPr>
                <w:rFonts w:cs="Times New Roman"/>
                <w:b/>
              </w:rPr>
              <w:t>III</w:t>
            </w:r>
          </w:p>
        </w:tc>
        <w:tc>
          <w:tcPr>
            <w:tcW w:w="6890" w:type="dxa"/>
            <w:shd w:val="clear" w:color="auto" w:fill="DEEAF6" w:themeFill="accent1" w:themeFillTint="33"/>
          </w:tcPr>
          <w:p w:rsidR="00A315B2" w:rsidRPr="00522E5E" w:rsidRDefault="00A315B2" w:rsidP="00914239">
            <w:pPr>
              <w:jc w:val="both"/>
              <w:rPr>
                <w:rFonts w:cs="Times New Roman"/>
                <w:b/>
              </w:rPr>
            </w:pPr>
            <w:r w:rsidRPr="00522E5E">
              <w:rPr>
                <w:rFonts w:cs="Times New Roman"/>
                <w:b/>
              </w:rPr>
              <w:t>Odrediti kriminološku etiologiju, tj. teorije o uzrocima kažnjivih ponašanja, posebno prve kriminološke diskurse, pozitivističku školu, ekološke teorije, teoriju anomije, teoriju etiketiranja, teoriju diferencijalne asocijacije, teoriju genetske predispozicije za kažnjivo ponašanje i ostale biološke teorije, radikalnu kriminologiju te ostale kriminološke teorije;</w:t>
            </w:r>
          </w:p>
        </w:tc>
      </w:tr>
      <w:tr w:rsidR="00A315B2" w:rsidRPr="00522E5E" w:rsidTr="00914239">
        <w:trPr>
          <w:trHeight w:val="255"/>
        </w:trPr>
        <w:tc>
          <w:tcPr>
            <w:tcW w:w="2440" w:type="dxa"/>
          </w:tcPr>
          <w:p w:rsidR="00A315B2" w:rsidRPr="00522E5E" w:rsidRDefault="00A315B2" w:rsidP="00835E52">
            <w:pPr>
              <w:pStyle w:val="ListParagraph"/>
              <w:numPr>
                <w:ilvl w:val="0"/>
                <w:numId w:val="51"/>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4. Klasificirati i protumačiti normativni okvir mjerodavan u pojedinoj grani prava.</w:t>
            </w:r>
          </w:p>
          <w:p w:rsidR="00A315B2" w:rsidRPr="00522E5E" w:rsidRDefault="00A315B2" w:rsidP="00A315B2">
            <w:pPr>
              <w:rPr>
                <w:rFonts w:cs="Times New Roman"/>
              </w:rPr>
            </w:pPr>
            <w:r w:rsidRPr="00522E5E">
              <w:rPr>
                <w:rFonts w:cs="Times New Roman"/>
              </w:rPr>
              <w:t>7. Koristiti se informacijskom tehnologijom i bazama pravnih podataka (npr. zakonodavstvo, sudska praksa, pravni časopisi te ostali e-izvori).</w:t>
            </w:r>
          </w:p>
          <w:p w:rsidR="00A315B2" w:rsidRPr="00522E5E" w:rsidRDefault="00A315B2" w:rsidP="00A315B2">
            <w:pPr>
              <w:rPr>
                <w:rFonts w:cs="Times New Roman"/>
              </w:rPr>
            </w:pPr>
            <w:r w:rsidRPr="00522E5E">
              <w:rPr>
                <w:rFonts w:cs="Times New Roman"/>
              </w:rPr>
              <w:t xml:space="preserve">12. Vrednovati pravne institute i načela u njihovoj razvojnoj dimenziji i u odnosu prema suvremenom pravnom sustavu. </w:t>
            </w:r>
          </w:p>
          <w:p w:rsidR="00A315B2" w:rsidRPr="00522E5E" w:rsidRDefault="00A315B2" w:rsidP="00A315B2">
            <w:pPr>
              <w:rPr>
                <w:rFonts w:cs="Times New Roman"/>
              </w:rPr>
            </w:pPr>
            <w:r w:rsidRPr="00522E5E">
              <w:rPr>
                <w:rFonts w:cs="Times New Roman"/>
              </w:rPr>
              <w:t>14. Usporediti različite pravosudne sustave.</w:t>
            </w:r>
          </w:p>
        </w:tc>
      </w:tr>
      <w:tr w:rsidR="00A315B2" w:rsidRPr="00522E5E" w:rsidTr="00914239">
        <w:trPr>
          <w:trHeight w:val="255"/>
        </w:trPr>
        <w:tc>
          <w:tcPr>
            <w:tcW w:w="2440" w:type="dxa"/>
          </w:tcPr>
          <w:p w:rsidR="00A315B2" w:rsidRPr="00522E5E" w:rsidRDefault="00A315B2" w:rsidP="00835E52">
            <w:pPr>
              <w:pStyle w:val="ListParagraph"/>
              <w:numPr>
                <w:ilvl w:val="0"/>
                <w:numId w:val="51"/>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A315B2" w:rsidRPr="00522E5E" w:rsidRDefault="00A315B2" w:rsidP="00A315B2">
            <w:pPr>
              <w:rPr>
                <w:rFonts w:cs="Times New Roman"/>
                <w:b/>
              </w:rPr>
            </w:pPr>
            <w:r w:rsidRPr="00522E5E">
              <w:rPr>
                <w:rFonts w:cs="Times New Roman"/>
                <w:b/>
              </w:rPr>
              <w:t>Vrednovanje</w:t>
            </w:r>
          </w:p>
        </w:tc>
      </w:tr>
      <w:tr w:rsidR="00A315B2" w:rsidRPr="00522E5E" w:rsidTr="00914239">
        <w:trPr>
          <w:trHeight w:val="255"/>
        </w:trPr>
        <w:tc>
          <w:tcPr>
            <w:tcW w:w="2440" w:type="dxa"/>
          </w:tcPr>
          <w:p w:rsidR="00A315B2" w:rsidRPr="00522E5E" w:rsidRDefault="00A315B2" w:rsidP="00835E52">
            <w:pPr>
              <w:pStyle w:val="ListParagraph"/>
              <w:numPr>
                <w:ilvl w:val="0"/>
                <w:numId w:val="51"/>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A315B2" w:rsidRPr="00522E5E" w:rsidRDefault="00A315B2" w:rsidP="00A315B2">
            <w:pPr>
              <w:jc w:val="both"/>
              <w:rPr>
                <w:rFonts w:cs="Times New Roman"/>
              </w:rPr>
            </w:pPr>
            <w:r w:rsidRPr="00522E5E">
              <w:rPr>
                <w:rFonts w:cs="Times New Roman"/>
              </w:rPr>
              <w:t xml:space="preserve">Sposobnost analize kriminološke etiologije, sposobnost timskog rada, sposobnost primjene teorije o uzrocima kažnjivih ponašanja u kriminološkim istraživanjima, sposobnost učenja, jasno i razgovijetno izražavanje. </w:t>
            </w:r>
          </w:p>
        </w:tc>
      </w:tr>
      <w:tr w:rsidR="00A315B2" w:rsidRPr="00522E5E" w:rsidTr="00914239">
        <w:trPr>
          <w:trHeight w:val="255"/>
        </w:trPr>
        <w:tc>
          <w:tcPr>
            <w:tcW w:w="2440" w:type="dxa"/>
          </w:tcPr>
          <w:p w:rsidR="00A315B2" w:rsidRPr="00522E5E" w:rsidRDefault="00A315B2" w:rsidP="00835E52">
            <w:pPr>
              <w:pStyle w:val="ListParagraph"/>
              <w:numPr>
                <w:ilvl w:val="0"/>
                <w:numId w:val="51"/>
              </w:numPr>
              <w:ind w:left="396"/>
              <w:rPr>
                <w:rFonts w:asciiTheme="minorHAnsi" w:hAnsiTheme="minorHAnsi"/>
                <w:sz w:val="22"/>
                <w:szCs w:val="22"/>
                <w:lang w:val="hr-HR"/>
              </w:rPr>
            </w:pPr>
            <w:r w:rsidRPr="00522E5E">
              <w:rPr>
                <w:rFonts w:asciiTheme="minorHAnsi" w:hAnsiTheme="minorHAnsi"/>
                <w:sz w:val="22"/>
                <w:szCs w:val="22"/>
                <w:lang w:val="hr-HR"/>
              </w:rPr>
              <w:lastRenderedPageBreak/>
              <w:t>SADRŽAJ UČENJA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Nastavne cjeline:</w:t>
            </w:r>
          </w:p>
          <w:p w:rsidR="00A315B2" w:rsidRPr="00522E5E" w:rsidRDefault="00A315B2" w:rsidP="00835E52">
            <w:pPr>
              <w:pStyle w:val="ListParagraph"/>
              <w:numPr>
                <w:ilvl w:val="0"/>
                <w:numId w:val="43"/>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Kriminološka etiologija 1. dio: prvi kriminološki diskursi i pozitivistička škola </w:t>
            </w:r>
          </w:p>
          <w:p w:rsidR="00A315B2" w:rsidRPr="00522E5E" w:rsidRDefault="00A315B2" w:rsidP="00835E52">
            <w:pPr>
              <w:pStyle w:val="ListParagraph"/>
              <w:numPr>
                <w:ilvl w:val="0"/>
                <w:numId w:val="43"/>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Kriminološka etiologija 2. dio: ekološke teorije, teorija anomije, teorija etiketiranja, teorija diferencijalne asocijacije </w:t>
            </w:r>
          </w:p>
          <w:p w:rsidR="00A315B2" w:rsidRPr="00522E5E" w:rsidRDefault="00A315B2" w:rsidP="00835E52">
            <w:pPr>
              <w:pStyle w:val="ListParagraph"/>
              <w:numPr>
                <w:ilvl w:val="0"/>
                <w:numId w:val="43"/>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Kriminološka etiologija 3. dio: biološke teorije i radikalna kriminologija </w:t>
            </w:r>
          </w:p>
        </w:tc>
      </w:tr>
      <w:tr w:rsidR="00A315B2" w:rsidRPr="00522E5E" w:rsidTr="00914239">
        <w:trPr>
          <w:trHeight w:val="255"/>
        </w:trPr>
        <w:tc>
          <w:tcPr>
            <w:tcW w:w="2440" w:type="dxa"/>
          </w:tcPr>
          <w:p w:rsidR="00A315B2" w:rsidRPr="00522E5E" w:rsidRDefault="00A315B2" w:rsidP="00835E52">
            <w:pPr>
              <w:pStyle w:val="ListParagraph"/>
              <w:numPr>
                <w:ilvl w:val="0"/>
                <w:numId w:val="51"/>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A315B2" w:rsidRPr="00522E5E" w:rsidRDefault="00A315B2" w:rsidP="00A315B2">
            <w:pPr>
              <w:jc w:val="both"/>
              <w:rPr>
                <w:rFonts w:cs="Times New Roman"/>
              </w:rPr>
            </w:pPr>
            <w:r w:rsidRPr="00522E5E">
              <w:rPr>
                <w:rFonts w:cs="Times New Roman"/>
              </w:rPr>
              <w:t>Predavanje, proučavanje, usporedba i tumačenje kriminoloških teorija te normi međunarodnog i europskog prava, samostalno čitanje, vođena diskusija, istraživanje i izučavanje literature.</w:t>
            </w:r>
          </w:p>
        </w:tc>
      </w:tr>
      <w:tr w:rsidR="00A315B2" w:rsidRPr="00522E5E" w:rsidTr="00914239">
        <w:trPr>
          <w:trHeight w:val="255"/>
        </w:trPr>
        <w:tc>
          <w:tcPr>
            <w:tcW w:w="2440" w:type="dxa"/>
          </w:tcPr>
          <w:p w:rsidR="00A315B2" w:rsidRPr="00522E5E" w:rsidRDefault="00A315B2" w:rsidP="00835E52">
            <w:pPr>
              <w:pStyle w:val="ListParagraph"/>
              <w:numPr>
                <w:ilvl w:val="0"/>
                <w:numId w:val="51"/>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A315B2" w:rsidRPr="00522E5E" w:rsidRDefault="00A315B2" w:rsidP="00835E52">
            <w:pPr>
              <w:pStyle w:val="ListParagraph"/>
              <w:numPr>
                <w:ilvl w:val="0"/>
                <w:numId w:val="4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Kolokvij (pitanja objektivnog tipa: višestruki odabir ili/i zadatak esejskog tipa: objašnjenje zadane teme) i/ili pisani ispit </w:t>
            </w:r>
          </w:p>
          <w:p w:rsidR="00A315B2" w:rsidRPr="00522E5E" w:rsidRDefault="00A315B2" w:rsidP="00835E52">
            <w:pPr>
              <w:pStyle w:val="ListParagraph"/>
              <w:numPr>
                <w:ilvl w:val="0"/>
                <w:numId w:val="4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Usmeni ispit.</w:t>
            </w:r>
          </w:p>
        </w:tc>
      </w:tr>
      <w:tr w:rsidR="00A315B2" w:rsidRPr="00522E5E" w:rsidTr="00914239">
        <w:trPr>
          <w:trHeight w:val="255"/>
        </w:trPr>
        <w:tc>
          <w:tcPr>
            <w:tcW w:w="2440" w:type="dxa"/>
            <w:shd w:val="clear" w:color="auto" w:fill="DEEAF6" w:themeFill="accent1" w:themeFillTint="33"/>
          </w:tcPr>
          <w:p w:rsidR="00A315B2" w:rsidRPr="00522E5E" w:rsidRDefault="00A315B2" w:rsidP="00A315B2">
            <w:pPr>
              <w:ind w:left="396"/>
              <w:rPr>
                <w:rFonts w:cs="Times New Roman"/>
              </w:rPr>
            </w:pPr>
            <w:r w:rsidRPr="00522E5E">
              <w:rPr>
                <w:rFonts w:cs="Times New Roman"/>
              </w:rPr>
              <w:t xml:space="preserve">ISHOD UČENJA (NAZIV) </w:t>
            </w:r>
            <w:r w:rsidRPr="00522E5E">
              <w:rPr>
                <w:rFonts w:cs="Times New Roman"/>
                <w:b/>
              </w:rPr>
              <w:t>IV</w:t>
            </w:r>
          </w:p>
        </w:tc>
        <w:tc>
          <w:tcPr>
            <w:tcW w:w="6890" w:type="dxa"/>
            <w:shd w:val="clear" w:color="auto" w:fill="DEEAF6" w:themeFill="accent1" w:themeFillTint="33"/>
          </w:tcPr>
          <w:p w:rsidR="00A315B2" w:rsidRPr="00522E5E" w:rsidRDefault="00A315B2" w:rsidP="00914239">
            <w:pPr>
              <w:jc w:val="both"/>
              <w:rPr>
                <w:rFonts w:cs="Times New Roman"/>
                <w:b/>
              </w:rPr>
            </w:pPr>
            <w:r w:rsidRPr="00522E5E">
              <w:rPr>
                <w:rFonts w:cs="Times New Roman"/>
                <w:b/>
              </w:rPr>
              <w:t>Objasniti ostala kriminološki relevantna područja, posebice viktimologiju, ali i penologiju i znanstveno utemeljenu politiku suzbijanja kažnjivih ponašanja, uključujući najnovije spoznaje dobivene kriminološkim istraživanjima.</w:t>
            </w:r>
          </w:p>
        </w:tc>
      </w:tr>
      <w:tr w:rsidR="00A315B2" w:rsidRPr="00522E5E" w:rsidTr="00914239">
        <w:trPr>
          <w:trHeight w:val="255"/>
        </w:trPr>
        <w:tc>
          <w:tcPr>
            <w:tcW w:w="2440" w:type="dxa"/>
          </w:tcPr>
          <w:p w:rsidR="00A315B2" w:rsidRPr="00522E5E" w:rsidRDefault="00A315B2" w:rsidP="00835E52">
            <w:pPr>
              <w:pStyle w:val="ListParagraph"/>
              <w:numPr>
                <w:ilvl w:val="0"/>
                <w:numId w:val="52"/>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18. Provesti empirijska odnosno pravna i interdisciplinarna istraživanja</w:t>
            </w:r>
          </w:p>
          <w:p w:rsidR="00A315B2" w:rsidRPr="00522E5E" w:rsidRDefault="00A315B2" w:rsidP="00A315B2">
            <w:pPr>
              <w:rPr>
                <w:rFonts w:cs="Times New Roman"/>
              </w:rPr>
            </w:pPr>
            <w:r w:rsidRPr="00522E5E">
              <w:rPr>
                <w:rFonts w:cs="Times New Roman"/>
              </w:rPr>
              <w:t>19. Implementirati europske propise u nacionalni pravni sustav</w:t>
            </w:r>
          </w:p>
          <w:p w:rsidR="00A315B2" w:rsidRPr="00522E5E" w:rsidRDefault="00A315B2" w:rsidP="00A315B2">
            <w:pPr>
              <w:rPr>
                <w:rFonts w:cs="Times New Roman"/>
              </w:rPr>
            </w:pPr>
            <w:r w:rsidRPr="00522E5E">
              <w:rPr>
                <w:rFonts w:cs="Times New Roman"/>
              </w:rPr>
              <w:t>20. Samostalno planirati i predstaviti ili/i u timu kreirati pravne projekte odnosno radnje u pravnim postupcima</w:t>
            </w:r>
          </w:p>
        </w:tc>
      </w:tr>
      <w:tr w:rsidR="00A315B2" w:rsidRPr="00522E5E" w:rsidTr="00914239">
        <w:trPr>
          <w:trHeight w:val="255"/>
        </w:trPr>
        <w:tc>
          <w:tcPr>
            <w:tcW w:w="2440" w:type="dxa"/>
          </w:tcPr>
          <w:p w:rsidR="00A315B2" w:rsidRPr="00522E5E" w:rsidRDefault="00A315B2" w:rsidP="00835E52">
            <w:pPr>
              <w:pStyle w:val="ListParagraph"/>
              <w:numPr>
                <w:ilvl w:val="0"/>
                <w:numId w:val="52"/>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A315B2" w:rsidRPr="00522E5E" w:rsidRDefault="00A315B2" w:rsidP="00A315B2">
            <w:pPr>
              <w:rPr>
                <w:rFonts w:cs="Times New Roman"/>
                <w:b/>
              </w:rPr>
            </w:pPr>
            <w:r w:rsidRPr="00522E5E">
              <w:rPr>
                <w:rFonts w:cs="Times New Roman"/>
                <w:b/>
              </w:rPr>
              <w:t>Stvaranje / sinteza</w:t>
            </w:r>
          </w:p>
        </w:tc>
      </w:tr>
      <w:tr w:rsidR="00A315B2" w:rsidRPr="00522E5E" w:rsidTr="00914239">
        <w:trPr>
          <w:trHeight w:val="255"/>
        </w:trPr>
        <w:tc>
          <w:tcPr>
            <w:tcW w:w="2440" w:type="dxa"/>
          </w:tcPr>
          <w:p w:rsidR="00A315B2" w:rsidRPr="00522E5E" w:rsidRDefault="00A315B2" w:rsidP="00835E52">
            <w:pPr>
              <w:pStyle w:val="ListParagraph"/>
              <w:numPr>
                <w:ilvl w:val="0"/>
                <w:numId w:val="52"/>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A315B2" w:rsidRPr="00522E5E" w:rsidRDefault="00A315B2" w:rsidP="00A315B2">
            <w:pPr>
              <w:jc w:val="both"/>
              <w:rPr>
                <w:rFonts w:cs="Times New Roman"/>
              </w:rPr>
            </w:pPr>
            <w:r w:rsidRPr="00522E5E">
              <w:rPr>
                <w:rFonts w:cs="Times New Roman"/>
              </w:rPr>
              <w:t>Sposobnost analize kriminološki relevantnih područja, sposobnost timskog rada, sposobnost primjene teorijskih spoznaja na politiku suzbijanja kažnjivih ponašanja, sposobnost učenja, jasno i razgovijetno izražavanje.</w:t>
            </w:r>
          </w:p>
        </w:tc>
      </w:tr>
      <w:tr w:rsidR="00A315B2" w:rsidRPr="00522E5E" w:rsidTr="00914239">
        <w:trPr>
          <w:trHeight w:val="255"/>
        </w:trPr>
        <w:tc>
          <w:tcPr>
            <w:tcW w:w="2440" w:type="dxa"/>
          </w:tcPr>
          <w:p w:rsidR="00A315B2" w:rsidRPr="00522E5E" w:rsidRDefault="00A315B2" w:rsidP="00835E52">
            <w:pPr>
              <w:pStyle w:val="ListParagraph"/>
              <w:numPr>
                <w:ilvl w:val="0"/>
                <w:numId w:val="52"/>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Nastavne cjeline:</w:t>
            </w:r>
          </w:p>
          <w:p w:rsidR="00A315B2" w:rsidRPr="00522E5E" w:rsidRDefault="00A315B2" w:rsidP="00835E52">
            <w:pPr>
              <w:pStyle w:val="ListParagraph"/>
              <w:numPr>
                <w:ilvl w:val="0"/>
                <w:numId w:val="4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Pregled novijih kriminoloških teorija</w:t>
            </w:r>
          </w:p>
          <w:p w:rsidR="00A315B2" w:rsidRPr="00522E5E" w:rsidRDefault="00A315B2" w:rsidP="00835E52">
            <w:pPr>
              <w:pStyle w:val="ListParagraph"/>
              <w:numPr>
                <w:ilvl w:val="0"/>
                <w:numId w:val="4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Kriminološka istraživanja</w:t>
            </w:r>
          </w:p>
        </w:tc>
      </w:tr>
      <w:tr w:rsidR="00A315B2" w:rsidRPr="00522E5E" w:rsidTr="00914239">
        <w:trPr>
          <w:trHeight w:val="255"/>
        </w:trPr>
        <w:tc>
          <w:tcPr>
            <w:tcW w:w="2440" w:type="dxa"/>
          </w:tcPr>
          <w:p w:rsidR="00A315B2" w:rsidRPr="00522E5E" w:rsidRDefault="00A315B2" w:rsidP="00835E52">
            <w:pPr>
              <w:pStyle w:val="ListParagraph"/>
              <w:numPr>
                <w:ilvl w:val="0"/>
                <w:numId w:val="52"/>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A315B2" w:rsidRPr="00522E5E" w:rsidRDefault="00A315B2" w:rsidP="00A315B2">
            <w:pPr>
              <w:rPr>
                <w:rFonts w:cs="Times New Roman"/>
              </w:rPr>
            </w:pPr>
            <w:r w:rsidRPr="00522E5E">
              <w:rPr>
                <w:rFonts w:cs="Times New Roman"/>
              </w:rPr>
              <w:t>Predavanje, proučavanje, usporedba i tumačenje kriminološki relevantnih područja i empirijskih spoznaja, samostalno čitanje, vođena diskusija, istraživanje i izučavanje literature.</w:t>
            </w:r>
          </w:p>
        </w:tc>
      </w:tr>
      <w:tr w:rsidR="00A315B2" w:rsidRPr="00522E5E" w:rsidTr="00914239">
        <w:trPr>
          <w:trHeight w:val="255"/>
        </w:trPr>
        <w:tc>
          <w:tcPr>
            <w:tcW w:w="2440" w:type="dxa"/>
          </w:tcPr>
          <w:p w:rsidR="00A315B2" w:rsidRPr="00522E5E" w:rsidRDefault="00A315B2" w:rsidP="00835E52">
            <w:pPr>
              <w:pStyle w:val="ListParagraph"/>
              <w:numPr>
                <w:ilvl w:val="0"/>
                <w:numId w:val="52"/>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A315B2" w:rsidRPr="00522E5E" w:rsidRDefault="00A315B2" w:rsidP="00835E52">
            <w:pPr>
              <w:pStyle w:val="ListParagraph"/>
              <w:numPr>
                <w:ilvl w:val="0"/>
                <w:numId w:val="4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Kolokvij (pitanja objektivnog tipa: višestruki odabir ili/i zadatak esejskog tipa: objašnjenje zadane teme) i/ili pisani ispit </w:t>
            </w:r>
          </w:p>
          <w:p w:rsidR="00A315B2" w:rsidRPr="00522E5E" w:rsidRDefault="00A315B2" w:rsidP="00835E52">
            <w:pPr>
              <w:pStyle w:val="ListParagraph"/>
              <w:numPr>
                <w:ilvl w:val="0"/>
                <w:numId w:val="4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Usmeni ispit.</w:t>
            </w:r>
          </w:p>
        </w:tc>
      </w:tr>
    </w:tbl>
    <w:p w:rsidR="00A315B2" w:rsidRPr="00522E5E" w:rsidRDefault="00A315B2" w:rsidP="00F63534">
      <w:pPr>
        <w:shd w:val="clear" w:color="auto" w:fill="FFFFFF"/>
        <w:spacing w:after="0" w:line="252" w:lineRule="atLeast"/>
        <w:rPr>
          <w:b/>
          <w:color w:val="1F3864" w:themeColor="accent5" w:themeShade="80"/>
          <w:sz w:val="28"/>
          <w:szCs w:val="28"/>
        </w:rPr>
      </w:pPr>
    </w:p>
    <w:p w:rsidR="00A315B2" w:rsidRPr="00522E5E" w:rsidRDefault="00A315B2" w:rsidP="00F63534">
      <w:pPr>
        <w:shd w:val="clear" w:color="auto" w:fill="FFFFFF"/>
        <w:spacing w:after="0" w:line="252" w:lineRule="atLeast"/>
        <w:rPr>
          <w:b/>
          <w:color w:val="1F3864" w:themeColor="accent5" w:themeShade="80"/>
          <w:sz w:val="28"/>
          <w:szCs w:val="28"/>
        </w:rPr>
      </w:pPr>
    </w:p>
    <w:p w:rsidR="00A315B2" w:rsidRPr="00522E5E" w:rsidRDefault="00A315B2" w:rsidP="00A315B2">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lastRenderedPageBreak/>
        <w:t xml:space="preserve">ISHODI UČENJA </w:t>
      </w:r>
      <w:r w:rsidR="00A61781" w:rsidRPr="00522E5E">
        <w:rPr>
          <w:b/>
          <w:color w:val="1F3864" w:themeColor="accent5" w:themeShade="80"/>
          <w:sz w:val="28"/>
          <w:szCs w:val="28"/>
        </w:rPr>
        <w:t xml:space="preserve">– LJUDSKA PRAVA I KAZNENO PRAVOSUĐE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3575C6" w:rsidRPr="00522E5E" w:rsidTr="00914239">
        <w:trPr>
          <w:trHeight w:val="570"/>
        </w:trPr>
        <w:tc>
          <w:tcPr>
            <w:tcW w:w="2440" w:type="dxa"/>
            <w:shd w:val="clear" w:color="auto" w:fill="9CC2E5" w:themeFill="accent1" w:themeFillTint="99"/>
          </w:tcPr>
          <w:p w:rsidR="003575C6" w:rsidRPr="00522E5E" w:rsidRDefault="003575C6" w:rsidP="00914239">
            <w:pPr>
              <w:rPr>
                <w:rFonts w:cs="Times New Roman"/>
                <w:b/>
                <w:sz w:val="28"/>
                <w:szCs w:val="28"/>
              </w:rPr>
            </w:pPr>
            <w:r w:rsidRPr="00522E5E">
              <w:rPr>
                <w:rFonts w:cs="Times New Roman"/>
                <w:b/>
                <w:sz w:val="28"/>
                <w:szCs w:val="28"/>
              </w:rPr>
              <w:t>KOLEGIJ</w:t>
            </w:r>
          </w:p>
        </w:tc>
        <w:tc>
          <w:tcPr>
            <w:tcW w:w="6890" w:type="dxa"/>
          </w:tcPr>
          <w:p w:rsidR="003575C6" w:rsidRPr="00522E5E" w:rsidRDefault="003575C6" w:rsidP="00914239">
            <w:pPr>
              <w:rPr>
                <w:rFonts w:cs="Times New Roman"/>
                <w:b/>
                <w:iCs/>
                <w:sz w:val="28"/>
                <w:szCs w:val="28"/>
              </w:rPr>
            </w:pPr>
            <w:r w:rsidRPr="00522E5E">
              <w:rPr>
                <w:rFonts w:cs="Times New Roman"/>
                <w:b/>
                <w:iCs/>
                <w:sz w:val="28"/>
                <w:szCs w:val="28"/>
              </w:rPr>
              <w:t>LJUDSKA PRAVA I KAZNENO PRAVOSUĐE</w:t>
            </w:r>
          </w:p>
        </w:tc>
      </w:tr>
      <w:tr w:rsidR="003575C6" w:rsidRPr="00522E5E" w:rsidTr="00914239">
        <w:trPr>
          <w:trHeight w:val="465"/>
        </w:trPr>
        <w:tc>
          <w:tcPr>
            <w:tcW w:w="2440" w:type="dxa"/>
            <w:shd w:val="clear" w:color="auto" w:fill="F2F2F2" w:themeFill="background1" w:themeFillShade="F2"/>
          </w:tcPr>
          <w:p w:rsidR="003575C6" w:rsidRPr="00522E5E" w:rsidRDefault="003575C6" w:rsidP="00914239">
            <w:pPr>
              <w:rPr>
                <w:rFonts w:cs="Times New Roman"/>
              </w:rPr>
            </w:pPr>
            <w:r w:rsidRPr="00522E5E">
              <w:rPr>
                <w:rFonts w:cs="Times New Roman"/>
              </w:rPr>
              <w:t xml:space="preserve">OBAVEZNI ILI IZBORNI / GODINA STUDIJA NA KOJOJ SE KOLEGIJ IZVODI </w:t>
            </w:r>
          </w:p>
        </w:tc>
        <w:tc>
          <w:tcPr>
            <w:tcW w:w="6890" w:type="dxa"/>
          </w:tcPr>
          <w:p w:rsidR="003575C6" w:rsidRPr="00522E5E" w:rsidRDefault="003575C6" w:rsidP="00914239">
            <w:pPr>
              <w:rPr>
                <w:rFonts w:cs="Times New Roman"/>
              </w:rPr>
            </w:pPr>
            <w:r w:rsidRPr="00522E5E">
              <w:rPr>
                <w:rFonts w:cs="Times New Roman"/>
              </w:rPr>
              <w:t>IZBORNI / PETA GODINA STUDIJA</w:t>
            </w:r>
          </w:p>
        </w:tc>
      </w:tr>
      <w:tr w:rsidR="003575C6" w:rsidRPr="00522E5E" w:rsidTr="00914239">
        <w:trPr>
          <w:trHeight w:val="300"/>
        </w:trPr>
        <w:tc>
          <w:tcPr>
            <w:tcW w:w="2440" w:type="dxa"/>
            <w:shd w:val="clear" w:color="auto" w:fill="F2F2F2" w:themeFill="background1" w:themeFillShade="F2"/>
          </w:tcPr>
          <w:p w:rsidR="003575C6" w:rsidRPr="00522E5E" w:rsidRDefault="003575C6" w:rsidP="00914239">
            <w:pPr>
              <w:rPr>
                <w:rFonts w:cs="Times New Roman"/>
              </w:rPr>
            </w:pPr>
            <w:r w:rsidRPr="00522E5E">
              <w:rPr>
                <w:rFonts w:cs="Times New Roman"/>
              </w:rPr>
              <w:t>OBLIK NASTAVE (PREDAVANJA, SEMINAR, VJEŽBE, (I/ILI) PRAKTIČNA NASTAVA</w:t>
            </w:r>
          </w:p>
        </w:tc>
        <w:tc>
          <w:tcPr>
            <w:tcW w:w="6890" w:type="dxa"/>
          </w:tcPr>
          <w:p w:rsidR="003575C6" w:rsidRPr="00522E5E" w:rsidRDefault="003575C6" w:rsidP="00914239">
            <w:pPr>
              <w:rPr>
                <w:rFonts w:cs="Times New Roman"/>
              </w:rPr>
            </w:pPr>
            <w:r w:rsidRPr="00522E5E">
              <w:rPr>
                <w:rFonts w:cs="Times New Roman"/>
              </w:rPr>
              <w:t>PREDAVANJA</w:t>
            </w:r>
          </w:p>
        </w:tc>
      </w:tr>
      <w:tr w:rsidR="003575C6" w:rsidRPr="00522E5E" w:rsidTr="00914239">
        <w:trPr>
          <w:trHeight w:val="405"/>
        </w:trPr>
        <w:tc>
          <w:tcPr>
            <w:tcW w:w="2440" w:type="dxa"/>
            <w:shd w:val="clear" w:color="auto" w:fill="F2F2F2" w:themeFill="background1" w:themeFillShade="F2"/>
          </w:tcPr>
          <w:p w:rsidR="003575C6" w:rsidRPr="00522E5E" w:rsidRDefault="003575C6" w:rsidP="00914239">
            <w:pPr>
              <w:rPr>
                <w:rFonts w:cs="Times New Roman"/>
              </w:rPr>
            </w:pPr>
            <w:r w:rsidRPr="00522E5E">
              <w:rPr>
                <w:rFonts w:cs="Times New Roman"/>
              </w:rPr>
              <w:t>ECTS BODOVI KOLEGIJA</w:t>
            </w:r>
          </w:p>
        </w:tc>
        <w:tc>
          <w:tcPr>
            <w:tcW w:w="6890" w:type="dxa"/>
          </w:tcPr>
          <w:p w:rsidR="003575C6" w:rsidRPr="00522E5E" w:rsidRDefault="003575C6" w:rsidP="00914239">
            <w:pPr>
              <w:rPr>
                <w:rFonts w:cs="Times New Roman"/>
              </w:rPr>
            </w:pPr>
            <w:r w:rsidRPr="00522E5E">
              <w:rPr>
                <w:rFonts w:cs="Times New Roman"/>
              </w:rPr>
              <w:t>4 ECTS boda:</w:t>
            </w:r>
          </w:p>
          <w:p w:rsidR="003575C6" w:rsidRPr="00522E5E" w:rsidRDefault="003575C6" w:rsidP="00835E52">
            <w:pPr>
              <w:numPr>
                <w:ilvl w:val="0"/>
                <w:numId w:val="35"/>
              </w:numPr>
              <w:rPr>
                <w:rFonts w:cs="Times New Roman"/>
              </w:rPr>
            </w:pPr>
            <w:r w:rsidRPr="00522E5E">
              <w:rPr>
                <w:rFonts w:cs="Times New Roman"/>
              </w:rPr>
              <w:t xml:space="preserve">Predavanja - 30 sati: cca. </w:t>
            </w:r>
            <w:r w:rsidRPr="00522E5E">
              <w:rPr>
                <w:rFonts w:cs="Times New Roman"/>
                <w:b/>
              </w:rPr>
              <w:t>1 ECTS</w:t>
            </w:r>
          </w:p>
          <w:p w:rsidR="003575C6" w:rsidRPr="00522E5E" w:rsidRDefault="003575C6" w:rsidP="00835E52">
            <w:pPr>
              <w:numPr>
                <w:ilvl w:val="0"/>
                <w:numId w:val="35"/>
              </w:numPr>
              <w:rPr>
                <w:rFonts w:cs="Times New Roman"/>
              </w:rPr>
            </w:pPr>
            <w:r w:rsidRPr="00522E5E">
              <w:rPr>
                <w:rFonts w:cs="Times New Roman"/>
              </w:rPr>
              <w:t>Priprema za predavanje i prezentaciju (čitanje literature, presuda i materijala, vođena diskusija) – 30 sati: cca. 1</w:t>
            </w:r>
            <w:r w:rsidRPr="00522E5E">
              <w:rPr>
                <w:rFonts w:cs="Times New Roman"/>
                <w:b/>
              </w:rPr>
              <w:t xml:space="preserve"> ECTS</w:t>
            </w:r>
          </w:p>
          <w:p w:rsidR="003575C6" w:rsidRPr="00522E5E" w:rsidRDefault="003575C6" w:rsidP="00835E52">
            <w:pPr>
              <w:pStyle w:val="ListParagraph"/>
              <w:numPr>
                <w:ilvl w:val="0"/>
                <w:numId w:val="35"/>
              </w:numPr>
              <w:rPr>
                <w:rFonts w:asciiTheme="minorHAnsi" w:hAnsiTheme="minorHAnsi"/>
                <w:sz w:val="22"/>
                <w:szCs w:val="22"/>
                <w:lang w:val="hr-HR"/>
              </w:rPr>
            </w:pPr>
            <w:r w:rsidRPr="00522E5E">
              <w:rPr>
                <w:rFonts w:asciiTheme="minorHAnsi" w:hAnsiTheme="minorHAnsi"/>
                <w:sz w:val="22"/>
                <w:szCs w:val="22"/>
                <w:lang w:val="hr-HR"/>
              </w:rPr>
              <w:t>Priprema za prezentaciju i ispit (samostalno čitanje i učenje literature ) – 60 sati: cca. 2</w:t>
            </w:r>
            <w:r w:rsidRPr="00522E5E">
              <w:rPr>
                <w:rFonts w:asciiTheme="minorHAnsi" w:hAnsiTheme="minorHAnsi"/>
                <w:b/>
                <w:sz w:val="22"/>
                <w:szCs w:val="22"/>
                <w:lang w:val="hr-HR"/>
              </w:rPr>
              <w:t xml:space="preserve"> ECTS</w:t>
            </w:r>
            <w:r w:rsidRPr="00522E5E">
              <w:rPr>
                <w:rFonts w:asciiTheme="minorHAnsi" w:hAnsiTheme="minorHAnsi"/>
                <w:sz w:val="22"/>
                <w:szCs w:val="22"/>
                <w:lang w:val="hr-HR"/>
              </w:rPr>
              <w:t xml:space="preserve">.  </w:t>
            </w:r>
          </w:p>
        </w:tc>
      </w:tr>
      <w:tr w:rsidR="003575C6" w:rsidRPr="00522E5E" w:rsidTr="00914239">
        <w:trPr>
          <w:trHeight w:val="330"/>
        </w:trPr>
        <w:tc>
          <w:tcPr>
            <w:tcW w:w="2440" w:type="dxa"/>
            <w:shd w:val="clear" w:color="auto" w:fill="F2F2F2" w:themeFill="background1" w:themeFillShade="F2"/>
          </w:tcPr>
          <w:p w:rsidR="003575C6" w:rsidRPr="00522E5E" w:rsidRDefault="003575C6" w:rsidP="00914239">
            <w:pPr>
              <w:rPr>
                <w:rFonts w:cs="Times New Roman"/>
              </w:rPr>
            </w:pPr>
            <w:r w:rsidRPr="00522E5E">
              <w:rPr>
                <w:rFonts w:cs="Times New Roman"/>
              </w:rPr>
              <w:t>STUDIJSKI PROGRAM NA KOJEM SE KOLEGIJ IZVODI</w:t>
            </w:r>
          </w:p>
        </w:tc>
        <w:tc>
          <w:tcPr>
            <w:tcW w:w="6890" w:type="dxa"/>
          </w:tcPr>
          <w:p w:rsidR="003575C6" w:rsidRPr="00522E5E" w:rsidRDefault="003575C6" w:rsidP="00914239">
            <w:pPr>
              <w:rPr>
                <w:rFonts w:cs="Times New Roman"/>
              </w:rPr>
            </w:pPr>
            <w:r w:rsidRPr="00522E5E">
              <w:rPr>
                <w:rFonts w:cs="Times New Roman"/>
              </w:rPr>
              <w:t>PRAVNI STUDIJ</w:t>
            </w:r>
          </w:p>
        </w:tc>
      </w:tr>
      <w:tr w:rsidR="003575C6" w:rsidRPr="00522E5E" w:rsidTr="00914239">
        <w:trPr>
          <w:trHeight w:val="255"/>
        </w:trPr>
        <w:tc>
          <w:tcPr>
            <w:tcW w:w="2440" w:type="dxa"/>
            <w:shd w:val="clear" w:color="auto" w:fill="F2F2F2" w:themeFill="background1" w:themeFillShade="F2"/>
          </w:tcPr>
          <w:p w:rsidR="003575C6" w:rsidRPr="00522E5E" w:rsidRDefault="003575C6" w:rsidP="00914239">
            <w:pPr>
              <w:rPr>
                <w:rFonts w:cs="Times New Roman"/>
              </w:rPr>
            </w:pPr>
            <w:r w:rsidRPr="00522E5E">
              <w:rPr>
                <w:rFonts w:cs="Times New Roman"/>
              </w:rPr>
              <w:t>RAZINA STUDIJSKOG PROGRAMA (6.st, 6.sv, 7.1.st, 7.1.sv, 7.2, 8.2.)</w:t>
            </w:r>
          </w:p>
        </w:tc>
        <w:tc>
          <w:tcPr>
            <w:tcW w:w="6890" w:type="dxa"/>
          </w:tcPr>
          <w:p w:rsidR="003575C6" w:rsidRPr="00522E5E" w:rsidRDefault="003575C6" w:rsidP="00914239">
            <w:pPr>
              <w:rPr>
                <w:rFonts w:cs="Times New Roman"/>
              </w:rPr>
            </w:pPr>
            <w:r w:rsidRPr="00522E5E">
              <w:rPr>
                <w:rFonts w:cs="Times New Roman"/>
              </w:rPr>
              <w:t>7.1.sv.</w:t>
            </w:r>
          </w:p>
        </w:tc>
      </w:tr>
      <w:tr w:rsidR="003575C6" w:rsidRPr="00522E5E" w:rsidTr="00914239">
        <w:trPr>
          <w:trHeight w:val="255"/>
        </w:trPr>
        <w:tc>
          <w:tcPr>
            <w:tcW w:w="2440" w:type="dxa"/>
            <w:tcBorders>
              <w:bottom w:val="single" w:sz="4" w:space="0" w:color="auto"/>
            </w:tcBorders>
          </w:tcPr>
          <w:p w:rsidR="003575C6" w:rsidRPr="00522E5E" w:rsidRDefault="003575C6" w:rsidP="00914239"/>
        </w:tc>
        <w:tc>
          <w:tcPr>
            <w:tcW w:w="6890" w:type="dxa"/>
            <w:tcBorders>
              <w:bottom w:val="single" w:sz="4" w:space="0" w:color="auto"/>
            </w:tcBorders>
            <w:shd w:val="clear" w:color="auto" w:fill="BDD6EE" w:themeFill="accent1" w:themeFillTint="66"/>
          </w:tcPr>
          <w:p w:rsidR="003575C6" w:rsidRPr="00522E5E" w:rsidRDefault="003575C6" w:rsidP="00914239">
            <w:pPr>
              <w:jc w:val="center"/>
              <w:rPr>
                <w:rFonts w:cs="Times New Roman"/>
                <w:b/>
              </w:rPr>
            </w:pPr>
            <w:r w:rsidRPr="00522E5E">
              <w:rPr>
                <w:rFonts w:cs="Times New Roman"/>
                <w:b/>
              </w:rPr>
              <w:t>KONSTRUKTIVNO POVEZIVANJE</w:t>
            </w:r>
          </w:p>
        </w:tc>
      </w:tr>
      <w:tr w:rsidR="003575C6" w:rsidRPr="00522E5E" w:rsidTr="00914239">
        <w:trPr>
          <w:trHeight w:val="255"/>
        </w:trPr>
        <w:tc>
          <w:tcPr>
            <w:tcW w:w="2440" w:type="dxa"/>
            <w:shd w:val="clear" w:color="auto" w:fill="BDD6EE" w:themeFill="accent1" w:themeFillTint="66"/>
          </w:tcPr>
          <w:p w:rsidR="003575C6" w:rsidRPr="00522E5E" w:rsidRDefault="003575C6" w:rsidP="00914239">
            <w:pPr>
              <w:ind w:left="360"/>
              <w:rPr>
                <w:rFonts w:cs="Times New Roman"/>
              </w:rPr>
            </w:pPr>
            <w:r w:rsidRPr="00522E5E">
              <w:rPr>
                <w:rFonts w:cs="Times New Roman"/>
              </w:rPr>
              <w:t>ISHOD UČENJA (NAZIV)</w:t>
            </w:r>
          </w:p>
        </w:tc>
        <w:tc>
          <w:tcPr>
            <w:tcW w:w="6890" w:type="dxa"/>
            <w:shd w:val="clear" w:color="auto" w:fill="BDD6EE" w:themeFill="accent1" w:themeFillTint="66"/>
          </w:tcPr>
          <w:p w:rsidR="003575C6" w:rsidRPr="00522E5E" w:rsidRDefault="003575C6" w:rsidP="00914239">
            <w:pPr>
              <w:rPr>
                <w:rFonts w:cs="Times New Roman"/>
                <w:b/>
              </w:rPr>
            </w:pPr>
            <w:r w:rsidRPr="00522E5E">
              <w:rPr>
                <w:rFonts w:cs="Times New Roman"/>
                <w:b/>
                <w:bCs/>
              </w:rPr>
              <w:t>Definirati temeljne pojmove, načela i prava iz Europske konvencije za zaštitu ljudskih prava i temeljnih sloboda</w:t>
            </w:r>
          </w:p>
        </w:tc>
      </w:tr>
      <w:tr w:rsidR="003575C6" w:rsidRPr="00522E5E" w:rsidTr="00914239">
        <w:trPr>
          <w:trHeight w:val="255"/>
        </w:trPr>
        <w:tc>
          <w:tcPr>
            <w:tcW w:w="2440" w:type="dxa"/>
          </w:tcPr>
          <w:p w:rsidR="003575C6" w:rsidRPr="00522E5E" w:rsidRDefault="003575C6" w:rsidP="00835E52">
            <w:pPr>
              <w:pStyle w:val="ListParagraph"/>
              <w:numPr>
                <w:ilvl w:val="0"/>
                <w:numId w:val="58"/>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2. Definirati osnovne pojmove i institute te temeljne doktrine i načela pojedinih grana prava.</w:t>
            </w:r>
          </w:p>
          <w:p w:rsidR="003575C6" w:rsidRPr="00522E5E" w:rsidRDefault="003575C6" w:rsidP="003575C6">
            <w:pPr>
              <w:rPr>
                <w:rFonts w:cs="Times New Roman"/>
              </w:rPr>
            </w:pPr>
            <w:r w:rsidRPr="00522E5E">
              <w:rPr>
                <w:rFonts w:cs="Times New Roman"/>
              </w:rPr>
              <w:t>5. Objasniti institute materijalnog i postupovnog prava.</w:t>
            </w:r>
          </w:p>
          <w:p w:rsidR="003575C6" w:rsidRPr="00522E5E" w:rsidRDefault="003575C6" w:rsidP="003575C6">
            <w:pPr>
              <w:rPr>
                <w:rFonts w:cs="Times New Roman"/>
              </w:rPr>
            </w:pPr>
            <w:r w:rsidRPr="00522E5E">
              <w:rPr>
                <w:rFonts w:cs="Times New Roman"/>
              </w:rPr>
              <w:t>13. Kombinirati pravne institute i načela suvremenog pravnog sustava.</w:t>
            </w:r>
          </w:p>
        </w:tc>
      </w:tr>
      <w:tr w:rsidR="003575C6" w:rsidRPr="00522E5E" w:rsidTr="00914239">
        <w:trPr>
          <w:trHeight w:val="255"/>
        </w:trPr>
        <w:tc>
          <w:tcPr>
            <w:tcW w:w="2440" w:type="dxa"/>
          </w:tcPr>
          <w:p w:rsidR="003575C6" w:rsidRPr="00522E5E" w:rsidRDefault="003575C6" w:rsidP="00835E52">
            <w:pPr>
              <w:pStyle w:val="ListParagraph"/>
              <w:numPr>
                <w:ilvl w:val="0"/>
                <w:numId w:val="58"/>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Pamćenje</w:t>
            </w:r>
          </w:p>
        </w:tc>
      </w:tr>
      <w:tr w:rsidR="003575C6" w:rsidRPr="00522E5E" w:rsidTr="00914239">
        <w:trPr>
          <w:trHeight w:val="255"/>
        </w:trPr>
        <w:tc>
          <w:tcPr>
            <w:tcW w:w="2440" w:type="dxa"/>
          </w:tcPr>
          <w:p w:rsidR="003575C6" w:rsidRPr="00522E5E" w:rsidRDefault="003575C6" w:rsidP="00835E52">
            <w:pPr>
              <w:pStyle w:val="ListParagraph"/>
              <w:numPr>
                <w:ilvl w:val="0"/>
                <w:numId w:val="58"/>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Vještina upravljanja informacijama, sposobnost primjene znanja u praksi, sposobnost učenja, vještina jasnog i razgovijetnoga usmenog i pisanog izražavanja.</w:t>
            </w:r>
          </w:p>
        </w:tc>
      </w:tr>
      <w:tr w:rsidR="003575C6" w:rsidRPr="00522E5E" w:rsidTr="00914239">
        <w:trPr>
          <w:trHeight w:val="255"/>
        </w:trPr>
        <w:tc>
          <w:tcPr>
            <w:tcW w:w="2440" w:type="dxa"/>
          </w:tcPr>
          <w:p w:rsidR="003575C6" w:rsidRPr="00522E5E" w:rsidRDefault="003575C6" w:rsidP="00835E52">
            <w:pPr>
              <w:pStyle w:val="ListParagraph"/>
              <w:numPr>
                <w:ilvl w:val="0"/>
                <w:numId w:val="58"/>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Nastavne cjeline:</w:t>
            </w:r>
          </w:p>
          <w:p w:rsidR="003575C6" w:rsidRPr="00522E5E" w:rsidRDefault="003575C6" w:rsidP="00835E52">
            <w:pPr>
              <w:pStyle w:val="ListParagraph"/>
              <w:numPr>
                <w:ilvl w:val="0"/>
                <w:numId w:val="55"/>
              </w:numPr>
              <w:rPr>
                <w:rFonts w:asciiTheme="minorHAnsi" w:hAnsiTheme="minorHAnsi"/>
                <w:color w:val="000000" w:themeColor="text1"/>
                <w:sz w:val="22"/>
                <w:szCs w:val="22"/>
                <w:lang w:val="hr-HR"/>
              </w:rPr>
            </w:pPr>
            <w:r w:rsidRPr="00522E5E">
              <w:rPr>
                <w:rFonts w:asciiTheme="minorHAnsi" w:eastAsiaTheme="minorHAnsi" w:hAnsiTheme="minorHAnsi"/>
                <w:color w:val="000000" w:themeColor="text1"/>
                <w:sz w:val="22"/>
                <w:szCs w:val="22"/>
                <w:lang w:val="hr-HR"/>
              </w:rPr>
              <w:t>Ljudska prava, Vijeće Europe, Europska konvencija za zaštitu ljudskih prava i protokoli</w:t>
            </w:r>
          </w:p>
          <w:p w:rsidR="003575C6" w:rsidRPr="00522E5E" w:rsidRDefault="003575C6" w:rsidP="00835E52">
            <w:pPr>
              <w:pStyle w:val="ListParagraph"/>
              <w:numPr>
                <w:ilvl w:val="0"/>
                <w:numId w:val="55"/>
              </w:numPr>
              <w:rPr>
                <w:rFonts w:asciiTheme="minorHAnsi" w:eastAsiaTheme="minorHAnsi" w:hAnsiTheme="minorHAnsi"/>
                <w:color w:val="000000" w:themeColor="text1"/>
                <w:sz w:val="22"/>
                <w:szCs w:val="22"/>
                <w:lang w:val="hr-HR"/>
              </w:rPr>
            </w:pPr>
            <w:r w:rsidRPr="00522E5E">
              <w:rPr>
                <w:rFonts w:asciiTheme="minorHAnsi" w:eastAsiaTheme="minorHAnsi" w:hAnsiTheme="minorHAnsi"/>
                <w:color w:val="000000" w:themeColor="text1"/>
                <w:sz w:val="22"/>
                <w:szCs w:val="22"/>
                <w:lang w:val="hr-HR"/>
              </w:rPr>
              <w:lastRenderedPageBreak/>
              <w:t>Europski sud za ljudska prava – razvoj, struktura, dopuštenost, postupak</w:t>
            </w:r>
          </w:p>
          <w:p w:rsidR="003575C6" w:rsidRPr="00522E5E" w:rsidRDefault="003575C6" w:rsidP="00835E52">
            <w:pPr>
              <w:pStyle w:val="ListParagraph"/>
              <w:numPr>
                <w:ilvl w:val="0"/>
                <w:numId w:val="55"/>
              </w:numPr>
              <w:rPr>
                <w:rFonts w:asciiTheme="minorHAnsi" w:eastAsiaTheme="minorHAnsi" w:hAnsiTheme="minorHAnsi"/>
                <w:color w:val="000000" w:themeColor="text1"/>
                <w:sz w:val="22"/>
                <w:szCs w:val="22"/>
                <w:lang w:val="hr-HR"/>
              </w:rPr>
            </w:pPr>
            <w:r w:rsidRPr="00522E5E">
              <w:rPr>
                <w:rFonts w:asciiTheme="minorHAnsi" w:eastAsiaTheme="minorHAnsi" w:hAnsiTheme="minorHAnsi"/>
                <w:color w:val="000000" w:themeColor="text1"/>
                <w:sz w:val="22"/>
                <w:szCs w:val="22"/>
                <w:lang w:val="hr-HR"/>
              </w:rPr>
              <w:t xml:space="preserve">Temeljni koncepti i testovi: vrste prava, derogacija, </w:t>
            </w:r>
            <w:r w:rsidRPr="00522E5E">
              <w:rPr>
                <w:rFonts w:asciiTheme="minorHAnsi" w:hAnsiTheme="minorHAnsi"/>
                <w:sz w:val="22"/>
                <w:szCs w:val="22"/>
                <w:lang w:val="hr-HR"/>
              </w:rPr>
              <w:t xml:space="preserve">negativne i pozitivne obveze, interpretativna načela </w:t>
            </w:r>
          </w:p>
          <w:p w:rsidR="003575C6" w:rsidRPr="00522E5E" w:rsidRDefault="003575C6" w:rsidP="00835E52">
            <w:pPr>
              <w:pStyle w:val="ListParagraph"/>
              <w:numPr>
                <w:ilvl w:val="0"/>
                <w:numId w:val="55"/>
              </w:numPr>
              <w:rPr>
                <w:rFonts w:asciiTheme="minorHAnsi" w:hAnsiTheme="minorHAnsi"/>
                <w:color w:val="000000" w:themeColor="text1"/>
                <w:sz w:val="22"/>
                <w:szCs w:val="22"/>
                <w:lang w:val="hr-HR"/>
              </w:rPr>
            </w:pPr>
            <w:r w:rsidRPr="00522E5E">
              <w:rPr>
                <w:rFonts w:asciiTheme="minorHAnsi" w:eastAsiaTheme="minorHAnsi" w:hAnsiTheme="minorHAnsi"/>
                <w:color w:val="000000" w:themeColor="text1"/>
                <w:sz w:val="22"/>
                <w:szCs w:val="22"/>
                <w:lang w:val="hr-HR"/>
              </w:rPr>
              <w:t>Izvršenje presuda Europskog suda za ljudska prava</w:t>
            </w:r>
          </w:p>
          <w:p w:rsidR="003575C6" w:rsidRPr="00522E5E" w:rsidRDefault="003575C6" w:rsidP="00835E52">
            <w:pPr>
              <w:pStyle w:val="ListParagraph"/>
              <w:numPr>
                <w:ilvl w:val="0"/>
                <w:numId w:val="55"/>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Pravo na život</w:t>
            </w:r>
          </w:p>
          <w:p w:rsidR="003575C6" w:rsidRPr="00522E5E" w:rsidRDefault="003575C6" w:rsidP="00835E52">
            <w:pPr>
              <w:pStyle w:val="ListParagraph"/>
              <w:numPr>
                <w:ilvl w:val="0"/>
                <w:numId w:val="55"/>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Zabrana mučenja, nečovječnog i ponižavajućeg postupanja i kažnjavanja;</w:t>
            </w:r>
          </w:p>
          <w:p w:rsidR="003575C6" w:rsidRPr="00522E5E" w:rsidRDefault="003575C6" w:rsidP="00835E52">
            <w:pPr>
              <w:pStyle w:val="ListParagraph"/>
              <w:numPr>
                <w:ilvl w:val="0"/>
                <w:numId w:val="55"/>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Pravo na  slobodu i osobnu sigurnost;</w:t>
            </w:r>
          </w:p>
          <w:p w:rsidR="003575C6" w:rsidRPr="00522E5E" w:rsidRDefault="003575C6" w:rsidP="00835E52">
            <w:pPr>
              <w:pStyle w:val="ListParagraph"/>
              <w:numPr>
                <w:ilvl w:val="0"/>
                <w:numId w:val="55"/>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Pravo na pravično suđenje;</w:t>
            </w:r>
          </w:p>
          <w:p w:rsidR="003575C6" w:rsidRPr="00522E5E" w:rsidRDefault="003575C6" w:rsidP="00835E52">
            <w:pPr>
              <w:pStyle w:val="ListParagraph"/>
              <w:numPr>
                <w:ilvl w:val="0"/>
                <w:numId w:val="55"/>
              </w:numPr>
              <w:rPr>
                <w:rFonts w:asciiTheme="minorHAnsi" w:hAnsiTheme="minorHAnsi"/>
                <w:color w:val="000000" w:themeColor="text1"/>
                <w:sz w:val="22"/>
                <w:szCs w:val="22"/>
                <w:lang w:val="hr-HR" w:eastAsia="hr-HR"/>
              </w:rPr>
            </w:pPr>
            <w:r w:rsidRPr="00522E5E">
              <w:rPr>
                <w:rFonts w:asciiTheme="minorHAnsi" w:hAnsiTheme="minorHAnsi"/>
                <w:color w:val="000000" w:themeColor="text1"/>
                <w:sz w:val="22"/>
                <w:szCs w:val="22"/>
                <w:lang w:val="hr-HR" w:eastAsia="hr-HR"/>
              </w:rPr>
              <w:t>Pravo na poštivanje osobnog i obiteljskog života</w:t>
            </w:r>
          </w:p>
          <w:p w:rsidR="003575C6" w:rsidRPr="00522E5E" w:rsidRDefault="003575C6" w:rsidP="00835E52">
            <w:pPr>
              <w:pStyle w:val="ListParagraph"/>
              <w:numPr>
                <w:ilvl w:val="0"/>
                <w:numId w:val="55"/>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eastAsia="hr-HR"/>
              </w:rPr>
              <w:t>Pravo na slobodu izražavanja</w:t>
            </w:r>
          </w:p>
          <w:p w:rsidR="003575C6" w:rsidRPr="00522E5E" w:rsidRDefault="003575C6" w:rsidP="003575C6">
            <w:pPr>
              <w:pStyle w:val="ListParagraph"/>
              <w:rPr>
                <w:rFonts w:asciiTheme="minorHAnsi" w:hAnsiTheme="minorHAnsi"/>
                <w:sz w:val="22"/>
                <w:szCs w:val="22"/>
                <w:lang w:val="hr-HR"/>
              </w:rPr>
            </w:pPr>
          </w:p>
        </w:tc>
      </w:tr>
      <w:tr w:rsidR="003575C6" w:rsidRPr="00522E5E" w:rsidTr="00914239">
        <w:trPr>
          <w:trHeight w:val="255"/>
        </w:trPr>
        <w:tc>
          <w:tcPr>
            <w:tcW w:w="2440" w:type="dxa"/>
          </w:tcPr>
          <w:p w:rsidR="003575C6" w:rsidRPr="00522E5E" w:rsidRDefault="003575C6" w:rsidP="00835E52">
            <w:pPr>
              <w:pStyle w:val="ListParagraph"/>
              <w:numPr>
                <w:ilvl w:val="0"/>
                <w:numId w:val="58"/>
              </w:numPr>
              <w:ind w:left="396"/>
              <w:rPr>
                <w:rFonts w:asciiTheme="minorHAnsi" w:hAnsiTheme="minorHAnsi"/>
                <w:sz w:val="22"/>
                <w:szCs w:val="22"/>
                <w:lang w:val="hr-HR"/>
              </w:rPr>
            </w:pPr>
            <w:r w:rsidRPr="00522E5E">
              <w:rPr>
                <w:rFonts w:asciiTheme="minorHAnsi" w:hAnsiTheme="minorHAnsi"/>
                <w:sz w:val="22"/>
                <w:szCs w:val="22"/>
                <w:lang w:val="hr-HR"/>
              </w:rPr>
              <w:lastRenderedPageBreak/>
              <w:t>NASTAVNE METODE</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Predavanja, vođena diskusija, rješavanje problemskih zadataka,  samostalno čitanje literature.</w:t>
            </w:r>
          </w:p>
        </w:tc>
      </w:tr>
      <w:tr w:rsidR="003575C6" w:rsidRPr="00522E5E" w:rsidTr="00914239">
        <w:trPr>
          <w:trHeight w:val="255"/>
        </w:trPr>
        <w:tc>
          <w:tcPr>
            <w:tcW w:w="2440" w:type="dxa"/>
          </w:tcPr>
          <w:p w:rsidR="003575C6" w:rsidRPr="00522E5E" w:rsidRDefault="003575C6" w:rsidP="00835E52">
            <w:pPr>
              <w:pStyle w:val="ListParagraph"/>
              <w:numPr>
                <w:ilvl w:val="0"/>
                <w:numId w:val="58"/>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1. Pravna analiza, argumentacija i usmeno izražavanje u simulacijama rasprave pred Europskim sudom.</w:t>
            </w:r>
          </w:p>
          <w:p w:rsidR="003575C6" w:rsidRPr="00522E5E" w:rsidRDefault="003575C6" w:rsidP="003575C6">
            <w:pPr>
              <w:rPr>
                <w:rFonts w:cs="Times New Roman"/>
              </w:rPr>
            </w:pPr>
            <w:r w:rsidRPr="00522E5E">
              <w:rPr>
                <w:rFonts w:cs="Times New Roman"/>
              </w:rPr>
              <w:t>2. Usmeni ispit.</w:t>
            </w:r>
          </w:p>
        </w:tc>
      </w:tr>
      <w:tr w:rsidR="003575C6" w:rsidRPr="00522E5E" w:rsidTr="00914239">
        <w:trPr>
          <w:trHeight w:val="255"/>
        </w:trPr>
        <w:tc>
          <w:tcPr>
            <w:tcW w:w="2440" w:type="dxa"/>
            <w:shd w:val="clear" w:color="auto" w:fill="DEEAF6" w:themeFill="accent1" w:themeFillTint="33"/>
          </w:tcPr>
          <w:p w:rsidR="003575C6" w:rsidRPr="00522E5E" w:rsidRDefault="003575C6" w:rsidP="00914239">
            <w:pPr>
              <w:ind w:left="360"/>
              <w:rPr>
                <w:rFonts w:cs="Times New Roman"/>
              </w:rPr>
            </w:pPr>
            <w:r w:rsidRPr="00522E5E">
              <w:rPr>
                <w:rFonts w:cs="Times New Roman"/>
              </w:rPr>
              <w:t>ISHOD UČENJA (NAZIV)</w:t>
            </w:r>
          </w:p>
        </w:tc>
        <w:tc>
          <w:tcPr>
            <w:tcW w:w="6890" w:type="dxa"/>
            <w:shd w:val="clear" w:color="auto" w:fill="DEEAF6" w:themeFill="accent1" w:themeFillTint="33"/>
          </w:tcPr>
          <w:p w:rsidR="003575C6" w:rsidRPr="00522E5E" w:rsidRDefault="003575C6" w:rsidP="00914239">
            <w:pPr>
              <w:rPr>
                <w:rFonts w:cs="Times New Roman"/>
                <w:b/>
                <w:bCs/>
              </w:rPr>
            </w:pPr>
            <w:r w:rsidRPr="00522E5E">
              <w:rPr>
                <w:rFonts w:cs="Times New Roman"/>
                <w:b/>
                <w:bCs/>
              </w:rPr>
              <w:t>Primijeniti odgovarajuću pravnu terminologiju i koristiti se bazama sudske prakse i portalom Vijeća Europe i ESLJP</w:t>
            </w:r>
          </w:p>
        </w:tc>
      </w:tr>
      <w:tr w:rsidR="003575C6" w:rsidRPr="00522E5E" w:rsidTr="00914239">
        <w:trPr>
          <w:trHeight w:val="255"/>
        </w:trPr>
        <w:tc>
          <w:tcPr>
            <w:tcW w:w="2440" w:type="dxa"/>
          </w:tcPr>
          <w:p w:rsidR="003575C6" w:rsidRPr="00522E5E" w:rsidRDefault="003575C6" w:rsidP="00835E52">
            <w:pPr>
              <w:pStyle w:val="ListParagraph"/>
              <w:numPr>
                <w:ilvl w:val="0"/>
                <w:numId w:val="59"/>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 xml:space="preserve">6. Primijeniti odgovarajuću pravnu terminologiju (na hrvatskom i jednom stranom jeziku) prilikom jasnog i argumentiranog usmenog i pisanog izražavanja.  </w:t>
            </w:r>
          </w:p>
          <w:p w:rsidR="003575C6" w:rsidRPr="00522E5E" w:rsidRDefault="003575C6" w:rsidP="003575C6">
            <w:pPr>
              <w:rPr>
                <w:rFonts w:cs="Times New Roman"/>
              </w:rPr>
            </w:pPr>
            <w:r w:rsidRPr="00522E5E">
              <w:rPr>
                <w:rFonts w:cs="Times New Roman"/>
              </w:rPr>
              <w:t>7. Koristiti se informacijskom tehnologijom i bazama pravnih podataka (npr. zakonodavstvo, sudska praksa, pravni časopisi te ostali e-izvori).</w:t>
            </w:r>
          </w:p>
          <w:p w:rsidR="003575C6" w:rsidRPr="00522E5E" w:rsidRDefault="003575C6" w:rsidP="003575C6">
            <w:pPr>
              <w:rPr>
                <w:rFonts w:cs="Times New Roman"/>
              </w:rPr>
            </w:pPr>
            <w:r w:rsidRPr="00522E5E">
              <w:rPr>
                <w:rFonts w:cs="Times New Roman"/>
              </w:rPr>
              <w:t>8. Razviti etičko, pravno i društveno odgovorno ponašanje.</w:t>
            </w:r>
          </w:p>
        </w:tc>
      </w:tr>
      <w:tr w:rsidR="003575C6" w:rsidRPr="00522E5E" w:rsidTr="00914239">
        <w:trPr>
          <w:trHeight w:val="255"/>
        </w:trPr>
        <w:tc>
          <w:tcPr>
            <w:tcW w:w="2440" w:type="dxa"/>
          </w:tcPr>
          <w:p w:rsidR="003575C6" w:rsidRPr="00522E5E" w:rsidRDefault="003575C6" w:rsidP="00835E52">
            <w:pPr>
              <w:pStyle w:val="ListParagraph"/>
              <w:numPr>
                <w:ilvl w:val="0"/>
                <w:numId w:val="59"/>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Primjena</w:t>
            </w:r>
          </w:p>
        </w:tc>
      </w:tr>
      <w:tr w:rsidR="003575C6" w:rsidRPr="00522E5E" w:rsidTr="00914239">
        <w:trPr>
          <w:trHeight w:val="255"/>
        </w:trPr>
        <w:tc>
          <w:tcPr>
            <w:tcW w:w="2440" w:type="dxa"/>
          </w:tcPr>
          <w:p w:rsidR="003575C6" w:rsidRPr="00522E5E" w:rsidRDefault="003575C6" w:rsidP="00835E52">
            <w:pPr>
              <w:pStyle w:val="ListParagraph"/>
              <w:numPr>
                <w:ilvl w:val="0"/>
                <w:numId w:val="59"/>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Koristiti se informacijskom tehnologijom i bazama pravnih podataka (npr. zakonodavstvo, sudska praksa, pravni časopisi te ostali e-izvori).</w:t>
            </w:r>
          </w:p>
        </w:tc>
      </w:tr>
      <w:tr w:rsidR="003575C6" w:rsidRPr="00522E5E" w:rsidTr="00914239">
        <w:trPr>
          <w:trHeight w:val="255"/>
        </w:trPr>
        <w:tc>
          <w:tcPr>
            <w:tcW w:w="2440" w:type="dxa"/>
          </w:tcPr>
          <w:p w:rsidR="003575C6" w:rsidRPr="00522E5E" w:rsidRDefault="003575C6" w:rsidP="00835E52">
            <w:pPr>
              <w:pStyle w:val="ListParagraph"/>
              <w:numPr>
                <w:ilvl w:val="0"/>
                <w:numId w:val="59"/>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Nastavne cjeline:</w:t>
            </w:r>
          </w:p>
          <w:p w:rsidR="003575C6" w:rsidRPr="00522E5E" w:rsidRDefault="003575C6" w:rsidP="00835E52">
            <w:pPr>
              <w:pStyle w:val="ListParagraph"/>
              <w:numPr>
                <w:ilvl w:val="0"/>
                <w:numId w:val="56"/>
              </w:numPr>
              <w:rPr>
                <w:rFonts w:asciiTheme="minorHAnsi" w:hAnsiTheme="minorHAnsi"/>
                <w:color w:val="000000" w:themeColor="text1"/>
                <w:sz w:val="22"/>
                <w:szCs w:val="22"/>
                <w:lang w:val="hr-HR"/>
              </w:rPr>
            </w:pPr>
            <w:r w:rsidRPr="00522E5E">
              <w:rPr>
                <w:rFonts w:asciiTheme="minorHAnsi" w:eastAsiaTheme="minorHAnsi" w:hAnsiTheme="minorHAnsi"/>
                <w:color w:val="000000" w:themeColor="text1"/>
                <w:sz w:val="22"/>
                <w:szCs w:val="22"/>
                <w:lang w:val="hr-HR"/>
              </w:rPr>
              <w:t>Ljudska prava, Vijeće Europe, Europska konvencija za zaštitu ljudskih prava i protokoli</w:t>
            </w:r>
          </w:p>
          <w:p w:rsidR="003575C6" w:rsidRPr="00522E5E" w:rsidRDefault="003575C6" w:rsidP="00835E52">
            <w:pPr>
              <w:pStyle w:val="ListParagraph"/>
              <w:numPr>
                <w:ilvl w:val="0"/>
                <w:numId w:val="56"/>
              </w:numPr>
              <w:rPr>
                <w:rFonts w:asciiTheme="minorHAnsi" w:eastAsiaTheme="minorHAnsi" w:hAnsiTheme="minorHAnsi"/>
                <w:color w:val="000000" w:themeColor="text1"/>
                <w:sz w:val="22"/>
                <w:szCs w:val="22"/>
                <w:lang w:val="hr-HR"/>
              </w:rPr>
            </w:pPr>
            <w:r w:rsidRPr="00522E5E">
              <w:rPr>
                <w:rFonts w:asciiTheme="minorHAnsi" w:eastAsiaTheme="minorHAnsi" w:hAnsiTheme="minorHAnsi"/>
                <w:color w:val="000000" w:themeColor="text1"/>
                <w:sz w:val="22"/>
                <w:szCs w:val="22"/>
                <w:lang w:val="hr-HR"/>
              </w:rPr>
              <w:t>Europski sud za ljudska prava – razvoj, struktura, dopuštenost, postupak</w:t>
            </w:r>
          </w:p>
          <w:p w:rsidR="003575C6" w:rsidRPr="00522E5E" w:rsidRDefault="003575C6" w:rsidP="00835E52">
            <w:pPr>
              <w:pStyle w:val="ListParagraph"/>
              <w:numPr>
                <w:ilvl w:val="0"/>
                <w:numId w:val="56"/>
              </w:numPr>
              <w:rPr>
                <w:rFonts w:asciiTheme="minorHAnsi" w:eastAsiaTheme="minorHAnsi" w:hAnsiTheme="minorHAnsi"/>
                <w:color w:val="000000" w:themeColor="text1"/>
                <w:sz w:val="22"/>
                <w:szCs w:val="22"/>
                <w:lang w:val="hr-HR"/>
              </w:rPr>
            </w:pPr>
            <w:r w:rsidRPr="00522E5E">
              <w:rPr>
                <w:rFonts w:asciiTheme="minorHAnsi" w:eastAsiaTheme="minorHAnsi" w:hAnsiTheme="minorHAnsi"/>
                <w:color w:val="000000" w:themeColor="text1"/>
                <w:sz w:val="22"/>
                <w:szCs w:val="22"/>
                <w:lang w:val="hr-HR"/>
              </w:rPr>
              <w:t xml:space="preserve">Temeljni koncepti i testovi: vrste prava, derogacija, </w:t>
            </w:r>
            <w:r w:rsidRPr="00522E5E">
              <w:rPr>
                <w:rFonts w:asciiTheme="minorHAnsi" w:hAnsiTheme="minorHAnsi"/>
                <w:sz w:val="22"/>
                <w:szCs w:val="22"/>
                <w:lang w:val="hr-HR"/>
              </w:rPr>
              <w:t xml:space="preserve">negativne i pozitivne obveze, interpretativna načela </w:t>
            </w:r>
          </w:p>
          <w:p w:rsidR="003575C6" w:rsidRPr="00522E5E" w:rsidRDefault="003575C6" w:rsidP="00835E52">
            <w:pPr>
              <w:pStyle w:val="ListParagraph"/>
              <w:numPr>
                <w:ilvl w:val="0"/>
                <w:numId w:val="56"/>
              </w:numPr>
              <w:rPr>
                <w:rFonts w:asciiTheme="minorHAnsi" w:hAnsiTheme="minorHAnsi"/>
                <w:color w:val="000000" w:themeColor="text1"/>
                <w:sz w:val="22"/>
                <w:szCs w:val="22"/>
                <w:lang w:val="hr-HR"/>
              </w:rPr>
            </w:pPr>
            <w:r w:rsidRPr="00522E5E">
              <w:rPr>
                <w:rFonts w:asciiTheme="minorHAnsi" w:eastAsiaTheme="minorHAnsi" w:hAnsiTheme="minorHAnsi"/>
                <w:color w:val="000000" w:themeColor="text1"/>
                <w:sz w:val="22"/>
                <w:szCs w:val="22"/>
                <w:lang w:val="hr-HR"/>
              </w:rPr>
              <w:t>Izvršenje presuda Europskog suda za ljudska prava</w:t>
            </w:r>
          </w:p>
          <w:p w:rsidR="003575C6" w:rsidRPr="00522E5E" w:rsidRDefault="003575C6" w:rsidP="00835E52">
            <w:pPr>
              <w:pStyle w:val="ListParagraph"/>
              <w:numPr>
                <w:ilvl w:val="0"/>
                <w:numId w:val="56"/>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Pravo na život</w:t>
            </w:r>
          </w:p>
          <w:p w:rsidR="003575C6" w:rsidRPr="00522E5E" w:rsidRDefault="003575C6" w:rsidP="00835E52">
            <w:pPr>
              <w:pStyle w:val="ListParagraph"/>
              <w:numPr>
                <w:ilvl w:val="0"/>
                <w:numId w:val="56"/>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Zabrana mučenja, nečovječnog i ponižavajućeg postupanja i kažnjavanja;</w:t>
            </w:r>
          </w:p>
          <w:p w:rsidR="003575C6" w:rsidRPr="00522E5E" w:rsidRDefault="003575C6" w:rsidP="00835E52">
            <w:pPr>
              <w:pStyle w:val="ListParagraph"/>
              <w:numPr>
                <w:ilvl w:val="0"/>
                <w:numId w:val="56"/>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Pravo na  slobodu i osobnu sigurnost;</w:t>
            </w:r>
          </w:p>
          <w:p w:rsidR="003575C6" w:rsidRPr="00522E5E" w:rsidRDefault="003575C6" w:rsidP="00835E52">
            <w:pPr>
              <w:pStyle w:val="ListParagraph"/>
              <w:numPr>
                <w:ilvl w:val="0"/>
                <w:numId w:val="56"/>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Pravo na pravično suđenje;</w:t>
            </w:r>
          </w:p>
          <w:p w:rsidR="003575C6" w:rsidRPr="00522E5E" w:rsidRDefault="003575C6" w:rsidP="00835E52">
            <w:pPr>
              <w:pStyle w:val="ListParagraph"/>
              <w:numPr>
                <w:ilvl w:val="0"/>
                <w:numId w:val="56"/>
              </w:numPr>
              <w:rPr>
                <w:rFonts w:asciiTheme="minorHAnsi" w:hAnsiTheme="minorHAnsi"/>
                <w:color w:val="000000" w:themeColor="text1"/>
                <w:sz w:val="22"/>
                <w:szCs w:val="22"/>
                <w:lang w:val="hr-HR" w:eastAsia="hr-HR"/>
              </w:rPr>
            </w:pPr>
            <w:r w:rsidRPr="00522E5E">
              <w:rPr>
                <w:rFonts w:asciiTheme="minorHAnsi" w:hAnsiTheme="minorHAnsi"/>
                <w:color w:val="000000" w:themeColor="text1"/>
                <w:sz w:val="22"/>
                <w:szCs w:val="22"/>
                <w:lang w:val="hr-HR" w:eastAsia="hr-HR"/>
              </w:rPr>
              <w:t>Pravo na poštivanje osobnog i obiteljskog života</w:t>
            </w:r>
          </w:p>
          <w:p w:rsidR="003575C6" w:rsidRPr="00522E5E" w:rsidRDefault="003575C6" w:rsidP="00835E52">
            <w:pPr>
              <w:pStyle w:val="ListParagraph"/>
              <w:numPr>
                <w:ilvl w:val="0"/>
                <w:numId w:val="56"/>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eastAsia="hr-HR"/>
              </w:rPr>
              <w:lastRenderedPageBreak/>
              <w:t>Pravo na slobodu izražavanja</w:t>
            </w:r>
          </w:p>
        </w:tc>
      </w:tr>
      <w:tr w:rsidR="003575C6" w:rsidRPr="00522E5E" w:rsidTr="00914239">
        <w:trPr>
          <w:trHeight w:val="255"/>
        </w:trPr>
        <w:tc>
          <w:tcPr>
            <w:tcW w:w="2440" w:type="dxa"/>
          </w:tcPr>
          <w:p w:rsidR="003575C6" w:rsidRPr="00522E5E" w:rsidRDefault="003575C6" w:rsidP="00835E52">
            <w:pPr>
              <w:pStyle w:val="ListParagraph"/>
              <w:numPr>
                <w:ilvl w:val="0"/>
                <w:numId w:val="59"/>
              </w:numPr>
              <w:ind w:left="396"/>
              <w:rPr>
                <w:rFonts w:asciiTheme="minorHAnsi" w:hAnsiTheme="minorHAnsi"/>
                <w:sz w:val="22"/>
                <w:szCs w:val="22"/>
                <w:lang w:val="hr-HR"/>
              </w:rPr>
            </w:pPr>
            <w:r w:rsidRPr="00522E5E">
              <w:rPr>
                <w:rFonts w:asciiTheme="minorHAnsi" w:hAnsiTheme="minorHAnsi"/>
                <w:sz w:val="22"/>
                <w:szCs w:val="22"/>
                <w:lang w:val="hr-HR"/>
              </w:rPr>
              <w:lastRenderedPageBreak/>
              <w:t>NASTAVNE METODE</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Predavanja, vođena diskusija, rješavanje problemskih zadataka, samostalno čitanje literature.</w:t>
            </w:r>
          </w:p>
        </w:tc>
      </w:tr>
      <w:tr w:rsidR="003575C6" w:rsidRPr="00522E5E" w:rsidTr="00914239">
        <w:trPr>
          <w:trHeight w:val="255"/>
        </w:trPr>
        <w:tc>
          <w:tcPr>
            <w:tcW w:w="2440" w:type="dxa"/>
          </w:tcPr>
          <w:p w:rsidR="003575C6" w:rsidRPr="00522E5E" w:rsidRDefault="003575C6" w:rsidP="00835E52">
            <w:pPr>
              <w:pStyle w:val="ListParagraph"/>
              <w:numPr>
                <w:ilvl w:val="0"/>
                <w:numId w:val="59"/>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1. Pravna analiza, argumentacija i usmeno izražavanje u simulacijama rasprave pred Europskim sudom.</w:t>
            </w:r>
          </w:p>
          <w:p w:rsidR="003575C6" w:rsidRPr="00522E5E" w:rsidRDefault="003575C6" w:rsidP="003575C6">
            <w:pPr>
              <w:rPr>
                <w:rFonts w:cs="Times New Roman"/>
              </w:rPr>
            </w:pPr>
            <w:r w:rsidRPr="00522E5E">
              <w:rPr>
                <w:rFonts w:cs="Times New Roman"/>
              </w:rPr>
              <w:t>2. Usmeni ispit.</w:t>
            </w:r>
          </w:p>
        </w:tc>
      </w:tr>
      <w:tr w:rsidR="003575C6" w:rsidRPr="00522E5E" w:rsidTr="00914239">
        <w:trPr>
          <w:trHeight w:val="255"/>
        </w:trPr>
        <w:tc>
          <w:tcPr>
            <w:tcW w:w="2440" w:type="dxa"/>
            <w:shd w:val="clear" w:color="auto" w:fill="DEEAF6" w:themeFill="accent1" w:themeFillTint="33"/>
          </w:tcPr>
          <w:p w:rsidR="003575C6" w:rsidRPr="00522E5E" w:rsidRDefault="003575C6" w:rsidP="00914239">
            <w:pPr>
              <w:ind w:left="360"/>
              <w:rPr>
                <w:rFonts w:cs="Times New Roman"/>
              </w:rPr>
            </w:pPr>
            <w:r w:rsidRPr="00522E5E">
              <w:rPr>
                <w:rFonts w:cs="Times New Roman"/>
              </w:rPr>
              <w:t>ISHOD UČENJA (NAZIV)</w:t>
            </w:r>
          </w:p>
        </w:tc>
        <w:tc>
          <w:tcPr>
            <w:tcW w:w="6890" w:type="dxa"/>
            <w:shd w:val="clear" w:color="auto" w:fill="DEEAF6" w:themeFill="accent1" w:themeFillTint="33"/>
          </w:tcPr>
          <w:p w:rsidR="003575C6" w:rsidRPr="00522E5E" w:rsidRDefault="003575C6" w:rsidP="00914239">
            <w:pPr>
              <w:rPr>
                <w:rFonts w:cs="Times New Roman"/>
              </w:rPr>
            </w:pPr>
            <w:r w:rsidRPr="00522E5E">
              <w:rPr>
                <w:rFonts w:cs="Times New Roman"/>
                <w:b/>
              </w:rPr>
              <w:t>Analizirati presude Europskog suda za ljudska prava u kaznenim predmetima</w:t>
            </w:r>
          </w:p>
        </w:tc>
      </w:tr>
      <w:tr w:rsidR="003575C6" w:rsidRPr="00522E5E" w:rsidTr="00914239">
        <w:trPr>
          <w:trHeight w:val="255"/>
        </w:trPr>
        <w:tc>
          <w:tcPr>
            <w:tcW w:w="2440" w:type="dxa"/>
          </w:tcPr>
          <w:p w:rsidR="003575C6" w:rsidRPr="00522E5E" w:rsidRDefault="003575C6" w:rsidP="00835E52">
            <w:pPr>
              <w:pStyle w:val="ListParagraph"/>
              <w:numPr>
                <w:ilvl w:val="0"/>
                <w:numId w:val="60"/>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3575C6" w:rsidRPr="00522E5E" w:rsidRDefault="003575C6" w:rsidP="003575C6">
            <w:pPr>
              <w:spacing w:before="200" w:line="276" w:lineRule="auto"/>
              <w:rPr>
                <w:rFonts w:eastAsia="MS PGothic" w:cs="Times New Roman"/>
                <w:color w:val="000000" w:themeColor="text1"/>
              </w:rPr>
            </w:pPr>
            <w:r w:rsidRPr="00522E5E">
              <w:rPr>
                <w:rFonts w:cs="Times New Roman"/>
                <w:color w:val="000000" w:themeColor="text1"/>
              </w:rPr>
              <w:t xml:space="preserve">6. Primijeniti odgovarajuću pravnu terminologiju (na hrvatskom i jednom stranom jeziku) prilikom jasnog i argumentiranog usmenog i pisanog izražavanja.  </w:t>
            </w:r>
          </w:p>
          <w:p w:rsidR="003575C6" w:rsidRPr="00522E5E" w:rsidRDefault="003575C6" w:rsidP="003575C6">
            <w:pPr>
              <w:rPr>
                <w:rFonts w:cs="Times New Roman"/>
              </w:rPr>
            </w:pPr>
            <w:r w:rsidRPr="00522E5E">
              <w:rPr>
                <w:rFonts w:cs="Times New Roman"/>
              </w:rPr>
              <w:t>11. Analizirati relevantnu sudsku praksu.</w:t>
            </w:r>
          </w:p>
          <w:p w:rsidR="003575C6" w:rsidRPr="00522E5E" w:rsidRDefault="003575C6" w:rsidP="003575C6">
            <w:pPr>
              <w:rPr>
                <w:rFonts w:cs="Times New Roman"/>
              </w:rPr>
            </w:pPr>
            <w:r w:rsidRPr="00522E5E">
              <w:rPr>
                <w:rFonts w:cs="Times New Roman"/>
              </w:rPr>
              <w:t>12. Vrednovati pravne institute i načela u njihovoj razvojnoj dimenziji i u odnosu prema suvremenom pravnom sustavu.</w:t>
            </w:r>
          </w:p>
        </w:tc>
      </w:tr>
      <w:tr w:rsidR="003575C6" w:rsidRPr="00522E5E" w:rsidTr="00914239">
        <w:trPr>
          <w:trHeight w:val="255"/>
        </w:trPr>
        <w:tc>
          <w:tcPr>
            <w:tcW w:w="2440" w:type="dxa"/>
          </w:tcPr>
          <w:p w:rsidR="003575C6" w:rsidRPr="00522E5E" w:rsidRDefault="003575C6" w:rsidP="00835E52">
            <w:pPr>
              <w:pStyle w:val="ListParagraph"/>
              <w:numPr>
                <w:ilvl w:val="0"/>
                <w:numId w:val="60"/>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Analiza</w:t>
            </w:r>
          </w:p>
        </w:tc>
      </w:tr>
      <w:tr w:rsidR="003575C6" w:rsidRPr="00522E5E" w:rsidTr="00914239">
        <w:trPr>
          <w:trHeight w:val="255"/>
        </w:trPr>
        <w:tc>
          <w:tcPr>
            <w:tcW w:w="2440" w:type="dxa"/>
          </w:tcPr>
          <w:p w:rsidR="003575C6" w:rsidRPr="00522E5E" w:rsidRDefault="003575C6" w:rsidP="00835E52">
            <w:pPr>
              <w:pStyle w:val="ListParagraph"/>
              <w:numPr>
                <w:ilvl w:val="0"/>
                <w:numId w:val="60"/>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 xml:space="preserve">Vještina upravljanja informacijama, sposobnost primjene znanja u praksi, sposobnost rješavanja problema, sposobnost učenja, vještina jasnog, razgovijetnoga i argumentiranog usmenog izražavanja, </w:t>
            </w:r>
          </w:p>
        </w:tc>
      </w:tr>
      <w:tr w:rsidR="003575C6" w:rsidRPr="00522E5E" w:rsidTr="00914239">
        <w:trPr>
          <w:trHeight w:val="255"/>
        </w:trPr>
        <w:tc>
          <w:tcPr>
            <w:tcW w:w="2440" w:type="dxa"/>
          </w:tcPr>
          <w:p w:rsidR="003575C6" w:rsidRPr="00522E5E" w:rsidRDefault="003575C6" w:rsidP="00835E52">
            <w:pPr>
              <w:pStyle w:val="ListParagraph"/>
              <w:numPr>
                <w:ilvl w:val="0"/>
                <w:numId w:val="60"/>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Nastavne cjeline:</w:t>
            </w:r>
          </w:p>
          <w:p w:rsidR="003575C6" w:rsidRPr="00522E5E" w:rsidRDefault="003575C6" w:rsidP="00835E52">
            <w:pPr>
              <w:pStyle w:val="ListParagraph"/>
              <w:numPr>
                <w:ilvl w:val="0"/>
                <w:numId w:val="54"/>
              </w:numPr>
              <w:rPr>
                <w:rFonts w:asciiTheme="minorHAnsi" w:eastAsiaTheme="minorHAnsi" w:hAnsiTheme="minorHAnsi"/>
                <w:color w:val="000000" w:themeColor="text1"/>
                <w:sz w:val="22"/>
                <w:szCs w:val="22"/>
                <w:lang w:val="hr-HR"/>
              </w:rPr>
            </w:pPr>
            <w:r w:rsidRPr="00522E5E">
              <w:rPr>
                <w:rFonts w:asciiTheme="minorHAnsi" w:eastAsiaTheme="minorHAnsi" w:hAnsiTheme="minorHAnsi"/>
                <w:color w:val="000000" w:themeColor="text1"/>
                <w:sz w:val="22"/>
                <w:szCs w:val="22"/>
                <w:lang w:val="hr-HR"/>
              </w:rPr>
              <w:t xml:space="preserve">Temeljni koncepti i testovi: vrste prava, derogacija, </w:t>
            </w:r>
            <w:r w:rsidRPr="00522E5E">
              <w:rPr>
                <w:rFonts w:asciiTheme="minorHAnsi" w:hAnsiTheme="minorHAnsi"/>
                <w:sz w:val="22"/>
                <w:szCs w:val="22"/>
                <w:lang w:val="hr-HR"/>
              </w:rPr>
              <w:t xml:space="preserve">negativne i pozitivne obveze, interpretativna načela </w:t>
            </w:r>
          </w:p>
          <w:p w:rsidR="003575C6" w:rsidRPr="00522E5E" w:rsidRDefault="003575C6" w:rsidP="00835E52">
            <w:pPr>
              <w:pStyle w:val="ListParagraph"/>
              <w:numPr>
                <w:ilvl w:val="0"/>
                <w:numId w:val="54"/>
              </w:numPr>
              <w:rPr>
                <w:rFonts w:asciiTheme="minorHAnsi" w:hAnsiTheme="minorHAnsi"/>
                <w:color w:val="000000" w:themeColor="text1"/>
                <w:sz w:val="22"/>
                <w:szCs w:val="22"/>
                <w:lang w:val="hr-HR"/>
              </w:rPr>
            </w:pPr>
            <w:r w:rsidRPr="00522E5E">
              <w:rPr>
                <w:rFonts w:asciiTheme="minorHAnsi" w:eastAsiaTheme="minorHAnsi" w:hAnsiTheme="minorHAnsi"/>
                <w:color w:val="000000" w:themeColor="text1"/>
                <w:sz w:val="22"/>
                <w:szCs w:val="22"/>
                <w:lang w:val="hr-HR"/>
              </w:rPr>
              <w:t>Izvršenje presuda Europskog suda za ljudska prava</w:t>
            </w:r>
          </w:p>
          <w:p w:rsidR="003575C6" w:rsidRPr="00522E5E" w:rsidRDefault="003575C6" w:rsidP="00835E52">
            <w:pPr>
              <w:pStyle w:val="ListParagraph"/>
              <w:numPr>
                <w:ilvl w:val="0"/>
                <w:numId w:val="54"/>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Pravo na život</w:t>
            </w:r>
          </w:p>
          <w:p w:rsidR="003575C6" w:rsidRPr="00522E5E" w:rsidRDefault="003575C6" w:rsidP="00835E52">
            <w:pPr>
              <w:pStyle w:val="ListParagraph"/>
              <w:numPr>
                <w:ilvl w:val="0"/>
                <w:numId w:val="54"/>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Zabrana mučenja, nečovječnog i ponižavajućeg postupanja i kažnjavanja;</w:t>
            </w:r>
          </w:p>
          <w:p w:rsidR="003575C6" w:rsidRPr="00522E5E" w:rsidRDefault="003575C6" w:rsidP="00835E52">
            <w:pPr>
              <w:pStyle w:val="ListParagraph"/>
              <w:numPr>
                <w:ilvl w:val="0"/>
                <w:numId w:val="54"/>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Pravo na  slobodu i osobnu sigurnost;</w:t>
            </w:r>
          </w:p>
          <w:p w:rsidR="003575C6" w:rsidRPr="00522E5E" w:rsidRDefault="003575C6" w:rsidP="00835E52">
            <w:pPr>
              <w:pStyle w:val="ListParagraph"/>
              <w:numPr>
                <w:ilvl w:val="0"/>
                <w:numId w:val="54"/>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Pravo na pravično suđenje;</w:t>
            </w:r>
          </w:p>
          <w:p w:rsidR="003575C6" w:rsidRPr="00522E5E" w:rsidRDefault="003575C6" w:rsidP="00835E52">
            <w:pPr>
              <w:pStyle w:val="ListParagraph"/>
              <w:numPr>
                <w:ilvl w:val="0"/>
                <w:numId w:val="54"/>
              </w:numPr>
              <w:rPr>
                <w:rFonts w:asciiTheme="minorHAnsi" w:hAnsiTheme="minorHAnsi"/>
                <w:color w:val="000000" w:themeColor="text1"/>
                <w:sz w:val="22"/>
                <w:szCs w:val="22"/>
                <w:lang w:val="hr-HR" w:eastAsia="hr-HR"/>
              </w:rPr>
            </w:pPr>
            <w:r w:rsidRPr="00522E5E">
              <w:rPr>
                <w:rFonts w:asciiTheme="minorHAnsi" w:hAnsiTheme="minorHAnsi"/>
                <w:color w:val="000000" w:themeColor="text1"/>
                <w:sz w:val="22"/>
                <w:szCs w:val="22"/>
                <w:lang w:val="hr-HR" w:eastAsia="hr-HR"/>
              </w:rPr>
              <w:t>Pravo na poštivanje osobnog i obiteljskog života</w:t>
            </w:r>
          </w:p>
          <w:p w:rsidR="003575C6" w:rsidRPr="00522E5E" w:rsidRDefault="003575C6" w:rsidP="00835E52">
            <w:pPr>
              <w:pStyle w:val="ListParagraph"/>
              <w:numPr>
                <w:ilvl w:val="0"/>
                <w:numId w:val="54"/>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eastAsia="hr-HR"/>
              </w:rPr>
              <w:t>Pravo na slobodu izražavanja</w:t>
            </w:r>
          </w:p>
          <w:p w:rsidR="003575C6" w:rsidRPr="00522E5E" w:rsidRDefault="003575C6" w:rsidP="003575C6">
            <w:pPr>
              <w:pStyle w:val="ListParagraph"/>
              <w:rPr>
                <w:rFonts w:asciiTheme="minorHAnsi" w:hAnsiTheme="minorHAnsi"/>
                <w:sz w:val="22"/>
                <w:szCs w:val="22"/>
                <w:lang w:val="hr-HR"/>
              </w:rPr>
            </w:pPr>
          </w:p>
        </w:tc>
      </w:tr>
      <w:tr w:rsidR="003575C6" w:rsidRPr="00522E5E" w:rsidTr="00914239">
        <w:trPr>
          <w:trHeight w:val="255"/>
        </w:trPr>
        <w:tc>
          <w:tcPr>
            <w:tcW w:w="2440" w:type="dxa"/>
          </w:tcPr>
          <w:p w:rsidR="003575C6" w:rsidRPr="00522E5E" w:rsidRDefault="003575C6" w:rsidP="00835E52">
            <w:pPr>
              <w:pStyle w:val="ListParagraph"/>
              <w:numPr>
                <w:ilvl w:val="0"/>
                <w:numId w:val="60"/>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Predavanja, vođena diskusija, rješavanje problemskih zadataka, studentska debata, samostalno čitanje literature.</w:t>
            </w:r>
          </w:p>
        </w:tc>
      </w:tr>
      <w:tr w:rsidR="003575C6" w:rsidRPr="00522E5E" w:rsidTr="00914239">
        <w:trPr>
          <w:trHeight w:val="255"/>
        </w:trPr>
        <w:tc>
          <w:tcPr>
            <w:tcW w:w="2440" w:type="dxa"/>
          </w:tcPr>
          <w:p w:rsidR="003575C6" w:rsidRPr="00522E5E" w:rsidRDefault="003575C6" w:rsidP="00835E52">
            <w:pPr>
              <w:pStyle w:val="ListParagraph"/>
              <w:numPr>
                <w:ilvl w:val="0"/>
                <w:numId w:val="60"/>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1. Pravna analiza, argumentacija i usmeno izražavanje u simulacijama rasprave pred Europskim sudom.</w:t>
            </w:r>
          </w:p>
          <w:p w:rsidR="003575C6" w:rsidRPr="00522E5E" w:rsidRDefault="003575C6" w:rsidP="003575C6">
            <w:pPr>
              <w:rPr>
                <w:rFonts w:cs="Times New Roman"/>
              </w:rPr>
            </w:pPr>
            <w:r w:rsidRPr="00522E5E">
              <w:rPr>
                <w:rFonts w:cs="Times New Roman"/>
              </w:rPr>
              <w:t>2. Usmeni ispit.</w:t>
            </w:r>
          </w:p>
        </w:tc>
      </w:tr>
      <w:tr w:rsidR="003575C6" w:rsidRPr="00522E5E" w:rsidTr="00914239">
        <w:trPr>
          <w:trHeight w:val="255"/>
        </w:trPr>
        <w:tc>
          <w:tcPr>
            <w:tcW w:w="2440" w:type="dxa"/>
            <w:shd w:val="clear" w:color="auto" w:fill="DEEAF6" w:themeFill="accent1" w:themeFillTint="33"/>
          </w:tcPr>
          <w:p w:rsidR="003575C6" w:rsidRPr="00522E5E" w:rsidRDefault="003575C6" w:rsidP="00914239">
            <w:pPr>
              <w:ind w:left="360"/>
              <w:rPr>
                <w:rFonts w:cs="Times New Roman"/>
              </w:rPr>
            </w:pPr>
            <w:r w:rsidRPr="00522E5E">
              <w:rPr>
                <w:rFonts w:cs="Times New Roman"/>
              </w:rPr>
              <w:t>ISHOD UČENJA (NAZIV)</w:t>
            </w:r>
          </w:p>
        </w:tc>
        <w:tc>
          <w:tcPr>
            <w:tcW w:w="6890" w:type="dxa"/>
            <w:shd w:val="clear" w:color="auto" w:fill="DEEAF6" w:themeFill="accent1" w:themeFillTint="33"/>
          </w:tcPr>
          <w:p w:rsidR="003575C6" w:rsidRPr="00522E5E" w:rsidRDefault="003575C6" w:rsidP="00914239">
            <w:pPr>
              <w:rPr>
                <w:rFonts w:cs="Times New Roman"/>
                <w:b/>
              </w:rPr>
            </w:pPr>
            <w:r w:rsidRPr="00522E5E">
              <w:rPr>
                <w:rFonts w:cs="Times New Roman"/>
                <w:b/>
              </w:rPr>
              <w:t>Samostalno ili u timu planirati te jasno i razgovjetno usmeno iznijeti argumente podnositelja zahtjeva, države i suda</w:t>
            </w:r>
          </w:p>
        </w:tc>
      </w:tr>
      <w:tr w:rsidR="003575C6" w:rsidRPr="00522E5E" w:rsidTr="00914239">
        <w:trPr>
          <w:trHeight w:val="255"/>
        </w:trPr>
        <w:tc>
          <w:tcPr>
            <w:tcW w:w="2440" w:type="dxa"/>
          </w:tcPr>
          <w:p w:rsidR="003575C6" w:rsidRPr="00522E5E" w:rsidRDefault="003575C6" w:rsidP="00835E52">
            <w:pPr>
              <w:pStyle w:val="ListParagraph"/>
              <w:numPr>
                <w:ilvl w:val="0"/>
                <w:numId w:val="61"/>
              </w:numPr>
              <w:ind w:left="396"/>
              <w:rPr>
                <w:rFonts w:asciiTheme="minorHAnsi" w:hAnsiTheme="minorHAnsi"/>
                <w:sz w:val="22"/>
                <w:szCs w:val="22"/>
                <w:lang w:val="hr-HR"/>
              </w:rPr>
            </w:pPr>
            <w:r w:rsidRPr="00522E5E">
              <w:rPr>
                <w:rFonts w:asciiTheme="minorHAnsi" w:hAnsiTheme="minorHAnsi"/>
                <w:sz w:val="22"/>
                <w:szCs w:val="22"/>
                <w:lang w:val="hr-HR"/>
              </w:rPr>
              <w:lastRenderedPageBreak/>
              <w:t>DOPRINOSI OSTVARENJU ISHODA UČENJA NA RAZINI STUDIJSKOG PROGRAMA (NAVESTI IU)</w:t>
            </w:r>
          </w:p>
        </w:tc>
        <w:tc>
          <w:tcPr>
            <w:tcW w:w="6890" w:type="dxa"/>
            <w:shd w:val="clear" w:color="auto" w:fill="E7E6E6" w:themeFill="background2"/>
          </w:tcPr>
          <w:p w:rsidR="003575C6" w:rsidRPr="00522E5E" w:rsidRDefault="003575C6" w:rsidP="003575C6">
            <w:pPr>
              <w:spacing w:before="200" w:line="276" w:lineRule="auto"/>
              <w:rPr>
                <w:rFonts w:eastAsia="MS PGothic" w:cs="Times New Roman"/>
                <w:color w:val="000000" w:themeColor="text1"/>
              </w:rPr>
            </w:pPr>
            <w:r w:rsidRPr="00522E5E">
              <w:rPr>
                <w:rFonts w:cs="Times New Roman"/>
                <w:color w:val="000000" w:themeColor="text1"/>
              </w:rPr>
              <w:t xml:space="preserve">6. Primijeniti odgovarajuću pravnu terminologiju (na hrvatskom i jednom stranom jeziku) prilikom jasnog i argumentiranog usmenog i pisanog izražavanja.  </w:t>
            </w:r>
          </w:p>
          <w:p w:rsidR="003575C6" w:rsidRPr="00522E5E" w:rsidRDefault="003575C6" w:rsidP="003575C6">
            <w:pPr>
              <w:rPr>
                <w:rFonts w:cs="Times New Roman"/>
              </w:rPr>
            </w:pPr>
            <w:r w:rsidRPr="00522E5E">
              <w:rPr>
                <w:rFonts w:cs="Times New Roman"/>
              </w:rPr>
              <w:t>11. Analizirati relevantnu sudsku praksu.</w:t>
            </w:r>
          </w:p>
          <w:p w:rsidR="003575C6" w:rsidRPr="00522E5E" w:rsidRDefault="003575C6" w:rsidP="003575C6">
            <w:pPr>
              <w:spacing w:before="200" w:line="360" w:lineRule="auto"/>
              <w:rPr>
                <w:rFonts w:eastAsia="MS PGothic" w:cs="Times New Roman"/>
                <w:color w:val="000000" w:themeColor="text1"/>
              </w:rPr>
            </w:pPr>
            <w:r w:rsidRPr="00522E5E">
              <w:rPr>
                <w:rFonts w:cs="Times New Roman"/>
                <w:color w:val="000000" w:themeColor="text1"/>
              </w:rPr>
              <w:t>20. Samostalno planirati i predstaviti ili/i u timu kreirati pravne projekte odnosno radnje u pravnim postupcima.</w:t>
            </w:r>
          </w:p>
        </w:tc>
      </w:tr>
      <w:tr w:rsidR="003575C6" w:rsidRPr="00522E5E" w:rsidTr="00914239">
        <w:trPr>
          <w:trHeight w:val="255"/>
        </w:trPr>
        <w:tc>
          <w:tcPr>
            <w:tcW w:w="2440" w:type="dxa"/>
          </w:tcPr>
          <w:p w:rsidR="003575C6" w:rsidRPr="00522E5E" w:rsidRDefault="003575C6" w:rsidP="00835E52">
            <w:pPr>
              <w:pStyle w:val="ListParagraph"/>
              <w:numPr>
                <w:ilvl w:val="0"/>
                <w:numId w:val="61"/>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Vrednovanje</w:t>
            </w:r>
          </w:p>
        </w:tc>
      </w:tr>
      <w:tr w:rsidR="003575C6" w:rsidRPr="00522E5E" w:rsidTr="00914239">
        <w:trPr>
          <w:trHeight w:val="255"/>
        </w:trPr>
        <w:tc>
          <w:tcPr>
            <w:tcW w:w="2440" w:type="dxa"/>
          </w:tcPr>
          <w:p w:rsidR="003575C6" w:rsidRPr="00522E5E" w:rsidRDefault="003575C6" w:rsidP="00835E52">
            <w:pPr>
              <w:pStyle w:val="ListParagraph"/>
              <w:numPr>
                <w:ilvl w:val="0"/>
                <w:numId w:val="61"/>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Vještina upravljanja informacijama, sposobnost primjene znanja u praksi, sposobnost rješavanja problema, sposobnost učenja, sposobnost kritike i samokritike, vještina jasnog i razgovijetnoga usmenog izražavanja.</w:t>
            </w:r>
          </w:p>
        </w:tc>
      </w:tr>
      <w:tr w:rsidR="003575C6" w:rsidRPr="00522E5E" w:rsidTr="00914239">
        <w:trPr>
          <w:trHeight w:val="255"/>
        </w:trPr>
        <w:tc>
          <w:tcPr>
            <w:tcW w:w="2440" w:type="dxa"/>
          </w:tcPr>
          <w:p w:rsidR="003575C6" w:rsidRPr="00522E5E" w:rsidRDefault="003575C6" w:rsidP="00835E52">
            <w:pPr>
              <w:pStyle w:val="ListParagraph"/>
              <w:numPr>
                <w:ilvl w:val="0"/>
                <w:numId w:val="61"/>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Nastavne cjeline:</w:t>
            </w:r>
          </w:p>
          <w:p w:rsidR="003575C6" w:rsidRPr="00522E5E" w:rsidRDefault="003575C6" w:rsidP="00835E52">
            <w:pPr>
              <w:pStyle w:val="ListParagraph"/>
              <w:numPr>
                <w:ilvl w:val="0"/>
                <w:numId w:val="53"/>
              </w:numPr>
              <w:rPr>
                <w:rFonts w:asciiTheme="minorHAnsi" w:eastAsiaTheme="minorHAnsi" w:hAnsiTheme="minorHAnsi"/>
                <w:color w:val="000000" w:themeColor="text1"/>
                <w:sz w:val="22"/>
                <w:szCs w:val="22"/>
                <w:lang w:val="hr-HR"/>
              </w:rPr>
            </w:pPr>
            <w:r w:rsidRPr="00522E5E">
              <w:rPr>
                <w:rFonts w:asciiTheme="minorHAnsi" w:eastAsiaTheme="minorHAnsi" w:hAnsiTheme="minorHAnsi"/>
                <w:color w:val="000000" w:themeColor="text1"/>
                <w:sz w:val="22"/>
                <w:szCs w:val="22"/>
                <w:lang w:val="hr-HR"/>
              </w:rPr>
              <w:t xml:space="preserve">Temeljni koncepti i testovi: vrste prava, derogacija, </w:t>
            </w:r>
            <w:r w:rsidRPr="00522E5E">
              <w:rPr>
                <w:rFonts w:asciiTheme="minorHAnsi" w:hAnsiTheme="minorHAnsi"/>
                <w:sz w:val="22"/>
                <w:szCs w:val="22"/>
                <w:lang w:val="hr-HR"/>
              </w:rPr>
              <w:t xml:space="preserve">negativne i pozitivne obveze, interpretativna načela </w:t>
            </w:r>
          </w:p>
          <w:p w:rsidR="003575C6" w:rsidRPr="00522E5E" w:rsidRDefault="003575C6" w:rsidP="00835E52">
            <w:pPr>
              <w:pStyle w:val="ListParagraph"/>
              <w:numPr>
                <w:ilvl w:val="0"/>
                <w:numId w:val="53"/>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Pravo na život</w:t>
            </w:r>
          </w:p>
          <w:p w:rsidR="003575C6" w:rsidRPr="00522E5E" w:rsidRDefault="003575C6" w:rsidP="00835E52">
            <w:pPr>
              <w:pStyle w:val="ListParagraph"/>
              <w:numPr>
                <w:ilvl w:val="0"/>
                <w:numId w:val="53"/>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Zabrana mučenja, nečovječnog i ponižavajućeg postupanja i kažnjavanja;</w:t>
            </w:r>
          </w:p>
          <w:p w:rsidR="003575C6" w:rsidRPr="00522E5E" w:rsidRDefault="003575C6" w:rsidP="00835E52">
            <w:pPr>
              <w:pStyle w:val="ListParagraph"/>
              <w:numPr>
                <w:ilvl w:val="0"/>
                <w:numId w:val="53"/>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Pravo na  slobodu i osobnu sigurnost;</w:t>
            </w:r>
          </w:p>
          <w:p w:rsidR="003575C6" w:rsidRPr="00522E5E" w:rsidRDefault="003575C6" w:rsidP="00835E52">
            <w:pPr>
              <w:pStyle w:val="ListParagraph"/>
              <w:numPr>
                <w:ilvl w:val="0"/>
                <w:numId w:val="53"/>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Pravo na pravično suđenje;</w:t>
            </w:r>
          </w:p>
          <w:p w:rsidR="003575C6" w:rsidRPr="00522E5E" w:rsidRDefault="003575C6" w:rsidP="00835E52">
            <w:pPr>
              <w:pStyle w:val="ListParagraph"/>
              <w:numPr>
                <w:ilvl w:val="0"/>
                <w:numId w:val="53"/>
              </w:numPr>
              <w:rPr>
                <w:rFonts w:asciiTheme="minorHAnsi" w:hAnsiTheme="minorHAnsi"/>
                <w:color w:val="000000" w:themeColor="text1"/>
                <w:sz w:val="22"/>
                <w:szCs w:val="22"/>
                <w:lang w:val="hr-HR" w:eastAsia="hr-HR"/>
              </w:rPr>
            </w:pPr>
            <w:r w:rsidRPr="00522E5E">
              <w:rPr>
                <w:rFonts w:asciiTheme="minorHAnsi" w:hAnsiTheme="minorHAnsi"/>
                <w:color w:val="000000" w:themeColor="text1"/>
                <w:sz w:val="22"/>
                <w:szCs w:val="22"/>
                <w:lang w:val="hr-HR" w:eastAsia="hr-HR"/>
              </w:rPr>
              <w:t>Pravo na poštivanje osobnog i obiteljskog života</w:t>
            </w:r>
          </w:p>
          <w:p w:rsidR="003575C6" w:rsidRPr="00522E5E" w:rsidRDefault="003575C6" w:rsidP="00835E52">
            <w:pPr>
              <w:pStyle w:val="ListParagraph"/>
              <w:numPr>
                <w:ilvl w:val="0"/>
                <w:numId w:val="53"/>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eastAsia="hr-HR"/>
              </w:rPr>
              <w:t>Pravo na slobodu izražavanja</w:t>
            </w:r>
            <w:r w:rsidRPr="00522E5E">
              <w:rPr>
                <w:rFonts w:asciiTheme="minorHAnsi" w:hAnsiTheme="minorHAnsi"/>
                <w:sz w:val="22"/>
                <w:szCs w:val="22"/>
                <w:lang w:val="hr-HR"/>
              </w:rPr>
              <w:t xml:space="preserve"> </w:t>
            </w:r>
          </w:p>
          <w:p w:rsidR="003575C6" w:rsidRPr="00522E5E" w:rsidRDefault="003575C6" w:rsidP="003575C6">
            <w:pPr>
              <w:pStyle w:val="ListParagraph"/>
              <w:rPr>
                <w:rFonts w:asciiTheme="minorHAnsi" w:hAnsiTheme="minorHAnsi"/>
                <w:sz w:val="22"/>
                <w:szCs w:val="22"/>
                <w:lang w:val="hr-HR"/>
              </w:rPr>
            </w:pPr>
          </w:p>
        </w:tc>
      </w:tr>
      <w:tr w:rsidR="003575C6" w:rsidRPr="00522E5E" w:rsidTr="00914239">
        <w:trPr>
          <w:trHeight w:val="255"/>
        </w:trPr>
        <w:tc>
          <w:tcPr>
            <w:tcW w:w="2440" w:type="dxa"/>
          </w:tcPr>
          <w:p w:rsidR="003575C6" w:rsidRPr="00522E5E" w:rsidRDefault="003575C6" w:rsidP="00835E52">
            <w:pPr>
              <w:pStyle w:val="ListParagraph"/>
              <w:numPr>
                <w:ilvl w:val="0"/>
                <w:numId w:val="61"/>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Izrada i demonstracija praktičnog zadatka, vođena diskusija, rješavanje problemskih zadataka, samostalno čitanje literature.</w:t>
            </w:r>
          </w:p>
        </w:tc>
      </w:tr>
      <w:tr w:rsidR="003575C6" w:rsidRPr="00522E5E" w:rsidTr="00914239">
        <w:trPr>
          <w:trHeight w:val="255"/>
        </w:trPr>
        <w:tc>
          <w:tcPr>
            <w:tcW w:w="2440" w:type="dxa"/>
          </w:tcPr>
          <w:p w:rsidR="003575C6" w:rsidRPr="00522E5E" w:rsidRDefault="003575C6" w:rsidP="00835E52">
            <w:pPr>
              <w:pStyle w:val="ListParagraph"/>
              <w:numPr>
                <w:ilvl w:val="0"/>
                <w:numId w:val="61"/>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1. Pravna analiza, argumentacija i usmeno izražavanje u simulacijama rasprave pred Europskim sudom.</w:t>
            </w:r>
          </w:p>
          <w:p w:rsidR="003575C6" w:rsidRPr="00522E5E" w:rsidRDefault="003575C6" w:rsidP="003575C6">
            <w:pPr>
              <w:rPr>
                <w:rFonts w:cs="Times New Roman"/>
              </w:rPr>
            </w:pPr>
            <w:r w:rsidRPr="00522E5E">
              <w:rPr>
                <w:rFonts w:cs="Times New Roman"/>
              </w:rPr>
              <w:t>2. Usmeni ispit.</w:t>
            </w:r>
          </w:p>
        </w:tc>
      </w:tr>
      <w:tr w:rsidR="003575C6" w:rsidRPr="00522E5E" w:rsidTr="00914239">
        <w:trPr>
          <w:trHeight w:val="255"/>
        </w:trPr>
        <w:tc>
          <w:tcPr>
            <w:tcW w:w="2440" w:type="dxa"/>
            <w:shd w:val="clear" w:color="auto" w:fill="DEEAF6" w:themeFill="accent1" w:themeFillTint="33"/>
          </w:tcPr>
          <w:p w:rsidR="003575C6" w:rsidRPr="00522E5E" w:rsidRDefault="003575C6" w:rsidP="00914239">
            <w:pPr>
              <w:ind w:left="360"/>
              <w:rPr>
                <w:rFonts w:cs="Times New Roman"/>
              </w:rPr>
            </w:pPr>
            <w:r w:rsidRPr="00522E5E">
              <w:rPr>
                <w:rFonts w:cs="Times New Roman"/>
              </w:rPr>
              <w:t>ISHOD UČENJA (NAZIV)</w:t>
            </w:r>
          </w:p>
        </w:tc>
        <w:tc>
          <w:tcPr>
            <w:tcW w:w="6890" w:type="dxa"/>
            <w:shd w:val="clear" w:color="auto" w:fill="DEEAF6" w:themeFill="accent1" w:themeFillTint="33"/>
          </w:tcPr>
          <w:p w:rsidR="003575C6" w:rsidRPr="00522E5E" w:rsidRDefault="003575C6" w:rsidP="00914239">
            <w:pPr>
              <w:rPr>
                <w:rFonts w:cs="Times New Roman"/>
                <w:b/>
              </w:rPr>
            </w:pPr>
            <w:r w:rsidRPr="00522E5E">
              <w:rPr>
                <w:rFonts w:cs="Times New Roman"/>
                <w:b/>
              </w:rPr>
              <w:t xml:space="preserve">Objasniti uvjetovanost razvoja i zaštite ljudskih prava društvenim, ekonomskim i političkim promjenama </w:t>
            </w:r>
          </w:p>
        </w:tc>
      </w:tr>
      <w:tr w:rsidR="003575C6" w:rsidRPr="00522E5E" w:rsidTr="00914239">
        <w:trPr>
          <w:trHeight w:val="255"/>
        </w:trPr>
        <w:tc>
          <w:tcPr>
            <w:tcW w:w="2440" w:type="dxa"/>
          </w:tcPr>
          <w:p w:rsidR="003575C6" w:rsidRPr="00522E5E" w:rsidRDefault="003575C6" w:rsidP="00835E52">
            <w:pPr>
              <w:pStyle w:val="ListParagraph"/>
              <w:numPr>
                <w:ilvl w:val="0"/>
                <w:numId w:val="62"/>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3575C6" w:rsidRPr="00522E5E" w:rsidRDefault="003575C6" w:rsidP="003575C6">
            <w:pPr>
              <w:ind w:left="256" w:hanging="256"/>
              <w:rPr>
                <w:rFonts w:cs="Times New Roman"/>
              </w:rPr>
            </w:pPr>
            <w:r w:rsidRPr="00522E5E">
              <w:rPr>
                <w:rFonts w:cs="Times New Roman"/>
              </w:rPr>
              <w:t xml:space="preserve">1. Identificirati povijesne, političke, ekonomske, europske, međunarodne odnosno druge društvene čimbenike mjerodavne za stvaranje i primjenu prava. </w:t>
            </w:r>
          </w:p>
          <w:p w:rsidR="003575C6" w:rsidRPr="00522E5E" w:rsidRDefault="003575C6" w:rsidP="003575C6">
            <w:pPr>
              <w:rPr>
                <w:rFonts w:cs="Times New Roman"/>
              </w:rPr>
            </w:pPr>
            <w:r w:rsidRPr="00522E5E">
              <w:rPr>
                <w:rFonts w:cs="Times New Roman"/>
              </w:rPr>
              <w:t>5. Objasniti institute materijalnog i postupovnog prava.</w:t>
            </w:r>
          </w:p>
          <w:p w:rsidR="003575C6" w:rsidRPr="00522E5E" w:rsidRDefault="003575C6" w:rsidP="003575C6">
            <w:pPr>
              <w:rPr>
                <w:rFonts w:cs="Times New Roman"/>
              </w:rPr>
            </w:pPr>
            <w:r w:rsidRPr="00522E5E">
              <w:rPr>
                <w:rFonts w:cs="Times New Roman"/>
              </w:rPr>
              <w:t>13. Kombinirati pravne institute i načela suvremenog pravnog sustava.</w:t>
            </w:r>
          </w:p>
        </w:tc>
      </w:tr>
      <w:tr w:rsidR="003575C6" w:rsidRPr="00522E5E" w:rsidTr="00914239">
        <w:trPr>
          <w:trHeight w:val="255"/>
        </w:trPr>
        <w:tc>
          <w:tcPr>
            <w:tcW w:w="2440" w:type="dxa"/>
          </w:tcPr>
          <w:p w:rsidR="003575C6" w:rsidRPr="00522E5E" w:rsidRDefault="003575C6" w:rsidP="00835E52">
            <w:pPr>
              <w:pStyle w:val="ListParagraph"/>
              <w:numPr>
                <w:ilvl w:val="0"/>
                <w:numId w:val="62"/>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Sinteza / Stvaranje</w:t>
            </w:r>
          </w:p>
        </w:tc>
      </w:tr>
      <w:tr w:rsidR="003575C6" w:rsidRPr="00522E5E" w:rsidTr="00914239">
        <w:trPr>
          <w:trHeight w:val="255"/>
        </w:trPr>
        <w:tc>
          <w:tcPr>
            <w:tcW w:w="2440" w:type="dxa"/>
          </w:tcPr>
          <w:p w:rsidR="003575C6" w:rsidRPr="00522E5E" w:rsidRDefault="003575C6" w:rsidP="00835E52">
            <w:pPr>
              <w:pStyle w:val="ListParagraph"/>
              <w:numPr>
                <w:ilvl w:val="0"/>
                <w:numId w:val="62"/>
              </w:numPr>
              <w:ind w:left="396"/>
              <w:rPr>
                <w:rFonts w:asciiTheme="minorHAnsi" w:hAnsiTheme="minorHAnsi"/>
                <w:sz w:val="22"/>
                <w:szCs w:val="22"/>
                <w:lang w:val="hr-HR"/>
              </w:rPr>
            </w:pPr>
            <w:r w:rsidRPr="00522E5E">
              <w:rPr>
                <w:rFonts w:asciiTheme="minorHAnsi" w:hAnsiTheme="minorHAnsi"/>
                <w:sz w:val="22"/>
                <w:szCs w:val="22"/>
                <w:lang w:val="hr-HR"/>
              </w:rPr>
              <w:lastRenderedPageBreak/>
              <w:t>VJEŠTINE</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Vještina upravljanja informacijama, sposobnost primjene znanja u praksi, sposobnost rješavanja problema, sposobnost učenja, vještina jasnog i razgovijetnoga usmenog izražavanja.</w:t>
            </w:r>
          </w:p>
        </w:tc>
      </w:tr>
      <w:tr w:rsidR="003575C6" w:rsidRPr="00522E5E" w:rsidTr="00914239">
        <w:trPr>
          <w:trHeight w:val="255"/>
        </w:trPr>
        <w:tc>
          <w:tcPr>
            <w:tcW w:w="2440" w:type="dxa"/>
          </w:tcPr>
          <w:p w:rsidR="003575C6" w:rsidRPr="00522E5E" w:rsidRDefault="003575C6" w:rsidP="00835E52">
            <w:pPr>
              <w:pStyle w:val="ListParagraph"/>
              <w:numPr>
                <w:ilvl w:val="0"/>
                <w:numId w:val="62"/>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Nastavne cjeline:</w:t>
            </w:r>
          </w:p>
          <w:p w:rsidR="003575C6" w:rsidRPr="00522E5E" w:rsidRDefault="003575C6" w:rsidP="00835E52">
            <w:pPr>
              <w:pStyle w:val="ListParagraph"/>
              <w:numPr>
                <w:ilvl w:val="0"/>
                <w:numId w:val="57"/>
              </w:numPr>
              <w:rPr>
                <w:rFonts w:asciiTheme="minorHAnsi" w:hAnsiTheme="minorHAnsi"/>
                <w:color w:val="000000" w:themeColor="text1"/>
                <w:sz w:val="22"/>
                <w:szCs w:val="22"/>
                <w:lang w:val="hr-HR"/>
              </w:rPr>
            </w:pPr>
            <w:r w:rsidRPr="00522E5E">
              <w:rPr>
                <w:rFonts w:asciiTheme="minorHAnsi" w:eastAsiaTheme="minorHAnsi" w:hAnsiTheme="minorHAnsi"/>
                <w:color w:val="000000" w:themeColor="text1"/>
                <w:sz w:val="22"/>
                <w:szCs w:val="22"/>
                <w:lang w:val="hr-HR"/>
              </w:rPr>
              <w:t>Ljudska prava, Vijeće Europe, Europska konvencija za zaštitu ljudskih prava i protokoli</w:t>
            </w:r>
          </w:p>
          <w:p w:rsidR="003575C6" w:rsidRPr="00522E5E" w:rsidRDefault="003575C6" w:rsidP="00835E52">
            <w:pPr>
              <w:pStyle w:val="ListParagraph"/>
              <w:numPr>
                <w:ilvl w:val="0"/>
                <w:numId w:val="57"/>
              </w:numPr>
              <w:rPr>
                <w:rFonts w:asciiTheme="minorHAnsi" w:eastAsiaTheme="minorHAnsi" w:hAnsiTheme="minorHAnsi"/>
                <w:color w:val="000000" w:themeColor="text1"/>
                <w:sz w:val="22"/>
                <w:szCs w:val="22"/>
                <w:lang w:val="hr-HR"/>
              </w:rPr>
            </w:pPr>
            <w:r w:rsidRPr="00522E5E">
              <w:rPr>
                <w:rFonts w:asciiTheme="minorHAnsi" w:eastAsiaTheme="minorHAnsi" w:hAnsiTheme="minorHAnsi"/>
                <w:color w:val="000000" w:themeColor="text1"/>
                <w:sz w:val="22"/>
                <w:szCs w:val="22"/>
                <w:lang w:val="hr-HR"/>
              </w:rPr>
              <w:t>Europski sud za ljudska prava – razvoj, struktura, dopuštenost, postupak</w:t>
            </w:r>
          </w:p>
          <w:p w:rsidR="003575C6" w:rsidRPr="00522E5E" w:rsidRDefault="003575C6" w:rsidP="00835E52">
            <w:pPr>
              <w:pStyle w:val="ListParagraph"/>
              <w:numPr>
                <w:ilvl w:val="0"/>
                <w:numId w:val="57"/>
              </w:numPr>
              <w:rPr>
                <w:rFonts w:asciiTheme="minorHAnsi" w:eastAsiaTheme="minorHAnsi" w:hAnsiTheme="minorHAnsi"/>
                <w:color w:val="000000" w:themeColor="text1"/>
                <w:sz w:val="22"/>
                <w:szCs w:val="22"/>
                <w:lang w:val="hr-HR"/>
              </w:rPr>
            </w:pPr>
            <w:r w:rsidRPr="00522E5E">
              <w:rPr>
                <w:rFonts w:asciiTheme="minorHAnsi" w:eastAsiaTheme="minorHAnsi" w:hAnsiTheme="minorHAnsi"/>
                <w:color w:val="000000" w:themeColor="text1"/>
                <w:sz w:val="22"/>
                <w:szCs w:val="22"/>
                <w:lang w:val="hr-HR"/>
              </w:rPr>
              <w:t xml:space="preserve">Temeljni koncepti i testovi: vrste prava, derogacija, </w:t>
            </w:r>
            <w:r w:rsidRPr="00522E5E">
              <w:rPr>
                <w:rFonts w:asciiTheme="minorHAnsi" w:hAnsiTheme="minorHAnsi"/>
                <w:sz w:val="22"/>
                <w:szCs w:val="22"/>
                <w:lang w:val="hr-HR"/>
              </w:rPr>
              <w:t xml:space="preserve">negativne i pozitivne obveze, interpretativna načela </w:t>
            </w:r>
          </w:p>
          <w:p w:rsidR="003575C6" w:rsidRPr="00522E5E" w:rsidRDefault="003575C6" w:rsidP="00835E52">
            <w:pPr>
              <w:pStyle w:val="ListParagraph"/>
              <w:numPr>
                <w:ilvl w:val="0"/>
                <w:numId w:val="57"/>
              </w:numPr>
              <w:rPr>
                <w:rFonts w:asciiTheme="minorHAnsi" w:hAnsiTheme="minorHAnsi"/>
                <w:color w:val="000000" w:themeColor="text1"/>
                <w:sz w:val="22"/>
                <w:szCs w:val="22"/>
                <w:lang w:val="hr-HR"/>
              </w:rPr>
            </w:pPr>
            <w:r w:rsidRPr="00522E5E">
              <w:rPr>
                <w:rFonts w:asciiTheme="minorHAnsi" w:eastAsiaTheme="minorHAnsi" w:hAnsiTheme="minorHAnsi"/>
                <w:color w:val="000000" w:themeColor="text1"/>
                <w:sz w:val="22"/>
                <w:szCs w:val="22"/>
                <w:lang w:val="hr-HR"/>
              </w:rPr>
              <w:t>Izvršenje presuda Europskog suda za ljudska prava</w:t>
            </w:r>
          </w:p>
          <w:p w:rsidR="003575C6" w:rsidRPr="00522E5E" w:rsidRDefault="003575C6" w:rsidP="00835E52">
            <w:pPr>
              <w:pStyle w:val="ListParagraph"/>
              <w:numPr>
                <w:ilvl w:val="0"/>
                <w:numId w:val="57"/>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Pravo na život</w:t>
            </w:r>
          </w:p>
          <w:p w:rsidR="003575C6" w:rsidRPr="00522E5E" w:rsidRDefault="003575C6" w:rsidP="00835E52">
            <w:pPr>
              <w:pStyle w:val="ListParagraph"/>
              <w:numPr>
                <w:ilvl w:val="0"/>
                <w:numId w:val="57"/>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Zabrana mučenja, nečovječnog i ponižavajućeg postupanja i kažnjavanja;</w:t>
            </w:r>
          </w:p>
          <w:p w:rsidR="003575C6" w:rsidRPr="00522E5E" w:rsidRDefault="003575C6" w:rsidP="00835E52">
            <w:pPr>
              <w:pStyle w:val="ListParagraph"/>
              <w:numPr>
                <w:ilvl w:val="0"/>
                <w:numId w:val="57"/>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Pravo na  slobodu i osobnu sigurnost;</w:t>
            </w:r>
          </w:p>
          <w:p w:rsidR="003575C6" w:rsidRPr="00522E5E" w:rsidRDefault="003575C6" w:rsidP="00835E52">
            <w:pPr>
              <w:pStyle w:val="ListParagraph"/>
              <w:numPr>
                <w:ilvl w:val="0"/>
                <w:numId w:val="57"/>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rPr>
              <w:t>Pravo na pravično suđenje;</w:t>
            </w:r>
          </w:p>
          <w:p w:rsidR="003575C6" w:rsidRPr="00522E5E" w:rsidRDefault="003575C6" w:rsidP="00835E52">
            <w:pPr>
              <w:pStyle w:val="ListParagraph"/>
              <w:numPr>
                <w:ilvl w:val="0"/>
                <w:numId w:val="57"/>
              </w:numPr>
              <w:rPr>
                <w:rFonts w:asciiTheme="minorHAnsi" w:hAnsiTheme="minorHAnsi"/>
                <w:color w:val="000000" w:themeColor="text1"/>
                <w:sz w:val="22"/>
                <w:szCs w:val="22"/>
                <w:lang w:val="hr-HR" w:eastAsia="hr-HR"/>
              </w:rPr>
            </w:pPr>
            <w:r w:rsidRPr="00522E5E">
              <w:rPr>
                <w:rFonts w:asciiTheme="minorHAnsi" w:hAnsiTheme="minorHAnsi"/>
                <w:color w:val="000000" w:themeColor="text1"/>
                <w:sz w:val="22"/>
                <w:szCs w:val="22"/>
                <w:lang w:val="hr-HR" w:eastAsia="hr-HR"/>
              </w:rPr>
              <w:t>Pravo na poštivanje osobnog i obiteljskog života</w:t>
            </w:r>
          </w:p>
          <w:p w:rsidR="003575C6" w:rsidRPr="00522E5E" w:rsidRDefault="003575C6" w:rsidP="00835E52">
            <w:pPr>
              <w:pStyle w:val="ListParagraph"/>
              <w:numPr>
                <w:ilvl w:val="0"/>
                <w:numId w:val="57"/>
              </w:numPr>
              <w:rPr>
                <w:rFonts w:asciiTheme="minorHAnsi" w:hAnsiTheme="minorHAnsi"/>
                <w:color w:val="000000" w:themeColor="text1"/>
                <w:sz w:val="22"/>
                <w:szCs w:val="22"/>
                <w:lang w:val="hr-HR"/>
              </w:rPr>
            </w:pPr>
            <w:r w:rsidRPr="00522E5E">
              <w:rPr>
                <w:rFonts w:asciiTheme="minorHAnsi" w:hAnsiTheme="minorHAnsi"/>
                <w:color w:val="000000" w:themeColor="text1"/>
                <w:sz w:val="22"/>
                <w:szCs w:val="22"/>
                <w:lang w:val="hr-HR" w:eastAsia="hr-HR"/>
              </w:rPr>
              <w:t>Pravo na slobodu izražavanja</w:t>
            </w:r>
          </w:p>
          <w:p w:rsidR="003575C6" w:rsidRPr="00522E5E" w:rsidRDefault="003575C6" w:rsidP="003575C6">
            <w:pPr>
              <w:pStyle w:val="ListParagraph"/>
              <w:rPr>
                <w:rFonts w:asciiTheme="minorHAnsi" w:hAnsiTheme="minorHAnsi"/>
                <w:sz w:val="22"/>
                <w:szCs w:val="22"/>
                <w:lang w:val="hr-HR"/>
              </w:rPr>
            </w:pPr>
          </w:p>
        </w:tc>
      </w:tr>
      <w:tr w:rsidR="003575C6" w:rsidRPr="00522E5E" w:rsidTr="00914239">
        <w:trPr>
          <w:trHeight w:val="255"/>
        </w:trPr>
        <w:tc>
          <w:tcPr>
            <w:tcW w:w="2440" w:type="dxa"/>
          </w:tcPr>
          <w:p w:rsidR="003575C6" w:rsidRPr="00522E5E" w:rsidRDefault="003575C6" w:rsidP="00835E52">
            <w:pPr>
              <w:pStyle w:val="ListParagraph"/>
              <w:numPr>
                <w:ilvl w:val="0"/>
                <w:numId w:val="62"/>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Predavanja, vođena diskusija, rješavanje problemskih zadataka, studentska debata, samostalno čitanje literature.</w:t>
            </w:r>
          </w:p>
        </w:tc>
      </w:tr>
      <w:tr w:rsidR="003575C6" w:rsidRPr="00522E5E" w:rsidTr="00914239">
        <w:trPr>
          <w:trHeight w:val="255"/>
        </w:trPr>
        <w:tc>
          <w:tcPr>
            <w:tcW w:w="2440" w:type="dxa"/>
          </w:tcPr>
          <w:p w:rsidR="003575C6" w:rsidRPr="00522E5E" w:rsidRDefault="003575C6" w:rsidP="00835E52">
            <w:pPr>
              <w:pStyle w:val="ListParagraph"/>
              <w:numPr>
                <w:ilvl w:val="0"/>
                <w:numId w:val="62"/>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3575C6" w:rsidRPr="00522E5E" w:rsidRDefault="003575C6" w:rsidP="003575C6">
            <w:pPr>
              <w:rPr>
                <w:rFonts w:cs="Times New Roman"/>
              </w:rPr>
            </w:pPr>
            <w:r w:rsidRPr="00522E5E">
              <w:rPr>
                <w:rFonts w:cs="Times New Roman"/>
              </w:rPr>
              <w:t>1. Pravna analiza, argumentacija i usmeno izražavanje u simulacijama rasprave pred Europskim sudom.</w:t>
            </w:r>
          </w:p>
          <w:p w:rsidR="003575C6" w:rsidRPr="00522E5E" w:rsidRDefault="003575C6" w:rsidP="003575C6">
            <w:pPr>
              <w:rPr>
                <w:rFonts w:cs="Times New Roman"/>
              </w:rPr>
            </w:pPr>
            <w:r w:rsidRPr="00522E5E">
              <w:rPr>
                <w:rFonts w:cs="Times New Roman"/>
              </w:rPr>
              <w:t>2. Usmeni ispit.</w:t>
            </w:r>
          </w:p>
        </w:tc>
      </w:tr>
    </w:tbl>
    <w:p w:rsidR="00A315B2" w:rsidRPr="00522E5E" w:rsidRDefault="00A315B2" w:rsidP="00F63534">
      <w:pPr>
        <w:shd w:val="clear" w:color="auto" w:fill="FFFFFF"/>
        <w:spacing w:after="0" w:line="252" w:lineRule="atLeast"/>
        <w:rPr>
          <w:b/>
          <w:color w:val="1F3864" w:themeColor="accent5" w:themeShade="80"/>
          <w:sz w:val="28"/>
          <w:szCs w:val="28"/>
        </w:rPr>
      </w:pPr>
    </w:p>
    <w:p w:rsidR="00A315B2" w:rsidRPr="00522E5E" w:rsidRDefault="00A315B2" w:rsidP="00F63534">
      <w:pPr>
        <w:shd w:val="clear" w:color="auto" w:fill="FFFFFF"/>
        <w:spacing w:after="0" w:line="252" w:lineRule="atLeast"/>
        <w:rPr>
          <w:b/>
          <w:color w:val="1F3864" w:themeColor="accent5" w:themeShade="80"/>
          <w:sz w:val="28"/>
          <w:szCs w:val="28"/>
        </w:rPr>
      </w:pPr>
    </w:p>
    <w:p w:rsidR="00A315B2" w:rsidRPr="00522E5E" w:rsidRDefault="00A315B2" w:rsidP="00A315B2">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A61781" w:rsidRPr="00522E5E">
        <w:rPr>
          <w:b/>
          <w:color w:val="1F3864" w:themeColor="accent5" w:themeShade="80"/>
          <w:sz w:val="28"/>
          <w:szCs w:val="28"/>
        </w:rPr>
        <w:t xml:space="preserve">MALOLJETNIČKO KAZNENO PRAVO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E045DB" w:rsidRPr="00522E5E" w:rsidTr="00914239">
        <w:trPr>
          <w:trHeight w:val="570"/>
        </w:trPr>
        <w:tc>
          <w:tcPr>
            <w:tcW w:w="2440" w:type="dxa"/>
            <w:shd w:val="clear" w:color="auto" w:fill="9CC2E5" w:themeFill="accent1" w:themeFillTint="99"/>
          </w:tcPr>
          <w:p w:rsidR="00E045DB" w:rsidRPr="00522E5E" w:rsidRDefault="00E045DB" w:rsidP="00914239">
            <w:pPr>
              <w:rPr>
                <w:rFonts w:cs="Times New Roman"/>
                <w:b/>
                <w:sz w:val="28"/>
                <w:szCs w:val="28"/>
              </w:rPr>
            </w:pPr>
            <w:r w:rsidRPr="00522E5E">
              <w:rPr>
                <w:rFonts w:cs="Times New Roman"/>
                <w:b/>
                <w:sz w:val="28"/>
                <w:szCs w:val="28"/>
              </w:rPr>
              <w:t>KOLEGIJ</w:t>
            </w:r>
          </w:p>
        </w:tc>
        <w:tc>
          <w:tcPr>
            <w:tcW w:w="6890" w:type="dxa"/>
          </w:tcPr>
          <w:p w:rsidR="00E045DB" w:rsidRPr="00522E5E" w:rsidRDefault="00E045DB" w:rsidP="00914239">
            <w:pPr>
              <w:rPr>
                <w:rFonts w:cs="Times New Roman"/>
                <w:b/>
                <w:sz w:val="28"/>
                <w:szCs w:val="28"/>
              </w:rPr>
            </w:pPr>
            <w:r w:rsidRPr="00522E5E">
              <w:rPr>
                <w:rFonts w:cs="Times New Roman"/>
                <w:b/>
                <w:sz w:val="28"/>
                <w:szCs w:val="28"/>
              </w:rPr>
              <w:t>MALOLJETNIČKO KAZNENO  PRAVO</w:t>
            </w:r>
          </w:p>
        </w:tc>
      </w:tr>
      <w:tr w:rsidR="00E045DB" w:rsidRPr="00522E5E" w:rsidTr="00914239">
        <w:trPr>
          <w:trHeight w:val="465"/>
        </w:trPr>
        <w:tc>
          <w:tcPr>
            <w:tcW w:w="2440" w:type="dxa"/>
            <w:shd w:val="clear" w:color="auto" w:fill="F2F2F2" w:themeFill="background1" w:themeFillShade="F2"/>
          </w:tcPr>
          <w:p w:rsidR="00E045DB" w:rsidRPr="00522E5E" w:rsidRDefault="00E045DB" w:rsidP="00914239">
            <w:pPr>
              <w:rPr>
                <w:rFonts w:cs="Times New Roman"/>
              </w:rPr>
            </w:pPr>
            <w:r w:rsidRPr="00522E5E">
              <w:rPr>
                <w:rFonts w:cs="Times New Roman"/>
              </w:rPr>
              <w:t xml:space="preserve">OBAVEZNI ILI IZBORNI / GODINA STUDIJA NA KOJOJ SE KOLEGIJ IZVODI </w:t>
            </w:r>
          </w:p>
        </w:tc>
        <w:tc>
          <w:tcPr>
            <w:tcW w:w="6890" w:type="dxa"/>
          </w:tcPr>
          <w:p w:rsidR="00E045DB" w:rsidRPr="00522E5E" w:rsidRDefault="00E045DB" w:rsidP="00914239">
            <w:pPr>
              <w:rPr>
                <w:rFonts w:cs="Times New Roman"/>
              </w:rPr>
            </w:pPr>
            <w:r w:rsidRPr="00522E5E">
              <w:rPr>
                <w:rFonts w:cs="Times New Roman"/>
              </w:rPr>
              <w:t>IZBORNI /V.</w:t>
            </w:r>
          </w:p>
        </w:tc>
      </w:tr>
      <w:tr w:rsidR="00E045DB" w:rsidRPr="00522E5E" w:rsidTr="00914239">
        <w:trPr>
          <w:trHeight w:val="300"/>
        </w:trPr>
        <w:tc>
          <w:tcPr>
            <w:tcW w:w="2440" w:type="dxa"/>
            <w:shd w:val="clear" w:color="auto" w:fill="F2F2F2" w:themeFill="background1" w:themeFillShade="F2"/>
          </w:tcPr>
          <w:p w:rsidR="00E045DB" w:rsidRPr="00522E5E" w:rsidRDefault="00E045DB" w:rsidP="00914239">
            <w:pPr>
              <w:rPr>
                <w:rFonts w:cs="Times New Roman"/>
              </w:rPr>
            </w:pPr>
            <w:r w:rsidRPr="00522E5E">
              <w:rPr>
                <w:rFonts w:cs="Times New Roman"/>
              </w:rPr>
              <w:t>OBLIK NASTAVE (PREDAVANJA, SEMINAR, VJEŽBE, (I/ILI) PRAKTIČNA NASTAVA</w:t>
            </w:r>
          </w:p>
        </w:tc>
        <w:tc>
          <w:tcPr>
            <w:tcW w:w="6890" w:type="dxa"/>
          </w:tcPr>
          <w:p w:rsidR="00E045DB" w:rsidRPr="00522E5E" w:rsidRDefault="00E045DB" w:rsidP="00914239">
            <w:pPr>
              <w:rPr>
                <w:rFonts w:cs="Times New Roman"/>
              </w:rPr>
            </w:pPr>
            <w:r w:rsidRPr="00522E5E">
              <w:rPr>
                <w:rFonts w:cs="Times New Roman"/>
              </w:rPr>
              <w:t>PREDAVANJA</w:t>
            </w:r>
          </w:p>
        </w:tc>
      </w:tr>
      <w:tr w:rsidR="00E045DB" w:rsidRPr="00522E5E" w:rsidTr="00914239">
        <w:trPr>
          <w:trHeight w:val="405"/>
        </w:trPr>
        <w:tc>
          <w:tcPr>
            <w:tcW w:w="2440" w:type="dxa"/>
            <w:shd w:val="clear" w:color="auto" w:fill="F2F2F2" w:themeFill="background1" w:themeFillShade="F2"/>
          </w:tcPr>
          <w:p w:rsidR="00E045DB" w:rsidRPr="00522E5E" w:rsidRDefault="00E045DB" w:rsidP="00914239">
            <w:pPr>
              <w:rPr>
                <w:rFonts w:cs="Times New Roman"/>
              </w:rPr>
            </w:pPr>
            <w:r w:rsidRPr="00522E5E">
              <w:rPr>
                <w:rFonts w:cs="Times New Roman"/>
              </w:rPr>
              <w:t>ECTS BODOVI KOLEGIJA</w:t>
            </w:r>
          </w:p>
        </w:tc>
        <w:tc>
          <w:tcPr>
            <w:tcW w:w="6890" w:type="dxa"/>
          </w:tcPr>
          <w:p w:rsidR="00E045DB" w:rsidRPr="00522E5E" w:rsidRDefault="00E045DB" w:rsidP="00914239">
            <w:pPr>
              <w:jc w:val="both"/>
              <w:rPr>
                <w:rFonts w:cs="Times New Roman"/>
              </w:rPr>
            </w:pPr>
            <w:r w:rsidRPr="00522E5E">
              <w:rPr>
                <w:rFonts w:cs="Times New Roman"/>
              </w:rPr>
              <w:t xml:space="preserve"> </w:t>
            </w:r>
            <w:r w:rsidRPr="00522E5E">
              <w:rPr>
                <w:rFonts w:cs="Times New Roman"/>
                <w:b/>
              </w:rPr>
              <w:t>4 ECTS</w:t>
            </w:r>
            <w:r w:rsidRPr="00522E5E">
              <w:rPr>
                <w:rFonts w:cs="Times New Roman"/>
              </w:rPr>
              <w:t xml:space="preserve"> boda:</w:t>
            </w:r>
          </w:p>
          <w:p w:rsidR="00E045DB" w:rsidRPr="00522E5E" w:rsidRDefault="00E045DB" w:rsidP="00914239">
            <w:pPr>
              <w:spacing w:after="0"/>
              <w:jc w:val="both"/>
              <w:rPr>
                <w:rFonts w:cs="Times New Roman"/>
              </w:rPr>
            </w:pPr>
            <w:r w:rsidRPr="00522E5E">
              <w:rPr>
                <w:rFonts w:cs="Times New Roman"/>
              </w:rPr>
              <w:t>1.</w:t>
            </w:r>
            <w:r w:rsidRPr="00522E5E">
              <w:rPr>
                <w:rFonts w:cs="Times New Roman"/>
              </w:rPr>
              <w:tab/>
              <w:t xml:space="preserve">Predavanja - 30 sati: cca. </w:t>
            </w:r>
            <w:r w:rsidRPr="00522E5E">
              <w:rPr>
                <w:rFonts w:cs="Times New Roman"/>
                <w:b/>
              </w:rPr>
              <w:t>1 ECTS</w:t>
            </w:r>
          </w:p>
          <w:p w:rsidR="00E045DB" w:rsidRPr="00522E5E" w:rsidRDefault="00E045DB" w:rsidP="00914239">
            <w:pPr>
              <w:spacing w:after="0"/>
              <w:jc w:val="both"/>
              <w:rPr>
                <w:rFonts w:cs="Times New Roman"/>
              </w:rPr>
            </w:pPr>
            <w:r w:rsidRPr="00522E5E">
              <w:rPr>
                <w:rFonts w:cs="Times New Roman"/>
              </w:rPr>
              <w:t>2.</w:t>
            </w:r>
            <w:r w:rsidRPr="00522E5E">
              <w:rPr>
                <w:rFonts w:cs="Times New Roman"/>
              </w:rPr>
              <w:tab/>
              <w:t xml:space="preserve">Priprema za predavanje (rad na slučajevima i prezentacijama, izučavanje literature, analiza slučajeva) - 30 sati: cca. </w:t>
            </w:r>
            <w:r w:rsidRPr="00522E5E">
              <w:rPr>
                <w:rFonts w:cs="Times New Roman"/>
                <w:b/>
              </w:rPr>
              <w:t>1 ECTS</w:t>
            </w:r>
          </w:p>
          <w:p w:rsidR="00E045DB" w:rsidRPr="00522E5E" w:rsidRDefault="00E045DB" w:rsidP="00914239">
            <w:pPr>
              <w:spacing w:after="0"/>
              <w:jc w:val="both"/>
              <w:rPr>
                <w:rFonts w:cs="Times New Roman"/>
              </w:rPr>
            </w:pPr>
            <w:r w:rsidRPr="00522E5E">
              <w:rPr>
                <w:rFonts w:cs="Times New Roman"/>
              </w:rPr>
              <w:t>3.</w:t>
            </w:r>
            <w:r w:rsidRPr="00522E5E">
              <w:rPr>
                <w:rFonts w:cs="Times New Roman"/>
              </w:rPr>
              <w:tab/>
              <w:t xml:space="preserve">Rad studenta, priprema za kolokvij i ispit (samostalno čitanje i učenje literature ) – 60 sati; cca. </w:t>
            </w:r>
            <w:r w:rsidRPr="00522E5E">
              <w:rPr>
                <w:rFonts w:cs="Times New Roman"/>
                <w:b/>
              </w:rPr>
              <w:t>2 ECTS.</w:t>
            </w:r>
            <w:r w:rsidRPr="00522E5E">
              <w:rPr>
                <w:rFonts w:cs="Times New Roman"/>
              </w:rPr>
              <w:t xml:space="preserve">   </w:t>
            </w:r>
          </w:p>
        </w:tc>
      </w:tr>
      <w:tr w:rsidR="00E045DB" w:rsidRPr="00522E5E" w:rsidTr="00914239">
        <w:trPr>
          <w:trHeight w:val="330"/>
        </w:trPr>
        <w:tc>
          <w:tcPr>
            <w:tcW w:w="2440" w:type="dxa"/>
            <w:shd w:val="clear" w:color="auto" w:fill="F2F2F2" w:themeFill="background1" w:themeFillShade="F2"/>
          </w:tcPr>
          <w:p w:rsidR="00E045DB" w:rsidRPr="00522E5E" w:rsidRDefault="00E045DB" w:rsidP="00914239">
            <w:pPr>
              <w:rPr>
                <w:rFonts w:cs="Times New Roman"/>
              </w:rPr>
            </w:pPr>
            <w:r w:rsidRPr="00522E5E">
              <w:rPr>
                <w:rFonts w:cs="Times New Roman"/>
              </w:rPr>
              <w:lastRenderedPageBreak/>
              <w:t>STUDIJSKI PROGRAM NA KOJEM SE KOLEGIJ IZVODI</w:t>
            </w:r>
          </w:p>
        </w:tc>
        <w:tc>
          <w:tcPr>
            <w:tcW w:w="6890" w:type="dxa"/>
          </w:tcPr>
          <w:p w:rsidR="00E045DB" w:rsidRPr="00522E5E" w:rsidRDefault="00E045DB" w:rsidP="00914239">
            <w:pPr>
              <w:rPr>
                <w:rFonts w:cs="Times New Roman"/>
              </w:rPr>
            </w:pPr>
            <w:r w:rsidRPr="00522E5E">
              <w:rPr>
                <w:rFonts w:cs="Times New Roman"/>
              </w:rPr>
              <w:t>PRAVNI STUDIJ</w:t>
            </w:r>
          </w:p>
        </w:tc>
      </w:tr>
      <w:tr w:rsidR="00E045DB" w:rsidRPr="00522E5E" w:rsidTr="00914239">
        <w:trPr>
          <w:trHeight w:val="255"/>
        </w:trPr>
        <w:tc>
          <w:tcPr>
            <w:tcW w:w="2440" w:type="dxa"/>
            <w:shd w:val="clear" w:color="auto" w:fill="F2F2F2" w:themeFill="background1" w:themeFillShade="F2"/>
          </w:tcPr>
          <w:p w:rsidR="00E045DB" w:rsidRPr="00522E5E" w:rsidRDefault="00E045DB" w:rsidP="00914239">
            <w:pPr>
              <w:rPr>
                <w:rFonts w:cs="Times New Roman"/>
              </w:rPr>
            </w:pPr>
            <w:r w:rsidRPr="00522E5E">
              <w:rPr>
                <w:rFonts w:cs="Times New Roman"/>
              </w:rPr>
              <w:t>RAZINA STUDIJSKOG PROGRAMA (6.st, 6.sv, 7.1.st, 7.1.sv, 7.2, 8.2.)</w:t>
            </w:r>
          </w:p>
        </w:tc>
        <w:tc>
          <w:tcPr>
            <w:tcW w:w="6890" w:type="dxa"/>
          </w:tcPr>
          <w:p w:rsidR="00E045DB" w:rsidRPr="00522E5E" w:rsidRDefault="00E045DB" w:rsidP="00914239">
            <w:pPr>
              <w:rPr>
                <w:rFonts w:cs="Times New Roman"/>
              </w:rPr>
            </w:pPr>
            <w:r w:rsidRPr="00522E5E">
              <w:rPr>
                <w:rFonts w:cs="Times New Roman"/>
              </w:rPr>
              <w:t>7.1.sv</w:t>
            </w:r>
          </w:p>
        </w:tc>
      </w:tr>
      <w:tr w:rsidR="00E045DB" w:rsidRPr="00522E5E" w:rsidTr="00914239">
        <w:trPr>
          <w:trHeight w:val="255"/>
        </w:trPr>
        <w:tc>
          <w:tcPr>
            <w:tcW w:w="2440" w:type="dxa"/>
          </w:tcPr>
          <w:p w:rsidR="00E045DB" w:rsidRPr="00522E5E" w:rsidRDefault="00E045DB" w:rsidP="00914239"/>
        </w:tc>
        <w:tc>
          <w:tcPr>
            <w:tcW w:w="6890" w:type="dxa"/>
            <w:shd w:val="clear" w:color="auto" w:fill="BDD6EE" w:themeFill="accent1" w:themeFillTint="66"/>
          </w:tcPr>
          <w:p w:rsidR="00E045DB" w:rsidRPr="00522E5E" w:rsidRDefault="00E045DB" w:rsidP="00914239">
            <w:pPr>
              <w:jc w:val="center"/>
              <w:rPr>
                <w:rFonts w:cs="Times New Roman"/>
                <w:b/>
              </w:rPr>
            </w:pPr>
            <w:r w:rsidRPr="00522E5E">
              <w:rPr>
                <w:rFonts w:cs="Times New Roman"/>
                <w:b/>
              </w:rPr>
              <w:t>KONSTRUKTIVNO POVEZIVANJE</w:t>
            </w:r>
          </w:p>
        </w:tc>
      </w:tr>
      <w:tr w:rsidR="00E045DB" w:rsidRPr="00522E5E" w:rsidTr="00914239">
        <w:trPr>
          <w:trHeight w:val="255"/>
        </w:trPr>
        <w:tc>
          <w:tcPr>
            <w:tcW w:w="2440" w:type="dxa"/>
            <w:shd w:val="clear" w:color="auto" w:fill="DEEAF6" w:themeFill="accent1" w:themeFillTint="33"/>
          </w:tcPr>
          <w:p w:rsidR="00E045DB" w:rsidRPr="00522E5E" w:rsidRDefault="00E045DB" w:rsidP="00914239">
            <w:pPr>
              <w:ind w:left="360"/>
              <w:rPr>
                <w:rFonts w:cs="Times New Roman"/>
              </w:rPr>
            </w:pPr>
            <w:r w:rsidRPr="00522E5E">
              <w:rPr>
                <w:rFonts w:cs="Times New Roman"/>
              </w:rPr>
              <w:t xml:space="preserve">ISHOD UČENJA (NAZIV) </w:t>
            </w:r>
            <w:r w:rsidRPr="00522E5E">
              <w:rPr>
                <w:rFonts w:cs="Times New Roman"/>
                <w:b/>
              </w:rPr>
              <w:t>I</w:t>
            </w:r>
          </w:p>
        </w:tc>
        <w:tc>
          <w:tcPr>
            <w:tcW w:w="6890" w:type="dxa"/>
            <w:shd w:val="clear" w:color="auto" w:fill="E7E6E6" w:themeFill="background2"/>
          </w:tcPr>
          <w:p w:rsidR="00E045DB" w:rsidRPr="00522E5E" w:rsidRDefault="00E045DB" w:rsidP="00914239">
            <w:pPr>
              <w:jc w:val="both"/>
              <w:rPr>
                <w:rFonts w:cs="Times New Roman"/>
                <w:b/>
              </w:rPr>
            </w:pPr>
            <w:r w:rsidRPr="00522E5E">
              <w:rPr>
                <w:rFonts w:cs="Times New Roman"/>
                <w:b/>
              </w:rPr>
              <w:t xml:space="preserve">Objasniti pojmove (materijalnog i procesnog) maloljetničkog kaznenog prava </w:t>
            </w:r>
          </w:p>
        </w:tc>
      </w:tr>
      <w:tr w:rsidR="00E045DB" w:rsidRPr="00522E5E" w:rsidTr="00914239">
        <w:trPr>
          <w:trHeight w:val="255"/>
        </w:trPr>
        <w:tc>
          <w:tcPr>
            <w:tcW w:w="2440" w:type="dxa"/>
          </w:tcPr>
          <w:p w:rsidR="00E045DB" w:rsidRPr="00522E5E" w:rsidRDefault="00E045DB" w:rsidP="00835E52">
            <w:pPr>
              <w:pStyle w:val="ListParagraph"/>
              <w:numPr>
                <w:ilvl w:val="0"/>
                <w:numId w:val="65"/>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E045DB" w:rsidRPr="00522E5E" w:rsidRDefault="00E045DB" w:rsidP="00835E52">
            <w:pPr>
              <w:pStyle w:val="ListParagraph"/>
              <w:numPr>
                <w:ilvl w:val="0"/>
                <w:numId w:val="64"/>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 xml:space="preserve">Identificirati povijesne, političke, ekonomske, europske, međunarodne odnosno druge društvene čimbenike mjerodavne za stvaranje i primjenu prava. </w:t>
            </w:r>
          </w:p>
          <w:p w:rsidR="00E045DB" w:rsidRPr="00522E5E" w:rsidRDefault="00E045DB" w:rsidP="00835E52">
            <w:pPr>
              <w:pStyle w:val="ListParagraph"/>
              <w:numPr>
                <w:ilvl w:val="0"/>
                <w:numId w:val="64"/>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 xml:space="preserve">Definirati osnovne pojmove i institute te temeljne doktrine i načela pojedinih grana prava. </w:t>
            </w:r>
          </w:p>
          <w:p w:rsidR="00E045DB" w:rsidRPr="00522E5E" w:rsidRDefault="00E045DB" w:rsidP="00835E52">
            <w:pPr>
              <w:pStyle w:val="ListParagraph"/>
              <w:numPr>
                <w:ilvl w:val="0"/>
                <w:numId w:val="64"/>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 xml:space="preserve">Objasniti položaj i značaj pravne znanosti te odnos prema drugim znanstvenim disciplinama. </w:t>
            </w:r>
          </w:p>
          <w:p w:rsidR="00E045DB" w:rsidRPr="00522E5E" w:rsidRDefault="00E045DB" w:rsidP="00835E52">
            <w:pPr>
              <w:pStyle w:val="ListParagraph"/>
              <w:numPr>
                <w:ilvl w:val="0"/>
                <w:numId w:val="64"/>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 xml:space="preserve">Klasificirati i protumačiti normativni okvir mjerodavan u pojedinoj grani prava. </w:t>
            </w:r>
          </w:p>
          <w:p w:rsidR="00E045DB" w:rsidRPr="00522E5E" w:rsidRDefault="00E045DB" w:rsidP="00835E52">
            <w:pPr>
              <w:pStyle w:val="ListParagraph"/>
              <w:numPr>
                <w:ilvl w:val="0"/>
                <w:numId w:val="64"/>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Objasniti institute materijalnog i postupovnog prava.</w:t>
            </w:r>
          </w:p>
        </w:tc>
      </w:tr>
      <w:tr w:rsidR="00E045DB" w:rsidRPr="00522E5E" w:rsidTr="00914239">
        <w:trPr>
          <w:trHeight w:val="255"/>
        </w:trPr>
        <w:tc>
          <w:tcPr>
            <w:tcW w:w="2440" w:type="dxa"/>
          </w:tcPr>
          <w:p w:rsidR="00E045DB" w:rsidRPr="00522E5E" w:rsidRDefault="00E045DB" w:rsidP="00835E52">
            <w:pPr>
              <w:pStyle w:val="ListParagraph"/>
              <w:numPr>
                <w:ilvl w:val="0"/>
                <w:numId w:val="65"/>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E045DB" w:rsidRPr="00522E5E" w:rsidRDefault="00E045DB" w:rsidP="00E045DB">
            <w:pPr>
              <w:rPr>
                <w:rFonts w:cs="Times New Roman"/>
                <w:b/>
              </w:rPr>
            </w:pPr>
            <w:r w:rsidRPr="00522E5E">
              <w:rPr>
                <w:rFonts w:cs="Times New Roman"/>
                <w:b/>
              </w:rPr>
              <w:t>Razumijevanje</w:t>
            </w:r>
          </w:p>
        </w:tc>
      </w:tr>
      <w:tr w:rsidR="00E045DB" w:rsidRPr="00522E5E" w:rsidTr="00914239">
        <w:trPr>
          <w:trHeight w:val="255"/>
        </w:trPr>
        <w:tc>
          <w:tcPr>
            <w:tcW w:w="2440" w:type="dxa"/>
          </w:tcPr>
          <w:p w:rsidR="00E045DB" w:rsidRPr="00522E5E" w:rsidRDefault="00E045DB" w:rsidP="00835E52">
            <w:pPr>
              <w:pStyle w:val="ListParagraph"/>
              <w:numPr>
                <w:ilvl w:val="0"/>
                <w:numId w:val="65"/>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E045DB" w:rsidRPr="00522E5E" w:rsidRDefault="00E045DB" w:rsidP="00E045DB">
            <w:pPr>
              <w:jc w:val="both"/>
              <w:rPr>
                <w:rFonts w:cs="Times New Roman"/>
              </w:rPr>
            </w:pPr>
            <w:r w:rsidRPr="00522E5E">
              <w:rPr>
                <w:rFonts w:cs="Times New Roman"/>
              </w:rPr>
              <w:t>Vještina upravljanja informacijama, sposobnost primjene znanja u praksi, vještina jasnog i razgovijetnoga usmenog i pisanog izražavanja, sposobnost učenja.</w:t>
            </w:r>
          </w:p>
          <w:p w:rsidR="00E045DB" w:rsidRPr="00522E5E" w:rsidRDefault="00E045DB" w:rsidP="00E045DB">
            <w:pPr>
              <w:ind w:left="720"/>
              <w:contextualSpacing/>
              <w:jc w:val="both"/>
              <w:rPr>
                <w:rFonts w:cs="Times New Roman"/>
              </w:rPr>
            </w:pPr>
          </w:p>
        </w:tc>
      </w:tr>
      <w:tr w:rsidR="00E045DB" w:rsidRPr="00522E5E" w:rsidTr="00914239">
        <w:trPr>
          <w:trHeight w:val="255"/>
        </w:trPr>
        <w:tc>
          <w:tcPr>
            <w:tcW w:w="2440" w:type="dxa"/>
          </w:tcPr>
          <w:p w:rsidR="00E045DB" w:rsidRPr="00522E5E" w:rsidRDefault="00E045DB" w:rsidP="00835E52">
            <w:pPr>
              <w:pStyle w:val="ListParagraph"/>
              <w:numPr>
                <w:ilvl w:val="0"/>
                <w:numId w:val="65"/>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E045DB" w:rsidRPr="00522E5E" w:rsidRDefault="00E045DB" w:rsidP="00E045DB">
            <w:pPr>
              <w:rPr>
                <w:rFonts w:cs="Times New Roman"/>
              </w:rPr>
            </w:pPr>
            <w:r w:rsidRPr="00522E5E">
              <w:rPr>
                <w:rFonts w:cs="Times New Roman"/>
              </w:rPr>
              <w:t>Nastavne cjeline:</w:t>
            </w:r>
          </w:p>
          <w:p w:rsidR="00E045DB" w:rsidRPr="00522E5E" w:rsidRDefault="00E045DB" w:rsidP="00835E52">
            <w:pPr>
              <w:pStyle w:val="ListParagraph"/>
              <w:numPr>
                <w:ilvl w:val="0"/>
                <w:numId w:val="4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Uvod u maloljetničko kazneno pravo</w:t>
            </w:r>
          </w:p>
          <w:p w:rsidR="00E045DB" w:rsidRPr="00522E5E" w:rsidRDefault="00E045DB" w:rsidP="00835E52">
            <w:pPr>
              <w:pStyle w:val="ListParagraph"/>
              <w:numPr>
                <w:ilvl w:val="0"/>
                <w:numId w:val="4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Materijalno maloljetničko kazneno pravo - opći dio </w:t>
            </w:r>
          </w:p>
          <w:p w:rsidR="00E045DB" w:rsidRPr="00522E5E" w:rsidRDefault="00E045DB" w:rsidP="00835E52">
            <w:pPr>
              <w:pStyle w:val="ListParagraph"/>
              <w:numPr>
                <w:ilvl w:val="0"/>
                <w:numId w:val="4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Procesno maloljetničko kazneno pravo </w:t>
            </w:r>
          </w:p>
          <w:p w:rsidR="00E045DB" w:rsidRPr="00522E5E" w:rsidRDefault="00E045DB" w:rsidP="00835E52">
            <w:pPr>
              <w:pStyle w:val="ListParagraph"/>
              <w:numPr>
                <w:ilvl w:val="0"/>
                <w:numId w:val="4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Izvršno maloljetničko kazneno pravo</w:t>
            </w:r>
          </w:p>
        </w:tc>
      </w:tr>
      <w:tr w:rsidR="00E045DB" w:rsidRPr="00522E5E" w:rsidTr="00914239">
        <w:trPr>
          <w:trHeight w:val="255"/>
        </w:trPr>
        <w:tc>
          <w:tcPr>
            <w:tcW w:w="2440" w:type="dxa"/>
          </w:tcPr>
          <w:p w:rsidR="00E045DB" w:rsidRPr="00522E5E" w:rsidRDefault="00E045DB" w:rsidP="00835E52">
            <w:pPr>
              <w:pStyle w:val="ListParagraph"/>
              <w:numPr>
                <w:ilvl w:val="0"/>
                <w:numId w:val="65"/>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E045DB" w:rsidRPr="00522E5E" w:rsidRDefault="00E045DB" w:rsidP="00E045DB">
            <w:pPr>
              <w:rPr>
                <w:rFonts w:cs="Times New Roman"/>
              </w:rPr>
            </w:pPr>
            <w:r w:rsidRPr="00522E5E">
              <w:rPr>
                <w:rFonts w:cs="Times New Roman"/>
              </w:rPr>
              <w:t>Predavanje, proučavanje, usporedba i tumačenje zakonskih normi, samostalno čitanje, vođena diskusija, istraživanje i izučavanje literature.</w:t>
            </w:r>
          </w:p>
        </w:tc>
      </w:tr>
      <w:tr w:rsidR="00E045DB" w:rsidRPr="00522E5E" w:rsidTr="00914239">
        <w:trPr>
          <w:trHeight w:val="255"/>
        </w:trPr>
        <w:tc>
          <w:tcPr>
            <w:tcW w:w="2440" w:type="dxa"/>
          </w:tcPr>
          <w:p w:rsidR="00E045DB" w:rsidRPr="00522E5E" w:rsidRDefault="00E045DB" w:rsidP="00835E52">
            <w:pPr>
              <w:pStyle w:val="ListParagraph"/>
              <w:numPr>
                <w:ilvl w:val="0"/>
                <w:numId w:val="65"/>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E045DB" w:rsidRPr="00522E5E" w:rsidRDefault="00E045DB" w:rsidP="00835E52">
            <w:pPr>
              <w:pStyle w:val="ListParagraph"/>
              <w:numPr>
                <w:ilvl w:val="0"/>
                <w:numId w:val="44"/>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 xml:space="preserve">Tri kolokvija (pitanja objektivnog tipa: višestruki odabir ili/i zadatak esejskog tipa: objašnjenje zadane teme) i/ili pisani ispit </w:t>
            </w:r>
          </w:p>
          <w:p w:rsidR="00E045DB" w:rsidRPr="00522E5E" w:rsidRDefault="00E045DB" w:rsidP="00835E52">
            <w:pPr>
              <w:pStyle w:val="ListParagraph"/>
              <w:numPr>
                <w:ilvl w:val="0"/>
                <w:numId w:val="44"/>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 xml:space="preserve">Usmeni ispit.    </w:t>
            </w:r>
          </w:p>
        </w:tc>
      </w:tr>
      <w:tr w:rsidR="00E045DB" w:rsidRPr="00522E5E" w:rsidTr="00914239">
        <w:trPr>
          <w:trHeight w:val="255"/>
        </w:trPr>
        <w:tc>
          <w:tcPr>
            <w:tcW w:w="2440" w:type="dxa"/>
            <w:shd w:val="clear" w:color="auto" w:fill="DEEAF6" w:themeFill="accent1" w:themeFillTint="33"/>
          </w:tcPr>
          <w:p w:rsidR="00E045DB" w:rsidRPr="00522E5E" w:rsidRDefault="00E045DB" w:rsidP="00914239">
            <w:pPr>
              <w:ind w:left="360"/>
              <w:rPr>
                <w:rFonts w:cs="Times New Roman"/>
              </w:rPr>
            </w:pPr>
            <w:r w:rsidRPr="00522E5E">
              <w:rPr>
                <w:rFonts w:cs="Times New Roman"/>
              </w:rPr>
              <w:t xml:space="preserve">ISHOD UČENJA (NAZIV) </w:t>
            </w:r>
            <w:r w:rsidRPr="00522E5E">
              <w:rPr>
                <w:rFonts w:cs="Times New Roman"/>
                <w:b/>
              </w:rPr>
              <w:t>II</w:t>
            </w:r>
          </w:p>
        </w:tc>
        <w:tc>
          <w:tcPr>
            <w:tcW w:w="6890" w:type="dxa"/>
            <w:shd w:val="clear" w:color="auto" w:fill="DEEAF6" w:themeFill="accent1" w:themeFillTint="33"/>
          </w:tcPr>
          <w:p w:rsidR="00E045DB" w:rsidRPr="00522E5E" w:rsidRDefault="00E045DB" w:rsidP="00914239">
            <w:pPr>
              <w:jc w:val="both"/>
              <w:rPr>
                <w:rFonts w:cs="Times New Roman"/>
                <w:b/>
              </w:rPr>
            </w:pPr>
            <w:r w:rsidRPr="00522E5E">
              <w:rPr>
                <w:rFonts w:cs="Times New Roman"/>
                <w:b/>
              </w:rPr>
              <w:t>Analizirati norme maloljetničkog kaznenog prava i njihovu primjenu u sudskoj praksi</w:t>
            </w:r>
          </w:p>
        </w:tc>
      </w:tr>
      <w:tr w:rsidR="00E045DB" w:rsidRPr="00522E5E" w:rsidTr="00914239">
        <w:trPr>
          <w:trHeight w:val="255"/>
        </w:trPr>
        <w:tc>
          <w:tcPr>
            <w:tcW w:w="2440" w:type="dxa"/>
          </w:tcPr>
          <w:p w:rsidR="00E045DB" w:rsidRPr="00522E5E" w:rsidRDefault="00E045DB" w:rsidP="00835E52">
            <w:pPr>
              <w:pStyle w:val="ListParagraph"/>
              <w:numPr>
                <w:ilvl w:val="0"/>
                <w:numId w:val="66"/>
              </w:numPr>
              <w:ind w:left="396"/>
              <w:rPr>
                <w:rFonts w:asciiTheme="minorHAnsi" w:hAnsiTheme="minorHAnsi"/>
                <w:sz w:val="22"/>
                <w:szCs w:val="22"/>
                <w:lang w:val="hr-HR"/>
              </w:rPr>
            </w:pPr>
            <w:r w:rsidRPr="00522E5E">
              <w:rPr>
                <w:rFonts w:asciiTheme="minorHAnsi" w:hAnsiTheme="minorHAnsi"/>
                <w:sz w:val="22"/>
                <w:szCs w:val="22"/>
                <w:lang w:val="hr-HR"/>
              </w:rPr>
              <w:t xml:space="preserve">DOPRINOSI OSTVARENJU ISHODA UČENJA NA RAZINI STUDIJSKOG </w:t>
            </w:r>
            <w:r w:rsidRPr="00522E5E">
              <w:rPr>
                <w:rFonts w:asciiTheme="minorHAnsi" w:hAnsiTheme="minorHAnsi"/>
                <w:sz w:val="22"/>
                <w:szCs w:val="22"/>
                <w:lang w:val="hr-HR"/>
              </w:rPr>
              <w:lastRenderedPageBreak/>
              <w:t>PROGRAMA (NAVESTI IU)</w:t>
            </w:r>
          </w:p>
        </w:tc>
        <w:tc>
          <w:tcPr>
            <w:tcW w:w="6890" w:type="dxa"/>
            <w:shd w:val="clear" w:color="auto" w:fill="E7E6E6" w:themeFill="background2"/>
          </w:tcPr>
          <w:p w:rsidR="00E045DB" w:rsidRPr="00522E5E" w:rsidRDefault="00E045DB" w:rsidP="00E045DB">
            <w:pPr>
              <w:jc w:val="both"/>
              <w:rPr>
                <w:rFonts w:cs="Times New Roman"/>
              </w:rPr>
            </w:pPr>
            <w:r w:rsidRPr="00522E5E">
              <w:rPr>
                <w:rFonts w:cs="Times New Roman"/>
              </w:rPr>
              <w:lastRenderedPageBreak/>
              <w:t xml:space="preserve">6. Primijeniti odgovarajuću pravnu terminologiju (na hrvatskom i jednom stranom jeziku) prilikom jasnog i argumentiranog usmenog i pisanog izražavanja.  </w:t>
            </w:r>
          </w:p>
          <w:p w:rsidR="00E045DB" w:rsidRPr="00522E5E" w:rsidRDefault="00E045DB" w:rsidP="00E045DB">
            <w:pPr>
              <w:jc w:val="both"/>
            </w:pPr>
            <w:r w:rsidRPr="00522E5E">
              <w:rPr>
                <w:rFonts w:cs="Times New Roman"/>
              </w:rPr>
              <w:lastRenderedPageBreak/>
              <w:t>7. Koristiti se informacijskom tehnologijom i bazama pravnih podataka (npr. zakonodavstvo, sudska praksa, pravni časopisi te ostali e-izvori).</w:t>
            </w:r>
            <w:r w:rsidRPr="00522E5E">
              <w:t xml:space="preserve"> </w:t>
            </w:r>
          </w:p>
          <w:p w:rsidR="00E045DB" w:rsidRPr="00522E5E" w:rsidRDefault="00E045DB" w:rsidP="00E045DB">
            <w:pPr>
              <w:jc w:val="both"/>
              <w:rPr>
                <w:rFonts w:cs="Times New Roman"/>
              </w:rPr>
            </w:pPr>
            <w:r w:rsidRPr="00522E5E">
              <w:rPr>
                <w:rFonts w:cs="Times New Roman"/>
              </w:rPr>
              <w:t xml:space="preserve">11. Analizirati relevantnu sudsku praksu. </w:t>
            </w:r>
          </w:p>
          <w:p w:rsidR="00E045DB" w:rsidRPr="00522E5E" w:rsidRDefault="00E045DB" w:rsidP="00E045DB">
            <w:pPr>
              <w:jc w:val="both"/>
              <w:rPr>
                <w:rFonts w:cs="Times New Roman"/>
              </w:rPr>
            </w:pPr>
            <w:r w:rsidRPr="00522E5E">
              <w:rPr>
                <w:rFonts w:cs="Times New Roman"/>
              </w:rPr>
              <w:t>12. Vrednovati pravne institute i načela u njihovoj razvojnoj dimenziji i u odnosu prema suvremenom pravnom sustavu.</w:t>
            </w:r>
          </w:p>
        </w:tc>
      </w:tr>
      <w:tr w:rsidR="00E045DB" w:rsidRPr="00522E5E" w:rsidTr="00914239">
        <w:trPr>
          <w:trHeight w:val="255"/>
        </w:trPr>
        <w:tc>
          <w:tcPr>
            <w:tcW w:w="2440" w:type="dxa"/>
          </w:tcPr>
          <w:p w:rsidR="00E045DB" w:rsidRPr="00522E5E" w:rsidRDefault="00E045DB" w:rsidP="00835E52">
            <w:pPr>
              <w:pStyle w:val="ListParagraph"/>
              <w:numPr>
                <w:ilvl w:val="0"/>
                <w:numId w:val="66"/>
              </w:numPr>
              <w:ind w:left="396"/>
              <w:rPr>
                <w:rFonts w:asciiTheme="minorHAnsi" w:hAnsiTheme="minorHAnsi"/>
                <w:sz w:val="22"/>
                <w:szCs w:val="22"/>
                <w:lang w:val="hr-HR"/>
              </w:rPr>
            </w:pPr>
            <w:r w:rsidRPr="00522E5E">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E045DB" w:rsidRPr="00522E5E" w:rsidRDefault="00E045DB" w:rsidP="00E045DB">
            <w:pPr>
              <w:rPr>
                <w:rFonts w:cs="Times New Roman"/>
                <w:b/>
              </w:rPr>
            </w:pPr>
            <w:r w:rsidRPr="00522E5E">
              <w:rPr>
                <w:rFonts w:cs="Times New Roman"/>
                <w:b/>
              </w:rPr>
              <w:t>Analiza</w:t>
            </w:r>
          </w:p>
        </w:tc>
      </w:tr>
      <w:tr w:rsidR="00E045DB" w:rsidRPr="00522E5E" w:rsidTr="00914239">
        <w:trPr>
          <w:trHeight w:val="255"/>
        </w:trPr>
        <w:tc>
          <w:tcPr>
            <w:tcW w:w="2440" w:type="dxa"/>
          </w:tcPr>
          <w:p w:rsidR="00E045DB" w:rsidRPr="00522E5E" w:rsidRDefault="00E045DB" w:rsidP="00835E52">
            <w:pPr>
              <w:pStyle w:val="ListParagraph"/>
              <w:numPr>
                <w:ilvl w:val="0"/>
                <w:numId w:val="66"/>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E045DB" w:rsidRPr="00522E5E" w:rsidRDefault="00E045DB" w:rsidP="00E045DB">
            <w:pPr>
              <w:jc w:val="both"/>
              <w:rPr>
                <w:rFonts w:cs="Times New Roman"/>
              </w:rPr>
            </w:pPr>
            <w:r w:rsidRPr="00522E5E">
              <w:rPr>
                <w:rFonts w:cs="Times New Roman"/>
              </w:rPr>
              <w:t>Vještina upravljanja informacijama, sposobnost rješavanja problema, logičko argumentiranje uz uvažavanje drugačijeg mišljenja, sposobnost učenja, sposobnost primjene propisa na hipotetičke i stvarne slučajeve iz sudske prakse, razrada vlastitih ideja sposobnost analize.</w:t>
            </w:r>
          </w:p>
        </w:tc>
      </w:tr>
      <w:tr w:rsidR="00E045DB" w:rsidRPr="00522E5E" w:rsidTr="00914239">
        <w:trPr>
          <w:trHeight w:val="1842"/>
        </w:trPr>
        <w:tc>
          <w:tcPr>
            <w:tcW w:w="2440" w:type="dxa"/>
          </w:tcPr>
          <w:p w:rsidR="00E045DB" w:rsidRPr="00522E5E" w:rsidRDefault="00E045DB" w:rsidP="00835E52">
            <w:pPr>
              <w:pStyle w:val="ListParagraph"/>
              <w:numPr>
                <w:ilvl w:val="0"/>
                <w:numId w:val="66"/>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E045DB" w:rsidRPr="00522E5E" w:rsidRDefault="00E045DB" w:rsidP="00E045DB">
            <w:pPr>
              <w:rPr>
                <w:rFonts w:cs="Times New Roman"/>
              </w:rPr>
            </w:pPr>
            <w:r w:rsidRPr="00522E5E">
              <w:rPr>
                <w:rFonts w:cs="Times New Roman"/>
              </w:rPr>
              <w:t>Nastavne cjeline:</w:t>
            </w:r>
          </w:p>
          <w:p w:rsidR="00E045DB" w:rsidRPr="00522E5E" w:rsidRDefault="00E045DB" w:rsidP="00835E52">
            <w:pPr>
              <w:pStyle w:val="ListParagraph"/>
              <w:numPr>
                <w:ilvl w:val="0"/>
                <w:numId w:val="4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Uvod u maloljetničko kazneno pravo </w:t>
            </w:r>
          </w:p>
          <w:p w:rsidR="00E045DB" w:rsidRPr="00522E5E" w:rsidRDefault="00E045DB" w:rsidP="00835E52">
            <w:pPr>
              <w:pStyle w:val="ListParagraph"/>
              <w:numPr>
                <w:ilvl w:val="0"/>
                <w:numId w:val="4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Općenito o razvoju maloljetničkog kaznenog prava</w:t>
            </w:r>
          </w:p>
          <w:p w:rsidR="00E045DB" w:rsidRPr="00522E5E" w:rsidRDefault="00E045DB" w:rsidP="00835E52">
            <w:pPr>
              <w:pStyle w:val="ListParagraph"/>
              <w:numPr>
                <w:ilvl w:val="0"/>
                <w:numId w:val="4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Materijalno maloljetničko kazneno pravo - opći dio </w:t>
            </w:r>
          </w:p>
          <w:p w:rsidR="00E045DB" w:rsidRPr="00522E5E" w:rsidRDefault="00E045DB" w:rsidP="00835E52">
            <w:pPr>
              <w:pStyle w:val="ListParagraph"/>
              <w:numPr>
                <w:ilvl w:val="0"/>
                <w:numId w:val="4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Procesno maloljetničko kazneno pravo </w:t>
            </w:r>
          </w:p>
          <w:p w:rsidR="00E045DB" w:rsidRPr="00522E5E" w:rsidRDefault="00E045DB" w:rsidP="00835E52">
            <w:pPr>
              <w:pStyle w:val="ListParagraph"/>
              <w:numPr>
                <w:ilvl w:val="0"/>
                <w:numId w:val="4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Uloga državnog odvjetništva u maloljetničkom kaznenom pravu</w:t>
            </w:r>
          </w:p>
          <w:p w:rsidR="00E045DB" w:rsidRPr="00522E5E" w:rsidRDefault="00E045DB" w:rsidP="00835E52">
            <w:pPr>
              <w:pStyle w:val="ListParagraph"/>
              <w:numPr>
                <w:ilvl w:val="0"/>
                <w:numId w:val="4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Uloga policije u maloljetničkom kaznenom pravu</w:t>
            </w:r>
          </w:p>
          <w:p w:rsidR="00E045DB" w:rsidRPr="00522E5E" w:rsidRDefault="00E045DB" w:rsidP="00835E52">
            <w:pPr>
              <w:pStyle w:val="ListParagraph"/>
              <w:numPr>
                <w:ilvl w:val="0"/>
                <w:numId w:val="4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Uloga socijalnih radnika, socijalnih pedagoga i psihologa u maloljetničkom kaznenom pravu</w:t>
            </w:r>
          </w:p>
          <w:p w:rsidR="00E045DB" w:rsidRPr="00522E5E" w:rsidRDefault="00E045DB" w:rsidP="00835E52">
            <w:pPr>
              <w:pStyle w:val="ListParagraph"/>
              <w:numPr>
                <w:ilvl w:val="0"/>
                <w:numId w:val="4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Uloga pravobraniteljstva za djecu u maloljetničkom kaznenom pravu</w:t>
            </w:r>
          </w:p>
          <w:p w:rsidR="00E045DB" w:rsidRPr="00522E5E" w:rsidRDefault="00E045DB" w:rsidP="00835E52">
            <w:pPr>
              <w:pStyle w:val="ListParagraph"/>
              <w:numPr>
                <w:ilvl w:val="0"/>
                <w:numId w:val="4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Izvršno maloljetničko kazneno pravo</w:t>
            </w:r>
          </w:p>
          <w:p w:rsidR="00E045DB" w:rsidRPr="00522E5E" w:rsidRDefault="00E045DB" w:rsidP="00835E52">
            <w:pPr>
              <w:pStyle w:val="ListParagraph"/>
              <w:numPr>
                <w:ilvl w:val="0"/>
                <w:numId w:val="4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Praksa nacionalnih sudova</w:t>
            </w:r>
          </w:p>
          <w:p w:rsidR="00E045DB" w:rsidRPr="00522E5E" w:rsidRDefault="00E045DB" w:rsidP="00835E52">
            <w:pPr>
              <w:pStyle w:val="ListParagraph"/>
              <w:numPr>
                <w:ilvl w:val="0"/>
                <w:numId w:val="4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Praksa Europskog suda za ljudska prava </w:t>
            </w:r>
          </w:p>
        </w:tc>
      </w:tr>
      <w:tr w:rsidR="00E045DB" w:rsidRPr="00522E5E" w:rsidTr="00914239">
        <w:trPr>
          <w:trHeight w:val="255"/>
        </w:trPr>
        <w:tc>
          <w:tcPr>
            <w:tcW w:w="2440" w:type="dxa"/>
          </w:tcPr>
          <w:p w:rsidR="00E045DB" w:rsidRPr="00522E5E" w:rsidRDefault="00E045DB" w:rsidP="00835E52">
            <w:pPr>
              <w:pStyle w:val="ListParagraph"/>
              <w:numPr>
                <w:ilvl w:val="0"/>
                <w:numId w:val="66"/>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E045DB" w:rsidRPr="00522E5E" w:rsidRDefault="00E045DB" w:rsidP="00E045DB">
            <w:pPr>
              <w:jc w:val="both"/>
              <w:rPr>
                <w:rFonts w:cs="Times New Roman"/>
              </w:rPr>
            </w:pPr>
            <w:r w:rsidRPr="00522E5E">
              <w:rPr>
                <w:rFonts w:cs="Times New Roman"/>
              </w:rPr>
              <w:t>Predavanje, usporedba i tumačenje nacionalnih zakonskih normi, analiza sudske praske, analiza prakse Europskog suda za ljudska pava, samostalno čitanje, vođena diskusija, istraživanje i izučavanje literature.</w:t>
            </w:r>
          </w:p>
        </w:tc>
      </w:tr>
      <w:tr w:rsidR="00E045DB" w:rsidRPr="00522E5E" w:rsidTr="00914239">
        <w:trPr>
          <w:trHeight w:val="255"/>
        </w:trPr>
        <w:tc>
          <w:tcPr>
            <w:tcW w:w="2440" w:type="dxa"/>
          </w:tcPr>
          <w:p w:rsidR="00E045DB" w:rsidRPr="00522E5E" w:rsidRDefault="00E045DB" w:rsidP="00835E52">
            <w:pPr>
              <w:pStyle w:val="ListParagraph"/>
              <w:numPr>
                <w:ilvl w:val="0"/>
                <w:numId w:val="66"/>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E045DB" w:rsidRPr="00522E5E" w:rsidRDefault="00E045DB" w:rsidP="00835E52">
            <w:pPr>
              <w:pStyle w:val="ListParagraph"/>
              <w:numPr>
                <w:ilvl w:val="0"/>
                <w:numId w:val="4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 Tri kolokvija (pitanja objektivnog tipa: višestruki odabir ili/i zadatak esejskog tipa: objašnjenje zadane teme) i/ili pisani ispit </w:t>
            </w:r>
          </w:p>
          <w:p w:rsidR="00E045DB" w:rsidRPr="00522E5E" w:rsidRDefault="00E045DB" w:rsidP="00835E52">
            <w:pPr>
              <w:pStyle w:val="ListParagraph"/>
              <w:numPr>
                <w:ilvl w:val="0"/>
                <w:numId w:val="4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Usmeni ispit.    </w:t>
            </w:r>
          </w:p>
        </w:tc>
      </w:tr>
      <w:tr w:rsidR="00E045DB" w:rsidRPr="00522E5E" w:rsidTr="00914239">
        <w:trPr>
          <w:trHeight w:val="255"/>
        </w:trPr>
        <w:tc>
          <w:tcPr>
            <w:tcW w:w="2440" w:type="dxa"/>
            <w:shd w:val="clear" w:color="auto" w:fill="DEEAF6" w:themeFill="accent1" w:themeFillTint="33"/>
          </w:tcPr>
          <w:p w:rsidR="00E045DB" w:rsidRPr="00522E5E" w:rsidRDefault="00E045DB" w:rsidP="00914239">
            <w:pPr>
              <w:ind w:left="360"/>
              <w:rPr>
                <w:rFonts w:cs="Times New Roman"/>
              </w:rPr>
            </w:pPr>
            <w:r w:rsidRPr="00522E5E">
              <w:rPr>
                <w:rFonts w:cs="Times New Roman"/>
              </w:rPr>
              <w:t xml:space="preserve">ISHOD UČENJA (NAZIV) </w:t>
            </w:r>
            <w:r w:rsidRPr="00522E5E">
              <w:rPr>
                <w:rFonts w:cs="Times New Roman"/>
                <w:b/>
              </w:rPr>
              <w:t>III</w:t>
            </w:r>
          </w:p>
        </w:tc>
        <w:tc>
          <w:tcPr>
            <w:tcW w:w="6890" w:type="dxa"/>
            <w:shd w:val="clear" w:color="auto" w:fill="DEEAF6" w:themeFill="accent1" w:themeFillTint="33"/>
          </w:tcPr>
          <w:p w:rsidR="00E045DB" w:rsidRPr="00522E5E" w:rsidRDefault="00E045DB" w:rsidP="00914239">
            <w:pPr>
              <w:jc w:val="both"/>
              <w:rPr>
                <w:rFonts w:cs="Times New Roman"/>
                <w:b/>
              </w:rPr>
            </w:pPr>
            <w:r w:rsidRPr="00522E5E">
              <w:rPr>
                <w:rFonts w:cs="Times New Roman"/>
                <w:b/>
              </w:rPr>
              <w:t>Vrednovati kvalitetu, održivost i provedivost zakonskih i teorijskih instituta maloljetničkog kaznenog prava u praktičnim uvjetima</w:t>
            </w:r>
          </w:p>
        </w:tc>
      </w:tr>
      <w:tr w:rsidR="00E045DB" w:rsidRPr="00522E5E" w:rsidTr="00914239">
        <w:trPr>
          <w:trHeight w:val="255"/>
        </w:trPr>
        <w:tc>
          <w:tcPr>
            <w:tcW w:w="2440" w:type="dxa"/>
          </w:tcPr>
          <w:p w:rsidR="00E045DB" w:rsidRPr="00522E5E" w:rsidRDefault="00E045DB" w:rsidP="00835E52">
            <w:pPr>
              <w:pStyle w:val="ListParagraph"/>
              <w:numPr>
                <w:ilvl w:val="0"/>
                <w:numId w:val="67"/>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E045DB" w:rsidRPr="00522E5E" w:rsidRDefault="00E045DB" w:rsidP="00E045DB">
            <w:pPr>
              <w:rPr>
                <w:rFonts w:cs="Times New Roman"/>
              </w:rPr>
            </w:pPr>
            <w:r w:rsidRPr="00522E5E">
              <w:rPr>
                <w:rFonts w:cs="Times New Roman"/>
              </w:rPr>
              <w:t xml:space="preserve">3. Objasniti položaj i značaj pravne znanosti te odnos prema drugim znanstvenim disciplinama. </w:t>
            </w:r>
          </w:p>
          <w:p w:rsidR="00E045DB" w:rsidRPr="00522E5E" w:rsidRDefault="00E045DB" w:rsidP="00E045DB">
            <w:pPr>
              <w:rPr>
                <w:rFonts w:cs="Times New Roman"/>
              </w:rPr>
            </w:pPr>
            <w:r w:rsidRPr="00522E5E">
              <w:rPr>
                <w:rFonts w:cs="Times New Roman"/>
              </w:rPr>
              <w:t>4. Klasificirati i protumačiti normativni okvir mjerodavan u pojedinoj grani prava.</w:t>
            </w:r>
          </w:p>
          <w:p w:rsidR="00E045DB" w:rsidRPr="00522E5E" w:rsidRDefault="00E045DB" w:rsidP="00E045DB">
            <w:pPr>
              <w:rPr>
                <w:rFonts w:cs="Times New Roman"/>
              </w:rPr>
            </w:pPr>
            <w:r w:rsidRPr="00522E5E">
              <w:rPr>
                <w:rFonts w:cs="Times New Roman"/>
              </w:rPr>
              <w:lastRenderedPageBreak/>
              <w:t xml:space="preserve">12. Vrednovati pravne institute i načela u njihovoj razvojnoj dimenziji i u odnosu prema suvremenom pravnom sustavu. </w:t>
            </w:r>
          </w:p>
          <w:p w:rsidR="00E045DB" w:rsidRPr="00522E5E" w:rsidRDefault="00E045DB" w:rsidP="00E045DB">
            <w:pPr>
              <w:rPr>
                <w:rFonts w:cs="Times New Roman"/>
              </w:rPr>
            </w:pPr>
            <w:r w:rsidRPr="00522E5E">
              <w:rPr>
                <w:rFonts w:cs="Times New Roman"/>
              </w:rPr>
              <w:t>13. Kombinirati pravne institute i načela suvremenog pravnog sustava.</w:t>
            </w:r>
          </w:p>
        </w:tc>
      </w:tr>
      <w:tr w:rsidR="00E045DB" w:rsidRPr="00522E5E" w:rsidTr="00914239">
        <w:trPr>
          <w:trHeight w:val="255"/>
        </w:trPr>
        <w:tc>
          <w:tcPr>
            <w:tcW w:w="2440" w:type="dxa"/>
          </w:tcPr>
          <w:p w:rsidR="00E045DB" w:rsidRPr="00522E5E" w:rsidRDefault="00E045DB" w:rsidP="00835E52">
            <w:pPr>
              <w:pStyle w:val="ListParagraph"/>
              <w:numPr>
                <w:ilvl w:val="0"/>
                <w:numId w:val="67"/>
              </w:numPr>
              <w:ind w:left="396"/>
              <w:rPr>
                <w:rFonts w:asciiTheme="minorHAnsi" w:hAnsiTheme="minorHAnsi"/>
                <w:sz w:val="22"/>
                <w:szCs w:val="22"/>
                <w:lang w:val="hr-HR"/>
              </w:rPr>
            </w:pPr>
            <w:r w:rsidRPr="00522E5E">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E045DB" w:rsidRPr="00522E5E" w:rsidRDefault="00E045DB" w:rsidP="00E045DB">
            <w:pPr>
              <w:rPr>
                <w:rFonts w:cs="Times New Roman"/>
                <w:b/>
              </w:rPr>
            </w:pPr>
            <w:r w:rsidRPr="00522E5E">
              <w:rPr>
                <w:rFonts w:cs="Times New Roman"/>
                <w:b/>
              </w:rPr>
              <w:t>Vrednovanje</w:t>
            </w:r>
          </w:p>
        </w:tc>
      </w:tr>
      <w:tr w:rsidR="00E045DB" w:rsidRPr="00522E5E" w:rsidTr="00914239">
        <w:trPr>
          <w:trHeight w:val="255"/>
        </w:trPr>
        <w:tc>
          <w:tcPr>
            <w:tcW w:w="2440" w:type="dxa"/>
          </w:tcPr>
          <w:p w:rsidR="00E045DB" w:rsidRPr="00522E5E" w:rsidRDefault="00E045DB" w:rsidP="00835E52">
            <w:pPr>
              <w:pStyle w:val="ListParagraph"/>
              <w:numPr>
                <w:ilvl w:val="0"/>
                <w:numId w:val="67"/>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E045DB" w:rsidRPr="00522E5E" w:rsidRDefault="00E045DB" w:rsidP="00E045DB">
            <w:pPr>
              <w:jc w:val="both"/>
              <w:rPr>
                <w:rFonts w:cs="Times New Roman"/>
              </w:rPr>
            </w:pPr>
            <w:r w:rsidRPr="00522E5E">
              <w:rPr>
                <w:rFonts w:cs="Times New Roman"/>
              </w:rPr>
              <w:t xml:space="preserve">Sposobnost analize zakonskih tekstova, sposobnost rješavanja problema, logičko argumentiranje uz uvažavanje drugačijeg mišljenja, sposobnost timskog rada, sposobnost učenja, jasno i razgovijetno izražavanje. </w:t>
            </w:r>
          </w:p>
        </w:tc>
      </w:tr>
      <w:tr w:rsidR="00E045DB" w:rsidRPr="00522E5E" w:rsidTr="00914239">
        <w:trPr>
          <w:trHeight w:val="255"/>
        </w:trPr>
        <w:tc>
          <w:tcPr>
            <w:tcW w:w="2440" w:type="dxa"/>
          </w:tcPr>
          <w:p w:rsidR="00E045DB" w:rsidRPr="00522E5E" w:rsidRDefault="00E045DB" w:rsidP="00835E52">
            <w:pPr>
              <w:pStyle w:val="ListParagraph"/>
              <w:numPr>
                <w:ilvl w:val="0"/>
                <w:numId w:val="67"/>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E045DB" w:rsidRPr="00522E5E" w:rsidRDefault="00E045DB" w:rsidP="00E045DB">
            <w:pPr>
              <w:rPr>
                <w:rFonts w:cs="Times New Roman"/>
              </w:rPr>
            </w:pPr>
            <w:r w:rsidRPr="00522E5E">
              <w:rPr>
                <w:rFonts w:cs="Times New Roman"/>
              </w:rPr>
              <w:t>Nastavne cjeline:</w:t>
            </w:r>
          </w:p>
          <w:p w:rsidR="00E045DB" w:rsidRPr="00522E5E" w:rsidRDefault="00E045DB" w:rsidP="00835E52">
            <w:pPr>
              <w:pStyle w:val="ListParagraph"/>
              <w:numPr>
                <w:ilvl w:val="0"/>
                <w:numId w:val="6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Materijalno maloljetničko kazneno pravo - opći dio </w:t>
            </w:r>
          </w:p>
          <w:p w:rsidR="00E045DB" w:rsidRPr="00522E5E" w:rsidRDefault="00E045DB" w:rsidP="00835E52">
            <w:pPr>
              <w:pStyle w:val="ListParagraph"/>
              <w:numPr>
                <w:ilvl w:val="0"/>
                <w:numId w:val="6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Procesno maloljetničko kazneno pravo </w:t>
            </w:r>
          </w:p>
          <w:p w:rsidR="00E045DB" w:rsidRPr="00522E5E" w:rsidRDefault="00E045DB" w:rsidP="00835E52">
            <w:pPr>
              <w:pStyle w:val="ListParagraph"/>
              <w:numPr>
                <w:ilvl w:val="0"/>
                <w:numId w:val="6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Uloga državnog odvjetništva u maloljetničkom kaznenom pravu</w:t>
            </w:r>
          </w:p>
          <w:p w:rsidR="00E045DB" w:rsidRPr="00522E5E" w:rsidRDefault="00E045DB" w:rsidP="00835E52">
            <w:pPr>
              <w:pStyle w:val="ListParagraph"/>
              <w:numPr>
                <w:ilvl w:val="0"/>
                <w:numId w:val="6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Uloga policije u maloljetničkom kaznenom pravu</w:t>
            </w:r>
          </w:p>
          <w:p w:rsidR="00E045DB" w:rsidRPr="00522E5E" w:rsidRDefault="00E045DB" w:rsidP="00835E52">
            <w:pPr>
              <w:pStyle w:val="ListParagraph"/>
              <w:numPr>
                <w:ilvl w:val="0"/>
                <w:numId w:val="6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Uloga socijalnih radnika, socijalnih pedagoga i psihologa u maloljetničkom kaznenom pravu</w:t>
            </w:r>
          </w:p>
          <w:p w:rsidR="00E045DB" w:rsidRPr="00522E5E" w:rsidRDefault="00E045DB" w:rsidP="00835E52">
            <w:pPr>
              <w:pStyle w:val="ListParagraph"/>
              <w:numPr>
                <w:ilvl w:val="0"/>
                <w:numId w:val="6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Uloga pravobraniteljstva za djecu u maloljetničkom kaznenom pravu</w:t>
            </w:r>
          </w:p>
          <w:p w:rsidR="00E045DB" w:rsidRPr="00522E5E" w:rsidRDefault="00E045DB" w:rsidP="00835E52">
            <w:pPr>
              <w:pStyle w:val="ListParagraph"/>
              <w:numPr>
                <w:ilvl w:val="0"/>
                <w:numId w:val="6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Izvršno maloljetničko kazneno pravo</w:t>
            </w:r>
          </w:p>
          <w:p w:rsidR="00E045DB" w:rsidRPr="00522E5E" w:rsidRDefault="00E045DB" w:rsidP="00835E52">
            <w:pPr>
              <w:pStyle w:val="ListParagraph"/>
              <w:numPr>
                <w:ilvl w:val="0"/>
                <w:numId w:val="6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Praksa nacionalnih sudova</w:t>
            </w:r>
          </w:p>
          <w:p w:rsidR="00E045DB" w:rsidRPr="00522E5E" w:rsidRDefault="00E045DB" w:rsidP="00835E52">
            <w:pPr>
              <w:pStyle w:val="ListParagraph"/>
              <w:numPr>
                <w:ilvl w:val="0"/>
                <w:numId w:val="6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Praksa Europskog suda za ljudska prava</w:t>
            </w:r>
          </w:p>
        </w:tc>
      </w:tr>
      <w:tr w:rsidR="00E045DB" w:rsidRPr="00522E5E" w:rsidTr="00914239">
        <w:trPr>
          <w:trHeight w:val="255"/>
        </w:trPr>
        <w:tc>
          <w:tcPr>
            <w:tcW w:w="2440" w:type="dxa"/>
          </w:tcPr>
          <w:p w:rsidR="00E045DB" w:rsidRPr="00522E5E" w:rsidRDefault="00E045DB" w:rsidP="00835E52">
            <w:pPr>
              <w:pStyle w:val="ListParagraph"/>
              <w:numPr>
                <w:ilvl w:val="0"/>
                <w:numId w:val="67"/>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E045DB" w:rsidRPr="00522E5E" w:rsidRDefault="00E045DB" w:rsidP="00E045DB">
            <w:pPr>
              <w:jc w:val="both"/>
              <w:rPr>
                <w:rFonts w:cs="Times New Roman"/>
              </w:rPr>
            </w:pPr>
            <w:r w:rsidRPr="00522E5E">
              <w:rPr>
                <w:rFonts w:cs="Times New Roman"/>
              </w:rPr>
              <w:t>Predavanje, usporedba i tumačenje zakonskih i ustavnih normi te sudske prakse kao i prakse Europskog suda za ljudska prava, samostalno čitanje, vođena diskusija, istraživanje i izučavanje literature.</w:t>
            </w:r>
          </w:p>
        </w:tc>
      </w:tr>
      <w:tr w:rsidR="00E045DB" w:rsidRPr="00522E5E" w:rsidTr="00914239">
        <w:trPr>
          <w:trHeight w:val="255"/>
        </w:trPr>
        <w:tc>
          <w:tcPr>
            <w:tcW w:w="2440" w:type="dxa"/>
          </w:tcPr>
          <w:p w:rsidR="00E045DB" w:rsidRPr="00522E5E" w:rsidRDefault="00E045DB" w:rsidP="00835E52">
            <w:pPr>
              <w:pStyle w:val="ListParagraph"/>
              <w:numPr>
                <w:ilvl w:val="0"/>
                <w:numId w:val="67"/>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E045DB" w:rsidRPr="00522E5E" w:rsidRDefault="00E045DB" w:rsidP="00835E52">
            <w:pPr>
              <w:pStyle w:val="ListParagraph"/>
              <w:numPr>
                <w:ilvl w:val="0"/>
                <w:numId w:val="6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 Tri kolokvija (pitanja objektivnog tipa: višestruki odabir ili/i zadatak esejskog tipa: objašnjenje zadane teme) i/ili pisani ispit </w:t>
            </w:r>
          </w:p>
          <w:p w:rsidR="00E045DB" w:rsidRPr="00522E5E" w:rsidRDefault="00E045DB" w:rsidP="00835E52">
            <w:pPr>
              <w:pStyle w:val="ListParagraph"/>
              <w:numPr>
                <w:ilvl w:val="0"/>
                <w:numId w:val="6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Usmeni ispit.    </w:t>
            </w:r>
          </w:p>
        </w:tc>
      </w:tr>
      <w:tr w:rsidR="00E045DB" w:rsidRPr="00522E5E" w:rsidTr="00914239">
        <w:trPr>
          <w:trHeight w:val="255"/>
        </w:trPr>
        <w:tc>
          <w:tcPr>
            <w:tcW w:w="2440" w:type="dxa"/>
            <w:shd w:val="clear" w:color="auto" w:fill="DEEAF6" w:themeFill="accent1" w:themeFillTint="33"/>
          </w:tcPr>
          <w:p w:rsidR="00E045DB" w:rsidRPr="00522E5E" w:rsidRDefault="00E045DB" w:rsidP="00914239">
            <w:pPr>
              <w:ind w:left="360"/>
              <w:rPr>
                <w:rFonts w:cs="Times New Roman"/>
              </w:rPr>
            </w:pPr>
            <w:r w:rsidRPr="00522E5E">
              <w:rPr>
                <w:rFonts w:cs="Times New Roman"/>
              </w:rPr>
              <w:t xml:space="preserve">ISHOD UČENJA (NAZIV) </w:t>
            </w:r>
            <w:r w:rsidRPr="00522E5E">
              <w:rPr>
                <w:rFonts w:cs="Times New Roman"/>
                <w:b/>
              </w:rPr>
              <w:t>IV</w:t>
            </w:r>
          </w:p>
        </w:tc>
        <w:tc>
          <w:tcPr>
            <w:tcW w:w="6890" w:type="dxa"/>
            <w:shd w:val="clear" w:color="auto" w:fill="DEEAF6" w:themeFill="accent1" w:themeFillTint="33"/>
          </w:tcPr>
          <w:p w:rsidR="00E045DB" w:rsidRPr="00522E5E" w:rsidRDefault="00E045DB" w:rsidP="00914239">
            <w:pPr>
              <w:jc w:val="both"/>
              <w:rPr>
                <w:rFonts w:cs="Times New Roman"/>
                <w:b/>
              </w:rPr>
            </w:pPr>
            <w:r w:rsidRPr="00522E5E">
              <w:rPr>
                <w:rFonts w:cs="Times New Roman"/>
                <w:b/>
              </w:rPr>
              <w:t xml:space="preserve">Generirati ideje o eventualnim poboljšanjima sustava maloljetničkog sudovanja </w:t>
            </w:r>
          </w:p>
        </w:tc>
      </w:tr>
      <w:tr w:rsidR="00E045DB" w:rsidRPr="00522E5E" w:rsidTr="00914239">
        <w:trPr>
          <w:trHeight w:val="255"/>
        </w:trPr>
        <w:tc>
          <w:tcPr>
            <w:tcW w:w="2440" w:type="dxa"/>
          </w:tcPr>
          <w:p w:rsidR="00E045DB" w:rsidRPr="00522E5E" w:rsidRDefault="00E045DB" w:rsidP="00835E52">
            <w:pPr>
              <w:pStyle w:val="ListParagraph"/>
              <w:numPr>
                <w:ilvl w:val="0"/>
                <w:numId w:val="70"/>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E045DB" w:rsidRPr="00522E5E" w:rsidRDefault="00E045DB" w:rsidP="00E045DB">
            <w:pPr>
              <w:rPr>
                <w:rFonts w:cs="Times New Roman"/>
              </w:rPr>
            </w:pPr>
            <w:r w:rsidRPr="00522E5E">
              <w:rPr>
                <w:rFonts w:cs="Times New Roman"/>
              </w:rPr>
              <w:t>18. Provesti empirijska odnosno pravna i interdisciplinarna istraživanja</w:t>
            </w:r>
          </w:p>
          <w:p w:rsidR="00E045DB" w:rsidRPr="00522E5E" w:rsidRDefault="00E045DB" w:rsidP="00E045DB">
            <w:pPr>
              <w:rPr>
                <w:rFonts w:cs="Times New Roman"/>
              </w:rPr>
            </w:pPr>
            <w:r w:rsidRPr="00522E5E">
              <w:rPr>
                <w:rFonts w:cs="Times New Roman"/>
              </w:rPr>
              <w:t>19. Implementirati europske propise u nacionalni pravni sustav</w:t>
            </w:r>
          </w:p>
          <w:p w:rsidR="00E045DB" w:rsidRPr="00522E5E" w:rsidRDefault="00E045DB" w:rsidP="00E045DB">
            <w:pPr>
              <w:rPr>
                <w:rFonts w:cs="Times New Roman"/>
              </w:rPr>
            </w:pPr>
            <w:r w:rsidRPr="00522E5E">
              <w:rPr>
                <w:rFonts w:eastAsia="Calibri" w:cs="Times New Roman"/>
              </w:rPr>
              <w:t>20. Samostalno planirati i predstaviti ili/i u timu kreirati pravne projekte odnosno radnje u pravnim postupcima</w:t>
            </w:r>
          </w:p>
        </w:tc>
      </w:tr>
      <w:tr w:rsidR="00E045DB" w:rsidRPr="00522E5E" w:rsidTr="00914239">
        <w:trPr>
          <w:trHeight w:val="255"/>
        </w:trPr>
        <w:tc>
          <w:tcPr>
            <w:tcW w:w="2440" w:type="dxa"/>
          </w:tcPr>
          <w:p w:rsidR="00E045DB" w:rsidRPr="00522E5E" w:rsidRDefault="00E045DB" w:rsidP="00835E52">
            <w:pPr>
              <w:pStyle w:val="ListParagraph"/>
              <w:numPr>
                <w:ilvl w:val="0"/>
                <w:numId w:val="70"/>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E045DB" w:rsidRPr="00522E5E" w:rsidRDefault="00E045DB" w:rsidP="00E045DB">
            <w:pPr>
              <w:rPr>
                <w:rFonts w:cs="Times New Roman"/>
                <w:b/>
              </w:rPr>
            </w:pPr>
            <w:r w:rsidRPr="00522E5E">
              <w:rPr>
                <w:rFonts w:cs="Times New Roman"/>
                <w:b/>
              </w:rPr>
              <w:t>Sinteza/stvaranja</w:t>
            </w:r>
          </w:p>
        </w:tc>
      </w:tr>
      <w:tr w:rsidR="00E045DB" w:rsidRPr="00522E5E" w:rsidTr="00914239">
        <w:trPr>
          <w:trHeight w:val="255"/>
        </w:trPr>
        <w:tc>
          <w:tcPr>
            <w:tcW w:w="2440" w:type="dxa"/>
          </w:tcPr>
          <w:p w:rsidR="00E045DB" w:rsidRPr="00522E5E" w:rsidRDefault="00E045DB" w:rsidP="00835E52">
            <w:pPr>
              <w:pStyle w:val="ListParagraph"/>
              <w:numPr>
                <w:ilvl w:val="0"/>
                <w:numId w:val="70"/>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E045DB" w:rsidRPr="00522E5E" w:rsidRDefault="00E045DB" w:rsidP="00E045DB">
            <w:pPr>
              <w:jc w:val="both"/>
              <w:rPr>
                <w:rFonts w:cs="Times New Roman"/>
              </w:rPr>
            </w:pPr>
            <w:r w:rsidRPr="00522E5E">
              <w:rPr>
                <w:rFonts w:cs="Times New Roman"/>
              </w:rPr>
              <w:t xml:space="preserve">Sposobnost rješavanja problema, sposobnost primjene znanja u praksi, sposobnost učenja, sposobnost analiziranja legislative i sudske praske, </w:t>
            </w:r>
            <w:r w:rsidRPr="00522E5E">
              <w:rPr>
                <w:rFonts w:cs="Times New Roman"/>
              </w:rPr>
              <w:lastRenderedPageBreak/>
              <w:t>sposobnost precizne formulacije stavova, sposobnost stvaranja novih ideja i razrade kritičkih stavova.</w:t>
            </w:r>
          </w:p>
        </w:tc>
      </w:tr>
      <w:tr w:rsidR="00E045DB" w:rsidRPr="00522E5E" w:rsidTr="00914239">
        <w:trPr>
          <w:trHeight w:val="255"/>
        </w:trPr>
        <w:tc>
          <w:tcPr>
            <w:tcW w:w="2440" w:type="dxa"/>
          </w:tcPr>
          <w:p w:rsidR="00E045DB" w:rsidRPr="00522E5E" w:rsidRDefault="00E045DB" w:rsidP="00835E52">
            <w:pPr>
              <w:pStyle w:val="ListParagraph"/>
              <w:numPr>
                <w:ilvl w:val="0"/>
                <w:numId w:val="70"/>
              </w:numPr>
              <w:ind w:left="396"/>
              <w:rPr>
                <w:rFonts w:asciiTheme="minorHAnsi" w:hAnsiTheme="minorHAnsi"/>
                <w:sz w:val="22"/>
                <w:szCs w:val="22"/>
                <w:lang w:val="hr-HR"/>
              </w:rPr>
            </w:pPr>
            <w:r w:rsidRPr="00522E5E">
              <w:rPr>
                <w:rFonts w:asciiTheme="minorHAnsi" w:hAnsiTheme="minorHAnsi"/>
                <w:sz w:val="22"/>
                <w:szCs w:val="22"/>
                <w:lang w:val="hr-HR"/>
              </w:rPr>
              <w:lastRenderedPageBreak/>
              <w:t>SADRŽAJ UČENJA</w:t>
            </w:r>
          </w:p>
        </w:tc>
        <w:tc>
          <w:tcPr>
            <w:tcW w:w="6890" w:type="dxa"/>
            <w:shd w:val="clear" w:color="auto" w:fill="E7E6E6" w:themeFill="background2"/>
          </w:tcPr>
          <w:p w:rsidR="00E045DB" w:rsidRPr="00522E5E" w:rsidRDefault="00E045DB" w:rsidP="00E045DB">
            <w:pPr>
              <w:rPr>
                <w:rFonts w:cs="Times New Roman"/>
              </w:rPr>
            </w:pPr>
            <w:r w:rsidRPr="00522E5E">
              <w:rPr>
                <w:rFonts w:cs="Times New Roman"/>
              </w:rPr>
              <w:t>Nastavne cjeline:</w:t>
            </w:r>
          </w:p>
          <w:p w:rsidR="00E045DB" w:rsidRPr="00522E5E" w:rsidRDefault="00E045DB" w:rsidP="00835E52">
            <w:pPr>
              <w:pStyle w:val="ListParagraph"/>
              <w:numPr>
                <w:ilvl w:val="0"/>
                <w:numId w:val="63"/>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Materijalno maloljetničko kazneno pravo - opći dio </w:t>
            </w:r>
          </w:p>
          <w:p w:rsidR="00E045DB" w:rsidRPr="00522E5E" w:rsidRDefault="00E045DB" w:rsidP="00835E52">
            <w:pPr>
              <w:pStyle w:val="ListParagraph"/>
              <w:numPr>
                <w:ilvl w:val="0"/>
                <w:numId w:val="63"/>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Procesno maloljetničko kazneno pravo </w:t>
            </w:r>
          </w:p>
          <w:p w:rsidR="00E045DB" w:rsidRPr="00522E5E" w:rsidRDefault="00E045DB" w:rsidP="00835E52">
            <w:pPr>
              <w:pStyle w:val="ListParagraph"/>
              <w:numPr>
                <w:ilvl w:val="0"/>
                <w:numId w:val="63"/>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Uloga državnog odvjetništva u maloljetničkom kaznenom pravu</w:t>
            </w:r>
          </w:p>
          <w:p w:rsidR="00E045DB" w:rsidRPr="00522E5E" w:rsidRDefault="00E045DB" w:rsidP="00835E52">
            <w:pPr>
              <w:pStyle w:val="ListParagraph"/>
              <w:numPr>
                <w:ilvl w:val="0"/>
                <w:numId w:val="63"/>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Uloga policije u maloljetničkom kaznenom pravu</w:t>
            </w:r>
          </w:p>
          <w:p w:rsidR="00E045DB" w:rsidRPr="00522E5E" w:rsidRDefault="00E045DB" w:rsidP="00835E52">
            <w:pPr>
              <w:pStyle w:val="ListParagraph"/>
              <w:numPr>
                <w:ilvl w:val="0"/>
                <w:numId w:val="63"/>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Uloga socijalnih radnika, socijalnih pedagoga i psihologa u maloljetničkom kaznenom pravu</w:t>
            </w:r>
          </w:p>
          <w:p w:rsidR="00E045DB" w:rsidRPr="00522E5E" w:rsidRDefault="00E045DB" w:rsidP="00835E52">
            <w:pPr>
              <w:pStyle w:val="ListParagraph"/>
              <w:numPr>
                <w:ilvl w:val="0"/>
                <w:numId w:val="63"/>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Uloga pravobraniteljstva za djecu u maloljetničkom kaznenom pravu</w:t>
            </w:r>
          </w:p>
          <w:p w:rsidR="00E045DB" w:rsidRPr="00522E5E" w:rsidRDefault="00E045DB" w:rsidP="00835E52">
            <w:pPr>
              <w:pStyle w:val="ListParagraph"/>
              <w:numPr>
                <w:ilvl w:val="0"/>
                <w:numId w:val="63"/>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Izvršno maloljetničko kazneno pravo</w:t>
            </w:r>
          </w:p>
          <w:p w:rsidR="00E045DB" w:rsidRPr="00522E5E" w:rsidRDefault="00E045DB" w:rsidP="00835E52">
            <w:pPr>
              <w:pStyle w:val="ListParagraph"/>
              <w:numPr>
                <w:ilvl w:val="0"/>
                <w:numId w:val="63"/>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Praksa nacionalnih sudova</w:t>
            </w:r>
          </w:p>
          <w:p w:rsidR="00E045DB" w:rsidRPr="00522E5E" w:rsidRDefault="00E045DB" w:rsidP="00835E52">
            <w:pPr>
              <w:pStyle w:val="ListParagraph"/>
              <w:numPr>
                <w:ilvl w:val="0"/>
                <w:numId w:val="63"/>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Praksa Europskog suda za ljudska prava</w:t>
            </w:r>
          </w:p>
        </w:tc>
      </w:tr>
      <w:tr w:rsidR="00E045DB" w:rsidRPr="00522E5E" w:rsidTr="00914239">
        <w:trPr>
          <w:trHeight w:val="255"/>
        </w:trPr>
        <w:tc>
          <w:tcPr>
            <w:tcW w:w="2440" w:type="dxa"/>
          </w:tcPr>
          <w:p w:rsidR="00E045DB" w:rsidRPr="00522E5E" w:rsidRDefault="00E045DB" w:rsidP="00835E52">
            <w:pPr>
              <w:pStyle w:val="ListParagraph"/>
              <w:numPr>
                <w:ilvl w:val="0"/>
                <w:numId w:val="70"/>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E045DB" w:rsidRPr="00522E5E" w:rsidRDefault="00E045DB" w:rsidP="00E045DB">
            <w:pPr>
              <w:rPr>
                <w:rFonts w:cs="Times New Roman"/>
              </w:rPr>
            </w:pPr>
            <w:r w:rsidRPr="00522E5E">
              <w:rPr>
                <w:rFonts w:cs="Times New Roman"/>
              </w:rPr>
              <w:t>Predavanje, analiza i usporedba legislative i presuda,  samostalno čitanje, vođena diskusija, istraživanje i izučavanje literature.</w:t>
            </w:r>
          </w:p>
        </w:tc>
      </w:tr>
      <w:tr w:rsidR="00E045DB" w:rsidRPr="00522E5E" w:rsidTr="00914239">
        <w:trPr>
          <w:trHeight w:val="255"/>
        </w:trPr>
        <w:tc>
          <w:tcPr>
            <w:tcW w:w="2440" w:type="dxa"/>
          </w:tcPr>
          <w:p w:rsidR="00E045DB" w:rsidRPr="00522E5E" w:rsidRDefault="00E045DB" w:rsidP="00835E52">
            <w:pPr>
              <w:pStyle w:val="ListParagraph"/>
              <w:numPr>
                <w:ilvl w:val="0"/>
                <w:numId w:val="70"/>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E045DB" w:rsidRPr="00522E5E" w:rsidRDefault="00E045DB" w:rsidP="00835E52">
            <w:pPr>
              <w:pStyle w:val="ListParagraph"/>
              <w:numPr>
                <w:ilvl w:val="0"/>
                <w:numId w:val="7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 Tri kolokvija (pitanja objektivnog tipa: višestruki odabir ili/i zadatak esejskog tipa: objašnjenje zadane teme) i/ili pisani ispit </w:t>
            </w:r>
          </w:p>
          <w:p w:rsidR="00E045DB" w:rsidRPr="00522E5E" w:rsidRDefault="00E045DB" w:rsidP="00835E52">
            <w:pPr>
              <w:pStyle w:val="ListParagraph"/>
              <w:numPr>
                <w:ilvl w:val="0"/>
                <w:numId w:val="7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Usmeni ispit.   </w:t>
            </w:r>
          </w:p>
        </w:tc>
      </w:tr>
    </w:tbl>
    <w:p w:rsidR="00A315B2" w:rsidRPr="00522E5E" w:rsidRDefault="00A315B2" w:rsidP="00F63534">
      <w:pPr>
        <w:shd w:val="clear" w:color="auto" w:fill="FFFFFF"/>
        <w:spacing w:after="0" w:line="252" w:lineRule="atLeast"/>
        <w:rPr>
          <w:b/>
          <w:color w:val="1F3864" w:themeColor="accent5" w:themeShade="80"/>
          <w:sz w:val="28"/>
          <w:szCs w:val="28"/>
        </w:rPr>
      </w:pPr>
    </w:p>
    <w:p w:rsidR="00A315B2" w:rsidRPr="00522E5E" w:rsidRDefault="00A315B2" w:rsidP="00F63534">
      <w:pPr>
        <w:shd w:val="clear" w:color="auto" w:fill="FFFFFF"/>
        <w:spacing w:after="0" w:line="252" w:lineRule="atLeast"/>
        <w:rPr>
          <w:b/>
          <w:color w:val="1F3864" w:themeColor="accent5" w:themeShade="80"/>
          <w:sz w:val="28"/>
          <w:szCs w:val="28"/>
        </w:rPr>
      </w:pPr>
    </w:p>
    <w:p w:rsidR="00A315B2" w:rsidRPr="00522E5E" w:rsidRDefault="00A315B2" w:rsidP="00A315B2">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A61781" w:rsidRPr="00522E5E">
        <w:rPr>
          <w:b/>
          <w:color w:val="1F3864" w:themeColor="accent5" w:themeShade="80"/>
          <w:sz w:val="28"/>
          <w:szCs w:val="28"/>
        </w:rPr>
        <w:t xml:space="preserve">MEĐUNARODNO KAZNENO PRAVO </w:t>
      </w:r>
      <w:r w:rsidRPr="00522E5E">
        <w:rPr>
          <w:b/>
          <w:color w:val="1F3864" w:themeColor="accent5" w:themeShade="80"/>
          <w:sz w:val="28"/>
          <w:szCs w:val="28"/>
        </w:rPr>
        <w:t>– 9. semestar</w:t>
      </w:r>
    </w:p>
    <w:tbl>
      <w:tblPr>
        <w:tblW w:w="93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6890"/>
      </w:tblGrid>
      <w:tr w:rsidR="002179F1" w:rsidRPr="00522E5E" w:rsidTr="00914239">
        <w:trPr>
          <w:trHeight w:val="570"/>
        </w:trPr>
        <w:tc>
          <w:tcPr>
            <w:tcW w:w="2440" w:type="dxa"/>
            <w:shd w:val="clear" w:color="auto" w:fill="9CC3E5"/>
          </w:tcPr>
          <w:p w:rsidR="002179F1" w:rsidRPr="00522E5E" w:rsidRDefault="002179F1" w:rsidP="00914239">
            <w:pPr>
              <w:rPr>
                <w:rFonts w:eastAsia="Times New Roman" w:cs="Times New Roman"/>
                <w:b/>
                <w:sz w:val="28"/>
                <w:szCs w:val="28"/>
              </w:rPr>
            </w:pPr>
            <w:r w:rsidRPr="00522E5E">
              <w:rPr>
                <w:rFonts w:eastAsia="Times New Roman" w:cs="Times New Roman"/>
                <w:b/>
                <w:sz w:val="28"/>
                <w:szCs w:val="28"/>
              </w:rPr>
              <w:t>KOLEGIJ</w:t>
            </w:r>
          </w:p>
        </w:tc>
        <w:tc>
          <w:tcPr>
            <w:tcW w:w="6890" w:type="dxa"/>
          </w:tcPr>
          <w:p w:rsidR="002179F1" w:rsidRPr="00522E5E" w:rsidRDefault="002179F1" w:rsidP="00914239">
            <w:pPr>
              <w:rPr>
                <w:rFonts w:eastAsia="Times New Roman" w:cs="Times New Roman"/>
                <w:b/>
                <w:sz w:val="28"/>
                <w:szCs w:val="28"/>
              </w:rPr>
            </w:pPr>
            <w:r w:rsidRPr="00522E5E">
              <w:rPr>
                <w:rFonts w:eastAsia="Times New Roman" w:cs="Times New Roman"/>
                <w:b/>
                <w:sz w:val="28"/>
                <w:szCs w:val="28"/>
              </w:rPr>
              <w:t>MEĐUNARODNO KAZNENO PRAVO</w:t>
            </w:r>
          </w:p>
        </w:tc>
      </w:tr>
      <w:tr w:rsidR="002179F1" w:rsidRPr="00522E5E" w:rsidTr="00914239">
        <w:trPr>
          <w:trHeight w:val="465"/>
        </w:trPr>
        <w:tc>
          <w:tcPr>
            <w:tcW w:w="2440" w:type="dxa"/>
            <w:shd w:val="clear" w:color="auto" w:fill="F2F2F2"/>
          </w:tcPr>
          <w:p w:rsidR="002179F1" w:rsidRPr="00522E5E" w:rsidRDefault="002179F1" w:rsidP="00914239">
            <w:pPr>
              <w:rPr>
                <w:rFonts w:eastAsia="Times New Roman" w:cs="Times New Roman"/>
              </w:rPr>
            </w:pPr>
            <w:r w:rsidRPr="00522E5E">
              <w:rPr>
                <w:rFonts w:eastAsia="Times New Roman" w:cs="Times New Roman"/>
              </w:rPr>
              <w:t xml:space="preserve">OBAVEZNI ILI IZBORNI / GODINA STUDIJA NA KOJOJ SE KOLEGIJ IZVODI </w:t>
            </w:r>
          </w:p>
        </w:tc>
        <w:tc>
          <w:tcPr>
            <w:tcW w:w="6890" w:type="dxa"/>
          </w:tcPr>
          <w:p w:rsidR="002179F1" w:rsidRPr="00522E5E" w:rsidRDefault="002179F1" w:rsidP="00914239">
            <w:pPr>
              <w:rPr>
                <w:rFonts w:eastAsia="Times New Roman" w:cs="Times New Roman"/>
              </w:rPr>
            </w:pPr>
            <w:r w:rsidRPr="00522E5E">
              <w:rPr>
                <w:rFonts w:eastAsia="Times New Roman" w:cs="Times New Roman"/>
              </w:rPr>
              <w:t>IZBORNI/ V. GODINA</w:t>
            </w:r>
          </w:p>
        </w:tc>
      </w:tr>
      <w:tr w:rsidR="002179F1" w:rsidRPr="00522E5E" w:rsidTr="00914239">
        <w:trPr>
          <w:trHeight w:val="300"/>
        </w:trPr>
        <w:tc>
          <w:tcPr>
            <w:tcW w:w="2440" w:type="dxa"/>
            <w:shd w:val="clear" w:color="auto" w:fill="F2F2F2"/>
          </w:tcPr>
          <w:p w:rsidR="002179F1" w:rsidRPr="00522E5E" w:rsidRDefault="002179F1" w:rsidP="00914239">
            <w:pPr>
              <w:rPr>
                <w:rFonts w:eastAsia="Times New Roman" w:cs="Times New Roman"/>
              </w:rPr>
            </w:pPr>
            <w:r w:rsidRPr="00522E5E">
              <w:rPr>
                <w:rFonts w:eastAsia="Times New Roman" w:cs="Times New Roman"/>
              </w:rPr>
              <w:t>OBLIK NASTAVE (PREDAVANJA, SEMINAR, VJEŽBE, (I/ILI) PRAKTIČNA NASTAVA</w:t>
            </w:r>
          </w:p>
        </w:tc>
        <w:tc>
          <w:tcPr>
            <w:tcW w:w="6890" w:type="dxa"/>
          </w:tcPr>
          <w:p w:rsidR="002179F1" w:rsidRPr="00522E5E" w:rsidRDefault="002179F1" w:rsidP="00914239">
            <w:pPr>
              <w:rPr>
                <w:rFonts w:eastAsia="Times New Roman" w:cs="Times New Roman"/>
              </w:rPr>
            </w:pPr>
            <w:r w:rsidRPr="00522E5E">
              <w:rPr>
                <w:rFonts w:eastAsia="Times New Roman" w:cs="Times New Roman"/>
              </w:rPr>
              <w:t>PREDAVANJA</w:t>
            </w:r>
          </w:p>
        </w:tc>
      </w:tr>
      <w:tr w:rsidR="002179F1" w:rsidRPr="00522E5E" w:rsidTr="00914239">
        <w:trPr>
          <w:trHeight w:val="405"/>
        </w:trPr>
        <w:tc>
          <w:tcPr>
            <w:tcW w:w="2440" w:type="dxa"/>
            <w:shd w:val="clear" w:color="auto" w:fill="F2F2F2"/>
          </w:tcPr>
          <w:p w:rsidR="002179F1" w:rsidRPr="00522E5E" w:rsidRDefault="002179F1" w:rsidP="00914239">
            <w:pPr>
              <w:rPr>
                <w:rFonts w:eastAsia="Times New Roman" w:cs="Times New Roman"/>
              </w:rPr>
            </w:pPr>
            <w:r w:rsidRPr="00522E5E">
              <w:rPr>
                <w:rFonts w:eastAsia="Times New Roman" w:cs="Times New Roman"/>
              </w:rPr>
              <w:t>ECTS BODOVI KOLEGIJA</w:t>
            </w:r>
          </w:p>
        </w:tc>
        <w:tc>
          <w:tcPr>
            <w:tcW w:w="6890" w:type="dxa"/>
          </w:tcPr>
          <w:p w:rsidR="002179F1" w:rsidRPr="00522E5E" w:rsidRDefault="002179F1" w:rsidP="00914239">
            <w:pPr>
              <w:jc w:val="both"/>
              <w:rPr>
                <w:rFonts w:eastAsia="Times New Roman" w:cs="Times New Roman"/>
              </w:rPr>
            </w:pPr>
            <w:r w:rsidRPr="00522E5E">
              <w:rPr>
                <w:rFonts w:eastAsia="Times New Roman" w:cs="Times New Roman"/>
                <w:b/>
              </w:rPr>
              <w:t>4 ECTS</w:t>
            </w:r>
            <w:r w:rsidRPr="00522E5E">
              <w:rPr>
                <w:rFonts w:eastAsia="Times New Roman" w:cs="Times New Roman"/>
              </w:rPr>
              <w:t xml:space="preserve"> boda:</w:t>
            </w:r>
          </w:p>
          <w:p w:rsidR="002179F1" w:rsidRPr="00522E5E" w:rsidRDefault="002179F1" w:rsidP="00835E52">
            <w:pPr>
              <w:numPr>
                <w:ilvl w:val="0"/>
                <w:numId w:val="74"/>
              </w:numPr>
              <w:pBdr>
                <w:top w:val="nil"/>
                <w:left w:val="nil"/>
                <w:bottom w:val="nil"/>
                <w:right w:val="nil"/>
                <w:between w:val="nil"/>
              </w:pBdr>
              <w:spacing w:after="0" w:line="256" w:lineRule="auto"/>
              <w:jc w:val="both"/>
              <w:rPr>
                <w:rFonts w:eastAsia="Times New Roman" w:cs="Times New Roman"/>
                <w:color w:val="000000"/>
              </w:rPr>
            </w:pPr>
            <w:r w:rsidRPr="00522E5E">
              <w:rPr>
                <w:rFonts w:eastAsia="Times New Roman" w:cs="Times New Roman"/>
                <w:color w:val="000000"/>
              </w:rPr>
              <w:t xml:space="preserve">Predavanja (30 sati); cca </w:t>
            </w:r>
            <w:r w:rsidRPr="00522E5E">
              <w:rPr>
                <w:rFonts w:eastAsia="Times New Roman" w:cs="Times New Roman"/>
                <w:b/>
                <w:color w:val="000000"/>
              </w:rPr>
              <w:t>1 ECTS</w:t>
            </w:r>
          </w:p>
          <w:p w:rsidR="002179F1" w:rsidRPr="00522E5E" w:rsidRDefault="002179F1" w:rsidP="00835E52">
            <w:pPr>
              <w:numPr>
                <w:ilvl w:val="0"/>
                <w:numId w:val="74"/>
              </w:numPr>
              <w:pBdr>
                <w:top w:val="nil"/>
                <w:left w:val="nil"/>
                <w:bottom w:val="nil"/>
                <w:right w:val="nil"/>
                <w:between w:val="nil"/>
              </w:pBdr>
              <w:spacing w:after="0" w:line="256" w:lineRule="auto"/>
              <w:jc w:val="both"/>
              <w:rPr>
                <w:rFonts w:eastAsia="Times New Roman" w:cs="Times New Roman"/>
                <w:color w:val="000000"/>
              </w:rPr>
            </w:pPr>
            <w:r w:rsidRPr="00522E5E">
              <w:rPr>
                <w:rFonts w:eastAsia="Times New Roman" w:cs="Times New Roman"/>
                <w:color w:val="000000"/>
              </w:rPr>
              <w:t xml:space="preserve">Priprema za predavanja (prikupljanje podataka, rad na izlaganjima, - 30 sati); cca. 1 </w:t>
            </w:r>
            <w:r w:rsidRPr="00522E5E">
              <w:rPr>
                <w:rFonts w:eastAsia="Times New Roman" w:cs="Times New Roman"/>
                <w:b/>
                <w:color w:val="000000"/>
              </w:rPr>
              <w:t>ECTS</w:t>
            </w:r>
          </w:p>
          <w:p w:rsidR="002179F1" w:rsidRPr="00522E5E" w:rsidRDefault="002179F1" w:rsidP="00835E52">
            <w:pPr>
              <w:numPr>
                <w:ilvl w:val="0"/>
                <w:numId w:val="74"/>
              </w:numPr>
              <w:pBdr>
                <w:top w:val="nil"/>
                <w:left w:val="nil"/>
                <w:bottom w:val="nil"/>
                <w:right w:val="nil"/>
                <w:between w:val="nil"/>
              </w:pBdr>
              <w:jc w:val="both"/>
              <w:rPr>
                <w:rFonts w:eastAsia="Times New Roman" w:cs="Times New Roman"/>
                <w:color w:val="000000"/>
              </w:rPr>
            </w:pPr>
            <w:r w:rsidRPr="00522E5E">
              <w:rPr>
                <w:rFonts w:eastAsia="Times New Roman" w:cs="Times New Roman"/>
                <w:color w:val="000000"/>
              </w:rPr>
              <w:t xml:space="preserve">Priprema za ispit (samostalno čitanje i učenje literature  – 60 sati); cca. 2 </w:t>
            </w:r>
            <w:r w:rsidRPr="00522E5E">
              <w:rPr>
                <w:rFonts w:eastAsia="Times New Roman" w:cs="Times New Roman"/>
                <w:b/>
                <w:color w:val="000000"/>
              </w:rPr>
              <w:t>ECTS</w:t>
            </w:r>
            <w:r w:rsidRPr="00522E5E">
              <w:rPr>
                <w:rFonts w:eastAsia="Times New Roman" w:cs="Times New Roman"/>
                <w:color w:val="000000"/>
              </w:rPr>
              <w:t xml:space="preserve">.  </w:t>
            </w:r>
          </w:p>
        </w:tc>
      </w:tr>
      <w:tr w:rsidR="002179F1" w:rsidRPr="00522E5E" w:rsidTr="00914239">
        <w:trPr>
          <w:trHeight w:val="330"/>
        </w:trPr>
        <w:tc>
          <w:tcPr>
            <w:tcW w:w="2440" w:type="dxa"/>
            <w:shd w:val="clear" w:color="auto" w:fill="F2F2F2"/>
          </w:tcPr>
          <w:p w:rsidR="002179F1" w:rsidRPr="00522E5E" w:rsidRDefault="002179F1" w:rsidP="00914239">
            <w:pPr>
              <w:rPr>
                <w:rFonts w:eastAsia="Times New Roman" w:cs="Times New Roman"/>
              </w:rPr>
            </w:pPr>
            <w:r w:rsidRPr="00522E5E">
              <w:rPr>
                <w:rFonts w:eastAsia="Times New Roman" w:cs="Times New Roman"/>
              </w:rPr>
              <w:lastRenderedPageBreak/>
              <w:t>STUDIJSKI PROGRAM NA KOJEM SE KOLEGIJ IZVODI</w:t>
            </w:r>
          </w:p>
        </w:tc>
        <w:tc>
          <w:tcPr>
            <w:tcW w:w="6890" w:type="dxa"/>
          </w:tcPr>
          <w:p w:rsidR="002179F1" w:rsidRPr="00522E5E" w:rsidRDefault="002179F1" w:rsidP="00914239">
            <w:pPr>
              <w:rPr>
                <w:rFonts w:eastAsia="Times New Roman" w:cs="Times New Roman"/>
              </w:rPr>
            </w:pPr>
            <w:r w:rsidRPr="00522E5E">
              <w:rPr>
                <w:rFonts w:eastAsia="Times New Roman" w:cs="Times New Roman"/>
              </w:rPr>
              <w:t>INTEGRIRANI PREDDIPLOMSKI I DIPLOMSKI SVEUČILIŠNI STUDIJ</w:t>
            </w:r>
          </w:p>
        </w:tc>
      </w:tr>
      <w:tr w:rsidR="002179F1" w:rsidRPr="00522E5E" w:rsidTr="00914239">
        <w:trPr>
          <w:trHeight w:val="255"/>
        </w:trPr>
        <w:tc>
          <w:tcPr>
            <w:tcW w:w="2440" w:type="dxa"/>
            <w:shd w:val="clear" w:color="auto" w:fill="F2F2F2"/>
          </w:tcPr>
          <w:p w:rsidR="002179F1" w:rsidRPr="00522E5E" w:rsidRDefault="002179F1" w:rsidP="00914239">
            <w:pPr>
              <w:rPr>
                <w:rFonts w:eastAsia="Times New Roman" w:cs="Times New Roman"/>
              </w:rPr>
            </w:pPr>
            <w:r w:rsidRPr="00522E5E">
              <w:rPr>
                <w:rFonts w:eastAsia="Times New Roman" w:cs="Times New Roman"/>
              </w:rPr>
              <w:t>RAZINA STUDIJSKOG PROGRAMA (6.st, 6.sv, 7.1.st, 7.1.sv, 7.2, 8.2.)</w:t>
            </w:r>
          </w:p>
        </w:tc>
        <w:tc>
          <w:tcPr>
            <w:tcW w:w="6890" w:type="dxa"/>
          </w:tcPr>
          <w:p w:rsidR="002179F1" w:rsidRPr="00522E5E" w:rsidRDefault="002179F1" w:rsidP="00914239">
            <w:pPr>
              <w:rPr>
                <w:rFonts w:eastAsia="Times New Roman" w:cs="Times New Roman"/>
              </w:rPr>
            </w:pPr>
            <w:r w:rsidRPr="00522E5E">
              <w:rPr>
                <w:rFonts w:eastAsia="Times New Roman" w:cs="Times New Roman"/>
              </w:rPr>
              <w:t>7.1.sv.</w:t>
            </w:r>
          </w:p>
        </w:tc>
      </w:tr>
      <w:tr w:rsidR="002179F1" w:rsidRPr="00522E5E" w:rsidTr="00914239">
        <w:trPr>
          <w:trHeight w:val="255"/>
        </w:trPr>
        <w:tc>
          <w:tcPr>
            <w:tcW w:w="2440" w:type="dxa"/>
          </w:tcPr>
          <w:p w:rsidR="002179F1" w:rsidRPr="00522E5E" w:rsidRDefault="002179F1" w:rsidP="00914239"/>
        </w:tc>
        <w:tc>
          <w:tcPr>
            <w:tcW w:w="6890" w:type="dxa"/>
            <w:shd w:val="clear" w:color="auto" w:fill="BDD7EE"/>
          </w:tcPr>
          <w:p w:rsidR="002179F1" w:rsidRPr="00522E5E" w:rsidRDefault="002179F1" w:rsidP="00914239">
            <w:pPr>
              <w:jc w:val="center"/>
              <w:rPr>
                <w:rFonts w:eastAsia="Times New Roman" w:cs="Times New Roman"/>
                <w:b/>
              </w:rPr>
            </w:pPr>
            <w:r w:rsidRPr="00522E5E">
              <w:rPr>
                <w:rFonts w:eastAsia="Times New Roman" w:cs="Times New Roman"/>
                <w:b/>
              </w:rPr>
              <w:t>KONSTRUKTIVNO POVEZIVANJE</w:t>
            </w:r>
          </w:p>
        </w:tc>
      </w:tr>
      <w:tr w:rsidR="002179F1" w:rsidRPr="00522E5E" w:rsidTr="00914239">
        <w:trPr>
          <w:trHeight w:val="255"/>
        </w:trPr>
        <w:tc>
          <w:tcPr>
            <w:tcW w:w="2440" w:type="dxa"/>
            <w:shd w:val="clear" w:color="auto" w:fill="DEEBF6"/>
          </w:tcPr>
          <w:p w:rsidR="002179F1" w:rsidRPr="00522E5E" w:rsidRDefault="002179F1" w:rsidP="00914239">
            <w:pPr>
              <w:ind w:left="360"/>
              <w:rPr>
                <w:rFonts w:eastAsia="Times New Roman" w:cs="Times New Roman"/>
              </w:rPr>
            </w:pPr>
            <w:r w:rsidRPr="00522E5E">
              <w:rPr>
                <w:rFonts w:eastAsia="Times New Roman" w:cs="Times New Roman"/>
              </w:rPr>
              <w:t xml:space="preserve">ISHOD UČENJA (NAZIV) </w:t>
            </w:r>
            <w:r w:rsidRPr="00522E5E">
              <w:rPr>
                <w:rFonts w:eastAsia="Times New Roman" w:cs="Times New Roman"/>
                <w:b/>
              </w:rPr>
              <w:t>I</w:t>
            </w:r>
          </w:p>
        </w:tc>
        <w:tc>
          <w:tcPr>
            <w:tcW w:w="6890" w:type="dxa"/>
            <w:shd w:val="clear" w:color="auto" w:fill="E7E6E6"/>
          </w:tcPr>
          <w:p w:rsidR="002179F1" w:rsidRPr="00522E5E" w:rsidRDefault="002179F1" w:rsidP="00914239">
            <w:pPr>
              <w:jc w:val="both"/>
              <w:rPr>
                <w:rFonts w:eastAsia="Times New Roman" w:cs="Times New Roman"/>
                <w:b/>
              </w:rPr>
            </w:pPr>
            <w:r w:rsidRPr="00522E5E">
              <w:rPr>
                <w:rFonts w:eastAsia="Times New Roman" w:cs="Times New Roman"/>
                <w:b/>
              </w:rPr>
              <w:t xml:space="preserve">Objasniti pojam i razvoj sustava međunarodnog kaznenog prava </w:t>
            </w:r>
          </w:p>
        </w:tc>
      </w:tr>
      <w:tr w:rsidR="002179F1" w:rsidRPr="00522E5E" w:rsidTr="00914239">
        <w:trPr>
          <w:trHeight w:val="255"/>
        </w:trPr>
        <w:tc>
          <w:tcPr>
            <w:tcW w:w="2440" w:type="dxa"/>
          </w:tcPr>
          <w:p w:rsidR="002179F1" w:rsidRPr="00522E5E" w:rsidRDefault="002179F1" w:rsidP="00835E52">
            <w:pPr>
              <w:pStyle w:val="ListParagraph"/>
              <w:numPr>
                <w:ilvl w:val="0"/>
                <w:numId w:val="82"/>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cPr>
          <w:p w:rsidR="002179F1" w:rsidRPr="00522E5E" w:rsidRDefault="002179F1" w:rsidP="00835E52">
            <w:pPr>
              <w:numPr>
                <w:ilvl w:val="0"/>
                <w:numId w:val="81"/>
              </w:numPr>
              <w:pBdr>
                <w:top w:val="nil"/>
                <w:left w:val="nil"/>
                <w:bottom w:val="nil"/>
                <w:right w:val="nil"/>
                <w:between w:val="nil"/>
              </w:pBdr>
              <w:spacing w:after="0"/>
              <w:jc w:val="both"/>
              <w:rPr>
                <w:rFonts w:eastAsia="Times New Roman" w:cs="Times New Roman"/>
                <w:color w:val="000000"/>
              </w:rPr>
            </w:pPr>
            <w:r w:rsidRPr="00522E5E">
              <w:rPr>
                <w:rFonts w:eastAsia="Times New Roman" w:cs="Times New Roman"/>
                <w:color w:val="000000"/>
              </w:rPr>
              <w:t>Identificirati povijesne, političke, ekonomske, europske, međunarodne odnosno druge društvene čimbenike mjerodavne za stvaranje i primjenu prava.</w:t>
            </w:r>
          </w:p>
          <w:p w:rsidR="002179F1" w:rsidRPr="00522E5E" w:rsidRDefault="002179F1" w:rsidP="00835E52">
            <w:pPr>
              <w:numPr>
                <w:ilvl w:val="0"/>
                <w:numId w:val="81"/>
              </w:numPr>
              <w:pBdr>
                <w:top w:val="nil"/>
                <w:left w:val="nil"/>
                <w:bottom w:val="nil"/>
                <w:right w:val="nil"/>
                <w:between w:val="nil"/>
              </w:pBdr>
              <w:spacing w:after="0"/>
              <w:jc w:val="both"/>
              <w:rPr>
                <w:rFonts w:eastAsia="Times New Roman" w:cs="Times New Roman"/>
                <w:color w:val="000000"/>
              </w:rPr>
            </w:pPr>
            <w:r w:rsidRPr="00522E5E">
              <w:rPr>
                <w:rFonts w:eastAsia="Times New Roman" w:cs="Times New Roman"/>
                <w:color w:val="000000"/>
              </w:rPr>
              <w:t>Definirati osnovne pojmove i institute te temeljne doktrine i načela pojedinih grana prava.</w:t>
            </w:r>
          </w:p>
          <w:p w:rsidR="002179F1" w:rsidRPr="00522E5E" w:rsidRDefault="002179F1" w:rsidP="00835E52">
            <w:pPr>
              <w:numPr>
                <w:ilvl w:val="0"/>
                <w:numId w:val="81"/>
              </w:numPr>
              <w:pBdr>
                <w:top w:val="nil"/>
                <w:left w:val="nil"/>
                <w:bottom w:val="nil"/>
                <w:right w:val="nil"/>
                <w:between w:val="nil"/>
              </w:pBdr>
              <w:jc w:val="both"/>
              <w:rPr>
                <w:rFonts w:eastAsia="Times New Roman" w:cs="Times New Roman"/>
                <w:color w:val="000000"/>
              </w:rPr>
            </w:pPr>
            <w:r w:rsidRPr="00522E5E">
              <w:rPr>
                <w:rFonts w:eastAsia="Times New Roman" w:cs="Times New Roman"/>
                <w:color w:val="000000"/>
              </w:rPr>
              <w:t>Objasniti položaj i značaj pravne znanosti te odnos prema drugim znanstvenim disciplinama.</w:t>
            </w:r>
          </w:p>
        </w:tc>
      </w:tr>
      <w:tr w:rsidR="002179F1" w:rsidRPr="00522E5E" w:rsidTr="00914239">
        <w:trPr>
          <w:trHeight w:val="255"/>
        </w:trPr>
        <w:tc>
          <w:tcPr>
            <w:tcW w:w="2440" w:type="dxa"/>
          </w:tcPr>
          <w:p w:rsidR="002179F1" w:rsidRPr="00522E5E" w:rsidRDefault="002179F1" w:rsidP="00835E52">
            <w:pPr>
              <w:pStyle w:val="ListParagraph"/>
              <w:numPr>
                <w:ilvl w:val="0"/>
                <w:numId w:val="82"/>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cPr>
          <w:p w:rsidR="002179F1" w:rsidRPr="00522E5E" w:rsidRDefault="002179F1" w:rsidP="002179F1">
            <w:pPr>
              <w:rPr>
                <w:rFonts w:eastAsia="Times New Roman" w:cs="Times New Roman"/>
                <w:b/>
              </w:rPr>
            </w:pPr>
            <w:r w:rsidRPr="00522E5E">
              <w:rPr>
                <w:rFonts w:eastAsia="Times New Roman" w:cs="Times New Roman"/>
                <w:b/>
              </w:rPr>
              <w:t>Razumijevanje</w:t>
            </w:r>
          </w:p>
        </w:tc>
      </w:tr>
      <w:tr w:rsidR="002179F1" w:rsidRPr="00522E5E" w:rsidTr="00914239">
        <w:trPr>
          <w:trHeight w:val="255"/>
        </w:trPr>
        <w:tc>
          <w:tcPr>
            <w:tcW w:w="2440" w:type="dxa"/>
          </w:tcPr>
          <w:p w:rsidR="002179F1" w:rsidRPr="00522E5E" w:rsidRDefault="002179F1" w:rsidP="00835E52">
            <w:pPr>
              <w:pStyle w:val="ListParagraph"/>
              <w:numPr>
                <w:ilvl w:val="0"/>
                <w:numId w:val="82"/>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cPr>
          <w:p w:rsidR="002179F1" w:rsidRPr="00522E5E" w:rsidRDefault="002179F1" w:rsidP="002179F1">
            <w:pPr>
              <w:jc w:val="both"/>
              <w:rPr>
                <w:rFonts w:eastAsia="Times New Roman" w:cs="Times New Roman"/>
              </w:rPr>
            </w:pPr>
            <w:r w:rsidRPr="00522E5E">
              <w:rPr>
                <w:rFonts w:eastAsia="Times New Roman" w:cs="Times New Roman"/>
              </w:rPr>
              <w:t>Vještina upravljanja informacijama, sposobnost učenja, vještina jasnog i razgovijetnoga usmenog i pisanog izražavanja.</w:t>
            </w:r>
          </w:p>
          <w:p w:rsidR="002179F1" w:rsidRPr="00522E5E" w:rsidRDefault="002179F1" w:rsidP="002179F1">
            <w:pPr>
              <w:ind w:left="720"/>
              <w:jc w:val="both"/>
              <w:rPr>
                <w:rFonts w:eastAsia="Times New Roman" w:cs="Times New Roman"/>
              </w:rPr>
            </w:pPr>
          </w:p>
        </w:tc>
      </w:tr>
      <w:tr w:rsidR="002179F1" w:rsidRPr="00522E5E" w:rsidTr="00914239">
        <w:trPr>
          <w:trHeight w:val="255"/>
        </w:trPr>
        <w:tc>
          <w:tcPr>
            <w:tcW w:w="2440" w:type="dxa"/>
          </w:tcPr>
          <w:p w:rsidR="002179F1" w:rsidRPr="00522E5E" w:rsidRDefault="002179F1" w:rsidP="00835E52">
            <w:pPr>
              <w:pStyle w:val="ListParagraph"/>
              <w:numPr>
                <w:ilvl w:val="0"/>
                <w:numId w:val="82"/>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cPr>
          <w:p w:rsidR="002179F1" w:rsidRPr="00522E5E" w:rsidRDefault="002179F1" w:rsidP="002179F1">
            <w:pPr>
              <w:rPr>
                <w:rFonts w:eastAsia="Times New Roman" w:cs="Times New Roman"/>
              </w:rPr>
            </w:pPr>
            <w:r w:rsidRPr="00522E5E">
              <w:rPr>
                <w:rFonts w:eastAsia="Times New Roman" w:cs="Times New Roman"/>
              </w:rPr>
              <w:t>Nastavne cjeline:</w:t>
            </w:r>
          </w:p>
          <w:p w:rsidR="002179F1" w:rsidRPr="00522E5E" w:rsidRDefault="002179F1" w:rsidP="00835E52">
            <w:pPr>
              <w:numPr>
                <w:ilvl w:val="0"/>
                <w:numId w:val="72"/>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 xml:space="preserve">Pojam, temelji i izvori međunarodnog kaznenog prava </w:t>
            </w:r>
          </w:p>
          <w:p w:rsidR="002179F1" w:rsidRPr="00522E5E" w:rsidRDefault="002179F1" w:rsidP="00835E52">
            <w:pPr>
              <w:numPr>
                <w:ilvl w:val="0"/>
                <w:numId w:val="72"/>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 xml:space="preserve"> Odnos prema drugim granama prava, posebno međunarodnom javnom pravu, međunarodnom ratnom i humanitarnom pravu, pravu ljudskih prava, nacionalnom kaznenom i kaznenom procesnom pravu. </w:t>
            </w:r>
          </w:p>
          <w:p w:rsidR="002179F1" w:rsidRPr="00522E5E" w:rsidRDefault="002179F1" w:rsidP="00835E52">
            <w:pPr>
              <w:numPr>
                <w:ilvl w:val="0"/>
                <w:numId w:val="72"/>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Razvoj međunarodnih kaznenih sudova</w:t>
            </w:r>
          </w:p>
          <w:p w:rsidR="002179F1" w:rsidRPr="00522E5E" w:rsidRDefault="002179F1" w:rsidP="00835E52">
            <w:pPr>
              <w:numPr>
                <w:ilvl w:val="0"/>
                <w:numId w:val="72"/>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Povijesni razvoj međunarodnih zločina</w:t>
            </w:r>
          </w:p>
          <w:p w:rsidR="002179F1" w:rsidRPr="00522E5E" w:rsidRDefault="002179F1" w:rsidP="00835E52">
            <w:pPr>
              <w:numPr>
                <w:ilvl w:val="0"/>
                <w:numId w:val="72"/>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Osnove postupaka pred međunarodnim kaznenim sudovima</w:t>
            </w:r>
          </w:p>
          <w:p w:rsidR="002179F1" w:rsidRPr="00522E5E" w:rsidRDefault="002179F1" w:rsidP="00835E52">
            <w:pPr>
              <w:numPr>
                <w:ilvl w:val="0"/>
                <w:numId w:val="72"/>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Osnivanje i odnos država i međunarodnih kaznenih sudova</w:t>
            </w:r>
          </w:p>
          <w:p w:rsidR="002179F1" w:rsidRPr="00522E5E" w:rsidRDefault="002179F1" w:rsidP="007237CB">
            <w:pPr>
              <w:numPr>
                <w:ilvl w:val="0"/>
                <w:numId w:val="72"/>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Završetak rada međunarodnih ad hoc kaznenih sudova: rezidualne funkcije i mehanizmi.</w:t>
            </w:r>
          </w:p>
        </w:tc>
      </w:tr>
      <w:tr w:rsidR="002179F1" w:rsidRPr="00522E5E" w:rsidTr="00914239">
        <w:trPr>
          <w:trHeight w:val="255"/>
        </w:trPr>
        <w:tc>
          <w:tcPr>
            <w:tcW w:w="2440" w:type="dxa"/>
          </w:tcPr>
          <w:p w:rsidR="002179F1" w:rsidRPr="00522E5E" w:rsidRDefault="002179F1" w:rsidP="00835E52">
            <w:pPr>
              <w:pStyle w:val="ListParagraph"/>
              <w:numPr>
                <w:ilvl w:val="0"/>
                <w:numId w:val="82"/>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cPr>
          <w:p w:rsidR="002179F1" w:rsidRPr="00522E5E" w:rsidRDefault="002179F1" w:rsidP="002179F1">
            <w:pPr>
              <w:rPr>
                <w:rFonts w:eastAsia="Times New Roman" w:cs="Times New Roman"/>
              </w:rPr>
            </w:pPr>
            <w:r w:rsidRPr="00522E5E">
              <w:rPr>
                <w:rFonts w:eastAsia="Times New Roman" w:cs="Times New Roman"/>
              </w:rPr>
              <w:t>Predavanje, proučavanje, usporedba i tumačenje zakonskih normi, samostalno čitanje, vođena diskusija, istraživanje i izučavanje sudske prakse.</w:t>
            </w:r>
          </w:p>
        </w:tc>
      </w:tr>
      <w:tr w:rsidR="002179F1" w:rsidRPr="00522E5E" w:rsidTr="00914239">
        <w:trPr>
          <w:trHeight w:val="255"/>
        </w:trPr>
        <w:tc>
          <w:tcPr>
            <w:tcW w:w="2440" w:type="dxa"/>
          </w:tcPr>
          <w:p w:rsidR="002179F1" w:rsidRPr="00522E5E" w:rsidRDefault="002179F1" w:rsidP="00835E52">
            <w:pPr>
              <w:pStyle w:val="ListParagraph"/>
              <w:numPr>
                <w:ilvl w:val="0"/>
                <w:numId w:val="82"/>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cPr>
          <w:p w:rsidR="002179F1" w:rsidRPr="00522E5E" w:rsidRDefault="002179F1" w:rsidP="00835E52">
            <w:pPr>
              <w:numPr>
                <w:ilvl w:val="0"/>
                <w:numId w:val="76"/>
              </w:numPr>
              <w:pBdr>
                <w:top w:val="nil"/>
                <w:left w:val="nil"/>
                <w:bottom w:val="nil"/>
                <w:right w:val="nil"/>
                <w:between w:val="nil"/>
              </w:pBdr>
              <w:spacing w:after="0"/>
              <w:jc w:val="both"/>
              <w:rPr>
                <w:rFonts w:eastAsia="Times New Roman" w:cs="Times New Roman"/>
                <w:color w:val="000000"/>
              </w:rPr>
            </w:pPr>
            <w:r w:rsidRPr="00522E5E">
              <w:rPr>
                <w:rFonts w:eastAsia="Times New Roman" w:cs="Times New Roman"/>
                <w:color w:val="000000"/>
              </w:rPr>
              <w:t xml:space="preserve">Pisani ispit (zadatak esejskog tipa: objašnjenje zadane teme) </w:t>
            </w:r>
          </w:p>
          <w:p w:rsidR="002179F1" w:rsidRPr="00522E5E" w:rsidRDefault="002179F1" w:rsidP="00835E52">
            <w:pPr>
              <w:numPr>
                <w:ilvl w:val="0"/>
                <w:numId w:val="76"/>
              </w:numPr>
              <w:pBdr>
                <w:top w:val="nil"/>
                <w:left w:val="nil"/>
                <w:bottom w:val="nil"/>
                <w:right w:val="nil"/>
                <w:between w:val="nil"/>
              </w:pBdr>
              <w:jc w:val="both"/>
              <w:rPr>
                <w:rFonts w:eastAsia="Times New Roman" w:cs="Times New Roman"/>
                <w:color w:val="000000"/>
              </w:rPr>
            </w:pPr>
            <w:r w:rsidRPr="00522E5E">
              <w:rPr>
                <w:rFonts w:eastAsia="Times New Roman" w:cs="Times New Roman"/>
                <w:color w:val="000000"/>
              </w:rPr>
              <w:t xml:space="preserve">Usmeni ispit.    </w:t>
            </w:r>
          </w:p>
        </w:tc>
      </w:tr>
      <w:tr w:rsidR="002179F1" w:rsidRPr="00522E5E" w:rsidTr="00914239">
        <w:trPr>
          <w:trHeight w:val="255"/>
        </w:trPr>
        <w:tc>
          <w:tcPr>
            <w:tcW w:w="2440" w:type="dxa"/>
            <w:shd w:val="clear" w:color="auto" w:fill="DEEBF6"/>
          </w:tcPr>
          <w:p w:rsidR="002179F1" w:rsidRPr="00522E5E" w:rsidRDefault="002179F1" w:rsidP="00914239">
            <w:pPr>
              <w:ind w:left="360"/>
              <w:rPr>
                <w:rFonts w:eastAsia="Times New Roman" w:cs="Times New Roman"/>
              </w:rPr>
            </w:pPr>
            <w:r w:rsidRPr="00522E5E">
              <w:rPr>
                <w:rFonts w:eastAsia="Times New Roman" w:cs="Times New Roman"/>
              </w:rPr>
              <w:t xml:space="preserve">ISHOD UČENJA (NAZIV) </w:t>
            </w:r>
            <w:r w:rsidRPr="00522E5E">
              <w:rPr>
                <w:rFonts w:eastAsia="Times New Roman" w:cs="Times New Roman"/>
                <w:b/>
              </w:rPr>
              <w:t>II</w:t>
            </w:r>
          </w:p>
        </w:tc>
        <w:tc>
          <w:tcPr>
            <w:tcW w:w="6890" w:type="dxa"/>
            <w:shd w:val="clear" w:color="auto" w:fill="DEEBF6"/>
          </w:tcPr>
          <w:p w:rsidR="002179F1" w:rsidRPr="00522E5E" w:rsidRDefault="002179F1" w:rsidP="00914239">
            <w:pPr>
              <w:jc w:val="both"/>
              <w:rPr>
                <w:rFonts w:eastAsia="Times New Roman" w:cs="Times New Roman"/>
                <w:b/>
              </w:rPr>
            </w:pPr>
            <w:r w:rsidRPr="00522E5E">
              <w:rPr>
                <w:rFonts w:eastAsia="Times New Roman" w:cs="Times New Roman"/>
                <w:b/>
              </w:rPr>
              <w:t xml:space="preserve">Primijeniti mjerodavne međunarodne pravne norme na konkretna činjenična stanja u skladu s pravilima tumačenja svojstvenim međunarodnom kaznenom pravu </w:t>
            </w:r>
          </w:p>
        </w:tc>
      </w:tr>
      <w:tr w:rsidR="002179F1" w:rsidRPr="00522E5E" w:rsidTr="00914239">
        <w:trPr>
          <w:trHeight w:val="255"/>
        </w:trPr>
        <w:tc>
          <w:tcPr>
            <w:tcW w:w="2440" w:type="dxa"/>
          </w:tcPr>
          <w:p w:rsidR="002179F1" w:rsidRPr="00522E5E" w:rsidRDefault="002179F1" w:rsidP="00835E52">
            <w:pPr>
              <w:pStyle w:val="ListParagraph"/>
              <w:numPr>
                <w:ilvl w:val="0"/>
                <w:numId w:val="83"/>
              </w:numPr>
              <w:ind w:left="396"/>
              <w:rPr>
                <w:rFonts w:asciiTheme="minorHAnsi" w:hAnsiTheme="minorHAnsi"/>
                <w:sz w:val="22"/>
                <w:szCs w:val="22"/>
                <w:lang w:val="hr-HR"/>
              </w:rPr>
            </w:pPr>
            <w:r w:rsidRPr="00522E5E">
              <w:rPr>
                <w:rFonts w:asciiTheme="minorHAnsi" w:hAnsiTheme="minorHAnsi"/>
                <w:sz w:val="22"/>
                <w:szCs w:val="22"/>
                <w:lang w:val="hr-HR"/>
              </w:rPr>
              <w:lastRenderedPageBreak/>
              <w:t>DOPRINOSI OSTVARENJU ISHODA UČENJA NA RAZINI STUDIJSKOG PROGRAMA (NAVESTI IU)</w:t>
            </w:r>
          </w:p>
        </w:tc>
        <w:tc>
          <w:tcPr>
            <w:tcW w:w="6890" w:type="dxa"/>
            <w:shd w:val="clear" w:color="auto" w:fill="E7E6E6"/>
          </w:tcPr>
          <w:p w:rsidR="002179F1" w:rsidRPr="00522E5E" w:rsidRDefault="002179F1" w:rsidP="002179F1">
            <w:pPr>
              <w:jc w:val="both"/>
              <w:rPr>
                <w:rFonts w:eastAsia="Times New Roman" w:cs="Times New Roman"/>
              </w:rPr>
            </w:pPr>
            <w:r w:rsidRPr="00522E5E">
              <w:rPr>
                <w:rFonts w:eastAsia="Times New Roman" w:cs="Times New Roman"/>
              </w:rPr>
              <w:t>5. Objasniti institute materijalnog i postupovnog prava.</w:t>
            </w:r>
          </w:p>
          <w:p w:rsidR="002179F1" w:rsidRPr="00522E5E" w:rsidRDefault="002179F1" w:rsidP="002179F1">
            <w:pPr>
              <w:jc w:val="both"/>
              <w:rPr>
                <w:rFonts w:eastAsia="Times New Roman" w:cs="Times New Roman"/>
              </w:rPr>
            </w:pPr>
            <w:r w:rsidRPr="00522E5E">
              <w:rPr>
                <w:rFonts w:eastAsia="Times New Roman" w:cs="Times New Roman"/>
              </w:rPr>
              <w:t xml:space="preserve">6. Primijeniti odgovarajuću pravnu terminologiju (na hrvatskom i jednom stranom jeziku) prilikom jasnog i argumentiranog usmenog i pisanog izražavanja.  </w:t>
            </w:r>
          </w:p>
          <w:p w:rsidR="002179F1" w:rsidRPr="00522E5E" w:rsidRDefault="002179F1" w:rsidP="002179F1">
            <w:pPr>
              <w:jc w:val="both"/>
              <w:rPr>
                <w:rFonts w:eastAsia="Times New Roman" w:cs="Times New Roman"/>
              </w:rPr>
            </w:pPr>
            <w:r w:rsidRPr="00522E5E">
              <w:rPr>
                <w:rFonts w:eastAsia="Times New Roman" w:cs="Times New Roman"/>
              </w:rPr>
              <w:t>7. Koristiti se informacijskom tehnologijom i bazama pravnih podataka (npr. zakonodavstvo, sudska praksa, pravni časopisi te ostali e-izvori).</w:t>
            </w:r>
          </w:p>
          <w:p w:rsidR="002179F1" w:rsidRPr="00522E5E" w:rsidRDefault="002179F1" w:rsidP="002179F1">
            <w:pPr>
              <w:jc w:val="both"/>
              <w:rPr>
                <w:rFonts w:eastAsia="Times New Roman" w:cs="Times New Roman"/>
              </w:rPr>
            </w:pPr>
            <w:r w:rsidRPr="00522E5E">
              <w:rPr>
                <w:rFonts w:eastAsia="Times New Roman" w:cs="Times New Roman"/>
              </w:rPr>
              <w:t>11. Analizirati relevantnu sudsku praksu.</w:t>
            </w:r>
          </w:p>
        </w:tc>
      </w:tr>
      <w:tr w:rsidR="002179F1" w:rsidRPr="00522E5E" w:rsidTr="00914239">
        <w:trPr>
          <w:trHeight w:val="255"/>
        </w:trPr>
        <w:tc>
          <w:tcPr>
            <w:tcW w:w="2440" w:type="dxa"/>
          </w:tcPr>
          <w:p w:rsidR="002179F1" w:rsidRPr="00522E5E" w:rsidRDefault="002179F1" w:rsidP="00835E52">
            <w:pPr>
              <w:pStyle w:val="ListParagraph"/>
              <w:numPr>
                <w:ilvl w:val="0"/>
                <w:numId w:val="83"/>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cPr>
          <w:p w:rsidR="002179F1" w:rsidRPr="00522E5E" w:rsidRDefault="002179F1" w:rsidP="002179F1">
            <w:pPr>
              <w:rPr>
                <w:rFonts w:eastAsia="Times New Roman" w:cs="Times New Roman"/>
                <w:b/>
              </w:rPr>
            </w:pPr>
            <w:r w:rsidRPr="00522E5E">
              <w:rPr>
                <w:rFonts w:eastAsia="Times New Roman" w:cs="Times New Roman"/>
                <w:b/>
              </w:rPr>
              <w:t>Primjena</w:t>
            </w:r>
          </w:p>
        </w:tc>
      </w:tr>
      <w:tr w:rsidR="002179F1" w:rsidRPr="00522E5E" w:rsidTr="00914239">
        <w:trPr>
          <w:trHeight w:val="255"/>
        </w:trPr>
        <w:tc>
          <w:tcPr>
            <w:tcW w:w="2440" w:type="dxa"/>
          </w:tcPr>
          <w:p w:rsidR="002179F1" w:rsidRPr="00522E5E" w:rsidRDefault="002179F1" w:rsidP="00835E52">
            <w:pPr>
              <w:pStyle w:val="ListParagraph"/>
              <w:numPr>
                <w:ilvl w:val="0"/>
                <w:numId w:val="83"/>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cPr>
          <w:p w:rsidR="002179F1" w:rsidRPr="00522E5E" w:rsidRDefault="002179F1" w:rsidP="002179F1">
            <w:pPr>
              <w:jc w:val="both"/>
              <w:rPr>
                <w:rFonts w:eastAsia="Times New Roman" w:cs="Times New Roman"/>
              </w:rPr>
            </w:pPr>
            <w:r w:rsidRPr="00522E5E">
              <w:rPr>
                <w:rFonts w:eastAsia="Times New Roman" w:cs="Times New Roman"/>
              </w:rPr>
              <w:t>Vještina upravljanja informacijama, sposobnost rješavanja problema, logičko argumentiranje uz uvažavanje drugačijeg mišljenja, razrada vlastitih ideja, sposobnost primjene znanja u praksi</w:t>
            </w:r>
          </w:p>
        </w:tc>
      </w:tr>
      <w:tr w:rsidR="002179F1" w:rsidRPr="00522E5E" w:rsidTr="007237CB">
        <w:trPr>
          <w:trHeight w:val="884"/>
        </w:trPr>
        <w:tc>
          <w:tcPr>
            <w:tcW w:w="2440" w:type="dxa"/>
          </w:tcPr>
          <w:p w:rsidR="002179F1" w:rsidRPr="00522E5E" w:rsidRDefault="002179F1" w:rsidP="00835E52">
            <w:pPr>
              <w:pStyle w:val="ListParagraph"/>
              <w:numPr>
                <w:ilvl w:val="0"/>
                <w:numId w:val="83"/>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cPr>
          <w:p w:rsidR="002179F1" w:rsidRPr="00522E5E" w:rsidRDefault="002179F1" w:rsidP="002179F1">
            <w:pPr>
              <w:rPr>
                <w:rFonts w:eastAsia="Times New Roman" w:cs="Times New Roman"/>
              </w:rPr>
            </w:pPr>
            <w:r w:rsidRPr="00522E5E">
              <w:rPr>
                <w:rFonts w:eastAsia="Times New Roman" w:cs="Times New Roman"/>
              </w:rPr>
              <w:t>Nastavne cjeline:</w:t>
            </w:r>
          </w:p>
          <w:p w:rsidR="002179F1" w:rsidRPr="00522E5E" w:rsidRDefault="002179F1" w:rsidP="00835E52">
            <w:pPr>
              <w:numPr>
                <w:ilvl w:val="0"/>
                <w:numId w:val="73"/>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 xml:space="preserve">Odnos prema drugim pravima, posebno međunarodnom javnom pravu i nacionalnom kaznenom i kaznenom procesnom pravu. </w:t>
            </w:r>
          </w:p>
          <w:p w:rsidR="002179F1" w:rsidRPr="00522E5E" w:rsidRDefault="002179F1" w:rsidP="00835E52">
            <w:pPr>
              <w:numPr>
                <w:ilvl w:val="0"/>
                <w:numId w:val="73"/>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 xml:space="preserve">Načela i izvori međunarodnog kaznenog prava. </w:t>
            </w:r>
          </w:p>
          <w:p w:rsidR="002179F1" w:rsidRPr="00522E5E" w:rsidRDefault="002179F1" w:rsidP="00835E52">
            <w:pPr>
              <w:numPr>
                <w:ilvl w:val="0"/>
                <w:numId w:val="73"/>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 xml:space="preserve">Međunarodni zločini I: Genocid i zločini protiv čovječnosti </w:t>
            </w:r>
          </w:p>
          <w:p w:rsidR="002179F1" w:rsidRPr="00522E5E" w:rsidRDefault="002179F1" w:rsidP="00835E52">
            <w:pPr>
              <w:numPr>
                <w:ilvl w:val="0"/>
                <w:numId w:val="73"/>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Međunarodni zločini II: ratni zločini i zločin agresije</w:t>
            </w:r>
          </w:p>
          <w:p w:rsidR="002179F1" w:rsidRPr="00522E5E" w:rsidRDefault="002179F1" w:rsidP="00835E52">
            <w:pPr>
              <w:numPr>
                <w:ilvl w:val="0"/>
                <w:numId w:val="73"/>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 xml:space="preserve">Razlozi isključenja protupravnosti (kaznene odgovornosti) u međunarodnom kaznenom pravu. Oblici individualne kaznene odgovornosti. Krivnja. </w:t>
            </w:r>
          </w:p>
          <w:p w:rsidR="002179F1" w:rsidRPr="00522E5E" w:rsidRDefault="002179F1" w:rsidP="00835E52">
            <w:pPr>
              <w:numPr>
                <w:ilvl w:val="0"/>
                <w:numId w:val="73"/>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Tijek postupka pred Međunarodnim kaznenim sudom, uključujući i načelo komplementarnosti</w:t>
            </w:r>
          </w:p>
          <w:p w:rsidR="002179F1" w:rsidRPr="00522E5E" w:rsidRDefault="002179F1" w:rsidP="00835E52">
            <w:pPr>
              <w:numPr>
                <w:ilvl w:val="0"/>
                <w:numId w:val="73"/>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Procesna prava i zaštita žrtava u postupku pred međunarodnim kaznenim sudovima</w:t>
            </w:r>
          </w:p>
          <w:p w:rsidR="002179F1" w:rsidRPr="00522E5E" w:rsidRDefault="002179F1" w:rsidP="007237CB">
            <w:pPr>
              <w:numPr>
                <w:ilvl w:val="0"/>
                <w:numId w:val="73"/>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Suradnja međunarodnih kaznenih sudova s državama</w:t>
            </w:r>
          </w:p>
        </w:tc>
      </w:tr>
      <w:tr w:rsidR="002179F1" w:rsidRPr="00522E5E" w:rsidTr="00914239">
        <w:trPr>
          <w:trHeight w:val="255"/>
        </w:trPr>
        <w:tc>
          <w:tcPr>
            <w:tcW w:w="2440" w:type="dxa"/>
          </w:tcPr>
          <w:p w:rsidR="002179F1" w:rsidRPr="00522E5E" w:rsidRDefault="002179F1" w:rsidP="00835E52">
            <w:pPr>
              <w:pStyle w:val="ListParagraph"/>
              <w:numPr>
                <w:ilvl w:val="0"/>
                <w:numId w:val="83"/>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cPr>
          <w:p w:rsidR="002179F1" w:rsidRPr="00522E5E" w:rsidRDefault="002179F1" w:rsidP="002179F1">
            <w:pPr>
              <w:jc w:val="both"/>
              <w:rPr>
                <w:rFonts w:eastAsia="Times New Roman" w:cs="Times New Roman"/>
              </w:rPr>
            </w:pPr>
            <w:r w:rsidRPr="00522E5E">
              <w:rPr>
                <w:rFonts w:eastAsia="Times New Roman" w:cs="Times New Roman"/>
              </w:rPr>
              <w:t>Predavanje, usporedba i tumačenje nacionalnih i stranih zakonskih normi i sudske prakse, samostalno čitanje, vođena diskusija, istraživanje i izučavanje literature.</w:t>
            </w:r>
          </w:p>
        </w:tc>
      </w:tr>
      <w:tr w:rsidR="002179F1" w:rsidRPr="00522E5E" w:rsidTr="00914239">
        <w:trPr>
          <w:trHeight w:val="255"/>
        </w:trPr>
        <w:tc>
          <w:tcPr>
            <w:tcW w:w="2440" w:type="dxa"/>
          </w:tcPr>
          <w:p w:rsidR="002179F1" w:rsidRPr="00522E5E" w:rsidRDefault="002179F1" w:rsidP="00835E52">
            <w:pPr>
              <w:pStyle w:val="ListParagraph"/>
              <w:numPr>
                <w:ilvl w:val="0"/>
                <w:numId w:val="83"/>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cPr>
          <w:p w:rsidR="002179F1" w:rsidRPr="00522E5E" w:rsidRDefault="002179F1" w:rsidP="00835E52">
            <w:pPr>
              <w:numPr>
                <w:ilvl w:val="0"/>
                <w:numId w:val="77"/>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 xml:space="preserve">Pisani ispit (zadatak esejskog tipa: objašnjenje zadane teme i rješavanje problemskih zadataka) </w:t>
            </w:r>
          </w:p>
          <w:p w:rsidR="002179F1" w:rsidRPr="00522E5E" w:rsidRDefault="002179F1" w:rsidP="00835E52">
            <w:pPr>
              <w:numPr>
                <w:ilvl w:val="0"/>
                <w:numId w:val="77"/>
              </w:numPr>
              <w:pBdr>
                <w:top w:val="nil"/>
                <w:left w:val="nil"/>
                <w:bottom w:val="nil"/>
                <w:right w:val="nil"/>
                <w:between w:val="nil"/>
              </w:pBdr>
              <w:rPr>
                <w:rFonts w:eastAsia="Times New Roman" w:cs="Times New Roman"/>
                <w:color w:val="000000"/>
              </w:rPr>
            </w:pPr>
            <w:r w:rsidRPr="00522E5E">
              <w:rPr>
                <w:rFonts w:eastAsia="Times New Roman" w:cs="Times New Roman"/>
                <w:color w:val="000000"/>
              </w:rPr>
              <w:t xml:space="preserve">Usmeni ispit.    </w:t>
            </w:r>
          </w:p>
        </w:tc>
      </w:tr>
      <w:tr w:rsidR="002179F1" w:rsidRPr="00522E5E" w:rsidTr="00914239">
        <w:trPr>
          <w:trHeight w:val="255"/>
        </w:trPr>
        <w:tc>
          <w:tcPr>
            <w:tcW w:w="2440" w:type="dxa"/>
            <w:shd w:val="clear" w:color="auto" w:fill="DEEBF6"/>
          </w:tcPr>
          <w:p w:rsidR="002179F1" w:rsidRPr="00522E5E" w:rsidRDefault="002179F1" w:rsidP="00914239">
            <w:pPr>
              <w:ind w:left="360"/>
              <w:rPr>
                <w:rFonts w:eastAsia="Times New Roman" w:cs="Times New Roman"/>
              </w:rPr>
            </w:pPr>
            <w:r w:rsidRPr="00522E5E">
              <w:rPr>
                <w:rFonts w:eastAsia="Times New Roman" w:cs="Times New Roman"/>
              </w:rPr>
              <w:t xml:space="preserve">ISHOD UČENJA (NAZIV) </w:t>
            </w:r>
            <w:r w:rsidRPr="00522E5E">
              <w:rPr>
                <w:rFonts w:eastAsia="Times New Roman" w:cs="Times New Roman"/>
                <w:b/>
              </w:rPr>
              <w:t>III</w:t>
            </w:r>
          </w:p>
        </w:tc>
        <w:tc>
          <w:tcPr>
            <w:tcW w:w="6890" w:type="dxa"/>
            <w:shd w:val="clear" w:color="auto" w:fill="DEEBF6"/>
          </w:tcPr>
          <w:p w:rsidR="002179F1" w:rsidRPr="00522E5E" w:rsidRDefault="002179F1" w:rsidP="00914239">
            <w:pPr>
              <w:jc w:val="both"/>
              <w:rPr>
                <w:rFonts w:eastAsia="Times New Roman" w:cs="Times New Roman"/>
                <w:b/>
              </w:rPr>
            </w:pPr>
            <w:r w:rsidRPr="00522E5E">
              <w:rPr>
                <w:rFonts w:eastAsia="Times New Roman" w:cs="Times New Roman"/>
                <w:b/>
              </w:rPr>
              <w:t xml:space="preserve">Analizirati utjecaj kontinentalnih i anglosaksonskih nacionalnih pravnih sustava te Europskog suda za ljudska prava na sudsku praksu međunarodnih kaznenih sudova kao i povratni utjecaj međunarodnih kaznenih sudova na (hrvatsko) nacionalno pravo   </w:t>
            </w:r>
          </w:p>
        </w:tc>
      </w:tr>
      <w:tr w:rsidR="002179F1" w:rsidRPr="00522E5E" w:rsidTr="00914239">
        <w:trPr>
          <w:trHeight w:val="255"/>
        </w:trPr>
        <w:tc>
          <w:tcPr>
            <w:tcW w:w="2440" w:type="dxa"/>
          </w:tcPr>
          <w:p w:rsidR="002179F1" w:rsidRPr="00522E5E" w:rsidRDefault="002179F1" w:rsidP="00835E52">
            <w:pPr>
              <w:pStyle w:val="ListParagraph"/>
              <w:numPr>
                <w:ilvl w:val="0"/>
                <w:numId w:val="84"/>
              </w:numPr>
              <w:ind w:left="396"/>
              <w:rPr>
                <w:rFonts w:asciiTheme="minorHAnsi" w:hAnsiTheme="minorHAnsi"/>
                <w:sz w:val="22"/>
                <w:szCs w:val="22"/>
                <w:lang w:val="hr-HR"/>
              </w:rPr>
            </w:pPr>
            <w:r w:rsidRPr="00522E5E">
              <w:rPr>
                <w:rFonts w:asciiTheme="minorHAnsi" w:hAnsiTheme="minorHAnsi"/>
                <w:sz w:val="22"/>
                <w:szCs w:val="22"/>
                <w:lang w:val="hr-HR"/>
              </w:rPr>
              <w:t xml:space="preserve">DOPRINOSI OSTVARENJU ISHODA UČENJA NA RAZINI STUDIJSKOG </w:t>
            </w:r>
            <w:r w:rsidRPr="00522E5E">
              <w:rPr>
                <w:rFonts w:asciiTheme="minorHAnsi" w:hAnsiTheme="minorHAnsi"/>
                <w:sz w:val="22"/>
                <w:szCs w:val="22"/>
                <w:lang w:val="hr-HR"/>
              </w:rPr>
              <w:lastRenderedPageBreak/>
              <w:t>PROGRAMA (NAVESTI IU)</w:t>
            </w:r>
          </w:p>
        </w:tc>
        <w:tc>
          <w:tcPr>
            <w:tcW w:w="6890" w:type="dxa"/>
            <w:shd w:val="clear" w:color="auto" w:fill="E7E6E6"/>
          </w:tcPr>
          <w:p w:rsidR="002179F1" w:rsidRPr="00522E5E" w:rsidRDefault="002179F1" w:rsidP="002179F1">
            <w:pPr>
              <w:jc w:val="both"/>
              <w:rPr>
                <w:rFonts w:eastAsia="Times New Roman" w:cs="Times New Roman"/>
              </w:rPr>
            </w:pPr>
            <w:r w:rsidRPr="00522E5E">
              <w:rPr>
                <w:rFonts w:eastAsia="Times New Roman" w:cs="Times New Roman"/>
              </w:rPr>
              <w:lastRenderedPageBreak/>
              <w:t>1. Identificirati povijesne, političke, ekonomske, europske, međunarodne odnosno druge društvene čimbenike mjerodavne za stvaranje i primjenu prava.</w:t>
            </w:r>
          </w:p>
          <w:p w:rsidR="002179F1" w:rsidRPr="00522E5E" w:rsidRDefault="002179F1" w:rsidP="002179F1">
            <w:pPr>
              <w:jc w:val="both"/>
              <w:rPr>
                <w:rFonts w:eastAsia="Times New Roman" w:cs="Times New Roman"/>
              </w:rPr>
            </w:pPr>
            <w:r w:rsidRPr="00522E5E">
              <w:rPr>
                <w:rFonts w:eastAsia="Times New Roman" w:cs="Times New Roman"/>
              </w:rPr>
              <w:lastRenderedPageBreak/>
              <w:t>9. Analizirati različite aspekte pravnog uređenja Republike Hrvatske uključujući i komparativnu perspektivu.</w:t>
            </w:r>
          </w:p>
          <w:p w:rsidR="002179F1" w:rsidRPr="00522E5E" w:rsidRDefault="002179F1" w:rsidP="002179F1">
            <w:pPr>
              <w:jc w:val="both"/>
              <w:rPr>
                <w:rFonts w:eastAsia="Times New Roman" w:cs="Times New Roman"/>
              </w:rPr>
            </w:pPr>
            <w:r w:rsidRPr="00522E5E">
              <w:rPr>
                <w:rFonts w:eastAsia="Times New Roman" w:cs="Times New Roman"/>
              </w:rPr>
              <w:t>11. Analizirati relevantnu sudsku praksu</w:t>
            </w:r>
          </w:p>
          <w:p w:rsidR="002179F1" w:rsidRPr="00522E5E" w:rsidRDefault="002179F1" w:rsidP="002179F1">
            <w:pPr>
              <w:rPr>
                <w:rFonts w:eastAsia="Times New Roman" w:cs="Times New Roman"/>
              </w:rPr>
            </w:pPr>
            <w:r w:rsidRPr="00522E5E">
              <w:rPr>
                <w:rFonts w:eastAsia="Times New Roman" w:cs="Times New Roman"/>
              </w:rPr>
              <w:t>14. Usporediti različite pravne sustave</w:t>
            </w:r>
          </w:p>
        </w:tc>
      </w:tr>
      <w:tr w:rsidR="002179F1" w:rsidRPr="00522E5E" w:rsidTr="00914239">
        <w:trPr>
          <w:trHeight w:val="255"/>
        </w:trPr>
        <w:tc>
          <w:tcPr>
            <w:tcW w:w="2440" w:type="dxa"/>
          </w:tcPr>
          <w:p w:rsidR="002179F1" w:rsidRPr="00522E5E" w:rsidRDefault="002179F1" w:rsidP="00835E52">
            <w:pPr>
              <w:pStyle w:val="ListParagraph"/>
              <w:numPr>
                <w:ilvl w:val="0"/>
                <w:numId w:val="84"/>
              </w:numPr>
              <w:ind w:left="396"/>
              <w:rPr>
                <w:rFonts w:asciiTheme="minorHAnsi" w:hAnsiTheme="minorHAnsi"/>
                <w:sz w:val="22"/>
                <w:szCs w:val="22"/>
                <w:lang w:val="hr-HR"/>
              </w:rPr>
            </w:pPr>
            <w:r w:rsidRPr="00522E5E">
              <w:rPr>
                <w:rFonts w:asciiTheme="minorHAnsi" w:hAnsiTheme="minorHAnsi"/>
                <w:sz w:val="22"/>
                <w:szCs w:val="22"/>
                <w:lang w:val="hr-HR"/>
              </w:rPr>
              <w:lastRenderedPageBreak/>
              <w:t>KOGNITIVNO PODRUČJE ZNANJA I RAZUMIJEVANJA</w:t>
            </w:r>
          </w:p>
        </w:tc>
        <w:tc>
          <w:tcPr>
            <w:tcW w:w="6890" w:type="dxa"/>
            <w:shd w:val="clear" w:color="auto" w:fill="E7E6E6"/>
          </w:tcPr>
          <w:p w:rsidR="002179F1" w:rsidRPr="00522E5E" w:rsidRDefault="002179F1" w:rsidP="002179F1">
            <w:pPr>
              <w:rPr>
                <w:rFonts w:eastAsia="Times New Roman" w:cs="Times New Roman"/>
                <w:b/>
              </w:rPr>
            </w:pPr>
            <w:r w:rsidRPr="00522E5E">
              <w:rPr>
                <w:rFonts w:eastAsia="Times New Roman" w:cs="Times New Roman"/>
                <w:b/>
              </w:rPr>
              <w:t>Analiza</w:t>
            </w:r>
          </w:p>
        </w:tc>
      </w:tr>
      <w:tr w:rsidR="002179F1" w:rsidRPr="00522E5E" w:rsidTr="00914239">
        <w:trPr>
          <w:trHeight w:val="255"/>
        </w:trPr>
        <w:tc>
          <w:tcPr>
            <w:tcW w:w="2440" w:type="dxa"/>
          </w:tcPr>
          <w:p w:rsidR="002179F1" w:rsidRPr="00522E5E" w:rsidRDefault="002179F1" w:rsidP="00835E52">
            <w:pPr>
              <w:pStyle w:val="ListParagraph"/>
              <w:numPr>
                <w:ilvl w:val="0"/>
                <w:numId w:val="84"/>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cPr>
          <w:p w:rsidR="002179F1" w:rsidRPr="00522E5E" w:rsidRDefault="002179F1" w:rsidP="002179F1">
            <w:pPr>
              <w:jc w:val="both"/>
              <w:rPr>
                <w:rFonts w:eastAsia="Times New Roman" w:cs="Times New Roman"/>
              </w:rPr>
            </w:pPr>
            <w:r w:rsidRPr="00522E5E">
              <w:rPr>
                <w:rFonts w:eastAsia="Times New Roman" w:cs="Times New Roman"/>
              </w:rPr>
              <w:t xml:space="preserve">Sposobnost upravljanja informacijama, sposobnost analize pravnih normi,  sposobnost učenja, jasno i razgovijetno izražavanje. </w:t>
            </w:r>
          </w:p>
        </w:tc>
      </w:tr>
      <w:tr w:rsidR="002179F1" w:rsidRPr="00522E5E" w:rsidTr="00914239">
        <w:trPr>
          <w:trHeight w:val="255"/>
        </w:trPr>
        <w:tc>
          <w:tcPr>
            <w:tcW w:w="2440" w:type="dxa"/>
          </w:tcPr>
          <w:p w:rsidR="002179F1" w:rsidRPr="00522E5E" w:rsidRDefault="002179F1" w:rsidP="00835E52">
            <w:pPr>
              <w:pStyle w:val="ListParagraph"/>
              <w:numPr>
                <w:ilvl w:val="0"/>
                <w:numId w:val="84"/>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cPr>
          <w:p w:rsidR="002179F1" w:rsidRPr="00522E5E" w:rsidRDefault="002179F1" w:rsidP="002179F1">
            <w:pPr>
              <w:rPr>
                <w:rFonts w:eastAsia="Times New Roman" w:cs="Times New Roman"/>
              </w:rPr>
            </w:pPr>
            <w:r w:rsidRPr="00522E5E">
              <w:rPr>
                <w:rFonts w:eastAsia="Times New Roman" w:cs="Times New Roman"/>
              </w:rPr>
              <w:t>Nastavne cjeline:</w:t>
            </w:r>
          </w:p>
          <w:p w:rsidR="002179F1" w:rsidRPr="00522E5E" w:rsidRDefault="002179F1" w:rsidP="00835E52">
            <w:pPr>
              <w:numPr>
                <w:ilvl w:val="0"/>
                <w:numId w:val="80"/>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Razvoj i temeljne karakteristike međunarodnih i hibridnih kaznenih sudova</w:t>
            </w:r>
          </w:p>
          <w:p w:rsidR="002179F1" w:rsidRPr="00522E5E" w:rsidRDefault="002179F1" w:rsidP="00835E52">
            <w:pPr>
              <w:numPr>
                <w:ilvl w:val="0"/>
                <w:numId w:val="80"/>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 xml:space="preserve">Međunarodni zločini i oblici odgovornost. </w:t>
            </w:r>
          </w:p>
          <w:p w:rsidR="002179F1" w:rsidRPr="00522E5E" w:rsidRDefault="002179F1" w:rsidP="00835E52">
            <w:pPr>
              <w:numPr>
                <w:ilvl w:val="0"/>
                <w:numId w:val="80"/>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 xml:space="preserve">Tijek postupka pred međunarodnim kaznenim sudovima i zaštita ljudskih prava. Dokazivanje pred međunarodnim kaznenim sudovima. </w:t>
            </w:r>
          </w:p>
          <w:p w:rsidR="002179F1" w:rsidRPr="00522E5E" w:rsidRDefault="002179F1" w:rsidP="00835E52">
            <w:pPr>
              <w:numPr>
                <w:ilvl w:val="0"/>
                <w:numId w:val="80"/>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Temeljna prava obrane i zaštita prava žrtava.</w:t>
            </w:r>
          </w:p>
          <w:p w:rsidR="002179F1" w:rsidRPr="00522E5E" w:rsidRDefault="002179F1" w:rsidP="00835E52">
            <w:pPr>
              <w:numPr>
                <w:ilvl w:val="0"/>
                <w:numId w:val="80"/>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Rezidualne funkcije i mehanizmi međunarodnih kaznenih sudova</w:t>
            </w:r>
          </w:p>
          <w:p w:rsidR="002179F1" w:rsidRPr="00522E5E" w:rsidRDefault="002179F1" w:rsidP="00835E52">
            <w:pPr>
              <w:numPr>
                <w:ilvl w:val="0"/>
                <w:numId w:val="80"/>
              </w:numPr>
              <w:pBdr>
                <w:top w:val="nil"/>
                <w:left w:val="nil"/>
                <w:bottom w:val="nil"/>
                <w:right w:val="nil"/>
                <w:between w:val="nil"/>
              </w:pBdr>
              <w:rPr>
                <w:rFonts w:eastAsia="Times New Roman" w:cs="Times New Roman"/>
                <w:color w:val="000000"/>
              </w:rPr>
            </w:pPr>
            <w:r w:rsidRPr="00522E5E">
              <w:rPr>
                <w:rFonts w:eastAsia="Times New Roman" w:cs="Times New Roman"/>
                <w:color w:val="000000"/>
              </w:rPr>
              <w:t>Suradnja međunarodnih kaznenih sudova s državama.</w:t>
            </w:r>
          </w:p>
        </w:tc>
      </w:tr>
      <w:tr w:rsidR="002179F1" w:rsidRPr="00522E5E" w:rsidTr="00914239">
        <w:trPr>
          <w:trHeight w:val="255"/>
        </w:trPr>
        <w:tc>
          <w:tcPr>
            <w:tcW w:w="2440" w:type="dxa"/>
          </w:tcPr>
          <w:p w:rsidR="002179F1" w:rsidRPr="00522E5E" w:rsidRDefault="002179F1" w:rsidP="00835E52">
            <w:pPr>
              <w:pStyle w:val="ListParagraph"/>
              <w:numPr>
                <w:ilvl w:val="0"/>
                <w:numId w:val="84"/>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cPr>
          <w:p w:rsidR="002179F1" w:rsidRPr="00522E5E" w:rsidRDefault="002179F1" w:rsidP="002179F1">
            <w:pPr>
              <w:jc w:val="both"/>
              <w:rPr>
                <w:rFonts w:eastAsia="Times New Roman" w:cs="Times New Roman"/>
              </w:rPr>
            </w:pPr>
            <w:r w:rsidRPr="00522E5E">
              <w:rPr>
                <w:rFonts w:eastAsia="Times New Roman" w:cs="Times New Roman"/>
              </w:rPr>
              <w:t>Predavanje, proučavanje, usporedba i tumačenje domaćih i međunarodnih normi te sudske prakse, samostalno čitanje, vođena diskusija, istraživanje i izučavanje sudske prakse.</w:t>
            </w:r>
          </w:p>
        </w:tc>
      </w:tr>
      <w:tr w:rsidR="002179F1" w:rsidRPr="00522E5E" w:rsidTr="00914239">
        <w:trPr>
          <w:trHeight w:val="255"/>
        </w:trPr>
        <w:tc>
          <w:tcPr>
            <w:tcW w:w="2440" w:type="dxa"/>
          </w:tcPr>
          <w:p w:rsidR="002179F1" w:rsidRPr="00522E5E" w:rsidRDefault="002179F1" w:rsidP="00835E52">
            <w:pPr>
              <w:pStyle w:val="ListParagraph"/>
              <w:numPr>
                <w:ilvl w:val="0"/>
                <w:numId w:val="84"/>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cPr>
          <w:p w:rsidR="002179F1" w:rsidRPr="00522E5E" w:rsidRDefault="002179F1" w:rsidP="00835E52">
            <w:pPr>
              <w:numPr>
                <w:ilvl w:val="0"/>
                <w:numId w:val="78"/>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 xml:space="preserve">Pisani ispit (zadatak esejskog tipa: objašnjenje zadane teme i rješavanje problemskih zadataka) </w:t>
            </w:r>
          </w:p>
          <w:p w:rsidR="002179F1" w:rsidRPr="00522E5E" w:rsidRDefault="002179F1" w:rsidP="00835E52">
            <w:pPr>
              <w:numPr>
                <w:ilvl w:val="0"/>
                <w:numId w:val="78"/>
              </w:numPr>
              <w:pBdr>
                <w:top w:val="nil"/>
                <w:left w:val="nil"/>
                <w:bottom w:val="nil"/>
                <w:right w:val="nil"/>
                <w:between w:val="nil"/>
              </w:pBdr>
              <w:rPr>
                <w:rFonts w:eastAsia="Times New Roman" w:cs="Times New Roman"/>
                <w:color w:val="000000"/>
              </w:rPr>
            </w:pPr>
            <w:r w:rsidRPr="00522E5E">
              <w:rPr>
                <w:rFonts w:eastAsia="Times New Roman" w:cs="Times New Roman"/>
                <w:color w:val="000000"/>
              </w:rPr>
              <w:t xml:space="preserve">Usmeni ispit.    </w:t>
            </w:r>
          </w:p>
        </w:tc>
      </w:tr>
      <w:tr w:rsidR="002179F1" w:rsidRPr="00522E5E" w:rsidTr="00914239">
        <w:trPr>
          <w:trHeight w:val="255"/>
        </w:trPr>
        <w:tc>
          <w:tcPr>
            <w:tcW w:w="2440" w:type="dxa"/>
            <w:shd w:val="clear" w:color="auto" w:fill="DEEBF6"/>
          </w:tcPr>
          <w:p w:rsidR="002179F1" w:rsidRPr="00522E5E" w:rsidRDefault="002179F1" w:rsidP="00914239">
            <w:pPr>
              <w:ind w:left="360"/>
              <w:rPr>
                <w:rFonts w:eastAsia="Times New Roman" w:cs="Times New Roman"/>
              </w:rPr>
            </w:pPr>
            <w:r w:rsidRPr="00522E5E">
              <w:rPr>
                <w:rFonts w:eastAsia="Times New Roman" w:cs="Times New Roman"/>
              </w:rPr>
              <w:t xml:space="preserve">ISHOD UČENJA (NAZIV) </w:t>
            </w:r>
            <w:r w:rsidRPr="00522E5E">
              <w:rPr>
                <w:rFonts w:eastAsia="Times New Roman" w:cs="Times New Roman"/>
                <w:b/>
              </w:rPr>
              <w:t>IV</w:t>
            </w:r>
          </w:p>
        </w:tc>
        <w:tc>
          <w:tcPr>
            <w:tcW w:w="6890" w:type="dxa"/>
            <w:shd w:val="clear" w:color="auto" w:fill="DEEBF6"/>
          </w:tcPr>
          <w:p w:rsidR="002179F1" w:rsidRPr="00522E5E" w:rsidRDefault="002179F1" w:rsidP="00914239">
            <w:pPr>
              <w:jc w:val="both"/>
              <w:rPr>
                <w:rFonts w:eastAsia="Times New Roman" w:cs="Times New Roman"/>
                <w:b/>
              </w:rPr>
            </w:pPr>
            <w:r w:rsidRPr="00522E5E">
              <w:rPr>
                <w:rFonts w:eastAsia="Times New Roman" w:cs="Times New Roman"/>
                <w:b/>
              </w:rPr>
              <w:t>Vrednovati prednosti i nedostatke postojećih mehanizama progona međunarodnih zločina i predlagati rješenja za poboljšanje tih sustava</w:t>
            </w:r>
          </w:p>
        </w:tc>
      </w:tr>
      <w:tr w:rsidR="002179F1" w:rsidRPr="00522E5E" w:rsidTr="00914239">
        <w:trPr>
          <w:trHeight w:val="255"/>
        </w:trPr>
        <w:tc>
          <w:tcPr>
            <w:tcW w:w="2440" w:type="dxa"/>
          </w:tcPr>
          <w:p w:rsidR="002179F1" w:rsidRPr="00522E5E" w:rsidRDefault="002179F1" w:rsidP="00835E52">
            <w:pPr>
              <w:pStyle w:val="ListParagraph"/>
              <w:numPr>
                <w:ilvl w:val="0"/>
                <w:numId w:val="85"/>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cPr>
          <w:p w:rsidR="002179F1" w:rsidRPr="00522E5E" w:rsidRDefault="002179F1" w:rsidP="002179F1">
            <w:pPr>
              <w:rPr>
                <w:rFonts w:eastAsia="Times New Roman" w:cs="Times New Roman"/>
              </w:rPr>
            </w:pPr>
            <w:r w:rsidRPr="00522E5E">
              <w:rPr>
                <w:rFonts w:eastAsia="Times New Roman" w:cs="Times New Roman"/>
              </w:rPr>
              <w:t>8. Razviti etičko, pravno i društveno odgovorno ponašanje.</w:t>
            </w:r>
          </w:p>
          <w:p w:rsidR="002179F1" w:rsidRPr="00522E5E" w:rsidRDefault="002179F1" w:rsidP="002179F1">
            <w:pPr>
              <w:rPr>
                <w:rFonts w:eastAsia="Times New Roman" w:cs="Times New Roman"/>
              </w:rPr>
            </w:pPr>
            <w:r w:rsidRPr="00522E5E">
              <w:rPr>
                <w:rFonts w:eastAsia="Times New Roman" w:cs="Times New Roman"/>
              </w:rPr>
              <w:t>12. Vrednovati pravne institute i načela u njihovoj razvojnoj dimenziji i u odnosu prema suvremenom pravnom sustavu.</w:t>
            </w:r>
          </w:p>
          <w:p w:rsidR="002179F1" w:rsidRPr="00522E5E" w:rsidRDefault="002179F1" w:rsidP="002179F1">
            <w:pPr>
              <w:rPr>
                <w:rFonts w:eastAsia="Times New Roman" w:cs="Times New Roman"/>
              </w:rPr>
            </w:pPr>
            <w:r w:rsidRPr="00522E5E">
              <w:rPr>
                <w:rFonts w:eastAsia="Times New Roman" w:cs="Times New Roman"/>
              </w:rPr>
              <w:t>15. Predložiti rješenje pravnog problema s ciljem izrade pravnog mišljenja.</w:t>
            </w:r>
          </w:p>
        </w:tc>
      </w:tr>
      <w:tr w:rsidR="002179F1" w:rsidRPr="00522E5E" w:rsidTr="00914239">
        <w:trPr>
          <w:trHeight w:val="255"/>
        </w:trPr>
        <w:tc>
          <w:tcPr>
            <w:tcW w:w="2440" w:type="dxa"/>
          </w:tcPr>
          <w:p w:rsidR="002179F1" w:rsidRPr="00522E5E" w:rsidRDefault="002179F1" w:rsidP="00835E52">
            <w:pPr>
              <w:pStyle w:val="ListParagraph"/>
              <w:numPr>
                <w:ilvl w:val="0"/>
                <w:numId w:val="85"/>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cPr>
          <w:p w:rsidR="002179F1" w:rsidRPr="00522E5E" w:rsidRDefault="002179F1" w:rsidP="002179F1">
            <w:pPr>
              <w:rPr>
                <w:rFonts w:eastAsia="Times New Roman" w:cs="Times New Roman"/>
                <w:b/>
              </w:rPr>
            </w:pPr>
            <w:r w:rsidRPr="00522E5E">
              <w:rPr>
                <w:rFonts w:eastAsia="Times New Roman" w:cs="Times New Roman"/>
                <w:b/>
              </w:rPr>
              <w:t>Vrednovanje</w:t>
            </w:r>
          </w:p>
        </w:tc>
      </w:tr>
      <w:tr w:rsidR="002179F1" w:rsidRPr="00522E5E" w:rsidTr="00914239">
        <w:trPr>
          <w:trHeight w:val="255"/>
        </w:trPr>
        <w:tc>
          <w:tcPr>
            <w:tcW w:w="2440" w:type="dxa"/>
          </w:tcPr>
          <w:p w:rsidR="002179F1" w:rsidRPr="00522E5E" w:rsidRDefault="002179F1" w:rsidP="00835E52">
            <w:pPr>
              <w:pStyle w:val="ListParagraph"/>
              <w:numPr>
                <w:ilvl w:val="0"/>
                <w:numId w:val="85"/>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cPr>
          <w:p w:rsidR="002179F1" w:rsidRPr="00522E5E" w:rsidRDefault="002179F1" w:rsidP="002179F1">
            <w:pPr>
              <w:jc w:val="both"/>
              <w:rPr>
                <w:rFonts w:eastAsia="Times New Roman" w:cs="Times New Roman"/>
              </w:rPr>
            </w:pPr>
            <w:r w:rsidRPr="00522E5E">
              <w:rPr>
                <w:rFonts w:eastAsia="Times New Roman" w:cs="Times New Roman"/>
              </w:rPr>
              <w:t>Sposobnost rješavanja problema, sposobnost primjene znanja u praksi, sposobnost učenja, sposobnost vrednovanja legislative i sudske prakse, sposobnost precizne formulacije stavova, sposobnost razrade kritičkih stavova.</w:t>
            </w:r>
          </w:p>
        </w:tc>
      </w:tr>
      <w:tr w:rsidR="002179F1" w:rsidRPr="00522E5E" w:rsidTr="00914239">
        <w:trPr>
          <w:trHeight w:val="255"/>
        </w:trPr>
        <w:tc>
          <w:tcPr>
            <w:tcW w:w="2440" w:type="dxa"/>
          </w:tcPr>
          <w:p w:rsidR="002179F1" w:rsidRPr="00522E5E" w:rsidRDefault="002179F1" w:rsidP="00835E52">
            <w:pPr>
              <w:pStyle w:val="ListParagraph"/>
              <w:numPr>
                <w:ilvl w:val="0"/>
                <w:numId w:val="85"/>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cPr>
          <w:p w:rsidR="002179F1" w:rsidRPr="00522E5E" w:rsidRDefault="002179F1" w:rsidP="002179F1">
            <w:pPr>
              <w:rPr>
                <w:rFonts w:eastAsia="Times New Roman" w:cs="Times New Roman"/>
              </w:rPr>
            </w:pPr>
            <w:r w:rsidRPr="00522E5E">
              <w:rPr>
                <w:rFonts w:eastAsia="Times New Roman" w:cs="Times New Roman"/>
              </w:rPr>
              <w:t>Nastavne cjeline:</w:t>
            </w:r>
          </w:p>
          <w:p w:rsidR="002179F1" w:rsidRPr="00522E5E" w:rsidRDefault="002179F1" w:rsidP="00835E52">
            <w:pPr>
              <w:numPr>
                <w:ilvl w:val="0"/>
                <w:numId w:val="75"/>
              </w:numPr>
              <w:pBdr>
                <w:top w:val="nil"/>
                <w:left w:val="nil"/>
                <w:bottom w:val="nil"/>
                <w:right w:val="nil"/>
                <w:between w:val="nil"/>
              </w:pBdr>
              <w:spacing w:after="0"/>
              <w:jc w:val="both"/>
              <w:rPr>
                <w:rFonts w:eastAsia="Times New Roman" w:cs="Times New Roman"/>
                <w:color w:val="000000"/>
              </w:rPr>
            </w:pPr>
            <w:r w:rsidRPr="00522E5E">
              <w:rPr>
                <w:rFonts w:eastAsia="Times New Roman" w:cs="Times New Roman"/>
                <w:color w:val="000000"/>
              </w:rPr>
              <w:lastRenderedPageBreak/>
              <w:t xml:space="preserve">Pregled i kritička analiza materijalnopravnih instituta međunarodnog kaznenog prava </w:t>
            </w:r>
          </w:p>
          <w:p w:rsidR="002179F1" w:rsidRPr="00522E5E" w:rsidRDefault="002179F1" w:rsidP="00835E52">
            <w:pPr>
              <w:numPr>
                <w:ilvl w:val="0"/>
                <w:numId w:val="75"/>
              </w:numPr>
              <w:pBdr>
                <w:top w:val="nil"/>
                <w:left w:val="nil"/>
                <w:bottom w:val="nil"/>
                <w:right w:val="nil"/>
                <w:between w:val="nil"/>
              </w:pBdr>
              <w:spacing w:after="0"/>
              <w:jc w:val="both"/>
              <w:rPr>
                <w:rFonts w:eastAsia="Times New Roman" w:cs="Times New Roman"/>
                <w:color w:val="000000"/>
              </w:rPr>
            </w:pPr>
            <w:r w:rsidRPr="00522E5E">
              <w:rPr>
                <w:rFonts w:eastAsia="Times New Roman" w:cs="Times New Roman"/>
                <w:color w:val="000000"/>
              </w:rPr>
              <w:t xml:space="preserve">Pregled i kritička analiza implementiranih normi nacionalnog prava </w:t>
            </w:r>
          </w:p>
          <w:p w:rsidR="002179F1" w:rsidRPr="00522E5E" w:rsidRDefault="002179F1" w:rsidP="00835E52">
            <w:pPr>
              <w:numPr>
                <w:ilvl w:val="0"/>
                <w:numId w:val="75"/>
              </w:numPr>
              <w:pBdr>
                <w:top w:val="nil"/>
                <w:left w:val="nil"/>
                <w:bottom w:val="nil"/>
                <w:right w:val="nil"/>
                <w:between w:val="nil"/>
              </w:pBdr>
              <w:spacing w:after="0"/>
              <w:jc w:val="both"/>
              <w:rPr>
                <w:rFonts w:eastAsia="Times New Roman" w:cs="Times New Roman"/>
                <w:color w:val="000000"/>
              </w:rPr>
            </w:pPr>
            <w:r w:rsidRPr="00522E5E">
              <w:rPr>
                <w:rFonts w:eastAsia="Times New Roman" w:cs="Times New Roman"/>
                <w:color w:val="000000"/>
              </w:rPr>
              <w:t>Alternative međunarodnim kaznenim sudovima</w:t>
            </w:r>
          </w:p>
          <w:p w:rsidR="002179F1" w:rsidRPr="00522E5E" w:rsidRDefault="002179F1" w:rsidP="00835E52">
            <w:pPr>
              <w:numPr>
                <w:ilvl w:val="0"/>
                <w:numId w:val="75"/>
              </w:numPr>
              <w:pBdr>
                <w:top w:val="nil"/>
                <w:left w:val="nil"/>
                <w:bottom w:val="nil"/>
                <w:right w:val="nil"/>
                <w:between w:val="nil"/>
              </w:pBdr>
              <w:jc w:val="both"/>
              <w:rPr>
                <w:rFonts w:eastAsia="Times New Roman" w:cs="Times New Roman"/>
                <w:color w:val="000000"/>
              </w:rPr>
            </w:pPr>
            <w:r w:rsidRPr="00522E5E">
              <w:rPr>
                <w:rFonts w:eastAsia="Times New Roman" w:cs="Times New Roman"/>
                <w:color w:val="000000"/>
              </w:rPr>
              <w:t>Sudska praksa</w:t>
            </w:r>
          </w:p>
        </w:tc>
      </w:tr>
      <w:tr w:rsidR="002179F1" w:rsidRPr="00522E5E" w:rsidTr="00914239">
        <w:trPr>
          <w:trHeight w:val="255"/>
        </w:trPr>
        <w:tc>
          <w:tcPr>
            <w:tcW w:w="2440" w:type="dxa"/>
          </w:tcPr>
          <w:p w:rsidR="002179F1" w:rsidRPr="00522E5E" w:rsidRDefault="002179F1" w:rsidP="00835E52">
            <w:pPr>
              <w:pStyle w:val="ListParagraph"/>
              <w:numPr>
                <w:ilvl w:val="0"/>
                <w:numId w:val="85"/>
              </w:numPr>
              <w:ind w:left="396"/>
              <w:rPr>
                <w:rFonts w:asciiTheme="minorHAnsi" w:hAnsiTheme="minorHAnsi"/>
                <w:sz w:val="22"/>
                <w:szCs w:val="22"/>
                <w:lang w:val="hr-HR"/>
              </w:rPr>
            </w:pPr>
            <w:r w:rsidRPr="00522E5E">
              <w:rPr>
                <w:rFonts w:asciiTheme="minorHAnsi" w:hAnsiTheme="minorHAnsi"/>
                <w:sz w:val="22"/>
                <w:szCs w:val="22"/>
                <w:lang w:val="hr-HR"/>
              </w:rPr>
              <w:lastRenderedPageBreak/>
              <w:t>NASTAVNE METODE</w:t>
            </w:r>
          </w:p>
        </w:tc>
        <w:tc>
          <w:tcPr>
            <w:tcW w:w="6890" w:type="dxa"/>
            <w:shd w:val="clear" w:color="auto" w:fill="E7E6E6"/>
          </w:tcPr>
          <w:p w:rsidR="002179F1" w:rsidRPr="00522E5E" w:rsidRDefault="002179F1" w:rsidP="002179F1">
            <w:pPr>
              <w:rPr>
                <w:rFonts w:eastAsia="Times New Roman" w:cs="Times New Roman"/>
              </w:rPr>
            </w:pPr>
            <w:r w:rsidRPr="00522E5E">
              <w:rPr>
                <w:rFonts w:eastAsia="Times New Roman" w:cs="Times New Roman"/>
              </w:rPr>
              <w:t>Predavanje, proučavanje, analiza i usporedba nacionalne i međunarodne legislative i sudske prakse domaćih i međunarodnih sudova,  samostalno čitanje, vođena diskusija.</w:t>
            </w:r>
          </w:p>
        </w:tc>
      </w:tr>
      <w:tr w:rsidR="002179F1" w:rsidRPr="00522E5E" w:rsidTr="00914239">
        <w:trPr>
          <w:trHeight w:val="255"/>
        </w:trPr>
        <w:tc>
          <w:tcPr>
            <w:tcW w:w="2440" w:type="dxa"/>
          </w:tcPr>
          <w:p w:rsidR="002179F1" w:rsidRPr="00522E5E" w:rsidRDefault="002179F1" w:rsidP="00835E52">
            <w:pPr>
              <w:pStyle w:val="ListParagraph"/>
              <w:numPr>
                <w:ilvl w:val="0"/>
                <w:numId w:val="85"/>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cPr>
          <w:p w:rsidR="002179F1" w:rsidRPr="00522E5E" w:rsidRDefault="002179F1" w:rsidP="00835E52">
            <w:pPr>
              <w:numPr>
                <w:ilvl w:val="0"/>
                <w:numId w:val="79"/>
              </w:numPr>
              <w:pBdr>
                <w:top w:val="nil"/>
                <w:left w:val="nil"/>
                <w:bottom w:val="nil"/>
                <w:right w:val="nil"/>
                <w:between w:val="nil"/>
              </w:pBdr>
              <w:spacing w:after="0"/>
              <w:rPr>
                <w:rFonts w:eastAsia="Times New Roman" w:cs="Times New Roman"/>
                <w:color w:val="000000"/>
              </w:rPr>
            </w:pPr>
            <w:r w:rsidRPr="00522E5E">
              <w:rPr>
                <w:rFonts w:eastAsia="Times New Roman" w:cs="Times New Roman"/>
                <w:color w:val="000000"/>
              </w:rPr>
              <w:t xml:space="preserve"> Pisani ispit (zadatak esejskog tipa: objašnjenje zadane teme) </w:t>
            </w:r>
          </w:p>
          <w:p w:rsidR="002179F1" w:rsidRPr="00522E5E" w:rsidRDefault="002179F1" w:rsidP="00835E52">
            <w:pPr>
              <w:numPr>
                <w:ilvl w:val="0"/>
                <w:numId w:val="79"/>
              </w:numPr>
              <w:pBdr>
                <w:top w:val="nil"/>
                <w:left w:val="nil"/>
                <w:bottom w:val="nil"/>
                <w:right w:val="nil"/>
                <w:between w:val="nil"/>
              </w:pBdr>
              <w:rPr>
                <w:rFonts w:eastAsia="Times New Roman" w:cs="Times New Roman"/>
                <w:color w:val="000000"/>
              </w:rPr>
            </w:pPr>
            <w:r w:rsidRPr="00522E5E">
              <w:rPr>
                <w:rFonts w:eastAsia="Times New Roman" w:cs="Times New Roman"/>
                <w:color w:val="000000"/>
              </w:rPr>
              <w:t xml:space="preserve">Usmeni ispit.    </w:t>
            </w:r>
          </w:p>
        </w:tc>
      </w:tr>
    </w:tbl>
    <w:p w:rsidR="00A315B2" w:rsidRPr="00522E5E" w:rsidRDefault="00A315B2" w:rsidP="00F63534">
      <w:pPr>
        <w:shd w:val="clear" w:color="auto" w:fill="FFFFFF"/>
        <w:spacing w:after="0" w:line="252" w:lineRule="atLeast"/>
        <w:rPr>
          <w:b/>
          <w:color w:val="1F3864" w:themeColor="accent5" w:themeShade="80"/>
          <w:sz w:val="28"/>
          <w:szCs w:val="28"/>
        </w:rPr>
      </w:pPr>
    </w:p>
    <w:p w:rsidR="00A315B2" w:rsidRPr="00522E5E" w:rsidRDefault="00A315B2" w:rsidP="00F63534">
      <w:pPr>
        <w:shd w:val="clear" w:color="auto" w:fill="FFFFFF"/>
        <w:spacing w:after="0" w:line="252" w:lineRule="atLeast"/>
        <w:rPr>
          <w:b/>
          <w:color w:val="1F3864" w:themeColor="accent5" w:themeShade="80"/>
          <w:sz w:val="28"/>
          <w:szCs w:val="28"/>
        </w:rPr>
      </w:pPr>
    </w:p>
    <w:p w:rsidR="00A315B2" w:rsidRPr="00522E5E" w:rsidRDefault="00A315B2" w:rsidP="00A315B2">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A61781" w:rsidRPr="00522E5E">
        <w:rPr>
          <w:b/>
          <w:color w:val="1F3864" w:themeColor="accent5" w:themeShade="80"/>
          <w:sz w:val="28"/>
          <w:szCs w:val="28"/>
        </w:rPr>
        <w:t xml:space="preserve">PENITENCIJARNO PRAVO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14239" w:rsidRPr="00522E5E" w:rsidTr="00914239">
        <w:trPr>
          <w:trHeight w:val="570"/>
        </w:trPr>
        <w:tc>
          <w:tcPr>
            <w:tcW w:w="2440" w:type="dxa"/>
            <w:shd w:val="clear" w:color="auto" w:fill="9CC2E5" w:themeFill="accent1" w:themeFillTint="99"/>
          </w:tcPr>
          <w:p w:rsidR="00914239" w:rsidRPr="00522E5E" w:rsidRDefault="00914239" w:rsidP="00914239">
            <w:pPr>
              <w:rPr>
                <w:rFonts w:cs="Times New Roman"/>
                <w:b/>
                <w:sz w:val="28"/>
                <w:szCs w:val="28"/>
              </w:rPr>
            </w:pPr>
            <w:r w:rsidRPr="00522E5E">
              <w:rPr>
                <w:rFonts w:cs="Times New Roman"/>
                <w:b/>
                <w:sz w:val="28"/>
                <w:szCs w:val="28"/>
              </w:rPr>
              <w:t>KOLEGIJ</w:t>
            </w:r>
          </w:p>
        </w:tc>
        <w:tc>
          <w:tcPr>
            <w:tcW w:w="6890" w:type="dxa"/>
          </w:tcPr>
          <w:p w:rsidR="00914239" w:rsidRPr="00522E5E" w:rsidRDefault="00914239" w:rsidP="00914239">
            <w:pPr>
              <w:rPr>
                <w:rFonts w:cs="Times New Roman"/>
                <w:b/>
                <w:sz w:val="28"/>
                <w:szCs w:val="28"/>
              </w:rPr>
            </w:pPr>
            <w:r w:rsidRPr="00522E5E">
              <w:rPr>
                <w:rFonts w:cs="Times New Roman"/>
                <w:b/>
                <w:sz w:val="28"/>
                <w:szCs w:val="28"/>
              </w:rPr>
              <w:t>PENITENCIJARNO PRAVO</w:t>
            </w:r>
          </w:p>
        </w:tc>
      </w:tr>
      <w:tr w:rsidR="00914239" w:rsidRPr="00522E5E" w:rsidTr="00914239">
        <w:trPr>
          <w:trHeight w:val="465"/>
        </w:trPr>
        <w:tc>
          <w:tcPr>
            <w:tcW w:w="2440" w:type="dxa"/>
            <w:shd w:val="clear" w:color="auto" w:fill="F2F2F2" w:themeFill="background1" w:themeFillShade="F2"/>
          </w:tcPr>
          <w:p w:rsidR="00914239" w:rsidRPr="00522E5E" w:rsidRDefault="00914239" w:rsidP="00914239">
            <w:pPr>
              <w:rPr>
                <w:rFonts w:cs="Times New Roman"/>
              </w:rPr>
            </w:pPr>
            <w:r w:rsidRPr="00522E5E">
              <w:rPr>
                <w:rFonts w:cs="Times New Roman"/>
              </w:rPr>
              <w:t xml:space="preserve">OBAVEZNI ILI IZBORNI / GODINA STUDIJA NA KOJOJ SE KOLEGIJ IZVODI </w:t>
            </w:r>
          </w:p>
        </w:tc>
        <w:tc>
          <w:tcPr>
            <w:tcW w:w="6890" w:type="dxa"/>
          </w:tcPr>
          <w:p w:rsidR="00914239" w:rsidRPr="00522E5E" w:rsidRDefault="00914239" w:rsidP="00914239">
            <w:pPr>
              <w:rPr>
                <w:rFonts w:cs="Times New Roman"/>
              </w:rPr>
            </w:pPr>
            <w:r w:rsidRPr="00522E5E">
              <w:rPr>
                <w:rFonts w:cs="Times New Roman"/>
              </w:rPr>
              <w:t>IZBORNI / PETA GODINA STUDIJA, KAZNENOPRAVNI MODUL</w:t>
            </w:r>
          </w:p>
        </w:tc>
      </w:tr>
      <w:tr w:rsidR="00914239" w:rsidRPr="00522E5E" w:rsidTr="00914239">
        <w:trPr>
          <w:trHeight w:val="300"/>
        </w:trPr>
        <w:tc>
          <w:tcPr>
            <w:tcW w:w="2440" w:type="dxa"/>
            <w:shd w:val="clear" w:color="auto" w:fill="F2F2F2" w:themeFill="background1" w:themeFillShade="F2"/>
          </w:tcPr>
          <w:p w:rsidR="00914239" w:rsidRPr="00522E5E" w:rsidRDefault="00914239" w:rsidP="00914239">
            <w:pPr>
              <w:rPr>
                <w:rFonts w:cs="Times New Roman"/>
              </w:rPr>
            </w:pPr>
            <w:r w:rsidRPr="00522E5E">
              <w:rPr>
                <w:rFonts w:cs="Times New Roman"/>
              </w:rPr>
              <w:t>OBLIK NASTAVE (PREDAVANJA, SEMINAR, VJEŽBE, (I/ILI) PRAKTIČNA NASTAVA</w:t>
            </w:r>
          </w:p>
        </w:tc>
        <w:tc>
          <w:tcPr>
            <w:tcW w:w="6890" w:type="dxa"/>
          </w:tcPr>
          <w:p w:rsidR="00914239" w:rsidRPr="00522E5E" w:rsidRDefault="00914239" w:rsidP="00914239">
            <w:pPr>
              <w:rPr>
                <w:rFonts w:cs="Times New Roman"/>
              </w:rPr>
            </w:pPr>
            <w:r w:rsidRPr="00522E5E">
              <w:rPr>
                <w:rFonts w:cs="Times New Roman"/>
              </w:rPr>
              <w:t>PREDAVANJA</w:t>
            </w:r>
          </w:p>
        </w:tc>
      </w:tr>
      <w:tr w:rsidR="00914239" w:rsidRPr="00522E5E" w:rsidTr="00914239">
        <w:trPr>
          <w:trHeight w:val="405"/>
        </w:trPr>
        <w:tc>
          <w:tcPr>
            <w:tcW w:w="2440" w:type="dxa"/>
            <w:shd w:val="clear" w:color="auto" w:fill="F2F2F2" w:themeFill="background1" w:themeFillShade="F2"/>
          </w:tcPr>
          <w:p w:rsidR="00914239" w:rsidRPr="00522E5E" w:rsidRDefault="00914239" w:rsidP="00914239">
            <w:pPr>
              <w:rPr>
                <w:rFonts w:cs="Times New Roman"/>
              </w:rPr>
            </w:pPr>
            <w:r w:rsidRPr="00522E5E">
              <w:rPr>
                <w:rFonts w:cs="Times New Roman"/>
              </w:rPr>
              <w:t>ECTS BODOVI KOLEGIJA</w:t>
            </w:r>
          </w:p>
        </w:tc>
        <w:tc>
          <w:tcPr>
            <w:tcW w:w="6890" w:type="dxa"/>
          </w:tcPr>
          <w:p w:rsidR="00914239" w:rsidRPr="00522E5E" w:rsidRDefault="00914239" w:rsidP="00914239">
            <w:pPr>
              <w:rPr>
                <w:rFonts w:cs="Times New Roman"/>
              </w:rPr>
            </w:pPr>
            <w:r w:rsidRPr="00522E5E">
              <w:rPr>
                <w:rFonts w:cs="Times New Roman"/>
                <w:b/>
              </w:rPr>
              <w:t>4 ECTS</w:t>
            </w:r>
            <w:r w:rsidRPr="00522E5E">
              <w:rPr>
                <w:rFonts w:cs="Times New Roman"/>
              </w:rPr>
              <w:t xml:space="preserve"> boda:</w:t>
            </w:r>
          </w:p>
          <w:p w:rsidR="00914239" w:rsidRPr="00522E5E" w:rsidRDefault="00914239" w:rsidP="00835E52">
            <w:pPr>
              <w:numPr>
                <w:ilvl w:val="0"/>
                <w:numId w:val="87"/>
              </w:numPr>
              <w:rPr>
                <w:rFonts w:cs="Times New Roman"/>
              </w:rPr>
            </w:pPr>
            <w:r w:rsidRPr="00522E5E">
              <w:rPr>
                <w:rFonts w:cs="Times New Roman"/>
              </w:rPr>
              <w:t xml:space="preserve">Predavanja - 30 sati: cca. </w:t>
            </w:r>
            <w:r w:rsidRPr="00522E5E">
              <w:rPr>
                <w:rFonts w:cs="Times New Roman"/>
                <w:b/>
              </w:rPr>
              <w:t>1 ECTS</w:t>
            </w:r>
          </w:p>
          <w:p w:rsidR="00914239" w:rsidRPr="00522E5E" w:rsidRDefault="00914239" w:rsidP="00835E52">
            <w:pPr>
              <w:numPr>
                <w:ilvl w:val="0"/>
                <w:numId w:val="87"/>
              </w:numPr>
              <w:rPr>
                <w:rFonts w:cs="Times New Roman"/>
              </w:rPr>
            </w:pPr>
            <w:r w:rsidRPr="00522E5E">
              <w:rPr>
                <w:rFonts w:cs="Times New Roman"/>
              </w:rPr>
              <w:t xml:space="preserve">Priprema za predavanje (rad na tekstu, vođena diskusija) - 30 sati: cca. </w:t>
            </w:r>
            <w:r w:rsidRPr="00522E5E">
              <w:rPr>
                <w:rFonts w:cs="Times New Roman"/>
                <w:b/>
              </w:rPr>
              <w:t>1 ECTS</w:t>
            </w:r>
          </w:p>
          <w:p w:rsidR="00914239" w:rsidRPr="00522E5E" w:rsidRDefault="00914239" w:rsidP="00835E52">
            <w:pPr>
              <w:pStyle w:val="ListParagraph"/>
              <w:numPr>
                <w:ilvl w:val="0"/>
                <w:numId w:val="87"/>
              </w:numPr>
              <w:rPr>
                <w:rFonts w:asciiTheme="minorHAnsi" w:hAnsiTheme="minorHAnsi"/>
                <w:sz w:val="22"/>
                <w:szCs w:val="22"/>
                <w:lang w:val="hr-HR"/>
              </w:rPr>
            </w:pPr>
            <w:r w:rsidRPr="00522E5E">
              <w:rPr>
                <w:rFonts w:asciiTheme="minorHAnsi" w:hAnsiTheme="minorHAnsi"/>
                <w:sz w:val="22"/>
                <w:szCs w:val="22"/>
                <w:lang w:val="hr-HR"/>
              </w:rPr>
              <w:t xml:space="preserve">Priprema za kolokvij i ispit (samostalno čitanje i učenje literature ) – 60 sati: cca. </w:t>
            </w:r>
            <w:r w:rsidRPr="00522E5E">
              <w:rPr>
                <w:rFonts w:asciiTheme="minorHAnsi" w:hAnsiTheme="minorHAnsi"/>
                <w:b/>
                <w:sz w:val="22"/>
                <w:szCs w:val="22"/>
                <w:lang w:val="hr-HR"/>
              </w:rPr>
              <w:t>2 ECTS</w:t>
            </w:r>
            <w:r w:rsidRPr="00522E5E">
              <w:rPr>
                <w:rFonts w:asciiTheme="minorHAnsi" w:hAnsiTheme="minorHAnsi"/>
                <w:sz w:val="22"/>
                <w:szCs w:val="22"/>
                <w:lang w:val="hr-HR"/>
              </w:rPr>
              <w:t xml:space="preserve">.  </w:t>
            </w:r>
          </w:p>
        </w:tc>
      </w:tr>
      <w:tr w:rsidR="00914239" w:rsidRPr="00522E5E" w:rsidTr="00914239">
        <w:trPr>
          <w:trHeight w:val="330"/>
        </w:trPr>
        <w:tc>
          <w:tcPr>
            <w:tcW w:w="2440" w:type="dxa"/>
            <w:shd w:val="clear" w:color="auto" w:fill="F2F2F2" w:themeFill="background1" w:themeFillShade="F2"/>
          </w:tcPr>
          <w:p w:rsidR="00914239" w:rsidRPr="00522E5E" w:rsidRDefault="00914239" w:rsidP="00914239">
            <w:pPr>
              <w:rPr>
                <w:rFonts w:cs="Times New Roman"/>
              </w:rPr>
            </w:pPr>
            <w:r w:rsidRPr="00522E5E">
              <w:rPr>
                <w:rFonts w:cs="Times New Roman"/>
              </w:rPr>
              <w:t>STUDIJSKI PROGRAM NA KOJEM SE KOLEGIJ IZVODI</w:t>
            </w:r>
          </w:p>
        </w:tc>
        <w:tc>
          <w:tcPr>
            <w:tcW w:w="6890" w:type="dxa"/>
          </w:tcPr>
          <w:p w:rsidR="00914239" w:rsidRPr="00522E5E" w:rsidRDefault="00914239" w:rsidP="00914239">
            <w:pPr>
              <w:rPr>
                <w:rFonts w:cs="Times New Roman"/>
              </w:rPr>
            </w:pPr>
            <w:r w:rsidRPr="00522E5E">
              <w:rPr>
                <w:rFonts w:cs="Times New Roman"/>
              </w:rPr>
              <w:t>PRAVNI STUDIJ</w:t>
            </w:r>
          </w:p>
        </w:tc>
      </w:tr>
      <w:tr w:rsidR="00914239" w:rsidRPr="00522E5E" w:rsidTr="00914239">
        <w:trPr>
          <w:trHeight w:val="255"/>
        </w:trPr>
        <w:tc>
          <w:tcPr>
            <w:tcW w:w="2440" w:type="dxa"/>
            <w:shd w:val="clear" w:color="auto" w:fill="F2F2F2" w:themeFill="background1" w:themeFillShade="F2"/>
          </w:tcPr>
          <w:p w:rsidR="00914239" w:rsidRPr="00522E5E" w:rsidRDefault="00914239" w:rsidP="00914239">
            <w:pPr>
              <w:rPr>
                <w:rFonts w:cs="Times New Roman"/>
              </w:rPr>
            </w:pPr>
            <w:r w:rsidRPr="00522E5E">
              <w:rPr>
                <w:rFonts w:cs="Times New Roman"/>
              </w:rPr>
              <w:t>RAZINA STUDIJSKOG PROGRAMA (6.st, 6.sv, 7.1.st, 7.1.sv, 7.2, 8.2.)</w:t>
            </w:r>
          </w:p>
        </w:tc>
        <w:tc>
          <w:tcPr>
            <w:tcW w:w="6890" w:type="dxa"/>
          </w:tcPr>
          <w:p w:rsidR="00914239" w:rsidRPr="00522E5E" w:rsidRDefault="00914239" w:rsidP="00914239">
            <w:pPr>
              <w:rPr>
                <w:rFonts w:cs="Times New Roman"/>
              </w:rPr>
            </w:pPr>
            <w:r w:rsidRPr="00522E5E">
              <w:rPr>
                <w:rFonts w:cs="Times New Roman"/>
              </w:rPr>
              <w:t>7.1.sv.</w:t>
            </w:r>
          </w:p>
        </w:tc>
      </w:tr>
      <w:tr w:rsidR="00914239" w:rsidRPr="00522E5E" w:rsidTr="00914239">
        <w:trPr>
          <w:trHeight w:val="255"/>
        </w:trPr>
        <w:tc>
          <w:tcPr>
            <w:tcW w:w="2440" w:type="dxa"/>
          </w:tcPr>
          <w:p w:rsidR="00914239" w:rsidRPr="00522E5E" w:rsidRDefault="00914239" w:rsidP="00914239"/>
        </w:tc>
        <w:tc>
          <w:tcPr>
            <w:tcW w:w="6890" w:type="dxa"/>
            <w:shd w:val="clear" w:color="auto" w:fill="BDD6EE" w:themeFill="accent1" w:themeFillTint="66"/>
          </w:tcPr>
          <w:p w:rsidR="00914239" w:rsidRPr="00522E5E" w:rsidRDefault="00914239" w:rsidP="00914239">
            <w:pPr>
              <w:jc w:val="center"/>
              <w:rPr>
                <w:rFonts w:cs="Times New Roman"/>
                <w:b/>
              </w:rPr>
            </w:pPr>
            <w:r w:rsidRPr="00522E5E">
              <w:rPr>
                <w:rFonts w:cs="Times New Roman"/>
                <w:b/>
              </w:rPr>
              <w:t>KONSTRUKTIVNO POVEZIVANJE</w:t>
            </w:r>
          </w:p>
        </w:tc>
      </w:tr>
      <w:tr w:rsidR="00914239" w:rsidRPr="00522E5E" w:rsidTr="00914239">
        <w:trPr>
          <w:trHeight w:val="255"/>
        </w:trPr>
        <w:tc>
          <w:tcPr>
            <w:tcW w:w="2440" w:type="dxa"/>
            <w:shd w:val="clear" w:color="auto" w:fill="DEEAF6" w:themeFill="accent1" w:themeFillTint="33"/>
          </w:tcPr>
          <w:p w:rsidR="00914239" w:rsidRPr="00522E5E" w:rsidRDefault="00914239" w:rsidP="00914239">
            <w:pPr>
              <w:ind w:left="360"/>
              <w:rPr>
                <w:rFonts w:cs="Times New Roman"/>
              </w:rPr>
            </w:pPr>
            <w:r w:rsidRPr="00522E5E">
              <w:rPr>
                <w:rFonts w:cs="Times New Roman"/>
              </w:rPr>
              <w:t>ISHOD UČENJA (NAZIV)</w:t>
            </w:r>
          </w:p>
        </w:tc>
        <w:tc>
          <w:tcPr>
            <w:tcW w:w="6890" w:type="dxa"/>
            <w:shd w:val="clear" w:color="auto" w:fill="E7E6E6" w:themeFill="background2"/>
          </w:tcPr>
          <w:p w:rsidR="00914239" w:rsidRPr="00522E5E" w:rsidRDefault="00914239" w:rsidP="00914239">
            <w:pPr>
              <w:rPr>
                <w:rFonts w:cs="Times New Roman"/>
                <w:b/>
              </w:rPr>
            </w:pPr>
            <w:r w:rsidRPr="00522E5E">
              <w:rPr>
                <w:rFonts w:cs="Times New Roman"/>
                <w:b/>
              </w:rPr>
              <w:t>Definirati temeljne pojmove i institute te temeljna načela penitencijarnog prava.</w:t>
            </w:r>
          </w:p>
        </w:tc>
      </w:tr>
      <w:tr w:rsidR="00914239" w:rsidRPr="00522E5E" w:rsidTr="00914239">
        <w:trPr>
          <w:trHeight w:val="255"/>
        </w:trPr>
        <w:tc>
          <w:tcPr>
            <w:tcW w:w="2440" w:type="dxa"/>
          </w:tcPr>
          <w:p w:rsidR="00914239" w:rsidRPr="00522E5E" w:rsidRDefault="00914239" w:rsidP="00835E52">
            <w:pPr>
              <w:pStyle w:val="ListParagraph"/>
              <w:numPr>
                <w:ilvl w:val="0"/>
                <w:numId w:val="88"/>
              </w:numPr>
              <w:ind w:left="396"/>
              <w:rPr>
                <w:rFonts w:asciiTheme="minorHAnsi" w:hAnsiTheme="minorHAnsi"/>
                <w:sz w:val="22"/>
                <w:szCs w:val="22"/>
                <w:lang w:val="hr-HR"/>
              </w:rPr>
            </w:pPr>
            <w:r w:rsidRPr="00522E5E">
              <w:rPr>
                <w:rFonts w:asciiTheme="minorHAnsi" w:hAnsiTheme="minorHAnsi"/>
                <w:sz w:val="22"/>
                <w:szCs w:val="22"/>
                <w:lang w:val="hr-HR"/>
              </w:rPr>
              <w:lastRenderedPageBreak/>
              <w:t>DOPRINOSI OSTVARENJU ISHODA UČENJA NA RAZINI STUDIJSKOG PROGRAMA (NAVESTI IU)</w:t>
            </w:r>
          </w:p>
        </w:tc>
        <w:tc>
          <w:tcPr>
            <w:tcW w:w="6890" w:type="dxa"/>
            <w:shd w:val="clear" w:color="auto" w:fill="E7E6E6" w:themeFill="background2"/>
          </w:tcPr>
          <w:p w:rsidR="00914239" w:rsidRPr="00522E5E" w:rsidRDefault="00914239" w:rsidP="00914239">
            <w:pPr>
              <w:rPr>
                <w:rFonts w:cs="Times New Roman"/>
              </w:rPr>
            </w:pPr>
            <w:r w:rsidRPr="00522E5E">
              <w:rPr>
                <w:rFonts w:cs="Times New Roman"/>
              </w:rPr>
              <w:t>2. Definirati osnovne pojmove i institute te temeljne doktrine i načela pojedinih grana prava.</w:t>
            </w:r>
          </w:p>
          <w:p w:rsidR="00914239" w:rsidRPr="00522E5E" w:rsidRDefault="00914239" w:rsidP="00914239">
            <w:pPr>
              <w:rPr>
                <w:rFonts w:cs="Times New Roman"/>
              </w:rPr>
            </w:pPr>
            <w:r w:rsidRPr="00522E5E">
              <w:rPr>
                <w:rFonts w:cs="Times New Roman"/>
              </w:rPr>
              <w:t>5. Objasniti institute materijalnog i postupovnog prava.</w:t>
            </w:r>
          </w:p>
          <w:p w:rsidR="00914239" w:rsidRPr="00522E5E" w:rsidRDefault="00914239" w:rsidP="00914239">
            <w:pPr>
              <w:rPr>
                <w:rFonts w:cs="Times New Roman"/>
              </w:rPr>
            </w:pPr>
            <w:r w:rsidRPr="00522E5E">
              <w:rPr>
                <w:rFonts w:cs="Times New Roman"/>
              </w:rPr>
              <w:t>13. Kombinirati pravne institute i načela suvremenog pravnog sustava.</w:t>
            </w:r>
          </w:p>
        </w:tc>
      </w:tr>
      <w:tr w:rsidR="00914239" w:rsidRPr="00522E5E" w:rsidTr="00914239">
        <w:trPr>
          <w:trHeight w:val="255"/>
        </w:trPr>
        <w:tc>
          <w:tcPr>
            <w:tcW w:w="2440" w:type="dxa"/>
          </w:tcPr>
          <w:p w:rsidR="00914239" w:rsidRPr="00522E5E" w:rsidRDefault="00914239" w:rsidP="00835E52">
            <w:pPr>
              <w:pStyle w:val="ListParagraph"/>
              <w:numPr>
                <w:ilvl w:val="0"/>
                <w:numId w:val="88"/>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914239" w:rsidRPr="00522E5E" w:rsidRDefault="00914239" w:rsidP="00914239">
            <w:pPr>
              <w:rPr>
                <w:rFonts w:cs="Times New Roman"/>
              </w:rPr>
            </w:pPr>
            <w:r w:rsidRPr="00522E5E">
              <w:rPr>
                <w:rFonts w:cs="Times New Roman"/>
              </w:rPr>
              <w:t>Pamćenje</w:t>
            </w:r>
          </w:p>
        </w:tc>
      </w:tr>
      <w:tr w:rsidR="00914239" w:rsidRPr="00522E5E" w:rsidTr="00914239">
        <w:trPr>
          <w:trHeight w:val="255"/>
        </w:trPr>
        <w:tc>
          <w:tcPr>
            <w:tcW w:w="2440" w:type="dxa"/>
          </w:tcPr>
          <w:p w:rsidR="00914239" w:rsidRPr="00522E5E" w:rsidRDefault="00914239" w:rsidP="00835E52">
            <w:pPr>
              <w:pStyle w:val="ListParagraph"/>
              <w:numPr>
                <w:ilvl w:val="0"/>
                <w:numId w:val="88"/>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914239" w:rsidRPr="00522E5E" w:rsidRDefault="00914239" w:rsidP="00914239">
            <w:pPr>
              <w:rPr>
                <w:rFonts w:cs="Times New Roman"/>
              </w:rPr>
            </w:pPr>
            <w:r w:rsidRPr="00522E5E">
              <w:rPr>
                <w:rFonts w:cs="Times New Roman"/>
              </w:rPr>
              <w:t>Vještina upravljanja informacijama, sposobnost primjene znanja u praksi, sposobnost učenja, vještina jasnog i razgovijetnoga usmenog i pisanog izražavanja.</w:t>
            </w:r>
          </w:p>
        </w:tc>
      </w:tr>
      <w:tr w:rsidR="00914239" w:rsidRPr="00522E5E" w:rsidTr="00914239">
        <w:trPr>
          <w:trHeight w:val="255"/>
        </w:trPr>
        <w:tc>
          <w:tcPr>
            <w:tcW w:w="2440" w:type="dxa"/>
          </w:tcPr>
          <w:p w:rsidR="00914239" w:rsidRPr="00522E5E" w:rsidRDefault="00914239" w:rsidP="00835E52">
            <w:pPr>
              <w:pStyle w:val="ListParagraph"/>
              <w:numPr>
                <w:ilvl w:val="0"/>
                <w:numId w:val="88"/>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914239" w:rsidRPr="00522E5E" w:rsidRDefault="00914239" w:rsidP="00914239">
            <w:pPr>
              <w:rPr>
                <w:rFonts w:cs="Times New Roman"/>
              </w:rPr>
            </w:pPr>
            <w:r w:rsidRPr="00522E5E">
              <w:rPr>
                <w:rFonts w:cs="Times New Roman"/>
              </w:rPr>
              <w:t>Nastavne cjeline:</w:t>
            </w:r>
          </w:p>
          <w:p w:rsidR="00914239" w:rsidRPr="00522E5E" w:rsidRDefault="00914239" w:rsidP="00835E52">
            <w:pPr>
              <w:pStyle w:val="ListParagraph"/>
              <w:numPr>
                <w:ilvl w:val="0"/>
                <w:numId w:val="86"/>
              </w:numPr>
              <w:rPr>
                <w:rFonts w:asciiTheme="minorHAnsi" w:hAnsiTheme="minorHAnsi"/>
                <w:sz w:val="22"/>
                <w:szCs w:val="22"/>
                <w:lang w:val="hr-HR"/>
              </w:rPr>
            </w:pPr>
            <w:r w:rsidRPr="00522E5E">
              <w:rPr>
                <w:rFonts w:asciiTheme="minorHAnsi" w:hAnsiTheme="minorHAnsi"/>
                <w:sz w:val="22"/>
                <w:szCs w:val="22"/>
                <w:lang w:val="hr-HR"/>
              </w:rPr>
              <w:t>Temeljni pojmovi penitencijarnog prava;</w:t>
            </w:r>
          </w:p>
          <w:p w:rsidR="00914239" w:rsidRPr="00522E5E" w:rsidRDefault="00914239" w:rsidP="00835E52">
            <w:pPr>
              <w:pStyle w:val="ListParagraph"/>
              <w:numPr>
                <w:ilvl w:val="0"/>
                <w:numId w:val="86"/>
              </w:numPr>
              <w:rPr>
                <w:rFonts w:asciiTheme="minorHAnsi" w:hAnsiTheme="minorHAnsi"/>
                <w:sz w:val="22"/>
                <w:szCs w:val="22"/>
                <w:lang w:val="hr-HR"/>
              </w:rPr>
            </w:pPr>
            <w:r w:rsidRPr="00522E5E">
              <w:rPr>
                <w:rFonts w:asciiTheme="minorHAnsi" w:hAnsiTheme="minorHAnsi"/>
                <w:sz w:val="22"/>
                <w:szCs w:val="22"/>
                <w:lang w:val="hr-HR"/>
              </w:rPr>
              <w:t>Povijesni sustavi izvršavanja kazne zatvora;</w:t>
            </w:r>
          </w:p>
          <w:p w:rsidR="00914239" w:rsidRPr="00522E5E" w:rsidRDefault="00914239" w:rsidP="00835E52">
            <w:pPr>
              <w:pStyle w:val="ListParagraph"/>
              <w:numPr>
                <w:ilvl w:val="0"/>
                <w:numId w:val="86"/>
              </w:numPr>
              <w:rPr>
                <w:rFonts w:asciiTheme="minorHAnsi" w:hAnsiTheme="minorHAnsi"/>
                <w:sz w:val="22"/>
                <w:szCs w:val="22"/>
                <w:lang w:val="hr-HR"/>
              </w:rPr>
            </w:pPr>
            <w:r w:rsidRPr="00522E5E">
              <w:rPr>
                <w:rFonts w:asciiTheme="minorHAnsi" w:hAnsiTheme="minorHAnsi"/>
                <w:sz w:val="22"/>
                <w:szCs w:val="22"/>
                <w:lang w:val="hr-HR"/>
              </w:rPr>
              <w:t>Izvori penitencijarnog prava;</w:t>
            </w:r>
          </w:p>
          <w:p w:rsidR="00914239" w:rsidRPr="00522E5E" w:rsidRDefault="00914239" w:rsidP="00835E52">
            <w:pPr>
              <w:pStyle w:val="ListParagraph"/>
              <w:numPr>
                <w:ilvl w:val="0"/>
                <w:numId w:val="86"/>
              </w:numPr>
              <w:rPr>
                <w:rFonts w:asciiTheme="minorHAnsi" w:hAnsiTheme="minorHAnsi"/>
                <w:sz w:val="22"/>
                <w:szCs w:val="22"/>
                <w:lang w:val="hr-HR"/>
              </w:rPr>
            </w:pPr>
            <w:r w:rsidRPr="00522E5E">
              <w:rPr>
                <w:rFonts w:asciiTheme="minorHAnsi" w:hAnsiTheme="minorHAnsi"/>
                <w:sz w:val="22"/>
                <w:szCs w:val="22"/>
                <w:lang w:val="hr-HR"/>
              </w:rPr>
              <w:t>Načela izvršavanja kazne zatvora;</w:t>
            </w:r>
          </w:p>
          <w:p w:rsidR="00914239" w:rsidRPr="00522E5E" w:rsidRDefault="00914239" w:rsidP="00835E52">
            <w:pPr>
              <w:pStyle w:val="ListParagraph"/>
              <w:numPr>
                <w:ilvl w:val="0"/>
                <w:numId w:val="86"/>
              </w:numPr>
              <w:rPr>
                <w:rFonts w:asciiTheme="minorHAnsi" w:hAnsiTheme="minorHAnsi"/>
                <w:sz w:val="22"/>
                <w:szCs w:val="22"/>
                <w:lang w:val="hr-HR"/>
              </w:rPr>
            </w:pPr>
            <w:r w:rsidRPr="00522E5E">
              <w:rPr>
                <w:rFonts w:asciiTheme="minorHAnsi" w:hAnsiTheme="minorHAnsi"/>
                <w:sz w:val="22"/>
                <w:szCs w:val="22"/>
                <w:lang w:val="hr-HR"/>
              </w:rPr>
              <w:t>Penalne ustanove: ustroj;</w:t>
            </w:r>
          </w:p>
          <w:p w:rsidR="00914239" w:rsidRPr="00522E5E" w:rsidRDefault="00914239" w:rsidP="00835E52">
            <w:pPr>
              <w:pStyle w:val="ListParagraph"/>
              <w:numPr>
                <w:ilvl w:val="0"/>
                <w:numId w:val="86"/>
              </w:numPr>
              <w:rPr>
                <w:rFonts w:asciiTheme="minorHAnsi" w:hAnsiTheme="minorHAnsi"/>
                <w:sz w:val="22"/>
                <w:szCs w:val="22"/>
                <w:lang w:val="hr-HR"/>
              </w:rPr>
            </w:pPr>
            <w:r w:rsidRPr="00522E5E">
              <w:rPr>
                <w:rFonts w:asciiTheme="minorHAnsi" w:hAnsiTheme="minorHAnsi"/>
                <w:sz w:val="22"/>
                <w:szCs w:val="22"/>
                <w:lang w:val="hr-HR"/>
              </w:rPr>
              <w:t>Tijek izvršavanja kazne zatvora;</w:t>
            </w:r>
          </w:p>
          <w:p w:rsidR="00914239" w:rsidRPr="00522E5E" w:rsidRDefault="00914239" w:rsidP="00835E52">
            <w:pPr>
              <w:pStyle w:val="ListParagraph"/>
              <w:numPr>
                <w:ilvl w:val="0"/>
                <w:numId w:val="86"/>
              </w:numPr>
              <w:rPr>
                <w:rFonts w:asciiTheme="minorHAnsi" w:hAnsiTheme="minorHAnsi"/>
                <w:sz w:val="22"/>
                <w:szCs w:val="22"/>
                <w:lang w:val="hr-HR"/>
              </w:rPr>
            </w:pPr>
            <w:r w:rsidRPr="00522E5E">
              <w:rPr>
                <w:rFonts w:asciiTheme="minorHAnsi" w:hAnsiTheme="minorHAnsi"/>
                <w:sz w:val="22"/>
                <w:szCs w:val="22"/>
                <w:lang w:val="hr-HR"/>
              </w:rPr>
              <w:t>Prava zatvorenika;</w:t>
            </w:r>
          </w:p>
          <w:p w:rsidR="00914239" w:rsidRPr="00522E5E" w:rsidRDefault="00914239" w:rsidP="00835E52">
            <w:pPr>
              <w:pStyle w:val="ListParagraph"/>
              <w:numPr>
                <w:ilvl w:val="0"/>
                <w:numId w:val="86"/>
              </w:numPr>
              <w:rPr>
                <w:rFonts w:asciiTheme="minorHAnsi" w:hAnsiTheme="minorHAnsi"/>
                <w:sz w:val="22"/>
                <w:szCs w:val="22"/>
                <w:lang w:val="hr-HR"/>
              </w:rPr>
            </w:pPr>
            <w:r w:rsidRPr="00522E5E">
              <w:rPr>
                <w:rFonts w:asciiTheme="minorHAnsi" w:hAnsiTheme="minorHAnsi"/>
                <w:sz w:val="22"/>
                <w:szCs w:val="22"/>
                <w:lang w:val="hr-HR"/>
              </w:rPr>
              <w:t>Sredstva za zaštitu prava zatvorenika i mehanizmi nadzora nad izvršavanjem kazne zatvora;</w:t>
            </w:r>
          </w:p>
          <w:p w:rsidR="00914239" w:rsidRPr="00522E5E" w:rsidRDefault="00914239" w:rsidP="00835E52">
            <w:pPr>
              <w:pStyle w:val="ListParagraph"/>
              <w:numPr>
                <w:ilvl w:val="0"/>
                <w:numId w:val="86"/>
              </w:numPr>
              <w:rPr>
                <w:rFonts w:asciiTheme="minorHAnsi" w:hAnsiTheme="minorHAnsi"/>
                <w:sz w:val="22"/>
                <w:szCs w:val="22"/>
                <w:lang w:val="hr-HR"/>
              </w:rPr>
            </w:pPr>
            <w:r w:rsidRPr="00522E5E">
              <w:rPr>
                <w:rFonts w:asciiTheme="minorHAnsi" w:hAnsiTheme="minorHAnsi"/>
                <w:sz w:val="22"/>
                <w:szCs w:val="22"/>
                <w:lang w:val="hr-HR"/>
              </w:rPr>
              <w:t>Primjena prisilnih mjera;</w:t>
            </w:r>
          </w:p>
          <w:p w:rsidR="00914239" w:rsidRPr="00522E5E" w:rsidRDefault="00914239" w:rsidP="00835E52">
            <w:pPr>
              <w:pStyle w:val="ListParagraph"/>
              <w:numPr>
                <w:ilvl w:val="0"/>
                <w:numId w:val="86"/>
              </w:numPr>
              <w:rPr>
                <w:rFonts w:asciiTheme="minorHAnsi" w:hAnsiTheme="minorHAnsi"/>
                <w:sz w:val="22"/>
                <w:szCs w:val="22"/>
                <w:lang w:val="hr-HR"/>
              </w:rPr>
            </w:pPr>
            <w:r w:rsidRPr="00522E5E">
              <w:rPr>
                <w:rFonts w:asciiTheme="minorHAnsi" w:hAnsiTheme="minorHAnsi"/>
                <w:sz w:val="22"/>
                <w:szCs w:val="22"/>
                <w:lang w:val="hr-HR"/>
              </w:rPr>
              <w:t>Zabrana mučenja, nečovječnog ili ponižavajućeg postupanja ili kažnjavanja;</w:t>
            </w:r>
          </w:p>
          <w:p w:rsidR="00914239" w:rsidRPr="00522E5E" w:rsidRDefault="00914239" w:rsidP="00835E52">
            <w:pPr>
              <w:pStyle w:val="ListParagraph"/>
              <w:numPr>
                <w:ilvl w:val="0"/>
                <w:numId w:val="86"/>
              </w:numPr>
              <w:rPr>
                <w:rFonts w:asciiTheme="minorHAnsi" w:hAnsiTheme="minorHAnsi"/>
                <w:sz w:val="22"/>
                <w:szCs w:val="22"/>
                <w:lang w:val="hr-HR"/>
              </w:rPr>
            </w:pPr>
            <w:r w:rsidRPr="00522E5E">
              <w:rPr>
                <w:rFonts w:asciiTheme="minorHAnsi" w:hAnsiTheme="minorHAnsi"/>
                <w:sz w:val="22"/>
                <w:szCs w:val="22"/>
                <w:lang w:val="hr-HR"/>
              </w:rPr>
              <w:t>Uvjetni otpust.</w:t>
            </w:r>
          </w:p>
        </w:tc>
      </w:tr>
      <w:tr w:rsidR="00914239" w:rsidRPr="00522E5E" w:rsidTr="00914239">
        <w:trPr>
          <w:trHeight w:val="255"/>
        </w:trPr>
        <w:tc>
          <w:tcPr>
            <w:tcW w:w="2440" w:type="dxa"/>
          </w:tcPr>
          <w:p w:rsidR="00914239" w:rsidRPr="00522E5E" w:rsidRDefault="00914239" w:rsidP="00835E52">
            <w:pPr>
              <w:pStyle w:val="ListParagraph"/>
              <w:numPr>
                <w:ilvl w:val="0"/>
                <w:numId w:val="88"/>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914239" w:rsidRPr="00522E5E" w:rsidRDefault="00914239" w:rsidP="00914239">
            <w:pPr>
              <w:rPr>
                <w:rFonts w:cs="Times New Roman"/>
              </w:rPr>
            </w:pPr>
            <w:r w:rsidRPr="00522E5E">
              <w:rPr>
                <w:rFonts w:cs="Times New Roman"/>
              </w:rPr>
              <w:t>Predavanja, vođena diskusija, rješavanje problemskih zadataka,  samostalno čitanje literature.</w:t>
            </w:r>
          </w:p>
        </w:tc>
      </w:tr>
      <w:tr w:rsidR="00914239" w:rsidRPr="00522E5E" w:rsidTr="00914239">
        <w:trPr>
          <w:trHeight w:val="255"/>
        </w:trPr>
        <w:tc>
          <w:tcPr>
            <w:tcW w:w="2440" w:type="dxa"/>
          </w:tcPr>
          <w:p w:rsidR="00914239" w:rsidRPr="00522E5E" w:rsidRDefault="00914239" w:rsidP="00835E52">
            <w:pPr>
              <w:pStyle w:val="ListParagraph"/>
              <w:numPr>
                <w:ilvl w:val="0"/>
                <w:numId w:val="88"/>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914239" w:rsidRPr="00522E5E" w:rsidRDefault="00914239" w:rsidP="00914239">
            <w:pPr>
              <w:rPr>
                <w:rFonts w:cs="Times New Roman"/>
              </w:rPr>
            </w:pPr>
            <w:r w:rsidRPr="00522E5E">
              <w:rPr>
                <w:rFonts w:cs="Times New Roman"/>
              </w:rPr>
              <w:t>1. Pisani ispit - sastoji se od esejskih pitanja, kojima se provjerava poznavanje i razumijevanje gradiva, te pravnologično povezivanje činjenica.</w:t>
            </w:r>
          </w:p>
          <w:p w:rsidR="00914239" w:rsidRPr="00522E5E" w:rsidRDefault="00914239" w:rsidP="00914239">
            <w:pPr>
              <w:rPr>
                <w:rFonts w:cs="Times New Roman"/>
              </w:rPr>
            </w:pPr>
            <w:r w:rsidRPr="00522E5E">
              <w:rPr>
                <w:rFonts w:cs="Times New Roman"/>
              </w:rPr>
              <w:t>2. Usmeni ispit.</w:t>
            </w:r>
          </w:p>
        </w:tc>
      </w:tr>
      <w:tr w:rsidR="00914239" w:rsidRPr="00522E5E" w:rsidTr="00914239">
        <w:trPr>
          <w:trHeight w:val="255"/>
        </w:trPr>
        <w:tc>
          <w:tcPr>
            <w:tcW w:w="2440" w:type="dxa"/>
            <w:shd w:val="clear" w:color="auto" w:fill="DEEAF6" w:themeFill="accent1" w:themeFillTint="33"/>
          </w:tcPr>
          <w:p w:rsidR="00914239" w:rsidRPr="00522E5E" w:rsidRDefault="00914239" w:rsidP="00914239">
            <w:pPr>
              <w:ind w:left="360"/>
              <w:rPr>
                <w:rFonts w:cs="Times New Roman"/>
              </w:rPr>
            </w:pPr>
            <w:r w:rsidRPr="00522E5E">
              <w:rPr>
                <w:rFonts w:cs="Times New Roman"/>
              </w:rPr>
              <w:t>ISHOD UČENJA (NAZIV)</w:t>
            </w:r>
          </w:p>
        </w:tc>
        <w:tc>
          <w:tcPr>
            <w:tcW w:w="6890" w:type="dxa"/>
            <w:shd w:val="clear" w:color="auto" w:fill="DEEAF6" w:themeFill="accent1" w:themeFillTint="33"/>
          </w:tcPr>
          <w:p w:rsidR="00914239" w:rsidRPr="00522E5E" w:rsidRDefault="00914239" w:rsidP="00914239">
            <w:pPr>
              <w:rPr>
                <w:rFonts w:cs="Times New Roman"/>
                <w:b/>
              </w:rPr>
            </w:pPr>
            <w:r w:rsidRPr="00522E5E">
              <w:rPr>
                <w:rFonts w:cs="Times New Roman"/>
                <w:b/>
              </w:rPr>
              <w:t>Klasificirati temeljna načela i izvore penitencijarnog prava.</w:t>
            </w:r>
          </w:p>
        </w:tc>
      </w:tr>
      <w:tr w:rsidR="002A2433" w:rsidRPr="00522E5E" w:rsidTr="00914239">
        <w:trPr>
          <w:trHeight w:val="255"/>
        </w:trPr>
        <w:tc>
          <w:tcPr>
            <w:tcW w:w="2440" w:type="dxa"/>
          </w:tcPr>
          <w:p w:rsidR="002A2433" w:rsidRPr="00522E5E" w:rsidRDefault="002A2433" w:rsidP="00835E52">
            <w:pPr>
              <w:pStyle w:val="ListParagraph"/>
              <w:numPr>
                <w:ilvl w:val="0"/>
                <w:numId w:val="89"/>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2. Definirati osnovne pojmove i institute te temeljne doktrine i načela pojedinih grana prava.</w:t>
            </w:r>
          </w:p>
          <w:p w:rsidR="002A2433" w:rsidRPr="00522E5E" w:rsidRDefault="002A2433" w:rsidP="002A2433">
            <w:pPr>
              <w:rPr>
                <w:rFonts w:cs="Times New Roman"/>
              </w:rPr>
            </w:pPr>
            <w:r w:rsidRPr="00522E5E">
              <w:rPr>
                <w:rFonts w:cs="Times New Roman"/>
              </w:rPr>
              <w:t>4. Klasificirati i protumačiti normativni okvir mjerodavan u pojedinoj grani prava.</w:t>
            </w:r>
          </w:p>
          <w:p w:rsidR="002A2433" w:rsidRPr="00522E5E" w:rsidRDefault="002A2433" w:rsidP="002A2433">
            <w:pPr>
              <w:rPr>
                <w:rFonts w:cs="Times New Roman"/>
              </w:rPr>
            </w:pPr>
            <w:r w:rsidRPr="00522E5E">
              <w:rPr>
                <w:rFonts w:cs="Times New Roman"/>
              </w:rPr>
              <w:t>13. Kombinirati pravne institute i načela suvremenog pravnog sustava.</w:t>
            </w:r>
          </w:p>
        </w:tc>
      </w:tr>
      <w:tr w:rsidR="002A2433" w:rsidRPr="00522E5E" w:rsidTr="00914239">
        <w:trPr>
          <w:trHeight w:val="255"/>
        </w:trPr>
        <w:tc>
          <w:tcPr>
            <w:tcW w:w="2440" w:type="dxa"/>
          </w:tcPr>
          <w:p w:rsidR="002A2433" w:rsidRPr="00522E5E" w:rsidRDefault="002A2433" w:rsidP="00835E52">
            <w:pPr>
              <w:pStyle w:val="ListParagraph"/>
              <w:numPr>
                <w:ilvl w:val="0"/>
                <w:numId w:val="89"/>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Razumijevanje</w:t>
            </w:r>
          </w:p>
        </w:tc>
      </w:tr>
      <w:tr w:rsidR="002A2433" w:rsidRPr="00522E5E" w:rsidTr="00914239">
        <w:trPr>
          <w:trHeight w:val="255"/>
        </w:trPr>
        <w:tc>
          <w:tcPr>
            <w:tcW w:w="2440" w:type="dxa"/>
          </w:tcPr>
          <w:p w:rsidR="002A2433" w:rsidRPr="00522E5E" w:rsidRDefault="002A2433" w:rsidP="00835E52">
            <w:pPr>
              <w:pStyle w:val="ListParagraph"/>
              <w:numPr>
                <w:ilvl w:val="0"/>
                <w:numId w:val="89"/>
              </w:numPr>
              <w:ind w:left="396"/>
              <w:rPr>
                <w:rFonts w:asciiTheme="minorHAnsi" w:hAnsiTheme="minorHAnsi"/>
                <w:sz w:val="22"/>
                <w:szCs w:val="22"/>
                <w:lang w:val="hr-HR"/>
              </w:rPr>
            </w:pPr>
            <w:r w:rsidRPr="00522E5E">
              <w:rPr>
                <w:rFonts w:asciiTheme="minorHAnsi" w:hAnsiTheme="minorHAnsi"/>
                <w:sz w:val="22"/>
                <w:szCs w:val="22"/>
                <w:lang w:val="hr-HR"/>
              </w:rPr>
              <w:lastRenderedPageBreak/>
              <w:t>VJEŠTINE</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Vještina upravljanja informacijama, sposobnost primjene znanja u praksi, sposobnost učenja, vještina jasnog i razgovijetnoga usmenog i pisanog izražavanja.</w:t>
            </w:r>
          </w:p>
        </w:tc>
      </w:tr>
      <w:tr w:rsidR="002A2433" w:rsidRPr="00522E5E" w:rsidTr="00914239">
        <w:trPr>
          <w:trHeight w:val="255"/>
        </w:trPr>
        <w:tc>
          <w:tcPr>
            <w:tcW w:w="2440" w:type="dxa"/>
          </w:tcPr>
          <w:p w:rsidR="002A2433" w:rsidRPr="00522E5E" w:rsidRDefault="002A2433" w:rsidP="00835E52">
            <w:pPr>
              <w:pStyle w:val="ListParagraph"/>
              <w:numPr>
                <w:ilvl w:val="0"/>
                <w:numId w:val="89"/>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Nastavne cjeline:</w:t>
            </w:r>
          </w:p>
          <w:p w:rsidR="002A2433" w:rsidRPr="00522E5E" w:rsidRDefault="002A2433" w:rsidP="002A2433">
            <w:pPr>
              <w:rPr>
                <w:rFonts w:cs="Times New Roman"/>
              </w:rPr>
            </w:pPr>
            <w:r w:rsidRPr="00522E5E">
              <w:rPr>
                <w:rFonts w:cs="Times New Roman"/>
              </w:rPr>
              <w:t>1. Povijesni sustavi izvršavanja kazne zatvora;</w:t>
            </w:r>
          </w:p>
          <w:p w:rsidR="002A2433" w:rsidRPr="00522E5E" w:rsidRDefault="002A2433" w:rsidP="002A2433">
            <w:pPr>
              <w:rPr>
                <w:rFonts w:cs="Times New Roman"/>
              </w:rPr>
            </w:pPr>
            <w:r w:rsidRPr="00522E5E">
              <w:rPr>
                <w:rFonts w:cs="Times New Roman"/>
              </w:rPr>
              <w:t>2. Izvori penitencijarnog prava;</w:t>
            </w:r>
          </w:p>
          <w:p w:rsidR="002A2433" w:rsidRPr="00522E5E" w:rsidRDefault="002A2433" w:rsidP="002A2433">
            <w:pPr>
              <w:rPr>
                <w:rFonts w:cs="Times New Roman"/>
              </w:rPr>
            </w:pPr>
            <w:r w:rsidRPr="00522E5E">
              <w:rPr>
                <w:rFonts w:cs="Times New Roman"/>
              </w:rPr>
              <w:t>3. Načela izvršavanja kazne zatvora;</w:t>
            </w:r>
          </w:p>
          <w:p w:rsidR="002A2433" w:rsidRPr="00522E5E" w:rsidRDefault="002A2433" w:rsidP="002A2433">
            <w:pPr>
              <w:rPr>
                <w:rFonts w:cs="Times New Roman"/>
              </w:rPr>
            </w:pPr>
            <w:r w:rsidRPr="00522E5E">
              <w:rPr>
                <w:rFonts w:cs="Times New Roman"/>
              </w:rPr>
              <w:t>4. Tijek izvršavanja kazne zatvora;</w:t>
            </w:r>
          </w:p>
          <w:p w:rsidR="002A2433" w:rsidRPr="00522E5E" w:rsidRDefault="002A2433" w:rsidP="002A2433">
            <w:pPr>
              <w:rPr>
                <w:rFonts w:cs="Times New Roman"/>
              </w:rPr>
            </w:pPr>
            <w:r w:rsidRPr="00522E5E">
              <w:rPr>
                <w:rFonts w:cs="Times New Roman"/>
              </w:rPr>
              <w:t>5. Prava zatvorenika;</w:t>
            </w:r>
          </w:p>
          <w:p w:rsidR="002A2433" w:rsidRPr="00522E5E" w:rsidRDefault="002A2433" w:rsidP="002A2433">
            <w:pPr>
              <w:rPr>
                <w:rFonts w:cs="Times New Roman"/>
              </w:rPr>
            </w:pPr>
            <w:r w:rsidRPr="00522E5E">
              <w:rPr>
                <w:rFonts w:cs="Times New Roman"/>
              </w:rPr>
              <w:t>6. Sredstva za zaštitu prava zatvorenika i mehanizmi nadzora nad izvršavanjem kazne zatvora;</w:t>
            </w:r>
          </w:p>
          <w:p w:rsidR="002A2433" w:rsidRPr="00522E5E" w:rsidRDefault="002A2433" w:rsidP="002A2433">
            <w:pPr>
              <w:rPr>
                <w:rFonts w:cs="Times New Roman"/>
              </w:rPr>
            </w:pPr>
            <w:r w:rsidRPr="00522E5E">
              <w:rPr>
                <w:rFonts w:cs="Times New Roman"/>
              </w:rPr>
              <w:t>7. Primjena prisilnih mjera;</w:t>
            </w:r>
          </w:p>
          <w:p w:rsidR="002A2433" w:rsidRPr="00522E5E" w:rsidRDefault="002A2433" w:rsidP="002A2433">
            <w:pPr>
              <w:rPr>
                <w:rFonts w:cs="Times New Roman"/>
              </w:rPr>
            </w:pPr>
            <w:r w:rsidRPr="00522E5E">
              <w:rPr>
                <w:rFonts w:cs="Times New Roman"/>
              </w:rPr>
              <w:t>8. Zabrana mučenja, nečovječnog ili ponižavajućeg postupanja ili kažnjavanja;</w:t>
            </w:r>
          </w:p>
          <w:p w:rsidR="002A2433" w:rsidRPr="00522E5E" w:rsidRDefault="002A2433" w:rsidP="002A2433">
            <w:pPr>
              <w:rPr>
                <w:rFonts w:cs="Times New Roman"/>
              </w:rPr>
            </w:pPr>
            <w:r w:rsidRPr="00522E5E">
              <w:rPr>
                <w:rFonts w:cs="Times New Roman"/>
              </w:rPr>
              <w:t>9. Uvjetni otpust.</w:t>
            </w:r>
          </w:p>
        </w:tc>
      </w:tr>
      <w:tr w:rsidR="002A2433" w:rsidRPr="00522E5E" w:rsidTr="00914239">
        <w:trPr>
          <w:trHeight w:val="255"/>
        </w:trPr>
        <w:tc>
          <w:tcPr>
            <w:tcW w:w="2440" w:type="dxa"/>
          </w:tcPr>
          <w:p w:rsidR="002A2433" w:rsidRPr="00522E5E" w:rsidRDefault="002A2433" w:rsidP="00835E52">
            <w:pPr>
              <w:pStyle w:val="ListParagraph"/>
              <w:numPr>
                <w:ilvl w:val="0"/>
                <w:numId w:val="89"/>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Predavanja, vođena diskusija, rješavanje problemskih zadataka, samostalno čitanje literature.</w:t>
            </w:r>
          </w:p>
        </w:tc>
      </w:tr>
      <w:tr w:rsidR="002A2433" w:rsidRPr="00522E5E" w:rsidTr="00914239">
        <w:trPr>
          <w:trHeight w:val="255"/>
        </w:trPr>
        <w:tc>
          <w:tcPr>
            <w:tcW w:w="2440" w:type="dxa"/>
          </w:tcPr>
          <w:p w:rsidR="002A2433" w:rsidRPr="00522E5E" w:rsidRDefault="002A2433" w:rsidP="00835E52">
            <w:pPr>
              <w:pStyle w:val="ListParagraph"/>
              <w:numPr>
                <w:ilvl w:val="0"/>
                <w:numId w:val="89"/>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1. Pisani ispit - sastoji se od esejskih pitanja, kojima se provjerava poznavanje i razumijevanje gradiva, te pravnologično povezivanje činjenica.</w:t>
            </w:r>
          </w:p>
          <w:p w:rsidR="002A2433" w:rsidRPr="00522E5E" w:rsidRDefault="002A2433" w:rsidP="002A2433">
            <w:pPr>
              <w:rPr>
                <w:rFonts w:cs="Times New Roman"/>
              </w:rPr>
            </w:pPr>
            <w:r w:rsidRPr="00522E5E">
              <w:rPr>
                <w:rFonts w:cs="Times New Roman"/>
              </w:rPr>
              <w:t>2. Usmeni ispit.</w:t>
            </w:r>
          </w:p>
        </w:tc>
      </w:tr>
      <w:tr w:rsidR="00914239" w:rsidRPr="00522E5E" w:rsidTr="00914239">
        <w:trPr>
          <w:trHeight w:val="255"/>
        </w:trPr>
        <w:tc>
          <w:tcPr>
            <w:tcW w:w="2440" w:type="dxa"/>
            <w:shd w:val="clear" w:color="auto" w:fill="DEEAF6" w:themeFill="accent1" w:themeFillTint="33"/>
          </w:tcPr>
          <w:p w:rsidR="00914239" w:rsidRPr="00522E5E" w:rsidRDefault="00914239" w:rsidP="00914239">
            <w:pPr>
              <w:ind w:left="360"/>
              <w:rPr>
                <w:rFonts w:cs="Times New Roman"/>
              </w:rPr>
            </w:pPr>
            <w:r w:rsidRPr="00522E5E">
              <w:rPr>
                <w:rFonts w:cs="Times New Roman"/>
              </w:rPr>
              <w:t>ISHOD UČENJA (NAZIV)</w:t>
            </w:r>
          </w:p>
        </w:tc>
        <w:tc>
          <w:tcPr>
            <w:tcW w:w="6890" w:type="dxa"/>
            <w:shd w:val="clear" w:color="auto" w:fill="DEEAF6" w:themeFill="accent1" w:themeFillTint="33"/>
          </w:tcPr>
          <w:p w:rsidR="00914239" w:rsidRPr="00522E5E" w:rsidRDefault="00914239" w:rsidP="00914239">
            <w:pPr>
              <w:rPr>
                <w:rFonts w:cs="Times New Roman"/>
                <w:b/>
              </w:rPr>
            </w:pPr>
            <w:r w:rsidRPr="00522E5E">
              <w:rPr>
                <w:rFonts w:cs="Times New Roman"/>
                <w:b/>
              </w:rPr>
              <w:t>Interpretirati penitencijarnopravne norme u svjetlu međunarodnopravnih i europskih pravnih standarda.</w:t>
            </w:r>
          </w:p>
        </w:tc>
      </w:tr>
      <w:tr w:rsidR="002A2433" w:rsidRPr="00522E5E" w:rsidTr="00914239">
        <w:trPr>
          <w:trHeight w:val="255"/>
        </w:trPr>
        <w:tc>
          <w:tcPr>
            <w:tcW w:w="2440" w:type="dxa"/>
          </w:tcPr>
          <w:p w:rsidR="002A2433" w:rsidRPr="00522E5E" w:rsidRDefault="002A2433" w:rsidP="00835E52">
            <w:pPr>
              <w:pStyle w:val="ListParagraph"/>
              <w:numPr>
                <w:ilvl w:val="0"/>
                <w:numId w:val="90"/>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4. Klasificirati i protumačiti normativni okvir mjerodavan u pojedinoj grani prava.</w:t>
            </w:r>
          </w:p>
          <w:p w:rsidR="002A2433" w:rsidRPr="00522E5E" w:rsidRDefault="002A2433" w:rsidP="002A2433">
            <w:pPr>
              <w:rPr>
                <w:rFonts w:cs="Times New Roman"/>
              </w:rPr>
            </w:pPr>
            <w:r w:rsidRPr="00522E5E">
              <w:rPr>
                <w:rFonts w:cs="Times New Roman"/>
              </w:rPr>
              <w:t>12. Vrednovati pravne institute i načela u njihovoj razvojnoj dimenziji i u odnosu prema suvremenom pravnom sustavu.</w:t>
            </w:r>
          </w:p>
          <w:p w:rsidR="002A2433" w:rsidRPr="00522E5E" w:rsidRDefault="002A2433" w:rsidP="002A2433">
            <w:pPr>
              <w:rPr>
                <w:rFonts w:cs="Times New Roman"/>
              </w:rPr>
            </w:pPr>
            <w:r w:rsidRPr="00522E5E">
              <w:rPr>
                <w:rFonts w:cs="Times New Roman"/>
              </w:rPr>
              <w:t>19. Implementirati europske propise u nacionalni pravni sustav.</w:t>
            </w:r>
          </w:p>
        </w:tc>
      </w:tr>
      <w:tr w:rsidR="002A2433" w:rsidRPr="00522E5E" w:rsidTr="00914239">
        <w:trPr>
          <w:trHeight w:val="255"/>
        </w:trPr>
        <w:tc>
          <w:tcPr>
            <w:tcW w:w="2440" w:type="dxa"/>
          </w:tcPr>
          <w:p w:rsidR="002A2433" w:rsidRPr="00522E5E" w:rsidRDefault="002A2433" w:rsidP="00835E52">
            <w:pPr>
              <w:pStyle w:val="ListParagraph"/>
              <w:numPr>
                <w:ilvl w:val="0"/>
                <w:numId w:val="90"/>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Primjena</w:t>
            </w:r>
          </w:p>
        </w:tc>
      </w:tr>
      <w:tr w:rsidR="002A2433" w:rsidRPr="00522E5E" w:rsidTr="00914239">
        <w:trPr>
          <w:trHeight w:val="255"/>
        </w:trPr>
        <w:tc>
          <w:tcPr>
            <w:tcW w:w="2440" w:type="dxa"/>
          </w:tcPr>
          <w:p w:rsidR="002A2433" w:rsidRPr="00522E5E" w:rsidRDefault="002A2433" w:rsidP="00835E52">
            <w:pPr>
              <w:pStyle w:val="ListParagraph"/>
              <w:numPr>
                <w:ilvl w:val="0"/>
                <w:numId w:val="90"/>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Vještina upravljanja informacijama, sposobnost primjene znanja u praksi, sposobnost učenja, vještina jasnog i razgovijetnoga usmenog i pisanog izražavanja.</w:t>
            </w:r>
          </w:p>
        </w:tc>
      </w:tr>
      <w:tr w:rsidR="002A2433" w:rsidRPr="00522E5E" w:rsidTr="00914239">
        <w:trPr>
          <w:trHeight w:val="255"/>
        </w:trPr>
        <w:tc>
          <w:tcPr>
            <w:tcW w:w="2440" w:type="dxa"/>
          </w:tcPr>
          <w:p w:rsidR="002A2433" w:rsidRPr="00522E5E" w:rsidRDefault="002A2433" w:rsidP="00835E52">
            <w:pPr>
              <w:pStyle w:val="ListParagraph"/>
              <w:numPr>
                <w:ilvl w:val="0"/>
                <w:numId w:val="90"/>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Nastavne cjeline:</w:t>
            </w:r>
          </w:p>
          <w:p w:rsidR="002A2433" w:rsidRPr="00522E5E" w:rsidRDefault="002A2433" w:rsidP="002A2433">
            <w:pPr>
              <w:rPr>
                <w:rFonts w:cs="Times New Roman"/>
              </w:rPr>
            </w:pPr>
            <w:r w:rsidRPr="00522E5E">
              <w:rPr>
                <w:rFonts w:cs="Times New Roman"/>
              </w:rPr>
              <w:t>1. Izvori penitencijarnog prava;</w:t>
            </w:r>
          </w:p>
          <w:p w:rsidR="002A2433" w:rsidRPr="00522E5E" w:rsidRDefault="002A2433" w:rsidP="002A2433">
            <w:pPr>
              <w:rPr>
                <w:rFonts w:cs="Times New Roman"/>
              </w:rPr>
            </w:pPr>
            <w:r w:rsidRPr="00522E5E">
              <w:rPr>
                <w:rFonts w:cs="Times New Roman"/>
              </w:rPr>
              <w:lastRenderedPageBreak/>
              <w:t>2. Načela izvršavanja kazne zatvora;</w:t>
            </w:r>
          </w:p>
          <w:p w:rsidR="002A2433" w:rsidRPr="00522E5E" w:rsidRDefault="002A2433" w:rsidP="002A2433">
            <w:pPr>
              <w:rPr>
                <w:rFonts w:cs="Times New Roman"/>
              </w:rPr>
            </w:pPr>
            <w:r w:rsidRPr="00522E5E">
              <w:rPr>
                <w:rFonts w:cs="Times New Roman"/>
              </w:rPr>
              <w:t>3. Tijek izvršavanja kazne zatvora;</w:t>
            </w:r>
          </w:p>
          <w:p w:rsidR="002A2433" w:rsidRPr="00522E5E" w:rsidRDefault="002A2433" w:rsidP="002A2433">
            <w:pPr>
              <w:rPr>
                <w:rFonts w:cs="Times New Roman"/>
              </w:rPr>
            </w:pPr>
            <w:r w:rsidRPr="00522E5E">
              <w:rPr>
                <w:rFonts w:cs="Times New Roman"/>
              </w:rPr>
              <w:t>4. Prava zatvorenika;</w:t>
            </w:r>
          </w:p>
          <w:p w:rsidR="002A2433" w:rsidRPr="00522E5E" w:rsidRDefault="002A2433" w:rsidP="002A2433">
            <w:pPr>
              <w:rPr>
                <w:rFonts w:cs="Times New Roman"/>
              </w:rPr>
            </w:pPr>
            <w:r w:rsidRPr="00522E5E">
              <w:rPr>
                <w:rFonts w:cs="Times New Roman"/>
              </w:rPr>
              <w:t>5. Sredstva za zaštitu prava zatvorenika i mehanizmi nadzora nad izvršavanjem kazne zatvora;</w:t>
            </w:r>
          </w:p>
          <w:p w:rsidR="002A2433" w:rsidRPr="00522E5E" w:rsidRDefault="002A2433" w:rsidP="002A2433">
            <w:pPr>
              <w:rPr>
                <w:rFonts w:cs="Times New Roman"/>
              </w:rPr>
            </w:pPr>
            <w:r w:rsidRPr="00522E5E">
              <w:rPr>
                <w:rFonts w:cs="Times New Roman"/>
              </w:rPr>
              <w:t>6. Primjena prisilnih mjera;</w:t>
            </w:r>
          </w:p>
          <w:p w:rsidR="002A2433" w:rsidRPr="00522E5E" w:rsidRDefault="002A2433" w:rsidP="002A2433">
            <w:pPr>
              <w:rPr>
                <w:rFonts w:cs="Times New Roman"/>
              </w:rPr>
            </w:pPr>
            <w:r w:rsidRPr="00522E5E">
              <w:rPr>
                <w:rFonts w:cs="Times New Roman"/>
              </w:rPr>
              <w:t>7. Zabrana mučenja, nečovječnog ili ponižavajućeg postupanja ili kažnjavanja;</w:t>
            </w:r>
          </w:p>
          <w:p w:rsidR="002A2433" w:rsidRPr="00522E5E" w:rsidRDefault="002A2433" w:rsidP="002A2433">
            <w:pPr>
              <w:rPr>
                <w:rFonts w:cs="Times New Roman"/>
              </w:rPr>
            </w:pPr>
            <w:r w:rsidRPr="00522E5E">
              <w:rPr>
                <w:rFonts w:cs="Times New Roman"/>
              </w:rPr>
              <w:t>8. Uvjetni otpust.</w:t>
            </w:r>
          </w:p>
        </w:tc>
      </w:tr>
      <w:tr w:rsidR="002A2433" w:rsidRPr="00522E5E" w:rsidTr="00914239">
        <w:trPr>
          <w:trHeight w:val="255"/>
        </w:trPr>
        <w:tc>
          <w:tcPr>
            <w:tcW w:w="2440" w:type="dxa"/>
          </w:tcPr>
          <w:p w:rsidR="002A2433" w:rsidRPr="00522E5E" w:rsidRDefault="002A2433" w:rsidP="00835E52">
            <w:pPr>
              <w:pStyle w:val="ListParagraph"/>
              <w:numPr>
                <w:ilvl w:val="0"/>
                <w:numId w:val="90"/>
              </w:numPr>
              <w:ind w:left="396"/>
              <w:rPr>
                <w:rFonts w:asciiTheme="minorHAnsi" w:hAnsiTheme="minorHAnsi"/>
                <w:sz w:val="22"/>
                <w:szCs w:val="22"/>
                <w:lang w:val="hr-HR"/>
              </w:rPr>
            </w:pPr>
            <w:r w:rsidRPr="00522E5E">
              <w:rPr>
                <w:rFonts w:asciiTheme="minorHAnsi" w:hAnsiTheme="minorHAnsi"/>
                <w:sz w:val="22"/>
                <w:szCs w:val="22"/>
                <w:lang w:val="hr-HR"/>
              </w:rPr>
              <w:lastRenderedPageBreak/>
              <w:t>NASTAVNE METODE</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Predavanja, vođena diskusija, rješavanje problemskih zadataka, samostalno čitanje literature.</w:t>
            </w:r>
          </w:p>
        </w:tc>
      </w:tr>
      <w:tr w:rsidR="002A2433" w:rsidRPr="00522E5E" w:rsidTr="00914239">
        <w:trPr>
          <w:trHeight w:val="255"/>
        </w:trPr>
        <w:tc>
          <w:tcPr>
            <w:tcW w:w="2440" w:type="dxa"/>
          </w:tcPr>
          <w:p w:rsidR="002A2433" w:rsidRPr="00522E5E" w:rsidRDefault="002A2433" w:rsidP="00835E52">
            <w:pPr>
              <w:pStyle w:val="ListParagraph"/>
              <w:numPr>
                <w:ilvl w:val="0"/>
                <w:numId w:val="90"/>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1. Pisani ispit - sastoji se od esejskih pitanja, kojima se provjerava poznavanje i razumijevanje gradiva, te pravnologično povezivanje činjenica.</w:t>
            </w:r>
          </w:p>
          <w:p w:rsidR="002A2433" w:rsidRPr="00522E5E" w:rsidRDefault="002A2433" w:rsidP="002A2433">
            <w:pPr>
              <w:rPr>
                <w:rFonts w:cs="Times New Roman"/>
              </w:rPr>
            </w:pPr>
            <w:r w:rsidRPr="00522E5E">
              <w:rPr>
                <w:rFonts w:cs="Times New Roman"/>
              </w:rPr>
              <w:t>2. Usmeni ispit.</w:t>
            </w:r>
          </w:p>
        </w:tc>
      </w:tr>
      <w:tr w:rsidR="00914239" w:rsidRPr="00522E5E" w:rsidTr="00914239">
        <w:trPr>
          <w:trHeight w:val="255"/>
        </w:trPr>
        <w:tc>
          <w:tcPr>
            <w:tcW w:w="2440" w:type="dxa"/>
            <w:shd w:val="clear" w:color="auto" w:fill="DEEAF6" w:themeFill="accent1" w:themeFillTint="33"/>
          </w:tcPr>
          <w:p w:rsidR="00914239" w:rsidRPr="00522E5E" w:rsidRDefault="00914239" w:rsidP="00914239">
            <w:pPr>
              <w:ind w:left="360"/>
              <w:rPr>
                <w:rFonts w:cs="Times New Roman"/>
              </w:rPr>
            </w:pPr>
            <w:r w:rsidRPr="00522E5E">
              <w:rPr>
                <w:rFonts w:cs="Times New Roman"/>
              </w:rPr>
              <w:t>ISHOD UČENJA (NAZIV)</w:t>
            </w:r>
          </w:p>
        </w:tc>
        <w:tc>
          <w:tcPr>
            <w:tcW w:w="6890" w:type="dxa"/>
            <w:shd w:val="clear" w:color="auto" w:fill="DEEAF6" w:themeFill="accent1" w:themeFillTint="33"/>
          </w:tcPr>
          <w:p w:rsidR="00914239" w:rsidRPr="00522E5E" w:rsidRDefault="00914239" w:rsidP="00914239">
            <w:pPr>
              <w:rPr>
                <w:rFonts w:cs="Times New Roman"/>
              </w:rPr>
            </w:pPr>
            <w:r w:rsidRPr="00522E5E">
              <w:rPr>
                <w:rFonts w:cs="Times New Roman"/>
                <w:b/>
              </w:rPr>
              <w:t>Analizirati utjecaj prakse Europskog suda za ljudska prava i Ustavnog suda Republike Hrvatske na razvoj penitencijarnog prava.</w:t>
            </w:r>
          </w:p>
        </w:tc>
      </w:tr>
      <w:tr w:rsidR="002A2433" w:rsidRPr="00522E5E" w:rsidTr="00914239">
        <w:trPr>
          <w:trHeight w:val="255"/>
        </w:trPr>
        <w:tc>
          <w:tcPr>
            <w:tcW w:w="2440" w:type="dxa"/>
          </w:tcPr>
          <w:p w:rsidR="002A2433" w:rsidRPr="00522E5E" w:rsidRDefault="002A2433" w:rsidP="00835E52">
            <w:pPr>
              <w:pStyle w:val="ListParagraph"/>
              <w:numPr>
                <w:ilvl w:val="0"/>
                <w:numId w:val="91"/>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4. Klasificirati i protumačiti normativni okvir mjerodavan u pojedinoj grani prava.</w:t>
            </w:r>
          </w:p>
          <w:p w:rsidR="002A2433" w:rsidRPr="00522E5E" w:rsidRDefault="002A2433" w:rsidP="002A2433">
            <w:pPr>
              <w:rPr>
                <w:rFonts w:cs="Times New Roman"/>
              </w:rPr>
            </w:pPr>
            <w:r w:rsidRPr="00522E5E">
              <w:rPr>
                <w:rFonts w:cs="Times New Roman"/>
              </w:rPr>
              <w:t>11. Analizirati relevantnu sudsku praksu.</w:t>
            </w:r>
          </w:p>
          <w:p w:rsidR="002A2433" w:rsidRPr="00522E5E" w:rsidRDefault="002A2433" w:rsidP="002A2433">
            <w:pPr>
              <w:rPr>
                <w:rFonts w:cs="Times New Roman"/>
              </w:rPr>
            </w:pPr>
            <w:r w:rsidRPr="00522E5E">
              <w:rPr>
                <w:rFonts w:cs="Times New Roman"/>
              </w:rPr>
              <w:t>12. Vrednovati pravne institute i načela u njihovoj razvojnoj dimenziji i u odnosu prema suvremenom pravnom sustavu.</w:t>
            </w:r>
          </w:p>
        </w:tc>
      </w:tr>
      <w:tr w:rsidR="002A2433" w:rsidRPr="00522E5E" w:rsidTr="00914239">
        <w:trPr>
          <w:trHeight w:val="255"/>
        </w:trPr>
        <w:tc>
          <w:tcPr>
            <w:tcW w:w="2440" w:type="dxa"/>
          </w:tcPr>
          <w:p w:rsidR="002A2433" w:rsidRPr="00522E5E" w:rsidRDefault="002A2433" w:rsidP="00835E52">
            <w:pPr>
              <w:pStyle w:val="ListParagraph"/>
              <w:numPr>
                <w:ilvl w:val="0"/>
                <w:numId w:val="91"/>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Analiza</w:t>
            </w:r>
          </w:p>
        </w:tc>
      </w:tr>
      <w:tr w:rsidR="002A2433" w:rsidRPr="00522E5E" w:rsidTr="00914239">
        <w:trPr>
          <w:trHeight w:val="255"/>
        </w:trPr>
        <w:tc>
          <w:tcPr>
            <w:tcW w:w="2440" w:type="dxa"/>
          </w:tcPr>
          <w:p w:rsidR="002A2433" w:rsidRPr="00522E5E" w:rsidRDefault="002A2433" w:rsidP="00835E52">
            <w:pPr>
              <w:pStyle w:val="ListParagraph"/>
              <w:numPr>
                <w:ilvl w:val="0"/>
                <w:numId w:val="91"/>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Vještina upravljanja informacijama, sposobnost primjene znanja u praksi, sposobnost rješavanja problema, sposobnost učenja, vještina jasnog i razgovijetnoga usmenog i pisanog izražavanja.</w:t>
            </w:r>
          </w:p>
        </w:tc>
      </w:tr>
      <w:tr w:rsidR="002A2433" w:rsidRPr="00522E5E" w:rsidTr="00914239">
        <w:trPr>
          <w:trHeight w:val="255"/>
        </w:trPr>
        <w:tc>
          <w:tcPr>
            <w:tcW w:w="2440" w:type="dxa"/>
          </w:tcPr>
          <w:p w:rsidR="002A2433" w:rsidRPr="00522E5E" w:rsidRDefault="002A2433" w:rsidP="00835E52">
            <w:pPr>
              <w:pStyle w:val="ListParagraph"/>
              <w:numPr>
                <w:ilvl w:val="0"/>
                <w:numId w:val="91"/>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Nastavne cjeline:</w:t>
            </w:r>
          </w:p>
          <w:p w:rsidR="002A2433" w:rsidRPr="00522E5E" w:rsidRDefault="002A2433" w:rsidP="002A2433">
            <w:pPr>
              <w:rPr>
                <w:rFonts w:cs="Times New Roman"/>
              </w:rPr>
            </w:pPr>
            <w:r w:rsidRPr="00522E5E">
              <w:rPr>
                <w:rFonts w:cs="Times New Roman"/>
              </w:rPr>
              <w:t>1. Izvori penitencijarnog prava;</w:t>
            </w:r>
          </w:p>
          <w:p w:rsidR="002A2433" w:rsidRPr="00522E5E" w:rsidRDefault="002A2433" w:rsidP="002A2433">
            <w:pPr>
              <w:rPr>
                <w:rFonts w:cs="Times New Roman"/>
              </w:rPr>
            </w:pPr>
            <w:r w:rsidRPr="00522E5E">
              <w:rPr>
                <w:rFonts w:cs="Times New Roman"/>
              </w:rPr>
              <w:t>2. Penalne ustanove: ustroj;</w:t>
            </w:r>
          </w:p>
          <w:p w:rsidR="002A2433" w:rsidRPr="00522E5E" w:rsidRDefault="002A2433" w:rsidP="002A2433">
            <w:pPr>
              <w:rPr>
                <w:rFonts w:cs="Times New Roman"/>
              </w:rPr>
            </w:pPr>
            <w:r w:rsidRPr="00522E5E">
              <w:rPr>
                <w:rFonts w:cs="Times New Roman"/>
              </w:rPr>
              <w:t>3. Prava zatvorenika;</w:t>
            </w:r>
          </w:p>
          <w:p w:rsidR="002A2433" w:rsidRPr="00522E5E" w:rsidRDefault="002A2433" w:rsidP="002A2433">
            <w:pPr>
              <w:rPr>
                <w:rFonts w:cs="Times New Roman"/>
              </w:rPr>
            </w:pPr>
            <w:r w:rsidRPr="00522E5E">
              <w:rPr>
                <w:rFonts w:cs="Times New Roman"/>
              </w:rPr>
              <w:t>4. Sredstva za zaštitu prava zatvorenika i mehanizmi nadzora nad izvršavanjem kazne zatvora;</w:t>
            </w:r>
          </w:p>
          <w:p w:rsidR="002A2433" w:rsidRPr="00522E5E" w:rsidRDefault="002A2433" w:rsidP="002A2433">
            <w:pPr>
              <w:rPr>
                <w:rFonts w:cs="Times New Roman"/>
              </w:rPr>
            </w:pPr>
            <w:r w:rsidRPr="00522E5E">
              <w:rPr>
                <w:rFonts w:cs="Times New Roman"/>
              </w:rPr>
              <w:t>5. Primjena prisilnih mjera;</w:t>
            </w:r>
          </w:p>
          <w:p w:rsidR="002A2433" w:rsidRPr="00522E5E" w:rsidRDefault="002A2433" w:rsidP="002A2433">
            <w:pPr>
              <w:rPr>
                <w:rFonts w:cs="Times New Roman"/>
              </w:rPr>
            </w:pPr>
            <w:r w:rsidRPr="00522E5E">
              <w:rPr>
                <w:rFonts w:cs="Times New Roman"/>
              </w:rPr>
              <w:lastRenderedPageBreak/>
              <w:t>6. Zabrana mučenja, nečovječnog ili ponižavajućeg postupanja ili kažnjavanja.</w:t>
            </w:r>
          </w:p>
        </w:tc>
      </w:tr>
      <w:tr w:rsidR="002A2433" w:rsidRPr="00522E5E" w:rsidTr="00914239">
        <w:trPr>
          <w:trHeight w:val="255"/>
        </w:trPr>
        <w:tc>
          <w:tcPr>
            <w:tcW w:w="2440" w:type="dxa"/>
          </w:tcPr>
          <w:p w:rsidR="002A2433" w:rsidRPr="00522E5E" w:rsidRDefault="002A2433" w:rsidP="00835E52">
            <w:pPr>
              <w:pStyle w:val="ListParagraph"/>
              <w:numPr>
                <w:ilvl w:val="0"/>
                <w:numId w:val="91"/>
              </w:numPr>
              <w:ind w:left="396"/>
              <w:rPr>
                <w:rFonts w:asciiTheme="minorHAnsi" w:hAnsiTheme="minorHAnsi"/>
                <w:sz w:val="22"/>
                <w:szCs w:val="22"/>
                <w:lang w:val="hr-HR"/>
              </w:rPr>
            </w:pPr>
            <w:r w:rsidRPr="00522E5E">
              <w:rPr>
                <w:rFonts w:asciiTheme="minorHAnsi" w:hAnsiTheme="minorHAnsi"/>
                <w:sz w:val="22"/>
                <w:szCs w:val="22"/>
                <w:lang w:val="hr-HR"/>
              </w:rPr>
              <w:lastRenderedPageBreak/>
              <w:t>NASTAVNE METODE</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Predavanja, vođena diskusija, rješavanje problemskih zadataka, studentska debata, samostalno čitanje literature.</w:t>
            </w:r>
          </w:p>
        </w:tc>
      </w:tr>
      <w:tr w:rsidR="002A2433" w:rsidRPr="00522E5E" w:rsidTr="00914239">
        <w:trPr>
          <w:trHeight w:val="255"/>
        </w:trPr>
        <w:tc>
          <w:tcPr>
            <w:tcW w:w="2440" w:type="dxa"/>
          </w:tcPr>
          <w:p w:rsidR="002A2433" w:rsidRPr="00522E5E" w:rsidRDefault="002A2433" w:rsidP="00835E52">
            <w:pPr>
              <w:pStyle w:val="ListParagraph"/>
              <w:numPr>
                <w:ilvl w:val="0"/>
                <w:numId w:val="91"/>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1. Pisani ispit - sastoji se od esejskih pitanja, kojima se provjerava poznavanje i razumijevanje gradiva, te pravnologično povezivanje činjenica.</w:t>
            </w:r>
          </w:p>
          <w:p w:rsidR="002A2433" w:rsidRPr="00522E5E" w:rsidRDefault="002A2433" w:rsidP="002A2433">
            <w:pPr>
              <w:rPr>
                <w:rFonts w:cs="Times New Roman"/>
              </w:rPr>
            </w:pPr>
            <w:r w:rsidRPr="00522E5E">
              <w:rPr>
                <w:rFonts w:cs="Times New Roman"/>
              </w:rPr>
              <w:t>2. Usmeni ispit.</w:t>
            </w:r>
          </w:p>
        </w:tc>
      </w:tr>
      <w:tr w:rsidR="00914239" w:rsidRPr="00522E5E" w:rsidTr="00914239">
        <w:trPr>
          <w:trHeight w:val="255"/>
        </w:trPr>
        <w:tc>
          <w:tcPr>
            <w:tcW w:w="2440" w:type="dxa"/>
            <w:shd w:val="clear" w:color="auto" w:fill="DEEAF6" w:themeFill="accent1" w:themeFillTint="33"/>
          </w:tcPr>
          <w:p w:rsidR="00914239" w:rsidRPr="00522E5E" w:rsidRDefault="00914239" w:rsidP="00914239">
            <w:pPr>
              <w:ind w:left="360"/>
              <w:rPr>
                <w:rFonts w:cs="Times New Roman"/>
              </w:rPr>
            </w:pPr>
            <w:r w:rsidRPr="00522E5E">
              <w:rPr>
                <w:rFonts w:cs="Times New Roman"/>
              </w:rPr>
              <w:t>ISHOD UČENJA (NAZIV)</w:t>
            </w:r>
          </w:p>
        </w:tc>
        <w:tc>
          <w:tcPr>
            <w:tcW w:w="6890" w:type="dxa"/>
            <w:shd w:val="clear" w:color="auto" w:fill="DEEAF6" w:themeFill="accent1" w:themeFillTint="33"/>
          </w:tcPr>
          <w:p w:rsidR="00914239" w:rsidRPr="00522E5E" w:rsidRDefault="00914239" w:rsidP="00914239">
            <w:pPr>
              <w:rPr>
                <w:rFonts w:cs="Times New Roman"/>
                <w:b/>
              </w:rPr>
            </w:pPr>
            <w:r w:rsidRPr="00522E5E">
              <w:rPr>
                <w:rFonts w:cs="Times New Roman"/>
                <w:b/>
              </w:rPr>
              <w:t>Vrednovati djelotvornost mehanizama zaštite prava zatvorenika i nadzora nad izvršavanjem kazne zatvora</w:t>
            </w:r>
          </w:p>
        </w:tc>
      </w:tr>
      <w:tr w:rsidR="002A2433" w:rsidRPr="00522E5E" w:rsidTr="00914239">
        <w:trPr>
          <w:trHeight w:val="255"/>
        </w:trPr>
        <w:tc>
          <w:tcPr>
            <w:tcW w:w="2440" w:type="dxa"/>
          </w:tcPr>
          <w:p w:rsidR="002A2433" w:rsidRPr="00522E5E" w:rsidRDefault="002A2433" w:rsidP="00835E52">
            <w:pPr>
              <w:pStyle w:val="ListParagraph"/>
              <w:numPr>
                <w:ilvl w:val="0"/>
                <w:numId w:val="92"/>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4. Objasniti institute materijalnog i postupovnog prava.</w:t>
            </w:r>
          </w:p>
          <w:p w:rsidR="002A2433" w:rsidRPr="00522E5E" w:rsidRDefault="002A2433" w:rsidP="002A2433">
            <w:pPr>
              <w:rPr>
                <w:rFonts w:cs="Times New Roman"/>
              </w:rPr>
            </w:pPr>
            <w:r w:rsidRPr="00522E5E">
              <w:rPr>
                <w:rFonts w:cs="Times New Roman"/>
              </w:rPr>
              <w:t>11. Analizirati relevantnu sudsku praksu.</w:t>
            </w:r>
          </w:p>
          <w:p w:rsidR="002A2433" w:rsidRPr="00522E5E" w:rsidRDefault="002A2433" w:rsidP="002A2433">
            <w:pPr>
              <w:rPr>
                <w:rFonts w:cs="Times New Roman"/>
              </w:rPr>
            </w:pPr>
            <w:r w:rsidRPr="00522E5E">
              <w:rPr>
                <w:rFonts w:cs="Times New Roman"/>
              </w:rPr>
              <w:t>13. Kombinirati pravne institute i načela suvremenog pravnog sustava.</w:t>
            </w:r>
          </w:p>
        </w:tc>
      </w:tr>
      <w:tr w:rsidR="002A2433" w:rsidRPr="00522E5E" w:rsidTr="00914239">
        <w:trPr>
          <w:trHeight w:val="255"/>
        </w:trPr>
        <w:tc>
          <w:tcPr>
            <w:tcW w:w="2440" w:type="dxa"/>
          </w:tcPr>
          <w:p w:rsidR="002A2433" w:rsidRPr="00522E5E" w:rsidRDefault="002A2433" w:rsidP="00835E52">
            <w:pPr>
              <w:pStyle w:val="ListParagraph"/>
              <w:numPr>
                <w:ilvl w:val="0"/>
                <w:numId w:val="92"/>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Vrednovanje</w:t>
            </w:r>
          </w:p>
        </w:tc>
      </w:tr>
      <w:tr w:rsidR="002A2433" w:rsidRPr="00522E5E" w:rsidTr="00914239">
        <w:trPr>
          <w:trHeight w:val="255"/>
        </w:trPr>
        <w:tc>
          <w:tcPr>
            <w:tcW w:w="2440" w:type="dxa"/>
          </w:tcPr>
          <w:p w:rsidR="002A2433" w:rsidRPr="00522E5E" w:rsidRDefault="002A2433" w:rsidP="00835E52">
            <w:pPr>
              <w:pStyle w:val="ListParagraph"/>
              <w:numPr>
                <w:ilvl w:val="0"/>
                <w:numId w:val="92"/>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Vještina upravljanja informacijama, sposobnost primjene znanja u praksi, sposobnost rješavanja problema, sposobnost učenja, sposobnost kritike i samokritike, vještina jasnog i razgovijetnoga usmenog i pisanog izražavanja.</w:t>
            </w:r>
          </w:p>
        </w:tc>
      </w:tr>
      <w:tr w:rsidR="002A2433" w:rsidRPr="00522E5E" w:rsidTr="00914239">
        <w:trPr>
          <w:trHeight w:val="255"/>
        </w:trPr>
        <w:tc>
          <w:tcPr>
            <w:tcW w:w="2440" w:type="dxa"/>
          </w:tcPr>
          <w:p w:rsidR="002A2433" w:rsidRPr="00522E5E" w:rsidRDefault="002A2433" w:rsidP="00835E52">
            <w:pPr>
              <w:pStyle w:val="ListParagraph"/>
              <w:numPr>
                <w:ilvl w:val="0"/>
                <w:numId w:val="92"/>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Nastavne cjeline:</w:t>
            </w:r>
          </w:p>
          <w:p w:rsidR="002A2433" w:rsidRPr="00522E5E" w:rsidRDefault="002A2433" w:rsidP="002A2433">
            <w:pPr>
              <w:rPr>
                <w:rFonts w:cs="Times New Roman"/>
              </w:rPr>
            </w:pPr>
            <w:r w:rsidRPr="00522E5E">
              <w:rPr>
                <w:rFonts w:cs="Times New Roman"/>
              </w:rPr>
              <w:t>1. Izvori penitencijarnog prava;</w:t>
            </w:r>
          </w:p>
          <w:p w:rsidR="002A2433" w:rsidRPr="00522E5E" w:rsidRDefault="002A2433" w:rsidP="002A2433">
            <w:pPr>
              <w:rPr>
                <w:rFonts w:cs="Times New Roman"/>
              </w:rPr>
            </w:pPr>
            <w:r w:rsidRPr="00522E5E">
              <w:rPr>
                <w:rFonts w:cs="Times New Roman"/>
              </w:rPr>
              <w:t>2. Načela izvršavanja kazne zatvora;</w:t>
            </w:r>
          </w:p>
          <w:p w:rsidR="002A2433" w:rsidRPr="00522E5E" w:rsidRDefault="002A2433" w:rsidP="002A2433">
            <w:pPr>
              <w:rPr>
                <w:rFonts w:cs="Times New Roman"/>
              </w:rPr>
            </w:pPr>
            <w:r w:rsidRPr="00522E5E">
              <w:rPr>
                <w:rFonts w:cs="Times New Roman"/>
              </w:rPr>
              <w:t>3. Penalne ustanove: ustroj;</w:t>
            </w:r>
          </w:p>
          <w:p w:rsidR="002A2433" w:rsidRPr="00522E5E" w:rsidRDefault="002A2433" w:rsidP="002A2433">
            <w:pPr>
              <w:rPr>
                <w:rFonts w:cs="Times New Roman"/>
              </w:rPr>
            </w:pPr>
            <w:r w:rsidRPr="00522E5E">
              <w:rPr>
                <w:rFonts w:cs="Times New Roman"/>
              </w:rPr>
              <w:t>4. Prava zatvorenika;</w:t>
            </w:r>
          </w:p>
          <w:p w:rsidR="002A2433" w:rsidRPr="00522E5E" w:rsidRDefault="002A2433" w:rsidP="002A2433">
            <w:pPr>
              <w:rPr>
                <w:rFonts w:cs="Times New Roman"/>
              </w:rPr>
            </w:pPr>
            <w:r w:rsidRPr="00522E5E">
              <w:rPr>
                <w:rFonts w:cs="Times New Roman"/>
              </w:rPr>
              <w:t>5. Sredstva za zaštitu prava zatvorenika i mehanizmi nadzora nad izvršavanjem kazne zatvora;</w:t>
            </w:r>
          </w:p>
          <w:p w:rsidR="002A2433" w:rsidRPr="00522E5E" w:rsidRDefault="002A2433" w:rsidP="002A2433">
            <w:pPr>
              <w:rPr>
                <w:rFonts w:cs="Times New Roman"/>
              </w:rPr>
            </w:pPr>
            <w:r w:rsidRPr="00522E5E">
              <w:rPr>
                <w:rFonts w:cs="Times New Roman"/>
              </w:rPr>
              <w:t>6. Primjena prisilnih mjera;</w:t>
            </w:r>
          </w:p>
          <w:p w:rsidR="002A2433" w:rsidRPr="00522E5E" w:rsidRDefault="002A2433" w:rsidP="002A2433">
            <w:pPr>
              <w:rPr>
                <w:rFonts w:cs="Times New Roman"/>
              </w:rPr>
            </w:pPr>
            <w:r w:rsidRPr="00522E5E">
              <w:rPr>
                <w:rFonts w:cs="Times New Roman"/>
              </w:rPr>
              <w:t>7. Zabrana mučenja, nečovječnog ili ponižavajućeg postupanja ili kažnjavanja;</w:t>
            </w:r>
          </w:p>
          <w:p w:rsidR="002A2433" w:rsidRPr="00522E5E" w:rsidRDefault="002A2433" w:rsidP="002A2433">
            <w:pPr>
              <w:rPr>
                <w:rFonts w:cs="Times New Roman"/>
              </w:rPr>
            </w:pPr>
            <w:r w:rsidRPr="00522E5E">
              <w:rPr>
                <w:rFonts w:cs="Times New Roman"/>
              </w:rPr>
              <w:t>8. Uvjetni otpust.</w:t>
            </w:r>
          </w:p>
        </w:tc>
      </w:tr>
      <w:tr w:rsidR="002A2433" w:rsidRPr="00522E5E" w:rsidTr="00914239">
        <w:trPr>
          <w:trHeight w:val="255"/>
        </w:trPr>
        <w:tc>
          <w:tcPr>
            <w:tcW w:w="2440" w:type="dxa"/>
          </w:tcPr>
          <w:p w:rsidR="002A2433" w:rsidRPr="00522E5E" w:rsidRDefault="002A2433" w:rsidP="00835E52">
            <w:pPr>
              <w:pStyle w:val="ListParagraph"/>
              <w:numPr>
                <w:ilvl w:val="0"/>
                <w:numId w:val="92"/>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Predavanja, vođena diskusija, rješavanje problemskih zadataka, samostalno čitanje literature.</w:t>
            </w:r>
          </w:p>
        </w:tc>
      </w:tr>
      <w:tr w:rsidR="002A2433" w:rsidRPr="00522E5E" w:rsidTr="00914239">
        <w:trPr>
          <w:trHeight w:val="255"/>
        </w:trPr>
        <w:tc>
          <w:tcPr>
            <w:tcW w:w="2440" w:type="dxa"/>
          </w:tcPr>
          <w:p w:rsidR="002A2433" w:rsidRPr="00522E5E" w:rsidRDefault="002A2433" w:rsidP="00835E52">
            <w:pPr>
              <w:pStyle w:val="ListParagraph"/>
              <w:numPr>
                <w:ilvl w:val="0"/>
                <w:numId w:val="92"/>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1. Pisani ispit - sastoji se od esejskih pitanja, kojima se provjerava poznavanje i razumijevanje gradiva, te pravnologično povezivanje činjenica.</w:t>
            </w:r>
          </w:p>
          <w:p w:rsidR="002A2433" w:rsidRPr="00522E5E" w:rsidRDefault="002A2433" w:rsidP="002A2433">
            <w:pPr>
              <w:rPr>
                <w:rFonts w:cs="Times New Roman"/>
              </w:rPr>
            </w:pPr>
            <w:r w:rsidRPr="00522E5E">
              <w:rPr>
                <w:rFonts w:cs="Times New Roman"/>
              </w:rPr>
              <w:lastRenderedPageBreak/>
              <w:t>2. Usmeni ispit.</w:t>
            </w:r>
          </w:p>
        </w:tc>
      </w:tr>
      <w:tr w:rsidR="00914239" w:rsidRPr="00522E5E" w:rsidTr="00914239">
        <w:trPr>
          <w:trHeight w:val="255"/>
        </w:trPr>
        <w:tc>
          <w:tcPr>
            <w:tcW w:w="2440" w:type="dxa"/>
            <w:shd w:val="clear" w:color="auto" w:fill="DEEAF6" w:themeFill="accent1" w:themeFillTint="33"/>
          </w:tcPr>
          <w:p w:rsidR="00914239" w:rsidRPr="00522E5E" w:rsidRDefault="00914239" w:rsidP="00914239">
            <w:pPr>
              <w:ind w:left="360"/>
              <w:rPr>
                <w:rFonts w:cs="Times New Roman"/>
              </w:rPr>
            </w:pPr>
            <w:r w:rsidRPr="00522E5E">
              <w:rPr>
                <w:rFonts w:cs="Times New Roman"/>
              </w:rPr>
              <w:lastRenderedPageBreak/>
              <w:t>ISHOD UČENJA (NAZIV)</w:t>
            </w:r>
          </w:p>
        </w:tc>
        <w:tc>
          <w:tcPr>
            <w:tcW w:w="6890" w:type="dxa"/>
            <w:shd w:val="clear" w:color="auto" w:fill="DEEAF6" w:themeFill="accent1" w:themeFillTint="33"/>
          </w:tcPr>
          <w:p w:rsidR="00914239" w:rsidRPr="00522E5E" w:rsidRDefault="00914239" w:rsidP="00914239">
            <w:pPr>
              <w:rPr>
                <w:rFonts w:cs="Times New Roman"/>
                <w:b/>
              </w:rPr>
            </w:pPr>
            <w:r w:rsidRPr="00522E5E">
              <w:rPr>
                <w:rFonts w:cs="Times New Roman"/>
                <w:b/>
              </w:rPr>
              <w:t>Objasniti uvjetovanost ostvarivanja svrhe izvršavanja kazne zatvora primjenom pojedinih penitencijarnopravnih instituta i standarda postupanja prema zatvorenicima</w:t>
            </w:r>
          </w:p>
        </w:tc>
      </w:tr>
      <w:tr w:rsidR="002A2433" w:rsidRPr="00522E5E" w:rsidTr="00914239">
        <w:trPr>
          <w:trHeight w:val="255"/>
        </w:trPr>
        <w:tc>
          <w:tcPr>
            <w:tcW w:w="2440" w:type="dxa"/>
          </w:tcPr>
          <w:p w:rsidR="002A2433" w:rsidRPr="00522E5E" w:rsidRDefault="002A2433" w:rsidP="00835E52">
            <w:pPr>
              <w:pStyle w:val="ListParagraph"/>
              <w:numPr>
                <w:ilvl w:val="0"/>
                <w:numId w:val="93"/>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5. Objasniti institute materijalnog i postupovnog prava.</w:t>
            </w:r>
          </w:p>
          <w:p w:rsidR="002A2433" w:rsidRPr="00522E5E" w:rsidRDefault="002A2433" w:rsidP="002A2433">
            <w:pPr>
              <w:rPr>
                <w:rFonts w:cs="Times New Roman"/>
              </w:rPr>
            </w:pPr>
            <w:r w:rsidRPr="00522E5E">
              <w:rPr>
                <w:rFonts w:cs="Times New Roman"/>
              </w:rPr>
              <w:t>13. Kombinirati pravne institute i načela suvremenog pravnog sustava.</w:t>
            </w:r>
          </w:p>
        </w:tc>
      </w:tr>
      <w:tr w:rsidR="002A2433" w:rsidRPr="00522E5E" w:rsidTr="00914239">
        <w:trPr>
          <w:trHeight w:val="255"/>
        </w:trPr>
        <w:tc>
          <w:tcPr>
            <w:tcW w:w="2440" w:type="dxa"/>
          </w:tcPr>
          <w:p w:rsidR="002A2433" w:rsidRPr="00522E5E" w:rsidRDefault="002A2433" w:rsidP="00835E52">
            <w:pPr>
              <w:pStyle w:val="ListParagraph"/>
              <w:numPr>
                <w:ilvl w:val="0"/>
                <w:numId w:val="93"/>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Sinteza / Stvaranje</w:t>
            </w:r>
          </w:p>
        </w:tc>
      </w:tr>
      <w:tr w:rsidR="002A2433" w:rsidRPr="00522E5E" w:rsidTr="00914239">
        <w:trPr>
          <w:trHeight w:val="255"/>
        </w:trPr>
        <w:tc>
          <w:tcPr>
            <w:tcW w:w="2440" w:type="dxa"/>
          </w:tcPr>
          <w:p w:rsidR="002A2433" w:rsidRPr="00522E5E" w:rsidRDefault="002A2433" w:rsidP="00835E52">
            <w:pPr>
              <w:pStyle w:val="ListParagraph"/>
              <w:numPr>
                <w:ilvl w:val="0"/>
                <w:numId w:val="93"/>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Vještina upravljanja informacijama, sposobnost primjene znanja u praksi, sposobnost rješavanja problema, sposobnost učenja, vještina jasnog i razgovijetnoga usmenog i pisanog izražavanja.</w:t>
            </w:r>
          </w:p>
        </w:tc>
      </w:tr>
      <w:tr w:rsidR="002A2433" w:rsidRPr="00522E5E" w:rsidTr="00914239">
        <w:trPr>
          <w:trHeight w:val="255"/>
        </w:trPr>
        <w:tc>
          <w:tcPr>
            <w:tcW w:w="2440" w:type="dxa"/>
          </w:tcPr>
          <w:p w:rsidR="002A2433" w:rsidRPr="00522E5E" w:rsidRDefault="002A2433" w:rsidP="00835E52">
            <w:pPr>
              <w:pStyle w:val="ListParagraph"/>
              <w:numPr>
                <w:ilvl w:val="0"/>
                <w:numId w:val="93"/>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Nastavne cjeline:</w:t>
            </w:r>
          </w:p>
          <w:p w:rsidR="002A2433" w:rsidRPr="00522E5E" w:rsidRDefault="007237CB" w:rsidP="002A2433">
            <w:pPr>
              <w:rPr>
                <w:rFonts w:cs="Times New Roman"/>
              </w:rPr>
            </w:pPr>
            <w:r w:rsidRPr="00522E5E">
              <w:rPr>
                <w:rFonts w:cs="Times New Roman"/>
              </w:rPr>
              <w:t xml:space="preserve">1. </w:t>
            </w:r>
            <w:r w:rsidR="002A2433" w:rsidRPr="00522E5E">
              <w:rPr>
                <w:rFonts w:cs="Times New Roman"/>
              </w:rPr>
              <w:t>Temeljni pojmovi penitencijarnog prava;</w:t>
            </w:r>
          </w:p>
          <w:p w:rsidR="002A2433" w:rsidRPr="00522E5E" w:rsidRDefault="007237CB" w:rsidP="002A2433">
            <w:pPr>
              <w:rPr>
                <w:rFonts w:cs="Times New Roman"/>
              </w:rPr>
            </w:pPr>
            <w:r w:rsidRPr="00522E5E">
              <w:rPr>
                <w:rFonts w:cs="Times New Roman"/>
              </w:rPr>
              <w:t xml:space="preserve">2. </w:t>
            </w:r>
            <w:r w:rsidR="002A2433" w:rsidRPr="00522E5E">
              <w:rPr>
                <w:rFonts w:cs="Times New Roman"/>
              </w:rPr>
              <w:t>Povijesni sustavi izvršavanja kazne zatvora;</w:t>
            </w:r>
          </w:p>
          <w:p w:rsidR="002A2433" w:rsidRPr="00522E5E" w:rsidRDefault="007237CB" w:rsidP="002A2433">
            <w:pPr>
              <w:rPr>
                <w:rFonts w:cs="Times New Roman"/>
              </w:rPr>
            </w:pPr>
            <w:r w:rsidRPr="00522E5E">
              <w:rPr>
                <w:rFonts w:cs="Times New Roman"/>
              </w:rPr>
              <w:t xml:space="preserve">3. </w:t>
            </w:r>
            <w:r w:rsidR="002A2433" w:rsidRPr="00522E5E">
              <w:rPr>
                <w:rFonts w:cs="Times New Roman"/>
              </w:rPr>
              <w:t>Izvori penitencijarnog prava;</w:t>
            </w:r>
          </w:p>
          <w:p w:rsidR="002A2433" w:rsidRPr="00522E5E" w:rsidRDefault="007237CB" w:rsidP="002A2433">
            <w:pPr>
              <w:rPr>
                <w:rFonts w:cs="Times New Roman"/>
              </w:rPr>
            </w:pPr>
            <w:r w:rsidRPr="00522E5E">
              <w:rPr>
                <w:rFonts w:cs="Times New Roman"/>
              </w:rPr>
              <w:t xml:space="preserve">4. </w:t>
            </w:r>
            <w:r w:rsidR="002A2433" w:rsidRPr="00522E5E">
              <w:rPr>
                <w:rFonts w:cs="Times New Roman"/>
              </w:rPr>
              <w:t>Načela izvršavanja kazne zatvora;</w:t>
            </w:r>
          </w:p>
          <w:p w:rsidR="002A2433" w:rsidRPr="00522E5E" w:rsidRDefault="007237CB" w:rsidP="002A2433">
            <w:pPr>
              <w:rPr>
                <w:rFonts w:cs="Times New Roman"/>
              </w:rPr>
            </w:pPr>
            <w:r w:rsidRPr="00522E5E">
              <w:rPr>
                <w:rFonts w:cs="Times New Roman"/>
              </w:rPr>
              <w:t xml:space="preserve">5. </w:t>
            </w:r>
            <w:r w:rsidR="002A2433" w:rsidRPr="00522E5E">
              <w:rPr>
                <w:rFonts w:cs="Times New Roman"/>
              </w:rPr>
              <w:t>Penalne ustanove: ustroj;</w:t>
            </w:r>
          </w:p>
          <w:p w:rsidR="002A2433" w:rsidRPr="00522E5E" w:rsidRDefault="007237CB" w:rsidP="002A2433">
            <w:pPr>
              <w:rPr>
                <w:rFonts w:cs="Times New Roman"/>
              </w:rPr>
            </w:pPr>
            <w:r w:rsidRPr="00522E5E">
              <w:rPr>
                <w:rFonts w:cs="Times New Roman"/>
              </w:rPr>
              <w:t xml:space="preserve">6. </w:t>
            </w:r>
            <w:r w:rsidR="002A2433" w:rsidRPr="00522E5E">
              <w:rPr>
                <w:rFonts w:cs="Times New Roman"/>
              </w:rPr>
              <w:t>Tijek izvršavanja kazne zatvora;</w:t>
            </w:r>
          </w:p>
          <w:p w:rsidR="002A2433" w:rsidRPr="00522E5E" w:rsidRDefault="007237CB" w:rsidP="002A2433">
            <w:pPr>
              <w:rPr>
                <w:rFonts w:cs="Times New Roman"/>
              </w:rPr>
            </w:pPr>
            <w:r w:rsidRPr="00522E5E">
              <w:rPr>
                <w:rFonts w:cs="Times New Roman"/>
              </w:rPr>
              <w:t xml:space="preserve">7. </w:t>
            </w:r>
            <w:r w:rsidR="002A2433" w:rsidRPr="00522E5E">
              <w:rPr>
                <w:rFonts w:cs="Times New Roman"/>
              </w:rPr>
              <w:t>Prava zatvorenika;</w:t>
            </w:r>
          </w:p>
          <w:p w:rsidR="002A2433" w:rsidRPr="00522E5E" w:rsidRDefault="007237CB" w:rsidP="002A2433">
            <w:pPr>
              <w:rPr>
                <w:rFonts w:cs="Times New Roman"/>
              </w:rPr>
            </w:pPr>
            <w:r w:rsidRPr="00522E5E">
              <w:rPr>
                <w:rFonts w:cs="Times New Roman"/>
              </w:rPr>
              <w:t xml:space="preserve">8. </w:t>
            </w:r>
            <w:r w:rsidR="002A2433" w:rsidRPr="00522E5E">
              <w:rPr>
                <w:rFonts w:cs="Times New Roman"/>
              </w:rPr>
              <w:t>Sredstva za zaštitu prava zatvorenika i mehanizmi nadzora nad izvršavanjem kazne zatvora;</w:t>
            </w:r>
          </w:p>
          <w:p w:rsidR="002A2433" w:rsidRPr="00522E5E" w:rsidRDefault="007237CB" w:rsidP="002A2433">
            <w:pPr>
              <w:rPr>
                <w:rFonts w:cs="Times New Roman"/>
              </w:rPr>
            </w:pPr>
            <w:r w:rsidRPr="00522E5E">
              <w:rPr>
                <w:rFonts w:cs="Times New Roman"/>
              </w:rPr>
              <w:t xml:space="preserve">9. </w:t>
            </w:r>
            <w:r w:rsidR="002A2433" w:rsidRPr="00522E5E">
              <w:rPr>
                <w:rFonts w:cs="Times New Roman"/>
              </w:rPr>
              <w:t>Primjena prisilnih mjera;</w:t>
            </w:r>
          </w:p>
          <w:p w:rsidR="002A2433" w:rsidRPr="00522E5E" w:rsidRDefault="007237CB" w:rsidP="002A2433">
            <w:pPr>
              <w:rPr>
                <w:rFonts w:cs="Times New Roman"/>
              </w:rPr>
            </w:pPr>
            <w:r w:rsidRPr="00522E5E">
              <w:rPr>
                <w:rFonts w:cs="Times New Roman"/>
              </w:rPr>
              <w:t xml:space="preserve">10. </w:t>
            </w:r>
            <w:r w:rsidR="002A2433" w:rsidRPr="00522E5E">
              <w:rPr>
                <w:rFonts w:cs="Times New Roman"/>
              </w:rPr>
              <w:t>Zabrana mučenja, nečovječnog ili ponižavajućeg postupanja ili kažnjavanja;</w:t>
            </w:r>
          </w:p>
          <w:p w:rsidR="002A2433" w:rsidRPr="00522E5E" w:rsidRDefault="007237CB" w:rsidP="002A2433">
            <w:pPr>
              <w:rPr>
                <w:rFonts w:cs="Times New Roman"/>
              </w:rPr>
            </w:pPr>
            <w:r w:rsidRPr="00522E5E">
              <w:rPr>
                <w:rFonts w:cs="Times New Roman"/>
              </w:rPr>
              <w:t xml:space="preserve">11. </w:t>
            </w:r>
            <w:r w:rsidR="002A2433" w:rsidRPr="00522E5E">
              <w:rPr>
                <w:rFonts w:cs="Times New Roman"/>
              </w:rPr>
              <w:t>Uvjetni otpust.</w:t>
            </w:r>
          </w:p>
        </w:tc>
      </w:tr>
      <w:tr w:rsidR="002A2433" w:rsidRPr="00522E5E" w:rsidTr="00914239">
        <w:trPr>
          <w:trHeight w:val="255"/>
        </w:trPr>
        <w:tc>
          <w:tcPr>
            <w:tcW w:w="2440" w:type="dxa"/>
          </w:tcPr>
          <w:p w:rsidR="002A2433" w:rsidRPr="00522E5E" w:rsidRDefault="002A2433" w:rsidP="00835E52">
            <w:pPr>
              <w:pStyle w:val="ListParagraph"/>
              <w:numPr>
                <w:ilvl w:val="0"/>
                <w:numId w:val="93"/>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Predavanja, vođena diskusija, rješavanje problemskih zadataka, studentska debata, samostalno čitanje literature.</w:t>
            </w:r>
          </w:p>
        </w:tc>
      </w:tr>
      <w:tr w:rsidR="002A2433" w:rsidRPr="00522E5E" w:rsidTr="00914239">
        <w:trPr>
          <w:trHeight w:val="255"/>
        </w:trPr>
        <w:tc>
          <w:tcPr>
            <w:tcW w:w="2440" w:type="dxa"/>
          </w:tcPr>
          <w:p w:rsidR="002A2433" w:rsidRPr="00522E5E" w:rsidRDefault="002A2433" w:rsidP="00835E52">
            <w:pPr>
              <w:pStyle w:val="ListParagraph"/>
              <w:numPr>
                <w:ilvl w:val="0"/>
                <w:numId w:val="93"/>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2A2433" w:rsidRPr="00522E5E" w:rsidRDefault="002A2433" w:rsidP="002A2433">
            <w:pPr>
              <w:rPr>
                <w:rFonts w:cs="Times New Roman"/>
              </w:rPr>
            </w:pPr>
            <w:r w:rsidRPr="00522E5E">
              <w:rPr>
                <w:rFonts w:cs="Times New Roman"/>
              </w:rPr>
              <w:t>1. Pisani ispit - sastoji se od esejskih pitanja, kojima se provjerava poznavanje i razumijevanje gradiva, te pravnologično povezivanje činjenica.</w:t>
            </w:r>
          </w:p>
          <w:p w:rsidR="002A2433" w:rsidRPr="00522E5E" w:rsidRDefault="002A2433" w:rsidP="002A2433">
            <w:pPr>
              <w:rPr>
                <w:rFonts w:cs="Times New Roman"/>
              </w:rPr>
            </w:pPr>
            <w:r w:rsidRPr="00522E5E">
              <w:rPr>
                <w:rFonts w:cs="Times New Roman"/>
              </w:rPr>
              <w:t>2. Usmeni ispit.</w:t>
            </w:r>
          </w:p>
        </w:tc>
      </w:tr>
    </w:tbl>
    <w:p w:rsidR="008B505F" w:rsidRPr="00522E5E" w:rsidRDefault="008B505F" w:rsidP="00101165">
      <w:pPr>
        <w:shd w:val="clear" w:color="auto" w:fill="FFFFFF"/>
        <w:spacing w:after="0" w:line="252" w:lineRule="atLeast"/>
        <w:rPr>
          <w:rFonts w:ascii="Open Sans Condensed" w:eastAsia="Times New Roman" w:hAnsi="Open Sans Condensed" w:cs="Times New Roman"/>
          <w:color w:val="8B0B05"/>
          <w:sz w:val="24"/>
          <w:szCs w:val="24"/>
          <w:lang w:eastAsia="hr-HR"/>
        </w:rPr>
      </w:pPr>
    </w:p>
    <w:p w:rsidR="008B505F" w:rsidRPr="00522E5E" w:rsidRDefault="00917307" w:rsidP="00B12766">
      <w:pPr>
        <w:rPr>
          <w:rFonts w:ascii="Open Sans Condensed" w:eastAsia="Times New Roman" w:hAnsi="Open Sans Condensed" w:cs="Times New Roman"/>
          <w:color w:val="8B0B05"/>
          <w:sz w:val="36"/>
          <w:szCs w:val="36"/>
          <w:lang w:eastAsia="hr-HR"/>
        </w:rPr>
      </w:pPr>
      <w:r w:rsidRPr="00522E5E">
        <w:rPr>
          <w:rFonts w:ascii="Open Sans Condensed" w:eastAsia="Times New Roman" w:hAnsi="Open Sans Condensed" w:cs="Times New Roman"/>
          <w:color w:val="8B0B05"/>
          <w:sz w:val="36"/>
          <w:szCs w:val="36"/>
          <w:lang w:eastAsia="hr-HR"/>
        </w:rPr>
        <w:br w:type="page"/>
      </w:r>
    </w:p>
    <w:p w:rsidR="00C41E85" w:rsidRPr="00522E5E" w:rsidRDefault="00C41E85" w:rsidP="00917307">
      <w:pPr>
        <w:shd w:val="clear" w:color="auto" w:fill="FFFFFF"/>
        <w:spacing w:after="0" w:line="252" w:lineRule="atLeast"/>
        <w:rPr>
          <w:rFonts w:ascii="Open Sans Condensed" w:eastAsia="Times New Roman" w:hAnsi="Open Sans Condensed" w:cs="Times New Roman"/>
          <w:b/>
          <w:color w:val="8B0B05"/>
          <w:sz w:val="36"/>
          <w:szCs w:val="36"/>
          <w:lang w:eastAsia="hr-HR"/>
        </w:rPr>
      </w:pPr>
    </w:p>
    <w:p w:rsidR="00917307" w:rsidRPr="00522E5E" w:rsidRDefault="008B505F" w:rsidP="00917307">
      <w:pPr>
        <w:shd w:val="clear" w:color="auto" w:fill="FFFFFF"/>
        <w:spacing w:after="0" w:line="252" w:lineRule="atLeast"/>
        <w:rPr>
          <w:rFonts w:ascii="Open Sans Condensed" w:eastAsia="Times New Roman" w:hAnsi="Open Sans Condensed" w:cs="Times New Roman"/>
          <w:b/>
          <w:color w:val="8B0B05"/>
          <w:sz w:val="36"/>
          <w:szCs w:val="36"/>
          <w:lang w:eastAsia="hr-HR"/>
        </w:rPr>
      </w:pPr>
      <w:r w:rsidRPr="00522E5E">
        <w:rPr>
          <w:rFonts w:ascii="Open Sans Condensed" w:eastAsia="Times New Roman" w:hAnsi="Open Sans Condensed" w:cs="Times New Roman"/>
          <w:b/>
          <w:color w:val="8B0B05"/>
          <w:sz w:val="36"/>
          <w:szCs w:val="36"/>
          <w:lang w:eastAsia="hr-HR"/>
        </w:rPr>
        <w:t xml:space="preserve">Ustavno-upravni </w:t>
      </w:r>
      <w:r w:rsidR="00917307" w:rsidRPr="00522E5E">
        <w:rPr>
          <w:rFonts w:ascii="Open Sans Condensed" w:eastAsia="Times New Roman" w:hAnsi="Open Sans Condensed" w:cs="Times New Roman"/>
          <w:b/>
          <w:color w:val="8B0B05"/>
          <w:sz w:val="36"/>
          <w:szCs w:val="36"/>
          <w:lang w:eastAsia="hr-HR"/>
        </w:rPr>
        <w:t xml:space="preserve">modul: </w:t>
      </w:r>
    </w:p>
    <w:p w:rsidR="00917307" w:rsidRPr="00522E5E" w:rsidRDefault="00917307" w:rsidP="00917307">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522E5E">
        <w:rPr>
          <w:rFonts w:ascii="Open Sans Condensed" w:eastAsia="Times New Roman" w:hAnsi="Open Sans Condensed" w:cs="Times New Roman"/>
          <w:color w:val="8B0B05"/>
          <w:sz w:val="36"/>
          <w:szCs w:val="36"/>
          <w:lang w:eastAsia="hr-HR"/>
        </w:rPr>
        <w:t>Praktične vježbe/pravne klinike/moot courts</w:t>
      </w:r>
    </w:p>
    <w:p w:rsidR="00917307" w:rsidRPr="00522E5E" w:rsidRDefault="00917307" w:rsidP="00917307">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8B505F" w:rsidRPr="00522E5E" w:rsidRDefault="00917307" w:rsidP="008B505F">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522E5E">
        <w:rPr>
          <w:rFonts w:ascii="Open Sans Condensed" w:eastAsia="Times New Roman" w:hAnsi="Open Sans Condensed" w:cs="Times New Roman"/>
          <w:color w:val="8B0B05"/>
          <w:sz w:val="36"/>
          <w:szCs w:val="36"/>
          <w:lang w:eastAsia="hr-HR"/>
        </w:rPr>
        <w:t>Predmeti modula:</w:t>
      </w:r>
    </w:p>
    <w:tbl>
      <w:tblPr>
        <w:tblW w:w="10266" w:type="dxa"/>
        <w:tblCellMar>
          <w:top w:w="15" w:type="dxa"/>
          <w:left w:w="15" w:type="dxa"/>
          <w:bottom w:w="15" w:type="dxa"/>
          <w:right w:w="15" w:type="dxa"/>
        </w:tblCellMar>
        <w:tblLook w:val="04A0" w:firstRow="1" w:lastRow="0" w:firstColumn="1" w:lastColumn="0" w:noHBand="0" w:noVBand="1"/>
      </w:tblPr>
      <w:tblGrid>
        <w:gridCol w:w="4558"/>
        <w:gridCol w:w="1181"/>
        <w:gridCol w:w="843"/>
        <w:gridCol w:w="1518"/>
        <w:gridCol w:w="2166"/>
      </w:tblGrid>
      <w:tr w:rsidR="008B505F" w:rsidRPr="00522E5E" w:rsidTr="00AC0521">
        <w:trPr>
          <w:trHeight w:val="564"/>
        </w:trPr>
        <w:tc>
          <w:tcPr>
            <w:tcW w:w="0" w:type="auto"/>
            <w:gridSpan w:val="5"/>
            <w:shd w:val="clear" w:color="auto" w:fill="8B0B05"/>
            <w:tcMar>
              <w:top w:w="15" w:type="dxa"/>
              <w:left w:w="120" w:type="dxa"/>
              <w:bottom w:w="15" w:type="dxa"/>
              <w:right w:w="120" w:type="dxa"/>
            </w:tcMar>
            <w:hideMark/>
          </w:tcPr>
          <w:p w:rsidR="008B505F" w:rsidRPr="00522E5E" w:rsidRDefault="008B505F" w:rsidP="00AC0521">
            <w:pPr>
              <w:spacing w:after="315" w:line="240" w:lineRule="auto"/>
              <w:jc w:val="center"/>
              <w:rPr>
                <w:rFonts w:ascii="open-sans-light" w:eastAsia="Times New Roman" w:hAnsi="open-sans-light" w:cs="Times New Roman"/>
                <w:b/>
                <w:bCs/>
                <w:caps/>
                <w:color w:val="FFFFFF"/>
                <w:sz w:val="21"/>
                <w:szCs w:val="21"/>
                <w:lang w:eastAsia="hr-HR"/>
              </w:rPr>
            </w:pPr>
            <w:r w:rsidRPr="00522E5E">
              <w:rPr>
                <w:rFonts w:ascii="open-sans-light" w:eastAsia="Times New Roman" w:hAnsi="open-sans-light" w:cs="Times New Roman"/>
                <w:b/>
                <w:bCs/>
                <w:caps/>
                <w:color w:val="FFFFFF"/>
                <w:sz w:val="21"/>
                <w:szCs w:val="21"/>
                <w:lang w:eastAsia="hr-HR"/>
              </w:rPr>
              <w:t>INTEGRIRANI PREDDIPLOMSKI I DIPLOMSKI SVEUČILIŠNI PRAVNI STUDIJ</w:t>
            </w:r>
          </w:p>
        </w:tc>
      </w:tr>
      <w:tr w:rsidR="008B505F" w:rsidRPr="00522E5E" w:rsidTr="00AC0521">
        <w:trPr>
          <w:trHeight w:val="564"/>
        </w:trPr>
        <w:tc>
          <w:tcPr>
            <w:tcW w:w="4558"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open-sans-light" w:eastAsia="Times New Roman" w:hAnsi="open-sans-light" w:cs="Times New Roman"/>
                <w:b/>
                <w:bCs/>
                <w:sz w:val="21"/>
                <w:szCs w:val="21"/>
                <w:lang w:eastAsia="hr-HR"/>
              </w:rPr>
            </w:pPr>
            <w:r w:rsidRPr="00522E5E">
              <w:rPr>
                <w:rFonts w:ascii="open-sans-light" w:eastAsia="Times New Roman" w:hAnsi="open-sans-light" w:cs="Times New Roman"/>
                <w:b/>
                <w:bCs/>
                <w:sz w:val="21"/>
                <w:szCs w:val="21"/>
                <w:lang w:eastAsia="hr-HR"/>
              </w:rPr>
              <w:t>Naziv</w:t>
            </w:r>
          </w:p>
        </w:tc>
        <w:tc>
          <w:tcPr>
            <w:tcW w:w="1181"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Semestar</w:t>
            </w:r>
          </w:p>
        </w:tc>
        <w:tc>
          <w:tcPr>
            <w:tcW w:w="843"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ECTS</w:t>
            </w:r>
          </w:p>
        </w:tc>
        <w:tc>
          <w:tcPr>
            <w:tcW w:w="1518"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Engleski jezik</w:t>
            </w:r>
          </w:p>
        </w:tc>
        <w:tc>
          <w:tcPr>
            <w:tcW w:w="2166"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Info</w:t>
            </w:r>
          </w:p>
        </w:tc>
      </w:tr>
      <w:tr w:rsidR="008B505F" w:rsidRPr="00522E5E" w:rsidTr="00AC0521">
        <w:trPr>
          <w:trHeight w:val="564"/>
        </w:trPr>
        <w:tc>
          <w:tcPr>
            <w:tcW w:w="4558"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32" w:history="1">
              <w:r w:rsidR="008B505F" w:rsidRPr="00522E5E">
                <w:rPr>
                  <w:rStyle w:val="Hyperlink"/>
                  <w:rFonts w:ascii="Open-Sans-Regular" w:hAnsi="Open-Sans-Regular"/>
                  <w:color w:val="8B0B05"/>
                  <w:sz w:val="21"/>
                  <w:szCs w:val="21"/>
                </w:rPr>
                <w:t>Lokalna samouprava</w:t>
              </w:r>
            </w:hyperlink>
          </w:p>
        </w:tc>
        <w:tc>
          <w:tcPr>
            <w:tcW w:w="1181"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33" w:history="1">
              <w:r w:rsidR="008B505F" w:rsidRPr="00522E5E">
                <w:rPr>
                  <w:rStyle w:val="Hyperlink"/>
                  <w:rFonts w:ascii="Open-Sans-Regular" w:hAnsi="Open-Sans-Regular"/>
                  <w:color w:val="8B0B05"/>
                  <w:sz w:val="21"/>
                  <w:szCs w:val="21"/>
                </w:rPr>
                <w:t>INFO</w:t>
              </w:r>
            </w:hyperlink>
          </w:p>
        </w:tc>
      </w:tr>
      <w:tr w:rsidR="008B505F" w:rsidRPr="00522E5E" w:rsidTr="00AC0521">
        <w:trPr>
          <w:trHeight w:val="552"/>
        </w:trPr>
        <w:tc>
          <w:tcPr>
            <w:tcW w:w="4558"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34" w:history="1">
              <w:r w:rsidR="008B505F" w:rsidRPr="00522E5E">
                <w:rPr>
                  <w:rStyle w:val="Hyperlink"/>
                  <w:rFonts w:ascii="Open-Sans-Regular" w:hAnsi="Open-Sans-Regular"/>
                  <w:color w:val="8B0B05"/>
                  <w:sz w:val="21"/>
                  <w:szCs w:val="21"/>
                </w:rPr>
                <w:t>Prava građana - tradicijske osnove</w:t>
              </w:r>
            </w:hyperlink>
          </w:p>
        </w:tc>
        <w:tc>
          <w:tcPr>
            <w:tcW w:w="1181"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35" w:history="1">
              <w:r w:rsidR="008B505F" w:rsidRPr="00522E5E">
                <w:rPr>
                  <w:rStyle w:val="Hyperlink"/>
                  <w:rFonts w:ascii="Open-Sans-Regular" w:hAnsi="Open-Sans-Regular"/>
                  <w:color w:val="8B0B05"/>
                  <w:sz w:val="21"/>
                  <w:szCs w:val="21"/>
                </w:rPr>
                <w:t>INFO</w:t>
              </w:r>
            </w:hyperlink>
          </w:p>
        </w:tc>
      </w:tr>
      <w:tr w:rsidR="008B505F" w:rsidRPr="00522E5E" w:rsidTr="00AC0521">
        <w:trPr>
          <w:trHeight w:val="564"/>
        </w:trPr>
        <w:tc>
          <w:tcPr>
            <w:tcW w:w="4558" w:type="dxa"/>
            <w:shd w:val="clear" w:color="auto" w:fill="F9F9F9"/>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36" w:history="1">
              <w:r w:rsidR="008B505F" w:rsidRPr="00522E5E">
                <w:rPr>
                  <w:rStyle w:val="Hyperlink"/>
                  <w:rFonts w:ascii="Open-Sans-Regular" w:hAnsi="Open-Sans-Regular"/>
                  <w:color w:val="8B0B05"/>
                  <w:sz w:val="21"/>
                  <w:szCs w:val="21"/>
                </w:rPr>
                <w:t>Pravo okoliša</w:t>
              </w:r>
            </w:hyperlink>
          </w:p>
        </w:tc>
        <w:tc>
          <w:tcPr>
            <w:tcW w:w="1181"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37" w:history="1">
              <w:r w:rsidR="008B505F" w:rsidRPr="00522E5E">
                <w:rPr>
                  <w:rStyle w:val="Hyperlink"/>
                  <w:rFonts w:ascii="Open-Sans-Regular" w:hAnsi="Open-Sans-Regular"/>
                  <w:color w:val="8B0B05"/>
                  <w:sz w:val="21"/>
                  <w:szCs w:val="21"/>
                </w:rPr>
                <w:t>INFO</w:t>
              </w:r>
            </w:hyperlink>
          </w:p>
        </w:tc>
      </w:tr>
      <w:tr w:rsidR="008B505F" w:rsidRPr="00522E5E" w:rsidTr="00AC0521">
        <w:trPr>
          <w:trHeight w:val="564"/>
        </w:trPr>
        <w:tc>
          <w:tcPr>
            <w:tcW w:w="4558"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38" w:history="1">
              <w:r w:rsidR="008B505F" w:rsidRPr="00522E5E">
                <w:rPr>
                  <w:rStyle w:val="Hyperlink"/>
                  <w:rFonts w:ascii="Open-Sans-Regular" w:hAnsi="Open-Sans-Regular"/>
                  <w:color w:val="8B0B05"/>
                  <w:sz w:val="21"/>
                  <w:szCs w:val="21"/>
                </w:rPr>
                <w:t>Upravno procesno pravo</w:t>
              </w:r>
            </w:hyperlink>
          </w:p>
        </w:tc>
        <w:tc>
          <w:tcPr>
            <w:tcW w:w="1181"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39" w:history="1">
              <w:r w:rsidR="008B505F" w:rsidRPr="00522E5E">
                <w:rPr>
                  <w:rStyle w:val="Hyperlink"/>
                  <w:rFonts w:ascii="Open-Sans-Regular" w:hAnsi="Open-Sans-Regular"/>
                  <w:color w:val="8B0B05"/>
                  <w:sz w:val="21"/>
                  <w:szCs w:val="21"/>
                </w:rPr>
                <w:t>INFO</w:t>
              </w:r>
            </w:hyperlink>
          </w:p>
        </w:tc>
      </w:tr>
    </w:tbl>
    <w:p w:rsidR="00F63534" w:rsidRPr="00522E5E" w:rsidRDefault="00F63534" w:rsidP="00F63534">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F63534" w:rsidRPr="00522E5E" w:rsidRDefault="00F63534" w:rsidP="00F63534">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F63534" w:rsidRPr="00522E5E" w:rsidRDefault="00F63534" w:rsidP="00F63534">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617643" w:rsidRPr="00522E5E">
        <w:rPr>
          <w:b/>
          <w:color w:val="1F3864" w:themeColor="accent5" w:themeShade="80"/>
          <w:sz w:val="28"/>
          <w:szCs w:val="28"/>
        </w:rPr>
        <w:t xml:space="preserve">LOKALNA SAMOUPRAVA </w:t>
      </w:r>
      <w:r w:rsidRPr="00522E5E">
        <w:rPr>
          <w:b/>
          <w:color w:val="1F3864" w:themeColor="accent5" w:themeShade="80"/>
          <w:sz w:val="28"/>
          <w:szCs w:val="28"/>
        </w:rPr>
        <w:t>– 9. semestar</w:t>
      </w:r>
    </w:p>
    <w:tbl>
      <w:tblPr>
        <w:tblW w:w="0" w:type="auto"/>
        <w:tblCellMar>
          <w:top w:w="15" w:type="dxa"/>
          <w:left w:w="15" w:type="dxa"/>
          <w:bottom w:w="15" w:type="dxa"/>
          <w:right w:w="15" w:type="dxa"/>
        </w:tblCellMar>
        <w:tblLook w:val="04A0" w:firstRow="1" w:lastRow="0" w:firstColumn="1" w:lastColumn="0" w:noHBand="0" w:noVBand="1"/>
      </w:tblPr>
      <w:tblGrid>
        <w:gridCol w:w="2515"/>
        <w:gridCol w:w="6547"/>
      </w:tblGrid>
      <w:tr w:rsidR="00131B07" w:rsidRPr="00522E5E" w:rsidTr="00131B07">
        <w:trPr>
          <w:trHeight w:val="570"/>
        </w:trPr>
        <w:tc>
          <w:tcPr>
            <w:tcW w:w="2515" w:type="dxa"/>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131B07" w:rsidRPr="00522E5E" w:rsidRDefault="00131B07" w:rsidP="00296C9C">
            <w:pPr>
              <w:spacing w:line="240" w:lineRule="auto"/>
              <w:rPr>
                <w:rFonts w:eastAsia="Times New Roman" w:cs="Times New Roman"/>
                <w:sz w:val="28"/>
                <w:szCs w:val="28"/>
              </w:rPr>
            </w:pPr>
            <w:r w:rsidRPr="00522E5E">
              <w:rPr>
                <w:rFonts w:eastAsia="Times New Roman" w:cs="Times New Roman"/>
                <w:b/>
                <w:bCs/>
                <w:color w:val="000000"/>
                <w:sz w:val="28"/>
                <w:szCs w:val="28"/>
              </w:rPr>
              <w:t>KOLEGIJ</w:t>
            </w:r>
          </w:p>
        </w:tc>
        <w:tc>
          <w:tcPr>
            <w:tcW w:w="6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B07" w:rsidRPr="00522E5E" w:rsidRDefault="00131B07" w:rsidP="00296C9C">
            <w:pPr>
              <w:spacing w:after="0" w:line="240" w:lineRule="auto"/>
              <w:rPr>
                <w:rFonts w:eastAsia="Times New Roman" w:cs="Times New Roman"/>
                <w:b/>
                <w:sz w:val="28"/>
                <w:szCs w:val="28"/>
              </w:rPr>
            </w:pPr>
            <w:r w:rsidRPr="00522E5E">
              <w:rPr>
                <w:rFonts w:eastAsia="Times New Roman" w:cs="Times New Roman"/>
                <w:b/>
                <w:sz w:val="28"/>
                <w:szCs w:val="28"/>
              </w:rPr>
              <w:t xml:space="preserve">LOKALNA SAMOUPRAVA </w:t>
            </w:r>
          </w:p>
        </w:tc>
      </w:tr>
      <w:tr w:rsidR="00131B07" w:rsidRPr="00522E5E" w:rsidTr="00131B07">
        <w:trPr>
          <w:trHeight w:val="465"/>
        </w:trPr>
        <w:tc>
          <w:tcPr>
            <w:tcW w:w="25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131B07" w:rsidRPr="00522E5E" w:rsidRDefault="00131B07" w:rsidP="00296C9C">
            <w:pPr>
              <w:spacing w:line="240" w:lineRule="auto"/>
              <w:rPr>
                <w:rFonts w:eastAsia="Times New Roman" w:cs="Times New Roman"/>
              </w:rPr>
            </w:pPr>
            <w:r w:rsidRPr="00522E5E">
              <w:rPr>
                <w:rFonts w:eastAsia="Times New Roman" w:cs="Times New Roman"/>
                <w:color w:val="000000"/>
              </w:rPr>
              <w:t>OBAVEZNI ILI IZBORNI / GODINA STUDIJA NA KOJOJ SE KOLEGIJ IZVODI </w:t>
            </w:r>
          </w:p>
        </w:tc>
        <w:tc>
          <w:tcPr>
            <w:tcW w:w="6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B07" w:rsidRPr="00522E5E" w:rsidRDefault="00131B07" w:rsidP="00296C9C">
            <w:pPr>
              <w:spacing w:after="0" w:line="240" w:lineRule="auto"/>
              <w:rPr>
                <w:rFonts w:eastAsia="Times New Roman" w:cs="Times New Roman"/>
              </w:rPr>
            </w:pPr>
            <w:r w:rsidRPr="00522E5E">
              <w:rPr>
                <w:rFonts w:eastAsia="Times New Roman" w:cs="Times New Roman"/>
              </w:rPr>
              <w:t>OBVEZNI (USTAVNO-UPRAVNI MODUL) / 5 GODINA</w:t>
            </w:r>
          </w:p>
        </w:tc>
      </w:tr>
      <w:tr w:rsidR="00131B07" w:rsidRPr="00522E5E" w:rsidTr="00131B07">
        <w:trPr>
          <w:trHeight w:val="300"/>
        </w:trPr>
        <w:tc>
          <w:tcPr>
            <w:tcW w:w="25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131B07" w:rsidRPr="00522E5E" w:rsidRDefault="00131B07" w:rsidP="00296C9C">
            <w:pPr>
              <w:spacing w:line="240" w:lineRule="auto"/>
              <w:rPr>
                <w:rFonts w:eastAsia="Times New Roman" w:cs="Times New Roman"/>
              </w:rPr>
            </w:pPr>
            <w:r w:rsidRPr="00522E5E">
              <w:rPr>
                <w:rFonts w:eastAsia="Times New Roman" w:cs="Times New Roman"/>
                <w:color w:val="000000"/>
              </w:rPr>
              <w:t>OBLIK NASTAVE (PREDAVANJA, SEMINAR, VJEŽBE, (I/ILI) PRAKTIČNA NASTAVA</w:t>
            </w:r>
          </w:p>
        </w:tc>
        <w:tc>
          <w:tcPr>
            <w:tcW w:w="6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B07" w:rsidRPr="00522E5E" w:rsidRDefault="00131B07" w:rsidP="00296C9C">
            <w:pPr>
              <w:spacing w:after="0" w:line="240" w:lineRule="auto"/>
              <w:rPr>
                <w:rFonts w:eastAsia="Times New Roman" w:cs="Times New Roman"/>
              </w:rPr>
            </w:pPr>
            <w:r w:rsidRPr="00522E5E">
              <w:rPr>
                <w:rFonts w:eastAsia="Times New Roman" w:cs="Times New Roman"/>
              </w:rPr>
              <w:t>PREDAVANJE</w:t>
            </w:r>
          </w:p>
        </w:tc>
      </w:tr>
      <w:tr w:rsidR="00131B07" w:rsidRPr="00522E5E" w:rsidTr="00131B07">
        <w:trPr>
          <w:trHeight w:val="405"/>
        </w:trPr>
        <w:tc>
          <w:tcPr>
            <w:tcW w:w="25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131B07" w:rsidRPr="00522E5E" w:rsidRDefault="00131B07" w:rsidP="00296C9C">
            <w:pPr>
              <w:spacing w:line="240" w:lineRule="auto"/>
              <w:rPr>
                <w:rFonts w:eastAsia="Times New Roman" w:cs="Times New Roman"/>
              </w:rPr>
            </w:pPr>
            <w:r w:rsidRPr="00522E5E">
              <w:rPr>
                <w:rFonts w:eastAsia="Times New Roman" w:cs="Times New Roman"/>
                <w:color w:val="000000"/>
              </w:rPr>
              <w:t>ECTS BODOVI KOLEGIJA</w:t>
            </w:r>
          </w:p>
        </w:tc>
        <w:tc>
          <w:tcPr>
            <w:tcW w:w="6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B07" w:rsidRPr="00522E5E" w:rsidRDefault="00131B07" w:rsidP="00296C9C">
            <w:pPr>
              <w:spacing w:after="0" w:line="240" w:lineRule="auto"/>
              <w:rPr>
                <w:rFonts w:eastAsia="Times New Roman" w:cs="Times New Roman"/>
              </w:rPr>
            </w:pPr>
            <w:r w:rsidRPr="00522E5E">
              <w:rPr>
                <w:rFonts w:eastAsia="Times New Roman" w:cs="Times New Roman"/>
              </w:rPr>
              <w:t>4 ECTS boda:</w:t>
            </w:r>
          </w:p>
          <w:p w:rsidR="00131B07" w:rsidRPr="00522E5E" w:rsidRDefault="00131B07" w:rsidP="00E47961">
            <w:pPr>
              <w:pStyle w:val="ListParagraph"/>
              <w:numPr>
                <w:ilvl w:val="0"/>
                <w:numId w:val="494"/>
              </w:numPr>
              <w:rPr>
                <w:rFonts w:asciiTheme="minorHAnsi" w:hAnsiTheme="minorHAnsi"/>
                <w:sz w:val="22"/>
                <w:szCs w:val="22"/>
                <w:lang w:val="hr-HR"/>
              </w:rPr>
            </w:pPr>
            <w:r w:rsidRPr="00522E5E">
              <w:rPr>
                <w:rFonts w:asciiTheme="minorHAnsi" w:hAnsiTheme="minorHAnsi"/>
                <w:sz w:val="22"/>
                <w:szCs w:val="22"/>
                <w:lang w:val="hr-HR"/>
              </w:rPr>
              <w:t>Pohađanje predavanja – 1 ECTS (cca 30h)</w:t>
            </w:r>
          </w:p>
          <w:p w:rsidR="00131B07" w:rsidRPr="00522E5E" w:rsidRDefault="00131B07" w:rsidP="00E47961">
            <w:pPr>
              <w:pStyle w:val="ListParagraph"/>
              <w:numPr>
                <w:ilvl w:val="0"/>
                <w:numId w:val="494"/>
              </w:numPr>
              <w:rPr>
                <w:rFonts w:asciiTheme="minorHAnsi" w:hAnsiTheme="minorHAnsi"/>
                <w:sz w:val="22"/>
                <w:szCs w:val="22"/>
                <w:lang w:val="hr-HR"/>
              </w:rPr>
            </w:pPr>
            <w:r w:rsidRPr="00522E5E">
              <w:rPr>
                <w:rFonts w:asciiTheme="minorHAnsi" w:hAnsiTheme="minorHAnsi"/>
                <w:sz w:val="22"/>
                <w:szCs w:val="22"/>
                <w:lang w:val="hr-HR"/>
              </w:rPr>
              <w:t>Priprema za predavanje – 0,5 ECTS (cca 15h)</w:t>
            </w:r>
          </w:p>
          <w:p w:rsidR="00131B07" w:rsidRPr="00522E5E" w:rsidRDefault="00131B07" w:rsidP="00E47961">
            <w:pPr>
              <w:pStyle w:val="ListParagraph"/>
              <w:numPr>
                <w:ilvl w:val="0"/>
                <w:numId w:val="494"/>
              </w:numPr>
              <w:rPr>
                <w:rFonts w:asciiTheme="minorHAnsi" w:hAnsiTheme="minorHAnsi"/>
                <w:sz w:val="22"/>
                <w:szCs w:val="22"/>
                <w:lang w:val="hr-HR"/>
              </w:rPr>
            </w:pPr>
            <w:r w:rsidRPr="00522E5E">
              <w:rPr>
                <w:rFonts w:asciiTheme="minorHAnsi" w:hAnsiTheme="minorHAnsi"/>
                <w:sz w:val="22"/>
                <w:szCs w:val="22"/>
                <w:lang w:val="hr-HR"/>
              </w:rPr>
              <w:t>Priprema za usmeni ispit – 2,5 ECTS (cca 75h)</w:t>
            </w:r>
          </w:p>
        </w:tc>
      </w:tr>
      <w:tr w:rsidR="00131B07" w:rsidRPr="00522E5E" w:rsidTr="00131B07">
        <w:trPr>
          <w:trHeight w:val="330"/>
        </w:trPr>
        <w:tc>
          <w:tcPr>
            <w:tcW w:w="25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131B07" w:rsidRPr="00522E5E" w:rsidRDefault="00131B07" w:rsidP="00296C9C">
            <w:pPr>
              <w:spacing w:line="240" w:lineRule="auto"/>
              <w:rPr>
                <w:rFonts w:eastAsia="Times New Roman" w:cs="Times New Roman"/>
              </w:rPr>
            </w:pPr>
            <w:r w:rsidRPr="00522E5E">
              <w:rPr>
                <w:rFonts w:eastAsia="Times New Roman" w:cs="Times New Roman"/>
                <w:color w:val="000000"/>
              </w:rPr>
              <w:t>STUDIJSKI PROGRAM NA KOJEM SE KOLEGIJ IZVODI</w:t>
            </w:r>
          </w:p>
        </w:tc>
        <w:tc>
          <w:tcPr>
            <w:tcW w:w="6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B07" w:rsidRPr="00522E5E" w:rsidRDefault="00131B07" w:rsidP="00296C9C">
            <w:pPr>
              <w:spacing w:after="0" w:line="240" w:lineRule="auto"/>
              <w:rPr>
                <w:rFonts w:eastAsia="Times New Roman" w:cs="Times New Roman"/>
              </w:rPr>
            </w:pPr>
            <w:r w:rsidRPr="00522E5E">
              <w:rPr>
                <w:rFonts w:eastAsia="Times New Roman" w:cs="Times New Roman"/>
              </w:rPr>
              <w:t>PRAVNI STUDIJ</w:t>
            </w:r>
          </w:p>
        </w:tc>
      </w:tr>
      <w:tr w:rsidR="00131B07"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rsidR="00131B07" w:rsidRPr="00522E5E" w:rsidRDefault="00131B07" w:rsidP="00296C9C">
            <w:pPr>
              <w:spacing w:line="240" w:lineRule="auto"/>
              <w:rPr>
                <w:rFonts w:eastAsia="Times New Roman" w:cs="Times New Roman"/>
              </w:rPr>
            </w:pPr>
            <w:r w:rsidRPr="00522E5E">
              <w:rPr>
                <w:rFonts w:eastAsia="Times New Roman" w:cs="Times New Roman"/>
                <w:color w:val="000000"/>
              </w:rPr>
              <w:t>RAZINA STUDIJSKOG PROGRAMA (6.st, 6.sv, 7.1.st, 7.1.sv, 7.2, 8.2.)</w:t>
            </w:r>
          </w:p>
        </w:tc>
        <w:tc>
          <w:tcPr>
            <w:tcW w:w="6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B07" w:rsidRPr="00522E5E" w:rsidRDefault="00131B07" w:rsidP="00296C9C">
            <w:pPr>
              <w:spacing w:after="0" w:line="240" w:lineRule="auto"/>
              <w:rPr>
                <w:rFonts w:eastAsia="Times New Roman" w:cs="Times New Roman"/>
              </w:rPr>
            </w:pPr>
            <w:r w:rsidRPr="00522E5E">
              <w:rPr>
                <w:rFonts w:eastAsia="Times New Roman" w:cs="Times New Roman"/>
              </w:rPr>
              <w:t>7.1.sv.</w:t>
            </w:r>
          </w:p>
        </w:tc>
      </w:tr>
      <w:tr w:rsidR="00131B07"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B07" w:rsidRPr="00522E5E" w:rsidRDefault="00131B07" w:rsidP="00296C9C">
            <w:pPr>
              <w:spacing w:after="0" w:line="240" w:lineRule="auto"/>
              <w:rPr>
                <w:rFonts w:eastAsia="Times New Roman" w:cs="Times New Roman"/>
              </w:rPr>
            </w:pPr>
          </w:p>
        </w:tc>
        <w:tc>
          <w:tcPr>
            <w:tcW w:w="6547" w:type="dxa"/>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115" w:type="dxa"/>
            </w:tcMar>
            <w:hideMark/>
          </w:tcPr>
          <w:p w:rsidR="00131B07" w:rsidRPr="00522E5E" w:rsidRDefault="00131B07" w:rsidP="00296C9C">
            <w:pPr>
              <w:spacing w:line="240" w:lineRule="auto"/>
              <w:jc w:val="center"/>
              <w:rPr>
                <w:rFonts w:eastAsia="Times New Roman" w:cs="Times New Roman"/>
              </w:rPr>
            </w:pPr>
            <w:r w:rsidRPr="00522E5E">
              <w:rPr>
                <w:rFonts w:eastAsia="Times New Roman" w:cs="Times New Roman"/>
                <w:b/>
                <w:bCs/>
                <w:color w:val="000000"/>
              </w:rPr>
              <w:t>KONSTRUKTIVNO POVEZIVANJE</w:t>
            </w:r>
          </w:p>
        </w:tc>
      </w:tr>
      <w:tr w:rsidR="00131B07"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31B07" w:rsidRPr="00522E5E" w:rsidRDefault="00131B07" w:rsidP="00296C9C">
            <w:pPr>
              <w:spacing w:line="240" w:lineRule="auto"/>
              <w:ind w:left="360"/>
              <w:rPr>
                <w:rFonts w:eastAsia="Times New Roman" w:cs="Times New Roman"/>
              </w:rPr>
            </w:pPr>
            <w:r w:rsidRPr="00522E5E">
              <w:rPr>
                <w:rFonts w:eastAsia="Times New Roman" w:cs="Times New Roman"/>
                <w:color w:val="000000"/>
              </w:rPr>
              <w:lastRenderedPageBreak/>
              <w:t>I. ISHOD UČENJA (NAZIV)</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31B07" w:rsidRPr="00522E5E" w:rsidRDefault="00131B07" w:rsidP="00296C9C">
            <w:pPr>
              <w:spacing w:after="0" w:line="240" w:lineRule="auto"/>
              <w:rPr>
                <w:rFonts w:eastAsia="Times New Roman" w:cs="Times New Roman"/>
                <w:b/>
              </w:rPr>
            </w:pPr>
            <w:r w:rsidRPr="00522E5E">
              <w:rPr>
                <w:rFonts w:eastAsia="Times New Roman" w:cs="Times New Roman"/>
                <w:b/>
              </w:rPr>
              <w:t>Interpretirati sustav lokalne i područne regionalne samouprave u Hrvatskoj i sažeti temeljna načela na kojima je taj sustav utemeljen</w:t>
            </w:r>
          </w:p>
        </w:tc>
      </w:tr>
      <w:tr w:rsidR="00131B07"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B07" w:rsidRPr="00BD6C2B" w:rsidRDefault="00131B07" w:rsidP="00E47961">
            <w:pPr>
              <w:pStyle w:val="ListParagraph"/>
              <w:numPr>
                <w:ilvl w:val="0"/>
                <w:numId w:val="495"/>
              </w:numPr>
              <w:ind w:left="420"/>
              <w:textAlignment w:val="baseline"/>
              <w:rPr>
                <w:rFonts w:asciiTheme="minorHAnsi" w:hAnsiTheme="minorHAnsi"/>
                <w:color w:val="000000"/>
                <w:sz w:val="22"/>
                <w:szCs w:val="22"/>
                <w:lang w:val="it-IT"/>
              </w:rPr>
            </w:pPr>
            <w:r w:rsidRPr="00BD6C2B">
              <w:rPr>
                <w:rFonts w:asciiTheme="minorHAnsi" w:hAnsiTheme="minorHAnsi"/>
                <w:color w:val="000000"/>
                <w:sz w:val="22"/>
                <w:szCs w:val="22"/>
                <w:lang w:val="it-IT"/>
              </w:rPr>
              <w:t>DOPRINOSI OSTVARENJU ISHODA UČENJA NA RAZINI STUDIJSKOG PROGRAMA (NAVESTI IU)</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31B07" w:rsidRPr="00522E5E" w:rsidRDefault="00131B07" w:rsidP="00296C9C">
            <w:pPr>
              <w:spacing w:after="0" w:line="240" w:lineRule="auto"/>
              <w:rPr>
                <w:rFonts w:eastAsia="Times New Roman" w:cs="Times New Roman"/>
              </w:rPr>
            </w:pPr>
            <w:r w:rsidRPr="00522E5E">
              <w:rPr>
                <w:rFonts w:eastAsia="Times New Roman" w:cs="Times New Roman"/>
              </w:rPr>
              <w:t>2. Definirati osnovne pojmove i institute te temeljne doktrine i načela pojedinih grana prava</w:t>
            </w:r>
          </w:p>
          <w:p w:rsidR="00131B07" w:rsidRPr="00522E5E" w:rsidRDefault="00131B07" w:rsidP="00296C9C">
            <w:pPr>
              <w:spacing w:after="0" w:line="240" w:lineRule="auto"/>
              <w:rPr>
                <w:rFonts w:eastAsia="Times New Roman" w:cs="Times New Roman"/>
              </w:rPr>
            </w:pPr>
            <w:r w:rsidRPr="00522E5E">
              <w:rPr>
                <w:rFonts w:eastAsia="Times New Roman" w:cs="Times New Roman"/>
              </w:rPr>
              <w:t>4. Klasificirati i protumačiti normativni okvir mjerodavan u pojedinoj grani prava.</w:t>
            </w:r>
          </w:p>
          <w:p w:rsidR="00131B07" w:rsidRPr="00522E5E" w:rsidRDefault="00131B07" w:rsidP="00296C9C">
            <w:pPr>
              <w:spacing w:after="0" w:line="240" w:lineRule="auto"/>
              <w:rPr>
                <w:rFonts w:eastAsia="Times New Roman" w:cs="Times New Roman"/>
              </w:rPr>
            </w:pPr>
            <w:r w:rsidRPr="00522E5E">
              <w:rPr>
                <w:rFonts w:eastAsia="Times New Roman" w:cs="Times New Roman"/>
              </w:rPr>
              <w:t>9. Analizirati različite aspekte pravnog uređenja Republike Hrvatske uključujući i komparativnu perspektivu.</w:t>
            </w:r>
          </w:p>
        </w:tc>
      </w:tr>
      <w:tr w:rsidR="00131B07"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B07" w:rsidRPr="00522E5E" w:rsidRDefault="00131B07" w:rsidP="00E47961">
            <w:pPr>
              <w:pStyle w:val="ListParagraph"/>
              <w:numPr>
                <w:ilvl w:val="0"/>
                <w:numId w:val="495"/>
              </w:numPr>
              <w:ind w:left="420"/>
              <w:textAlignment w:val="baseline"/>
              <w:rPr>
                <w:rFonts w:asciiTheme="minorHAnsi" w:hAnsiTheme="minorHAnsi"/>
                <w:color w:val="000000"/>
                <w:sz w:val="22"/>
                <w:szCs w:val="22"/>
                <w:lang w:val="hr-HR"/>
              </w:rPr>
            </w:pPr>
            <w:r w:rsidRPr="00522E5E">
              <w:rPr>
                <w:rFonts w:asciiTheme="minorHAnsi" w:hAnsiTheme="minorHAnsi"/>
                <w:color w:val="000000"/>
                <w:sz w:val="22"/>
                <w:szCs w:val="22"/>
                <w:lang w:val="hr-HR"/>
              </w:rPr>
              <w:t>KOGNITIVNO PODRUČJE ZNANJA I RAZUMIJEVANJA</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31B07" w:rsidRPr="00522E5E" w:rsidRDefault="00131B07" w:rsidP="00296C9C">
            <w:pPr>
              <w:spacing w:after="0" w:line="240" w:lineRule="auto"/>
              <w:rPr>
                <w:rFonts w:eastAsia="Times New Roman" w:cs="Times New Roman"/>
              </w:rPr>
            </w:pPr>
            <w:r w:rsidRPr="00522E5E">
              <w:rPr>
                <w:rFonts w:eastAsia="Times New Roman" w:cs="Times New Roman"/>
              </w:rPr>
              <w:t>Primjena</w:t>
            </w:r>
          </w:p>
        </w:tc>
      </w:tr>
      <w:tr w:rsidR="00131B07"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B07" w:rsidRPr="00522E5E" w:rsidRDefault="00131B07" w:rsidP="00E47961">
            <w:pPr>
              <w:pStyle w:val="ListParagraph"/>
              <w:numPr>
                <w:ilvl w:val="0"/>
                <w:numId w:val="495"/>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VJEŠTINE</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31B07" w:rsidRPr="00522E5E" w:rsidRDefault="00131B07" w:rsidP="00296C9C">
            <w:pPr>
              <w:spacing w:after="0" w:line="240" w:lineRule="auto"/>
              <w:rPr>
                <w:rFonts w:eastAsia="Times New Roman" w:cs="Times New Roman"/>
              </w:rPr>
            </w:pPr>
            <w:r w:rsidRPr="00522E5E">
              <w:rPr>
                <w:rFonts w:eastAsia="Times New Roman" w:cs="Times New Roman"/>
              </w:rPr>
              <w:t>Vještina prikupljanja i upravljanja informacijama</w:t>
            </w:r>
          </w:p>
          <w:p w:rsidR="00131B07" w:rsidRPr="00522E5E" w:rsidRDefault="00131B07" w:rsidP="00296C9C">
            <w:pPr>
              <w:spacing w:after="0" w:line="240" w:lineRule="auto"/>
              <w:rPr>
                <w:rFonts w:eastAsia="Times New Roman" w:cs="Times New Roman"/>
              </w:rPr>
            </w:pPr>
            <w:r w:rsidRPr="00522E5E">
              <w:rPr>
                <w:rFonts w:eastAsia="Times New Roman" w:cs="Times New Roman"/>
              </w:rPr>
              <w:t>Sposobnost učenja i razlučivanja</w:t>
            </w:r>
          </w:p>
          <w:p w:rsidR="00131B07" w:rsidRPr="00522E5E" w:rsidRDefault="00131B07" w:rsidP="00296C9C">
            <w:pPr>
              <w:spacing w:after="0" w:line="240" w:lineRule="auto"/>
              <w:rPr>
                <w:rFonts w:eastAsia="Times New Roman" w:cs="Times New Roman"/>
              </w:rPr>
            </w:pPr>
            <w:r w:rsidRPr="00522E5E">
              <w:rPr>
                <w:rFonts w:eastAsia="Times New Roman" w:cs="Times New Roman"/>
              </w:rPr>
              <w:t>Vještina jasnog i razgovijetnoga usmenog i pisanog izražavanja</w:t>
            </w:r>
          </w:p>
        </w:tc>
      </w:tr>
      <w:tr w:rsidR="00131B07"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B07" w:rsidRPr="00522E5E" w:rsidRDefault="00131B07" w:rsidP="00E47961">
            <w:pPr>
              <w:pStyle w:val="ListParagraph"/>
              <w:numPr>
                <w:ilvl w:val="0"/>
                <w:numId w:val="495"/>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SADRŽAJ UČENJA</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31B07" w:rsidRPr="00522E5E" w:rsidRDefault="00131B07" w:rsidP="00296C9C">
            <w:pPr>
              <w:spacing w:after="0" w:line="240" w:lineRule="auto"/>
              <w:rPr>
                <w:rFonts w:eastAsia="Times New Roman" w:cs="Times New Roman"/>
              </w:rPr>
            </w:pPr>
            <w:r w:rsidRPr="00522E5E">
              <w:rPr>
                <w:rFonts w:eastAsia="Times New Roman" w:cs="Times New Roman"/>
              </w:rPr>
              <w:t>Pojmovna i koncepcijska pitanja lokalne samouprave</w:t>
            </w:r>
          </w:p>
        </w:tc>
      </w:tr>
      <w:tr w:rsidR="00131B07"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B07" w:rsidRPr="00522E5E" w:rsidRDefault="00131B07" w:rsidP="00E47961">
            <w:pPr>
              <w:pStyle w:val="ListParagraph"/>
              <w:numPr>
                <w:ilvl w:val="0"/>
                <w:numId w:val="495"/>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NASTAVNE METODE</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31B07" w:rsidRPr="00522E5E" w:rsidRDefault="00131B07" w:rsidP="00296C9C">
            <w:pPr>
              <w:spacing w:after="0" w:line="240" w:lineRule="auto"/>
              <w:rPr>
                <w:rFonts w:eastAsia="Times New Roman" w:cs="Times New Roman"/>
              </w:rPr>
            </w:pPr>
            <w:r w:rsidRPr="00522E5E">
              <w:rPr>
                <w:rFonts w:eastAsia="Times New Roman" w:cs="Times New Roman"/>
              </w:rPr>
              <w:t>Predavanje, moderirana diskusija</w:t>
            </w:r>
          </w:p>
        </w:tc>
      </w:tr>
      <w:tr w:rsidR="00131B07"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1B07" w:rsidRPr="00522E5E" w:rsidRDefault="00131B07" w:rsidP="00E47961">
            <w:pPr>
              <w:pStyle w:val="ListParagraph"/>
              <w:numPr>
                <w:ilvl w:val="0"/>
                <w:numId w:val="495"/>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METODE VREDNOVANJA</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131B07" w:rsidRPr="00522E5E" w:rsidRDefault="00131B07" w:rsidP="00296C9C">
            <w:pPr>
              <w:spacing w:after="0" w:line="240" w:lineRule="auto"/>
              <w:rPr>
                <w:rFonts w:eastAsia="Times New Roman" w:cs="Times New Roman"/>
              </w:rPr>
            </w:pPr>
            <w:r w:rsidRPr="00522E5E">
              <w:rPr>
                <w:rFonts w:eastAsia="Times New Roman" w:cs="Times New Roman"/>
              </w:rPr>
              <w:t>Usmeni ispit</w:t>
            </w:r>
          </w:p>
        </w:tc>
      </w:tr>
      <w:tr w:rsidR="00131B07"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31B07" w:rsidRPr="00522E5E" w:rsidRDefault="00131B07" w:rsidP="00296C9C">
            <w:pPr>
              <w:spacing w:line="240" w:lineRule="auto"/>
              <w:ind w:left="360"/>
              <w:rPr>
                <w:rFonts w:eastAsia="Times New Roman" w:cs="Times New Roman"/>
              </w:rPr>
            </w:pPr>
            <w:r w:rsidRPr="00522E5E">
              <w:rPr>
                <w:rFonts w:eastAsia="Times New Roman" w:cs="Times New Roman"/>
                <w:color w:val="000000"/>
              </w:rPr>
              <w:t>II. ISHOD UČENJA (NAZIV)</w:t>
            </w:r>
          </w:p>
        </w:tc>
        <w:tc>
          <w:tcPr>
            <w:tcW w:w="6547"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31B07" w:rsidRPr="00522E5E" w:rsidRDefault="00131B07" w:rsidP="00296C9C">
            <w:pPr>
              <w:spacing w:after="0" w:line="240" w:lineRule="auto"/>
              <w:rPr>
                <w:rFonts w:eastAsia="Times New Roman" w:cs="Times New Roman"/>
                <w:b/>
              </w:rPr>
            </w:pPr>
            <w:r w:rsidRPr="00522E5E">
              <w:rPr>
                <w:rFonts w:eastAsia="Times New Roman" w:cs="Times New Roman"/>
                <w:b/>
              </w:rPr>
              <w:t>Ilustrirati posebnosti sustava teritorijalne samouprave u Hrvatskoj u odnosu na temeljne modele lokalne samouprave u Europi i temeljne međunarodne dokumente koji reguliraju organizaciju i djelovanje teritorijalne samouprave</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BD6C2B" w:rsidRDefault="004329D5" w:rsidP="00E47961">
            <w:pPr>
              <w:pStyle w:val="ListParagraph"/>
              <w:numPr>
                <w:ilvl w:val="0"/>
                <w:numId w:val="496"/>
              </w:numPr>
              <w:ind w:left="420"/>
              <w:textAlignment w:val="baseline"/>
              <w:rPr>
                <w:rFonts w:asciiTheme="minorHAnsi" w:hAnsiTheme="minorHAnsi"/>
                <w:color w:val="000000"/>
                <w:sz w:val="22"/>
                <w:szCs w:val="22"/>
                <w:lang w:val="it-IT"/>
              </w:rPr>
            </w:pPr>
            <w:r w:rsidRPr="00BD6C2B">
              <w:rPr>
                <w:rFonts w:asciiTheme="minorHAnsi" w:hAnsiTheme="minorHAnsi"/>
                <w:color w:val="000000"/>
                <w:sz w:val="22"/>
                <w:szCs w:val="22"/>
                <w:lang w:val="it-IT"/>
              </w:rPr>
              <w:t>DOPRINOSI OSTVARENJU ISHODA UČENJA NA RAZINI STUDIJSKOG PROGRAMA (NAVESTI IU)</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2. Definirati osnovne pojmove i institute te temeljne doktrine i načela pojedinih grana prava</w:t>
            </w:r>
          </w:p>
          <w:p w:rsidR="004329D5" w:rsidRPr="00522E5E" w:rsidRDefault="004329D5" w:rsidP="004329D5">
            <w:pPr>
              <w:spacing w:after="0" w:line="240" w:lineRule="auto"/>
              <w:rPr>
                <w:rFonts w:eastAsia="Times New Roman" w:cs="Times New Roman"/>
              </w:rPr>
            </w:pPr>
            <w:r w:rsidRPr="00522E5E">
              <w:rPr>
                <w:rFonts w:eastAsia="Times New Roman" w:cs="Times New Roman"/>
              </w:rPr>
              <w:t>4. Klasificirati i protumačiti normativni okvir mjerodavan u pojedinoj grani prava.</w:t>
            </w:r>
          </w:p>
          <w:p w:rsidR="004329D5" w:rsidRPr="00522E5E" w:rsidRDefault="004329D5" w:rsidP="004329D5">
            <w:pPr>
              <w:spacing w:after="0" w:line="240" w:lineRule="auto"/>
              <w:rPr>
                <w:rFonts w:eastAsia="Times New Roman" w:cs="Times New Roman"/>
              </w:rPr>
            </w:pPr>
            <w:r w:rsidRPr="00522E5E">
              <w:rPr>
                <w:rFonts w:eastAsia="Times New Roman" w:cs="Times New Roman"/>
              </w:rPr>
              <w:t>9. Analizirati različite aspekte pravnog uređenja Republike Hrvatske uključujući i komparativnu perspektivu</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6"/>
              </w:numPr>
              <w:ind w:left="420"/>
              <w:textAlignment w:val="baseline"/>
              <w:rPr>
                <w:rFonts w:asciiTheme="minorHAnsi" w:hAnsiTheme="minorHAnsi"/>
                <w:color w:val="000000"/>
                <w:sz w:val="22"/>
                <w:szCs w:val="22"/>
                <w:lang w:val="hr-HR"/>
              </w:rPr>
            </w:pPr>
            <w:r w:rsidRPr="00522E5E">
              <w:rPr>
                <w:rFonts w:asciiTheme="minorHAnsi" w:hAnsiTheme="minorHAnsi"/>
                <w:color w:val="000000"/>
                <w:sz w:val="22"/>
                <w:szCs w:val="22"/>
                <w:lang w:val="hr-HR"/>
              </w:rPr>
              <w:t>KOGNITIVNO PODRUČJE ZNANJA I RAZUMIJEVANJA</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Primjena</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6"/>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VJEŠTINE</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Vještina prikupljanja i upravljanja informacijama</w:t>
            </w:r>
          </w:p>
          <w:p w:rsidR="004329D5" w:rsidRPr="00522E5E" w:rsidRDefault="004329D5" w:rsidP="004329D5">
            <w:pPr>
              <w:spacing w:after="0" w:line="240" w:lineRule="auto"/>
              <w:rPr>
                <w:rFonts w:eastAsia="Times New Roman" w:cs="Times New Roman"/>
              </w:rPr>
            </w:pPr>
            <w:r w:rsidRPr="00522E5E">
              <w:rPr>
                <w:rFonts w:eastAsia="Times New Roman" w:cs="Times New Roman"/>
              </w:rPr>
              <w:t>Sposobnost učenja i razlučivanja</w:t>
            </w:r>
          </w:p>
          <w:p w:rsidR="004329D5" w:rsidRPr="00522E5E" w:rsidRDefault="004329D5" w:rsidP="004329D5">
            <w:pPr>
              <w:spacing w:after="0" w:line="240" w:lineRule="auto"/>
              <w:rPr>
                <w:rFonts w:eastAsia="Times New Roman" w:cs="Times New Roman"/>
              </w:rPr>
            </w:pPr>
            <w:r w:rsidRPr="00522E5E">
              <w:rPr>
                <w:rFonts w:eastAsia="Times New Roman" w:cs="Times New Roman"/>
              </w:rPr>
              <w:t>Vještina jasnog i razgovijetnoga usmenog i pisanog izražavanja</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6"/>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SADRŽAJ UČENJA</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 xml:space="preserve">Teritorijalna osnova lokalne samouprave. </w:t>
            </w:r>
          </w:p>
          <w:p w:rsidR="004329D5" w:rsidRPr="00522E5E" w:rsidRDefault="004329D5" w:rsidP="004329D5">
            <w:pPr>
              <w:spacing w:after="0" w:line="240" w:lineRule="auto"/>
              <w:rPr>
                <w:rFonts w:eastAsia="Times New Roman" w:cs="Times New Roman"/>
              </w:rPr>
            </w:pPr>
            <w:r w:rsidRPr="00522E5E">
              <w:rPr>
                <w:rFonts w:eastAsia="Times New Roman" w:cs="Times New Roman"/>
              </w:rPr>
              <w:t>Lokalni poslovi</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6"/>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NASTAVNE METODE</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Predavanje, moderirana diskusija</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6"/>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METODE VREDNOVANJA</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Usmeni ispit</w:t>
            </w:r>
          </w:p>
        </w:tc>
      </w:tr>
      <w:tr w:rsidR="00131B07"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31B07" w:rsidRPr="00522E5E" w:rsidRDefault="00131B07" w:rsidP="00296C9C">
            <w:pPr>
              <w:spacing w:line="240" w:lineRule="auto"/>
              <w:ind w:left="360"/>
              <w:rPr>
                <w:rFonts w:eastAsia="Times New Roman" w:cs="Times New Roman"/>
              </w:rPr>
            </w:pPr>
            <w:r w:rsidRPr="00522E5E">
              <w:rPr>
                <w:rFonts w:eastAsia="Times New Roman" w:cs="Times New Roman"/>
                <w:color w:val="000000"/>
              </w:rPr>
              <w:t>III. ISHOD UČENJA (NAZIV)</w:t>
            </w:r>
          </w:p>
        </w:tc>
        <w:tc>
          <w:tcPr>
            <w:tcW w:w="6547"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31B07" w:rsidRPr="00522E5E" w:rsidRDefault="00131B07" w:rsidP="00296C9C">
            <w:pPr>
              <w:spacing w:after="0" w:line="240" w:lineRule="auto"/>
              <w:rPr>
                <w:rFonts w:eastAsia="Times New Roman" w:cs="Times New Roman"/>
                <w:b/>
              </w:rPr>
            </w:pPr>
            <w:r w:rsidRPr="00522E5E">
              <w:rPr>
                <w:rFonts w:eastAsia="Times New Roman" w:cs="Times New Roman"/>
                <w:b/>
              </w:rPr>
              <w:t>Usporediti sustav upravljanja u teritorijalnoj samoupravi u Hrvatskoj sa sustavima lokalne samouprave u glavnim europskim upravnim tradicijama</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BD6C2B" w:rsidRDefault="004329D5" w:rsidP="00E47961">
            <w:pPr>
              <w:pStyle w:val="ListParagraph"/>
              <w:numPr>
                <w:ilvl w:val="0"/>
                <w:numId w:val="497"/>
              </w:numPr>
              <w:ind w:left="420"/>
              <w:textAlignment w:val="baseline"/>
              <w:rPr>
                <w:rFonts w:asciiTheme="minorHAnsi" w:hAnsiTheme="minorHAnsi"/>
                <w:color w:val="000000"/>
                <w:sz w:val="22"/>
                <w:szCs w:val="22"/>
                <w:lang w:val="it-IT"/>
              </w:rPr>
            </w:pPr>
            <w:r w:rsidRPr="00BD6C2B">
              <w:rPr>
                <w:rFonts w:asciiTheme="minorHAnsi" w:hAnsiTheme="minorHAnsi"/>
                <w:color w:val="000000"/>
                <w:sz w:val="22"/>
                <w:szCs w:val="22"/>
                <w:lang w:val="it-IT"/>
              </w:rPr>
              <w:t>DOPRINOSI OSTVARENJU ISHODA UČENJA NA RAZINI STUDIJSKOG PROGRAMA (NAVESTI IU)</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2. Definirati osnovne pojmove i institute te temeljne doktrine i načela pojedinih grana prava</w:t>
            </w:r>
          </w:p>
          <w:p w:rsidR="004329D5" w:rsidRPr="00522E5E" w:rsidRDefault="004329D5" w:rsidP="004329D5">
            <w:pPr>
              <w:spacing w:after="0" w:line="240" w:lineRule="auto"/>
              <w:rPr>
                <w:rFonts w:eastAsia="Times New Roman" w:cs="Times New Roman"/>
              </w:rPr>
            </w:pPr>
            <w:r w:rsidRPr="00522E5E">
              <w:rPr>
                <w:rFonts w:eastAsia="Times New Roman" w:cs="Times New Roman"/>
              </w:rPr>
              <w:t>4. Klasificirati i protumačiti normativni okvir mjerodavan u pojedinoj grani prava.</w:t>
            </w:r>
          </w:p>
          <w:p w:rsidR="004329D5" w:rsidRPr="00522E5E" w:rsidRDefault="004329D5" w:rsidP="004329D5">
            <w:pPr>
              <w:spacing w:after="0" w:line="240" w:lineRule="auto"/>
              <w:rPr>
                <w:rFonts w:eastAsia="Times New Roman" w:cs="Times New Roman"/>
              </w:rPr>
            </w:pPr>
            <w:r w:rsidRPr="00522E5E">
              <w:rPr>
                <w:rFonts w:eastAsia="Times New Roman" w:cs="Times New Roman"/>
              </w:rPr>
              <w:t>9. Analizirati različite aspekte pravnog uređenja Republike Hrvatske uključujući i komparativnu perspektivu</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7"/>
              </w:numPr>
              <w:ind w:left="420"/>
              <w:textAlignment w:val="baseline"/>
              <w:rPr>
                <w:rFonts w:asciiTheme="minorHAnsi" w:hAnsiTheme="minorHAnsi"/>
                <w:color w:val="000000"/>
                <w:sz w:val="22"/>
                <w:szCs w:val="22"/>
                <w:lang w:val="hr-HR"/>
              </w:rPr>
            </w:pPr>
            <w:r w:rsidRPr="00522E5E">
              <w:rPr>
                <w:rFonts w:asciiTheme="minorHAnsi" w:hAnsiTheme="minorHAnsi"/>
                <w:color w:val="000000"/>
                <w:sz w:val="22"/>
                <w:szCs w:val="22"/>
                <w:lang w:val="hr-HR"/>
              </w:rPr>
              <w:lastRenderedPageBreak/>
              <w:t>KOGNITIVNO PODRUČJE ZNANJA I RAZUMIJEVANJA</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Analiza</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7"/>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VJEŠTINE</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Vještina prikupljanja i upravljanja informacijama</w:t>
            </w:r>
          </w:p>
          <w:p w:rsidR="004329D5" w:rsidRPr="00522E5E" w:rsidRDefault="004329D5" w:rsidP="004329D5">
            <w:pPr>
              <w:spacing w:after="0" w:line="240" w:lineRule="auto"/>
              <w:rPr>
                <w:rFonts w:eastAsia="Times New Roman" w:cs="Times New Roman"/>
              </w:rPr>
            </w:pPr>
            <w:r w:rsidRPr="00522E5E">
              <w:rPr>
                <w:rFonts w:eastAsia="Times New Roman" w:cs="Times New Roman"/>
              </w:rPr>
              <w:t>Sposobnost učenja i razlučivanja</w:t>
            </w:r>
          </w:p>
          <w:p w:rsidR="004329D5" w:rsidRPr="00522E5E" w:rsidRDefault="004329D5" w:rsidP="004329D5">
            <w:pPr>
              <w:spacing w:after="0" w:line="240" w:lineRule="auto"/>
              <w:rPr>
                <w:rFonts w:eastAsia="Times New Roman" w:cs="Times New Roman"/>
              </w:rPr>
            </w:pPr>
            <w:r w:rsidRPr="00522E5E">
              <w:rPr>
                <w:rFonts w:eastAsia="Times New Roman" w:cs="Times New Roman"/>
              </w:rPr>
              <w:t>Vještina jasnog i razgovijetnoga usmenog i pisanog izražavanja</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7"/>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SADRŽAJ UČENJA</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Upravljanje u lokalnoj samoupravi u Hrvatskoj i komparativno</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7"/>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NASTAVNE METODE</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Predavanje, moderirana diskusija</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7"/>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METODE VREDNOVANJA</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Usmeni ispit</w:t>
            </w:r>
          </w:p>
        </w:tc>
      </w:tr>
      <w:tr w:rsidR="00131B07"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31B07" w:rsidRPr="00522E5E" w:rsidRDefault="00131B07" w:rsidP="00296C9C">
            <w:pPr>
              <w:spacing w:line="240" w:lineRule="auto"/>
              <w:ind w:left="360"/>
              <w:rPr>
                <w:rFonts w:eastAsia="Times New Roman" w:cs="Times New Roman"/>
              </w:rPr>
            </w:pPr>
            <w:r w:rsidRPr="00522E5E">
              <w:rPr>
                <w:rFonts w:eastAsia="Times New Roman" w:cs="Times New Roman"/>
                <w:color w:val="000000"/>
              </w:rPr>
              <w:t>IV. ISHOD UČENJA (NAZIV)</w:t>
            </w:r>
          </w:p>
        </w:tc>
        <w:tc>
          <w:tcPr>
            <w:tcW w:w="6547"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31B07" w:rsidRPr="00522E5E" w:rsidRDefault="00131B07" w:rsidP="00296C9C">
            <w:pPr>
              <w:spacing w:after="0" w:line="240" w:lineRule="auto"/>
              <w:rPr>
                <w:rFonts w:eastAsia="Times New Roman" w:cs="Times New Roman"/>
                <w:b/>
              </w:rPr>
            </w:pPr>
            <w:r w:rsidRPr="00522E5E">
              <w:rPr>
                <w:rFonts w:eastAsia="Times New Roman" w:cs="Times New Roman"/>
                <w:b/>
              </w:rPr>
              <w:t>Ocijeniti regulaciju i funkcioniranje pojedinih elemenata sustava teritorijalne samouprave i procijeniti slabosti i jakosti elemenata koji su predmet analize</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BD6C2B" w:rsidRDefault="004329D5" w:rsidP="00E47961">
            <w:pPr>
              <w:pStyle w:val="ListParagraph"/>
              <w:numPr>
                <w:ilvl w:val="0"/>
                <w:numId w:val="498"/>
              </w:numPr>
              <w:ind w:left="420"/>
              <w:textAlignment w:val="baseline"/>
              <w:rPr>
                <w:rFonts w:asciiTheme="minorHAnsi" w:hAnsiTheme="minorHAnsi"/>
                <w:color w:val="000000"/>
                <w:sz w:val="22"/>
                <w:szCs w:val="22"/>
                <w:lang w:val="it-IT"/>
              </w:rPr>
            </w:pPr>
            <w:r w:rsidRPr="00BD6C2B">
              <w:rPr>
                <w:rFonts w:asciiTheme="minorHAnsi" w:hAnsiTheme="minorHAnsi"/>
                <w:color w:val="000000"/>
                <w:sz w:val="22"/>
                <w:szCs w:val="22"/>
                <w:lang w:val="it-IT"/>
              </w:rPr>
              <w:t>DOPRINOSI OSTVARENJU ISHODA UČENJA NA RAZINI STUDIJSKOG PROGRAMA (NAVESTI IU)</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2. Definirati osnovne pojmove i institute te temeljne doktrine i načela pojedinih grana prava</w:t>
            </w:r>
          </w:p>
          <w:p w:rsidR="004329D5" w:rsidRPr="00522E5E" w:rsidRDefault="004329D5" w:rsidP="004329D5">
            <w:pPr>
              <w:spacing w:after="0" w:line="240" w:lineRule="auto"/>
              <w:rPr>
                <w:rFonts w:eastAsia="Times New Roman" w:cs="Times New Roman"/>
              </w:rPr>
            </w:pPr>
            <w:r w:rsidRPr="00522E5E">
              <w:rPr>
                <w:rFonts w:eastAsia="Times New Roman" w:cs="Times New Roman"/>
              </w:rPr>
              <w:t>4. Klasificirati i protumačiti normativni okvir mjerodavan u pojedinoj grani prava.</w:t>
            </w:r>
          </w:p>
          <w:p w:rsidR="004329D5" w:rsidRPr="00522E5E" w:rsidRDefault="004329D5" w:rsidP="004329D5">
            <w:pPr>
              <w:spacing w:after="0" w:line="240" w:lineRule="auto"/>
              <w:rPr>
                <w:rFonts w:eastAsia="Times New Roman" w:cs="Times New Roman"/>
              </w:rPr>
            </w:pPr>
            <w:r w:rsidRPr="00522E5E">
              <w:rPr>
                <w:rFonts w:eastAsia="Times New Roman" w:cs="Times New Roman"/>
              </w:rPr>
              <w:t>9. Analizirati različite aspekte pravnog uređenja Republike Hrvatske uključujući i komparativnu perspektivu</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8"/>
              </w:numPr>
              <w:ind w:left="420"/>
              <w:textAlignment w:val="baseline"/>
              <w:rPr>
                <w:rFonts w:asciiTheme="minorHAnsi" w:hAnsiTheme="minorHAnsi"/>
                <w:color w:val="000000"/>
                <w:sz w:val="22"/>
                <w:szCs w:val="22"/>
                <w:lang w:val="hr-HR"/>
              </w:rPr>
            </w:pPr>
            <w:r w:rsidRPr="00522E5E">
              <w:rPr>
                <w:rFonts w:asciiTheme="minorHAnsi" w:hAnsiTheme="minorHAnsi"/>
                <w:color w:val="000000"/>
                <w:sz w:val="22"/>
                <w:szCs w:val="22"/>
                <w:lang w:val="hr-HR"/>
              </w:rPr>
              <w:t>KOGNITIVNO PODRUČJE ZNANJA I RAZUMIJEVANJA</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Vrednovanje</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8"/>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VJEŠTINE</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Vještina prikupljanja i upravljanja informacijama</w:t>
            </w:r>
          </w:p>
          <w:p w:rsidR="004329D5" w:rsidRPr="00522E5E" w:rsidRDefault="004329D5" w:rsidP="004329D5">
            <w:pPr>
              <w:spacing w:after="0" w:line="240" w:lineRule="auto"/>
              <w:rPr>
                <w:rFonts w:eastAsia="Times New Roman" w:cs="Times New Roman"/>
              </w:rPr>
            </w:pPr>
            <w:r w:rsidRPr="00522E5E">
              <w:rPr>
                <w:rFonts w:eastAsia="Times New Roman" w:cs="Times New Roman"/>
              </w:rPr>
              <w:t>Sposobnost učenja i razlučivanja</w:t>
            </w:r>
          </w:p>
          <w:p w:rsidR="004329D5" w:rsidRPr="00522E5E" w:rsidRDefault="004329D5" w:rsidP="004329D5">
            <w:pPr>
              <w:spacing w:after="0" w:line="240" w:lineRule="auto"/>
              <w:rPr>
                <w:rFonts w:eastAsia="Times New Roman" w:cs="Times New Roman"/>
              </w:rPr>
            </w:pPr>
            <w:r w:rsidRPr="00522E5E">
              <w:rPr>
                <w:rFonts w:eastAsia="Times New Roman" w:cs="Times New Roman"/>
              </w:rPr>
              <w:t>Vještina jasnog i razgovijetnoga usmenog i pisanog izražavanja</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8"/>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SADRŽAJ UČENJA</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Odnosi središnje države i lokalne samouprave</w:t>
            </w:r>
          </w:p>
          <w:p w:rsidR="004329D5" w:rsidRPr="00522E5E" w:rsidRDefault="004329D5" w:rsidP="004329D5">
            <w:pPr>
              <w:spacing w:after="0" w:line="240" w:lineRule="auto"/>
              <w:rPr>
                <w:rFonts w:eastAsia="Times New Roman" w:cs="Times New Roman"/>
              </w:rPr>
            </w:pPr>
            <w:r w:rsidRPr="00522E5E">
              <w:rPr>
                <w:rFonts w:eastAsia="Times New Roman" w:cs="Times New Roman"/>
              </w:rPr>
              <w:t>Decentralizacija i društveni procesi</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8"/>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NASTAVNE METODE</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Predavanje, moderirana diskusija</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8"/>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METODE VREDNOVANJA</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Usmeni ispit</w:t>
            </w:r>
          </w:p>
        </w:tc>
      </w:tr>
      <w:tr w:rsidR="00131B07"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31B07" w:rsidRPr="00522E5E" w:rsidRDefault="00131B07" w:rsidP="00296C9C">
            <w:pPr>
              <w:spacing w:line="240" w:lineRule="auto"/>
              <w:ind w:left="360"/>
              <w:rPr>
                <w:rFonts w:eastAsia="Times New Roman" w:cs="Times New Roman"/>
              </w:rPr>
            </w:pPr>
            <w:r w:rsidRPr="00522E5E">
              <w:rPr>
                <w:rFonts w:eastAsia="Times New Roman" w:cs="Times New Roman"/>
                <w:color w:val="000000"/>
              </w:rPr>
              <w:t>V. ISHOD UČENJA (NAZIV)</w:t>
            </w:r>
          </w:p>
        </w:tc>
        <w:tc>
          <w:tcPr>
            <w:tcW w:w="6547"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rsidR="00131B07" w:rsidRPr="00522E5E" w:rsidRDefault="00131B07" w:rsidP="00296C9C">
            <w:pPr>
              <w:spacing w:after="0" w:line="240" w:lineRule="auto"/>
              <w:rPr>
                <w:rFonts w:eastAsia="Times New Roman" w:cs="Times New Roman"/>
                <w:b/>
              </w:rPr>
            </w:pPr>
            <w:r w:rsidRPr="00522E5E">
              <w:rPr>
                <w:rFonts w:eastAsia="Times New Roman" w:cs="Times New Roman"/>
                <w:b/>
              </w:rPr>
              <w:t>Preispitati i valorizirati politiku decentralizacije i preporučiti poboljšanja sadržaja, jednako kao i realizacije te politike</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BD6C2B" w:rsidRDefault="004329D5" w:rsidP="00E47961">
            <w:pPr>
              <w:pStyle w:val="ListParagraph"/>
              <w:numPr>
                <w:ilvl w:val="0"/>
                <w:numId w:val="499"/>
              </w:numPr>
              <w:ind w:left="420"/>
              <w:textAlignment w:val="baseline"/>
              <w:rPr>
                <w:rFonts w:asciiTheme="minorHAnsi" w:hAnsiTheme="minorHAnsi"/>
                <w:color w:val="000000"/>
                <w:sz w:val="22"/>
                <w:szCs w:val="22"/>
                <w:lang w:val="it-IT"/>
              </w:rPr>
            </w:pPr>
            <w:r w:rsidRPr="00BD6C2B">
              <w:rPr>
                <w:rFonts w:asciiTheme="minorHAnsi" w:hAnsiTheme="minorHAnsi"/>
                <w:color w:val="000000"/>
                <w:sz w:val="22"/>
                <w:szCs w:val="22"/>
                <w:lang w:val="it-IT"/>
              </w:rPr>
              <w:t>DOPRINOSI OSTVARENJU ISHODA UČENJA NA RAZINI STUDIJSKOG PROGRAMA (NAVESTI IU)</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2. Definirati osnovne pojmove i institute te temeljne doktrine i načela pojedinih grana prava</w:t>
            </w:r>
          </w:p>
          <w:p w:rsidR="004329D5" w:rsidRPr="00522E5E" w:rsidRDefault="004329D5" w:rsidP="004329D5">
            <w:pPr>
              <w:spacing w:after="0" w:line="240" w:lineRule="auto"/>
              <w:rPr>
                <w:rFonts w:eastAsia="Times New Roman" w:cs="Times New Roman"/>
              </w:rPr>
            </w:pPr>
            <w:r w:rsidRPr="00522E5E">
              <w:rPr>
                <w:rFonts w:eastAsia="Times New Roman" w:cs="Times New Roman"/>
              </w:rPr>
              <w:t>4. Klasificirati i protumačiti normativni okvir mjerodavan u pojedinoj grani prava.</w:t>
            </w:r>
          </w:p>
          <w:p w:rsidR="004329D5" w:rsidRPr="00522E5E" w:rsidRDefault="004329D5" w:rsidP="004329D5">
            <w:pPr>
              <w:spacing w:after="0" w:line="240" w:lineRule="auto"/>
              <w:rPr>
                <w:rFonts w:eastAsia="Times New Roman" w:cs="Times New Roman"/>
              </w:rPr>
            </w:pPr>
            <w:r w:rsidRPr="00522E5E">
              <w:rPr>
                <w:rFonts w:eastAsia="Times New Roman" w:cs="Times New Roman"/>
              </w:rPr>
              <w:t>9. Analizirati različite aspekte pravnog uređenja Republike Hrvatske uključujući i komparativnu perspektivu</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9"/>
              </w:numPr>
              <w:ind w:left="420"/>
              <w:textAlignment w:val="baseline"/>
              <w:rPr>
                <w:rFonts w:asciiTheme="minorHAnsi" w:hAnsiTheme="minorHAnsi"/>
                <w:color w:val="000000"/>
                <w:sz w:val="22"/>
                <w:szCs w:val="22"/>
                <w:lang w:val="hr-HR"/>
              </w:rPr>
            </w:pPr>
            <w:r w:rsidRPr="00522E5E">
              <w:rPr>
                <w:rFonts w:asciiTheme="minorHAnsi" w:hAnsiTheme="minorHAnsi"/>
                <w:color w:val="000000"/>
                <w:sz w:val="22"/>
                <w:szCs w:val="22"/>
                <w:lang w:val="hr-HR"/>
              </w:rPr>
              <w:t>KOGNITIVNO PODRUČJE ZNANJA I RAZUMIJEVANJA</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Sinteza</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9"/>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VJEŠTINE</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Vještina prikupljanja i upravljanja informacijama</w:t>
            </w:r>
          </w:p>
          <w:p w:rsidR="004329D5" w:rsidRPr="00522E5E" w:rsidRDefault="004329D5" w:rsidP="004329D5">
            <w:pPr>
              <w:spacing w:after="0" w:line="240" w:lineRule="auto"/>
              <w:rPr>
                <w:rFonts w:eastAsia="Times New Roman" w:cs="Times New Roman"/>
              </w:rPr>
            </w:pPr>
            <w:r w:rsidRPr="00522E5E">
              <w:rPr>
                <w:rFonts w:eastAsia="Times New Roman" w:cs="Times New Roman"/>
              </w:rPr>
              <w:t>Sposobnost učenja i razlučivanja</w:t>
            </w:r>
          </w:p>
          <w:p w:rsidR="004329D5" w:rsidRPr="00522E5E" w:rsidRDefault="004329D5" w:rsidP="004329D5">
            <w:pPr>
              <w:spacing w:after="0" w:line="240" w:lineRule="auto"/>
              <w:rPr>
                <w:rFonts w:eastAsia="Times New Roman" w:cs="Times New Roman"/>
              </w:rPr>
            </w:pPr>
            <w:r w:rsidRPr="00522E5E">
              <w:rPr>
                <w:rFonts w:eastAsia="Times New Roman" w:cs="Times New Roman"/>
              </w:rPr>
              <w:t>Vještina jasnog i razgovijetnoga usmenog i pisanog izražavanja</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9"/>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SADRŽAJ UČENJA</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Proces decentralizacije. Proces decentralizacije u Hrvatskoj</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9"/>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NASTAVNE METODE</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Predavanje, moderirana diskusija</w:t>
            </w:r>
          </w:p>
        </w:tc>
      </w:tr>
      <w:tr w:rsidR="004329D5" w:rsidRPr="00522E5E" w:rsidTr="00131B07">
        <w:trPr>
          <w:trHeight w:val="255"/>
        </w:trPr>
        <w:tc>
          <w:tcPr>
            <w:tcW w:w="2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329D5" w:rsidRPr="00522E5E" w:rsidRDefault="004329D5" w:rsidP="00E47961">
            <w:pPr>
              <w:pStyle w:val="ListParagraph"/>
              <w:numPr>
                <w:ilvl w:val="0"/>
                <w:numId w:val="499"/>
              </w:numPr>
              <w:ind w:left="420"/>
              <w:textAlignment w:val="baseline"/>
              <w:rPr>
                <w:rFonts w:asciiTheme="minorHAnsi" w:hAnsiTheme="minorHAnsi"/>
                <w:color w:val="000000"/>
                <w:sz w:val="22"/>
                <w:szCs w:val="22"/>
              </w:rPr>
            </w:pPr>
            <w:r w:rsidRPr="00522E5E">
              <w:rPr>
                <w:rFonts w:asciiTheme="minorHAnsi" w:hAnsiTheme="minorHAnsi"/>
                <w:color w:val="000000"/>
                <w:sz w:val="22"/>
                <w:szCs w:val="22"/>
              </w:rPr>
              <w:t>METODE VREDNOVANJA</w:t>
            </w:r>
          </w:p>
        </w:tc>
        <w:tc>
          <w:tcPr>
            <w:tcW w:w="6547"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4329D5" w:rsidRPr="00522E5E" w:rsidRDefault="004329D5" w:rsidP="004329D5">
            <w:pPr>
              <w:spacing w:after="0" w:line="240" w:lineRule="auto"/>
              <w:rPr>
                <w:rFonts w:eastAsia="Times New Roman" w:cs="Times New Roman"/>
              </w:rPr>
            </w:pPr>
            <w:r w:rsidRPr="00522E5E">
              <w:rPr>
                <w:rFonts w:eastAsia="Times New Roman" w:cs="Times New Roman"/>
              </w:rPr>
              <w:t>Usmeni ispit</w:t>
            </w:r>
          </w:p>
        </w:tc>
      </w:tr>
    </w:tbl>
    <w:p w:rsidR="00F63534" w:rsidRPr="00522E5E" w:rsidRDefault="00F63534" w:rsidP="00F63534">
      <w:pPr>
        <w:shd w:val="clear" w:color="auto" w:fill="FFFFFF"/>
        <w:spacing w:after="0" w:line="252" w:lineRule="atLeast"/>
        <w:rPr>
          <w:b/>
          <w:color w:val="1F3864" w:themeColor="accent5" w:themeShade="80"/>
          <w:sz w:val="28"/>
          <w:szCs w:val="28"/>
        </w:rPr>
      </w:pPr>
    </w:p>
    <w:p w:rsidR="00131B07" w:rsidRPr="00522E5E" w:rsidRDefault="00131B07" w:rsidP="00F63534">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lastRenderedPageBreak/>
        <w:t xml:space="preserve">ISHODI UČENJA – </w:t>
      </w:r>
      <w:r w:rsidR="00617643" w:rsidRPr="00522E5E">
        <w:rPr>
          <w:b/>
          <w:color w:val="1F3864" w:themeColor="accent5" w:themeShade="80"/>
          <w:sz w:val="28"/>
          <w:szCs w:val="28"/>
        </w:rPr>
        <w:t xml:space="preserve">PRAVA GRAĐANA – TRADICIJSKE OSNOVE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F2399C" w:rsidRPr="00522E5E" w:rsidTr="00296C9C">
        <w:trPr>
          <w:trHeight w:val="570"/>
        </w:trPr>
        <w:tc>
          <w:tcPr>
            <w:tcW w:w="2440" w:type="dxa"/>
            <w:shd w:val="clear" w:color="auto" w:fill="9CC2E5" w:themeFill="accent1" w:themeFillTint="99"/>
          </w:tcPr>
          <w:p w:rsidR="00F2399C" w:rsidRPr="00522E5E" w:rsidRDefault="00F2399C" w:rsidP="00296C9C">
            <w:pPr>
              <w:rPr>
                <w:rFonts w:cs="Times New Roman"/>
                <w:b/>
                <w:sz w:val="28"/>
                <w:szCs w:val="28"/>
              </w:rPr>
            </w:pPr>
            <w:r w:rsidRPr="00522E5E">
              <w:rPr>
                <w:rFonts w:cs="Times New Roman"/>
                <w:b/>
                <w:sz w:val="28"/>
                <w:szCs w:val="28"/>
              </w:rPr>
              <w:t>KOLEGIJ</w:t>
            </w:r>
          </w:p>
        </w:tc>
        <w:tc>
          <w:tcPr>
            <w:tcW w:w="6890" w:type="dxa"/>
          </w:tcPr>
          <w:p w:rsidR="00F2399C" w:rsidRPr="00522E5E" w:rsidRDefault="00F2399C" w:rsidP="00296C9C">
            <w:pPr>
              <w:rPr>
                <w:rFonts w:cs="Times New Roman"/>
                <w:b/>
                <w:sz w:val="28"/>
                <w:szCs w:val="28"/>
              </w:rPr>
            </w:pPr>
            <w:r w:rsidRPr="00522E5E">
              <w:rPr>
                <w:rFonts w:cs="Times New Roman"/>
                <w:b/>
                <w:sz w:val="28"/>
                <w:szCs w:val="28"/>
              </w:rPr>
              <w:t>PRAVA GRAĐANA – TRADICIJSKE OSNOVE</w:t>
            </w:r>
          </w:p>
        </w:tc>
      </w:tr>
      <w:tr w:rsidR="00F2399C" w:rsidRPr="00522E5E" w:rsidTr="00296C9C">
        <w:trPr>
          <w:trHeight w:val="465"/>
        </w:trPr>
        <w:tc>
          <w:tcPr>
            <w:tcW w:w="2440" w:type="dxa"/>
            <w:shd w:val="clear" w:color="auto" w:fill="F2F2F2" w:themeFill="background1" w:themeFillShade="F2"/>
          </w:tcPr>
          <w:p w:rsidR="00F2399C" w:rsidRPr="00BD6C2B" w:rsidRDefault="00F2399C" w:rsidP="00296C9C">
            <w:pPr>
              <w:rPr>
                <w:rFonts w:cs="Times New Roman"/>
              </w:rPr>
            </w:pPr>
            <w:r w:rsidRPr="00BD6C2B">
              <w:rPr>
                <w:rFonts w:cs="Times New Roman"/>
              </w:rPr>
              <w:t xml:space="preserve">OBAVEZNI ILI IZBORNI / GODINA STUDIJA NA KOJOJ SE KOLEGIJ IZVODI </w:t>
            </w:r>
          </w:p>
        </w:tc>
        <w:tc>
          <w:tcPr>
            <w:tcW w:w="6890" w:type="dxa"/>
          </w:tcPr>
          <w:p w:rsidR="00F2399C" w:rsidRPr="00522E5E" w:rsidRDefault="00F2399C" w:rsidP="00296C9C">
            <w:pPr>
              <w:rPr>
                <w:rFonts w:cs="Times New Roman"/>
              </w:rPr>
            </w:pPr>
            <w:r w:rsidRPr="00522E5E">
              <w:rPr>
                <w:rFonts w:cs="Times New Roman"/>
              </w:rPr>
              <w:t>IZBORNI/PETA</w:t>
            </w:r>
          </w:p>
        </w:tc>
      </w:tr>
      <w:tr w:rsidR="00F2399C" w:rsidRPr="00522E5E" w:rsidTr="00296C9C">
        <w:trPr>
          <w:trHeight w:val="300"/>
        </w:trPr>
        <w:tc>
          <w:tcPr>
            <w:tcW w:w="2440" w:type="dxa"/>
            <w:shd w:val="clear" w:color="auto" w:fill="F2F2F2" w:themeFill="background1" w:themeFillShade="F2"/>
          </w:tcPr>
          <w:p w:rsidR="00F2399C" w:rsidRPr="00522E5E" w:rsidRDefault="00F2399C" w:rsidP="00296C9C">
            <w:pPr>
              <w:rPr>
                <w:rFonts w:cs="Times New Roman"/>
                <w:lang w:val="it-IT"/>
              </w:rPr>
            </w:pPr>
            <w:r w:rsidRPr="00522E5E">
              <w:rPr>
                <w:rFonts w:cs="Times New Roman"/>
                <w:lang w:val="it-IT"/>
              </w:rPr>
              <w:t>OBLIK NASTAVE (PREDAVANJA, SEMINAR, VJEŽBE, (I/ILI) PRAKTIČNA NASTAVA</w:t>
            </w:r>
          </w:p>
        </w:tc>
        <w:tc>
          <w:tcPr>
            <w:tcW w:w="6890" w:type="dxa"/>
          </w:tcPr>
          <w:p w:rsidR="00F2399C" w:rsidRPr="00522E5E" w:rsidRDefault="00F2399C" w:rsidP="00296C9C">
            <w:pPr>
              <w:rPr>
                <w:rFonts w:cs="Times New Roman"/>
              </w:rPr>
            </w:pPr>
            <w:r w:rsidRPr="00522E5E">
              <w:rPr>
                <w:rFonts w:cs="Times New Roman"/>
              </w:rPr>
              <w:t>PREDAVANJA</w:t>
            </w:r>
          </w:p>
        </w:tc>
      </w:tr>
      <w:tr w:rsidR="00F2399C" w:rsidRPr="00522E5E" w:rsidTr="00296C9C">
        <w:trPr>
          <w:trHeight w:val="405"/>
        </w:trPr>
        <w:tc>
          <w:tcPr>
            <w:tcW w:w="2440" w:type="dxa"/>
            <w:shd w:val="clear" w:color="auto" w:fill="F2F2F2" w:themeFill="background1" w:themeFillShade="F2"/>
          </w:tcPr>
          <w:p w:rsidR="00F2399C" w:rsidRPr="00522E5E" w:rsidRDefault="00F2399C" w:rsidP="00296C9C">
            <w:pPr>
              <w:rPr>
                <w:rFonts w:cs="Times New Roman"/>
              </w:rPr>
            </w:pPr>
            <w:r w:rsidRPr="00522E5E">
              <w:rPr>
                <w:rFonts w:cs="Times New Roman"/>
              </w:rPr>
              <w:t>ECTS BODOVI KOLEGIJA</w:t>
            </w:r>
          </w:p>
        </w:tc>
        <w:tc>
          <w:tcPr>
            <w:tcW w:w="6890" w:type="dxa"/>
          </w:tcPr>
          <w:p w:rsidR="00F2399C" w:rsidRPr="00522E5E" w:rsidRDefault="00F2399C" w:rsidP="00296C9C">
            <w:pPr>
              <w:jc w:val="both"/>
              <w:rPr>
                <w:rFonts w:cs="Times New Roman"/>
              </w:rPr>
            </w:pPr>
            <w:r w:rsidRPr="00522E5E">
              <w:rPr>
                <w:rFonts w:cs="Times New Roman"/>
              </w:rPr>
              <w:t>4 ECTS bodova:</w:t>
            </w:r>
          </w:p>
          <w:p w:rsidR="00F2399C" w:rsidRPr="00522E5E" w:rsidRDefault="00F2399C" w:rsidP="00E47961">
            <w:pPr>
              <w:pStyle w:val="ListParagraph"/>
              <w:numPr>
                <w:ilvl w:val="0"/>
                <w:numId w:val="505"/>
              </w:numPr>
              <w:spacing w:after="160" w:line="259" w:lineRule="auto"/>
              <w:jc w:val="both"/>
              <w:rPr>
                <w:rFonts w:asciiTheme="minorHAnsi" w:hAnsiTheme="minorHAnsi"/>
                <w:sz w:val="22"/>
                <w:szCs w:val="22"/>
              </w:rPr>
            </w:pPr>
            <w:r w:rsidRPr="00522E5E">
              <w:rPr>
                <w:rFonts w:asciiTheme="minorHAnsi" w:hAnsiTheme="minorHAnsi"/>
                <w:sz w:val="22"/>
                <w:szCs w:val="22"/>
              </w:rPr>
              <w:t xml:space="preserve">Predavanja - </w:t>
            </w:r>
            <w:r w:rsidRPr="00522E5E">
              <w:rPr>
                <w:rFonts w:asciiTheme="minorHAnsi" w:hAnsiTheme="minorHAnsi"/>
                <w:b/>
                <w:sz w:val="22"/>
                <w:szCs w:val="22"/>
              </w:rPr>
              <w:t>1 ECTS</w:t>
            </w:r>
          </w:p>
          <w:p w:rsidR="00F2399C" w:rsidRPr="00522E5E" w:rsidRDefault="00F2399C" w:rsidP="00E47961">
            <w:pPr>
              <w:pStyle w:val="ListParagraph"/>
              <w:numPr>
                <w:ilvl w:val="0"/>
                <w:numId w:val="505"/>
              </w:numPr>
              <w:spacing w:after="160" w:line="259" w:lineRule="auto"/>
              <w:jc w:val="both"/>
              <w:rPr>
                <w:rFonts w:asciiTheme="minorHAnsi" w:hAnsiTheme="minorHAnsi"/>
                <w:sz w:val="22"/>
                <w:szCs w:val="22"/>
              </w:rPr>
            </w:pPr>
            <w:r w:rsidRPr="00522E5E">
              <w:rPr>
                <w:rFonts w:asciiTheme="minorHAnsi" w:hAnsiTheme="minorHAnsi"/>
                <w:sz w:val="22"/>
                <w:szCs w:val="22"/>
              </w:rPr>
              <w:t xml:space="preserve">Priprema za predavanje - </w:t>
            </w:r>
            <w:r w:rsidRPr="00522E5E">
              <w:rPr>
                <w:rFonts w:asciiTheme="minorHAnsi" w:hAnsiTheme="minorHAnsi"/>
                <w:b/>
                <w:sz w:val="22"/>
                <w:szCs w:val="22"/>
              </w:rPr>
              <w:t>1 ECTS</w:t>
            </w:r>
          </w:p>
          <w:p w:rsidR="00F2399C" w:rsidRPr="00BD6C2B" w:rsidRDefault="00F2399C" w:rsidP="00E47961">
            <w:pPr>
              <w:pStyle w:val="ListParagraph"/>
              <w:numPr>
                <w:ilvl w:val="0"/>
                <w:numId w:val="505"/>
              </w:numPr>
              <w:spacing w:after="160" w:line="259" w:lineRule="auto"/>
              <w:rPr>
                <w:rFonts w:asciiTheme="minorHAnsi" w:hAnsiTheme="minorHAnsi"/>
                <w:sz w:val="22"/>
                <w:szCs w:val="22"/>
                <w:lang w:val="it-IT"/>
              </w:rPr>
            </w:pPr>
            <w:r w:rsidRPr="00BD6C2B">
              <w:rPr>
                <w:rFonts w:asciiTheme="minorHAnsi" w:hAnsiTheme="minorHAnsi"/>
                <w:sz w:val="22"/>
                <w:szCs w:val="22"/>
                <w:lang w:val="it-IT"/>
              </w:rPr>
              <w:t xml:space="preserve">Priprema za ispit (samostalno čitanje i učenje literature ) – </w:t>
            </w:r>
            <w:r w:rsidRPr="00BD6C2B">
              <w:rPr>
                <w:rFonts w:asciiTheme="minorHAnsi" w:hAnsiTheme="minorHAnsi"/>
                <w:b/>
                <w:sz w:val="22"/>
                <w:szCs w:val="22"/>
                <w:lang w:val="it-IT"/>
              </w:rPr>
              <w:t>2 ECTS</w:t>
            </w:r>
            <w:r w:rsidRPr="00BD6C2B">
              <w:rPr>
                <w:rFonts w:asciiTheme="minorHAnsi" w:hAnsiTheme="minorHAnsi"/>
                <w:sz w:val="22"/>
                <w:szCs w:val="22"/>
                <w:lang w:val="it-IT"/>
              </w:rPr>
              <w:t xml:space="preserve">.  </w:t>
            </w:r>
          </w:p>
        </w:tc>
      </w:tr>
      <w:tr w:rsidR="00F2399C" w:rsidRPr="00522E5E" w:rsidTr="00296C9C">
        <w:trPr>
          <w:trHeight w:val="330"/>
        </w:trPr>
        <w:tc>
          <w:tcPr>
            <w:tcW w:w="2440" w:type="dxa"/>
            <w:shd w:val="clear" w:color="auto" w:fill="F2F2F2" w:themeFill="background1" w:themeFillShade="F2"/>
          </w:tcPr>
          <w:p w:rsidR="00F2399C" w:rsidRPr="00522E5E" w:rsidRDefault="00F2399C" w:rsidP="00296C9C">
            <w:pPr>
              <w:rPr>
                <w:rFonts w:cs="Times New Roman"/>
              </w:rPr>
            </w:pPr>
            <w:r w:rsidRPr="00522E5E">
              <w:rPr>
                <w:rFonts w:cs="Times New Roman"/>
              </w:rPr>
              <w:t>STUDIJSKI PROGRAM NA KOJEM SE KOLEGIJ IZVODI</w:t>
            </w:r>
          </w:p>
        </w:tc>
        <w:tc>
          <w:tcPr>
            <w:tcW w:w="6890" w:type="dxa"/>
          </w:tcPr>
          <w:p w:rsidR="00F2399C" w:rsidRPr="00522E5E" w:rsidRDefault="00F2399C" w:rsidP="00296C9C">
            <w:pPr>
              <w:rPr>
                <w:rFonts w:cs="Times New Roman"/>
              </w:rPr>
            </w:pPr>
            <w:r w:rsidRPr="00522E5E">
              <w:rPr>
                <w:rFonts w:cs="Times New Roman"/>
              </w:rPr>
              <w:t>PRAVNI STUDIJ</w:t>
            </w:r>
          </w:p>
        </w:tc>
      </w:tr>
      <w:tr w:rsidR="00F2399C" w:rsidRPr="00522E5E" w:rsidTr="00296C9C">
        <w:trPr>
          <w:trHeight w:val="255"/>
        </w:trPr>
        <w:tc>
          <w:tcPr>
            <w:tcW w:w="2440" w:type="dxa"/>
            <w:shd w:val="clear" w:color="auto" w:fill="F2F2F2" w:themeFill="background1" w:themeFillShade="F2"/>
          </w:tcPr>
          <w:p w:rsidR="00F2399C" w:rsidRPr="00522E5E" w:rsidRDefault="00F2399C" w:rsidP="00296C9C">
            <w:pPr>
              <w:rPr>
                <w:rFonts w:cs="Times New Roman"/>
              </w:rPr>
            </w:pPr>
            <w:r w:rsidRPr="00522E5E">
              <w:rPr>
                <w:rFonts w:cs="Times New Roman"/>
              </w:rPr>
              <w:t>RAZINA STUDIJSKOG PROGRAMA (6.st, 6.sv, 7.1.st, 7.1.sv, 7.2, 8.2.)</w:t>
            </w:r>
          </w:p>
        </w:tc>
        <w:tc>
          <w:tcPr>
            <w:tcW w:w="6890" w:type="dxa"/>
          </w:tcPr>
          <w:p w:rsidR="00F2399C" w:rsidRPr="00522E5E" w:rsidRDefault="00F2399C" w:rsidP="00296C9C">
            <w:pPr>
              <w:rPr>
                <w:rFonts w:cs="Times New Roman"/>
              </w:rPr>
            </w:pPr>
            <w:r w:rsidRPr="00522E5E">
              <w:rPr>
                <w:rFonts w:cs="Times New Roman"/>
              </w:rPr>
              <w:t>7.1.sv</w:t>
            </w:r>
          </w:p>
        </w:tc>
      </w:tr>
      <w:tr w:rsidR="00F2399C" w:rsidRPr="00522E5E" w:rsidTr="00296C9C">
        <w:trPr>
          <w:trHeight w:val="255"/>
        </w:trPr>
        <w:tc>
          <w:tcPr>
            <w:tcW w:w="2440" w:type="dxa"/>
          </w:tcPr>
          <w:p w:rsidR="00F2399C" w:rsidRPr="00522E5E" w:rsidRDefault="00F2399C" w:rsidP="00296C9C"/>
        </w:tc>
        <w:tc>
          <w:tcPr>
            <w:tcW w:w="6890" w:type="dxa"/>
            <w:shd w:val="clear" w:color="auto" w:fill="BDD6EE" w:themeFill="accent1" w:themeFillTint="66"/>
          </w:tcPr>
          <w:p w:rsidR="00F2399C" w:rsidRPr="00522E5E" w:rsidRDefault="00F2399C" w:rsidP="00296C9C">
            <w:pPr>
              <w:jc w:val="center"/>
              <w:rPr>
                <w:rFonts w:cs="Times New Roman"/>
                <w:b/>
              </w:rPr>
            </w:pPr>
            <w:r w:rsidRPr="00522E5E">
              <w:rPr>
                <w:rFonts w:cs="Times New Roman"/>
                <w:b/>
              </w:rPr>
              <w:t>KONSTRUKTIVNO POVEZIVANJE</w:t>
            </w:r>
          </w:p>
        </w:tc>
      </w:tr>
      <w:tr w:rsidR="00F2399C" w:rsidRPr="00522E5E" w:rsidTr="00296C9C">
        <w:trPr>
          <w:trHeight w:val="255"/>
        </w:trPr>
        <w:tc>
          <w:tcPr>
            <w:tcW w:w="2440" w:type="dxa"/>
            <w:shd w:val="clear" w:color="auto" w:fill="DEEAF6" w:themeFill="accent1" w:themeFillTint="33"/>
          </w:tcPr>
          <w:p w:rsidR="00F2399C" w:rsidRPr="00522E5E" w:rsidRDefault="00F2399C" w:rsidP="00296C9C">
            <w:pPr>
              <w:ind w:left="360"/>
              <w:rPr>
                <w:rFonts w:cs="Times New Roman"/>
              </w:rPr>
            </w:pPr>
            <w:r w:rsidRPr="00522E5E">
              <w:rPr>
                <w:rFonts w:cs="Times New Roman"/>
              </w:rPr>
              <w:t>ISHOD UČENJA (NAZIV)</w:t>
            </w:r>
          </w:p>
        </w:tc>
        <w:tc>
          <w:tcPr>
            <w:tcW w:w="6890" w:type="dxa"/>
            <w:shd w:val="clear" w:color="auto" w:fill="E7E6E6" w:themeFill="background2"/>
          </w:tcPr>
          <w:p w:rsidR="00F2399C" w:rsidRPr="00522E5E" w:rsidRDefault="00F2399C" w:rsidP="00296C9C">
            <w:pPr>
              <w:jc w:val="both"/>
              <w:rPr>
                <w:rFonts w:cs="Times New Roman"/>
                <w:b/>
              </w:rPr>
            </w:pPr>
            <w:r w:rsidRPr="00522E5E">
              <w:rPr>
                <w:rFonts w:cs="Times New Roman"/>
                <w:b/>
              </w:rPr>
              <w:t>Analizirati razvoj modernih pravnih institucija i prava građana u zemljama europske jezgre i perifernim područjima Europe</w:t>
            </w:r>
          </w:p>
        </w:tc>
      </w:tr>
      <w:tr w:rsidR="00F2399C" w:rsidRPr="00522E5E" w:rsidTr="00296C9C">
        <w:trPr>
          <w:trHeight w:val="255"/>
        </w:trPr>
        <w:tc>
          <w:tcPr>
            <w:tcW w:w="2440" w:type="dxa"/>
          </w:tcPr>
          <w:p w:rsidR="00F2399C" w:rsidRPr="00522E5E" w:rsidRDefault="00F2399C" w:rsidP="00E47961">
            <w:pPr>
              <w:pStyle w:val="ListParagraph"/>
              <w:numPr>
                <w:ilvl w:val="0"/>
                <w:numId w:val="506"/>
              </w:numPr>
              <w:ind w:left="396" w:hanging="180"/>
              <w:rPr>
                <w:rFonts w:asciiTheme="minorHAnsi" w:hAnsiTheme="minorHAnsi"/>
                <w:sz w:val="22"/>
                <w:szCs w:val="22"/>
                <w:lang w:val="it-IT"/>
              </w:rPr>
            </w:pPr>
            <w:r w:rsidRPr="00522E5E">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F2399C" w:rsidRPr="00522E5E" w:rsidRDefault="00F2399C" w:rsidP="00296C9C">
            <w:pPr>
              <w:spacing w:after="0"/>
              <w:jc w:val="both"/>
              <w:rPr>
                <w:rFonts w:cs="Times New Roman"/>
                <w:lang w:val="it-IT"/>
              </w:rPr>
            </w:pPr>
            <w:r w:rsidRPr="00522E5E">
              <w:rPr>
                <w:rFonts w:cs="Times New Roman"/>
                <w:lang w:val="it-IT"/>
              </w:rPr>
              <w:t>1.Identificirati povijesne, političke, ekonomske, europske, međunarodne odnosno druge društvene čimbenike mjerodavne za stvaranje i primjenu prava.</w:t>
            </w:r>
          </w:p>
          <w:p w:rsidR="00F2399C" w:rsidRPr="00522E5E" w:rsidRDefault="00F2399C" w:rsidP="00296C9C">
            <w:pPr>
              <w:spacing w:after="0"/>
              <w:jc w:val="both"/>
              <w:rPr>
                <w:rFonts w:cs="Times New Roman"/>
                <w:lang w:val="it-IT"/>
              </w:rPr>
            </w:pPr>
            <w:r w:rsidRPr="00522E5E">
              <w:rPr>
                <w:rFonts w:cs="Times New Roman"/>
                <w:lang w:val="it-IT"/>
              </w:rPr>
              <w:t xml:space="preserve">2.Definirati osnovne pojmove i institute te temeljne doktrine i načela pojedinih grana prava. </w:t>
            </w:r>
          </w:p>
          <w:p w:rsidR="00F2399C" w:rsidRPr="00522E5E" w:rsidRDefault="00F2399C" w:rsidP="00296C9C">
            <w:pPr>
              <w:spacing w:after="0"/>
              <w:jc w:val="both"/>
              <w:rPr>
                <w:rFonts w:cs="Times New Roman"/>
                <w:lang w:val="it-IT"/>
              </w:rPr>
            </w:pPr>
            <w:r w:rsidRPr="00522E5E">
              <w:rPr>
                <w:rFonts w:cs="Times New Roman"/>
                <w:lang w:val="it-IT"/>
              </w:rPr>
              <w:t>14.Usporediti različite pravne sustave.</w:t>
            </w:r>
          </w:p>
        </w:tc>
      </w:tr>
      <w:tr w:rsidR="00F2399C" w:rsidRPr="00522E5E" w:rsidTr="00296C9C">
        <w:trPr>
          <w:trHeight w:val="255"/>
        </w:trPr>
        <w:tc>
          <w:tcPr>
            <w:tcW w:w="2440" w:type="dxa"/>
          </w:tcPr>
          <w:p w:rsidR="00F2399C" w:rsidRPr="00BD6C2B" w:rsidRDefault="00F2399C" w:rsidP="00E47961">
            <w:pPr>
              <w:pStyle w:val="ListParagraph"/>
              <w:numPr>
                <w:ilvl w:val="0"/>
                <w:numId w:val="506"/>
              </w:numPr>
              <w:ind w:left="396" w:hanging="180"/>
              <w:rPr>
                <w:rFonts w:asciiTheme="minorHAnsi" w:hAnsiTheme="minorHAnsi"/>
                <w:sz w:val="22"/>
                <w:szCs w:val="22"/>
                <w:lang w:val="hr-HR"/>
              </w:rPr>
            </w:pPr>
            <w:r w:rsidRPr="00BD6C2B">
              <w:rPr>
                <w:rFonts w:asciiTheme="minorHAnsi" w:hAnsiTheme="minorHAnsi"/>
                <w:sz w:val="22"/>
                <w:szCs w:val="22"/>
                <w:lang w:val="hr-HR"/>
              </w:rPr>
              <w:t>KOGNITIVNO PODRUČJE ZNANJA I RAZUMIJEVANJA</w:t>
            </w:r>
          </w:p>
        </w:tc>
        <w:tc>
          <w:tcPr>
            <w:tcW w:w="6890" w:type="dxa"/>
            <w:shd w:val="clear" w:color="auto" w:fill="E7E6E6" w:themeFill="background2"/>
          </w:tcPr>
          <w:p w:rsidR="00F2399C" w:rsidRPr="00522E5E" w:rsidRDefault="00F2399C" w:rsidP="00296C9C">
            <w:pPr>
              <w:jc w:val="both"/>
              <w:rPr>
                <w:rFonts w:cs="Times New Roman"/>
              </w:rPr>
            </w:pPr>
            <w:r w:rsidRPr="00522E5E">
              <w:rPr>
                <w:rFonts w:cs="Times New Roman"/>
              </w:rPr>
              <w:t>Analiza</w:t>
            </w:r>
          </w:p>
        </w:tc>
      </w:tr>
      <w:tr w:rsidR="00F2399C" w:rsidRPr="00522E5E" w:rsidTr="00296C9C">
        <w:trPr>
          <w:trHeight w:val="255"/>
        </w:trPr>
        <w:tc>
          <w:tcPr>
            <w:tcW w:w="2440" w:type="dxa"/>
          </w:tcPr>
          <w:p w:rsidR="00F2399C" w:rsidRPr="00522E5E" w:rsidRDefault="00F2399C" w:rsidP="00E47961">
            <w:pPr>
              <w:pStyle w:val="ListParagraph"/>
              <w:numPr>
                <w:ilvl w:val="0"/>
                <w:numId w:val="506"/>
              </w:numPr>
              <w:ind w:left="396" w:hanging="180"/>
              <w:rPr>
                <w:rFonts w:asciiTheme="minorHAnsi" w:hAnsiTheme="minorHAnsi"/>
                <w:sz w:val="22"/>
                <w:szCs w:val="22"/>
              </w:rPr>
            </w:pPr>
            <w:r w:rsidRPr="00522E5E">
              <w:rPr>
                <w:rFonts w:asciiTheme="minorHAnsi" w:hAnsiTheme="minorHAnsi"/>
                <w:sz w:val="22"/>
                <w:szCs w:val="22"/>
              </w:rPr>
              <w:t>VJEŠTINE</w:t>
            </w:r>
          </w:p>
        </w:tc>
        <w:tc>
          <w:tcPr>
            <w:tcW w:w="6890" w:type="dxa"/>
            <w:shd w:val="clear" w:color="auto" w:fill="E7E6E6" w:themeFill="background2"/>
          </w:tcPr>
          <w:p w:rsidR="00F2399C" w:rsidRPr="00522E5E" w:rsidRDefault="00F2399C" w:rsidP="00296C9C">
            <w:pPr>
              <w:jc w:val="both"/>
              <w:rPr>
                <w:rFonts w:cs="Times New Roman"/>
              </w:rPr>
            </w:pPr>
            <w:r w:rsidRPr="00522E5E">
              <w:rPr>
                <w:rFonts w:cs="Times New Roman"/>
              </w:rPr>
              <w:t>Vještina upravljanja informacijama, istraživačke vještine, sposobnost učenja, vještina jasnog i razgovijetnoga usmenog i pisanog izražavanja</w:t>
            </w:r>
          </w:p>
        </w:tc>
      </w:tr>
      <w:tr w:rsidR="00F2399C" w:rsidRPr="00522E5E" w:rsidTr="00296C9C">
        <w:trPr>
          <w:trHeight w:val="255"/>
        </w:trPr>
        <w:tc>
          <w:tcPr>
            <w:tcW w:w="2440" w:type="dxa"/>
          </w:tcPr>
          <w:p w:rsidR="00F2399C" w:rsidRPr="00522E5E" w:rsidRDefault="00F2399C" w:rsidP="00E47961">
            <w:pPr>
              <w:pStyle w:val="ListParagraph"/>
              <w:numPr>
                <w:ilvl w:val="0"/>
                <w:numId w:val="506"/>
              </w:numPr>
              <w:ind w:left="396" w:hanging="180"/>
              <w:rPr>
                <w:rFonts w:asciiTheme="minorHAnsi" w:hAnsiTheme="minorHAnsi"/>
                <w:sz w:val="22"/>
                <w:szCs w:val="22"/>
              </w:rPr>
            </w:pPr>
            <w:r w:rsidRPr="00522E5E">
              <w:rPr>
                <w:rFonts w:asciiTheme="minorHAnsi" w:hAnsiTheme="minorHAnsi"/>
                <w:sz w:val="22"/>
                <w:szCs w:val="22"/>
              </w:rPr>
              <w:t>SADRŽAJ UČENJA</w:t>
            </w:r>
          </w:p>
        </w:tc>
        <w:tc>
          <w:tcPr>
            <w:tcW w:w="6890" w:type="dxa"/>
            <w:shd w:val="clear" w:color="auto" w:fill="E7E6E6" w:themeFill="background2"/>
          </w:tcPr>
          <w:p w:rsidR="00F2399C" w:rsidRPr="00522E5E" w:rsidRDefault="00F2399C" w:rsidP="00296C9C">
            <w:pPr>
              <w:jc w:val="both"/>
              <w:rPr>
                <w:rFonts w:cs="Times New Roman"/>
              </w:rPr>
            </w:pPr>
            <w:r w:rsidRPr="00522E5E">
              <w:rPr>
                <w:rFonts w:cs="Times New Roman"/>
              </w:rPr>
              <w:t>Nastavne cjeline:</w:t>
            </w:r>
          </w:p>
          <w:p w:rsidR="00F2399C" w:rsidRPr="00522E5E" w:rsidRDefault="00F2399C" w:rsidP="00E47961">
            <w:pPr>
              <w:pStyle w:val="ListParagraph"/>
              <w:numPr>
                <w:ilvl w:val="0"/>
                <w:numId w:val="501"/>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Formiranje modernih pravnih institucija u zemljama europske jezgre i periferije</w:t>
            </w:r>
          </w:p>
          <w:p w:rsidR="00F2399C" w:rsidRPr="00BD6C2B" w:rsidRDefault="00F2399C" w:rsidP="00E47961">
            <w:pPr>
              <w:pStyle w:val="ListParagraph"/>
              <w:numPr>
                <w:ilvl w:val="0"/>
                <w:numId w:val="501"/>
              </w:numPr>
              <w:spacing w:after="160" w:line="259" w:lineRule="auto"/>
              <w:jc w:val="both"/>
              <w:rPr>
                <w:rFonts w:asciiTheme="minorHAnsi" w:hAnsiTheme="minorHAnsi"/>
                <w:sz w:val="22"/>
                <w:szCs w:val="22"/>
                <w:lang w:val="it-IT"/>
              </w:rPr>
            </w:pPr>
            <w:r w:rsidRPr="00BD6C2B">
              <w:rPr>
                <w:rFonts w:asciiTheme="minorHAnsi" w:hAnsiTheme="minorHAnsi"/>
                <w:sz w:val="22"/>
                <w:szCs w:val="22"/>
                <w:lang w:val="it-IT"/>
              </w:rPr>
              <w:t>Pravna država, vladavina prava i neovisno sudstvo</w:t>
            </w:r>
          </w:p>
          <w:p w:rsidR="00F2399C" w:rsidRPr="00BD6C2B" w:rsidRDefault="00F2399C" w:rsidP="00E47961">
            <w:pPr>
              <w:pStyle w:val="ListParagraph"/>
              <w:numPr>
                <w:ilvl w:val="0"/>
                <w:numId w:val="501"/>
              </w:numPr>
              <w:spacing w:after="160" w:line="259" w:lineRule="auto"/>
              <w:jc w:val="both"/>
              <w:rPr>
                <w:rFonts w:asciiTheme="minorHAnsi" w:hAnsiTheme="minorHAnsi"/>
                <w:sz w:val="22"/>
                <w:szCs w:val="22"/>
                <w:lang w:val="it-IT"/>
              </w:rPr>
            </w:pPr>
            <w:r w:rsidRPr="00BD6C2B">
              <w:rPr>
                <w:rFonts w:asciiTheme="minorHAnsi" w:hAnsiTheme="minorHAnsi"/>
                <w:sz w:val="22"/>
                <w:szCs w:val="22"/>
                <w:lang w:val="it-IT"/>
              </w:rPr>
              <w:t>Slobode i prava građana u zemljama europske jezgre i periferije</w:t>
            </w:r>
          </w:p>
          <w:p w:rsidR="00F2399C" w:rsidRPr="00522E5E" w:rsidRDefault="00F2399C" w:rsidP="00E47961">
            <w:pPr>
              <w:pStyle w:val="ListParagraph"/>
              <w:numPr>
                <w:ilvl w:val="0"/>
                <w:numId w:val="501"/>
              </w:numPr>
              <w:spacing w:after="160" w:line="259" w:lineRule="auto"/>
              <w:jc w:val="both"/>
              <w:rPr>
                <w:rFonts w:asciiTheme="minorHAnsi" w:hAnsiTheme="minorHAnsi"/>
                <w:sz w:val="22"/>
                <w:szCs w:val="22"/>
              </w:rPr>
            </w:pPr>
            <w:r w:rsidRPr="00522E5E">
              <w:rPr>
                <w:rFonts w:asciiTheme="minorHAnsi" w:hAnsiTheme="minorHAnsi"/>
                <w:sz w:val="22"/>
                <w:szCs w:val="22"/>
              </w:rPr>
              <w:t>Pravo državljanstva i pravo zavičajnosti</w:t>
            </w:r>
          </w:p>
          <w:p w:rsidR="00F2399C" w:rsidRPr="00522E5E" w:rsidRDefault="00F2399C" w:rsidP="00E47961">
            <w:pPr>
              <w:pStyle w:val="ListParagraph"/>
              <w:numPr>
                <w:ilvl w:val="0"/>
                <w:numId w:val="501"/>
              </w:numPr>
              <w:spacing w:after="160" w:line="259" w:lineRule="auto"/>
              <w:jc w:val="both"/>
              <w:rPr>
                <w:rFonts w:asciiTheme="minorHAnsi" w:hAnsiTheme="minorHAnsi"/>
                <w:sz w:val="22"/>
                <w:szCs w:val="22"/>
              </w:rPr>
            </w:pPr>
            <w:r w:rsidRPr="00522E5E">
              <w:rPr>
                <w:rFonts w:asciiTheme="minorHAnsi" w:hAnsiTheme="minorHAnsi"/>
                <w:sz w:val="22"/>
                <w:szCs w:val="22"/>
              </w:rPr>
              <w:lastRenderedPageBreak/>
              <w:t>Pravo glasa</w:t>
            </w:r>
          </w:p>
          <w:p w:rsidR="00F2399C" w:rsidRPr="00522E5E" w:rsidRDefault="00F2399C" w:rsidP="00E47961">
            <w:pPr>
              <w:pStyle w:val="ListParagraph"/>
              <w:numPr>
                <w:ilvl w:val="0"/>
                <w:numId w:val="501"/>
              </w:numPr>
              <w:spacing w:after="160" w:line="259" w:lineRule="auto"/>
              <w:jc w:val="both"/>
              <w:rPr>
                <w:rFonts w:asciiTheme="minorHAnsi" w:hAnsiTheme="minorHAnsi"/>
                <w:sz w:val="22"/>
                <w:szCs w:val="22"/>
              </w:rPr>
            </w:pPr>
            <w:r w:rsidRPr="00522E5E">
              <w:rPr>
                <w:rFonts w:asciiTheme="minorHAnsi" w:hAnsiTheme="minorHAnsi"/>
                <w:sz w:val="22"/>
                <w:szCs w:val="22"/>
              </w:rPr>
              <w:t>Pravo na javno okupljanje, pravo na udruživanje i pravo peticije</w:t>
            </w:r>
          </w:p>
          <w:p w:rsidR="00F2399C" w:rsidRPr="00522E5E" w:rsidRDefault="00F2399C" w:rsidP="00E47961">
            <w:pPr>
              <w:pStyle w:val="ListParagraph"/>
              <w:numPr>
                <w:ilvl w:val="0"/>
                <w:numId w:val="501"/>
              </w:numPr>
              <w:spacing w:after="160" w:line="259" w:lineRule="auto"/>
              <w:jc w:val="both"/>
              <w:rPr>
                <w:rFonts w:asciiTheme="minorHAnsi" w:hAnsiTheme="minorHAnsi"/>
                <w:sz w:val="22"/>
                <w:szCs w:val="22"/>
              </w:rPr>
            </w:pPr>
            <w:r w:rsidRPr="00522E5E">
              <w:rPr>
                <w:rFonts w:asciiTheme="minorHAnsi" w:hAnsiTheme="minorHAnsi"/>
                <w:sz w:val="22"/>
                <w:szCs w:val="22"/>
              </w:rPr>
              <w:t>Sloboda tiska i porotna sudbenost</w:t>
            </w:r>
          </w:p>
          <w:p w:rsidR="00F2399C" w:rsidRPr="00522E5E" w:rsidRDefault="00F2399C" w:rsidP="00E47961">
            <w:pPr>
              <w:pStyle w:val="ListParagraph"/>
              <w:numPr>
                <w:ilvl w:val="0"/>
                <w:numId w:val="501"/>
              </w:numPr>
              <w:spacing w:after="160" w:line="259" w:lineRule="auto"/>
              <w:jc w:val="both"/>
              <w:rPr>
                <w:rFonts w:asciiTheme="minorHAnsi" w:hAnsiTheme="minorHAnsi"/>
                <w:sz w:val="22"/>
                <w:szCs w:val="22"/>
              </w:rPr>
            </w:pPr>
            <w:r w:rsidRPr="00522E5E">
              <w:rPr>
                <w:rFonts w:asciiTheme="minorHAnsi" w:hAnsiTheme="minorHAnsi"/>
                <w:sz w:val="22"/>
                <w:szCs w:val="22"/>
              </w:rPr>
              <w:t>Jednakopravnost vjera</w:t>
            </w:r>
          </w:p>
          <w:p w:rsidR="00F2399C" w:rsidRPr="00522E5E" w:rsidRDefault="00F2399C" w:rsidP="00E47961">
            <w:pPr>
              <w:pStyle w:val="ListParagraph"/>
              <w:numPr>
                <w:ilvl w:val="0"/>
                <w:numId w:val="501"/>
              </w:numPr>
              <w:spacing w:after="160" w:line="259" w:lineRule="auto"/>
              <w:jc w:val="both"/>
              <w:rPr>
                <w:rFonts w:asciiTheme="minorHAnsi" w:hAnsiTheme="minorHAnsi"/>
                <w:sz w:val="22"/>
                <w:szCs w:val="22"/>
              </w:rPr>
            </w:pPr>
            <w:r w:rsidRPr="00522E5E">
              <w:rPr>
                <w:rFonts w:asciiTheme="minorHAnsi" w:hAnsiTheme="minorHAnsi"/>
                <w:sz w:val="22"/>
                <w:szCs w:val="22"/>
              </w:rPr>
              <w:t>Prava građana i pravna država u Hrvatskoj u 20. stoljeću</w:t>
            </w:r>
          </w:p>
          <w:p w:rsidR="00F2399C" w:rsidRPr="00522E5E" w:rsidRDefault="00F2399C" w:rsidP="00E47961">
            <w:pPr>
              <w:pStyle w:val="ListParagraph"/>
              <w:numPr>
                <w:ilvl w:val="0"/>
                <w:numId w:val="501"/>
              </w:numPr>
              <w:spacing w:after="160" w:line="259" w:lineRule="auto"/>
              <w:jc w:val="both"/>
              <w:rPr>
                <w:rFonts w:asciiTheme="minorHAnsi" w:hAnsiTheme="minorHAnsi"/>
                <w:sz w:val="22"/>
                <w:szCs w:val="22"/>
              </w:rPr>
            </w:pPr>
            <w:r w:rsidRPr="00522E5E">
              <w:rPr>
                <w:rFonts w:asciiTheme="minorHAnsi" w:hAnsiTheme="minorHAnsi"/>
                <w:sz w:val="22"/>
                <w:szCs w:val="22"/>
              </w:rPr>
              <w:t>Prava građana i pravna država u hrvatskoj pravnoj kulturi</w:t>
            </w:r>
          </w:p>
        </w:tc>
      </w:tr>
      <w:tr w:rsidR="00F2399C" w:rsidRPr="00522E5E" w:rsidTr="00296C9C">
        <w:trPr>
          <w:trHeight w:val="255"/>
        </w:trPr>
        <w:tc>
          <w:tcPr>
            <w:tcW w:w="2440" w:type="dxa"/>
          </w:tcPr>
          <w:p w:rsidR="00F2399C" w:rsidRPr="00522E5E" w:rsidRDefault="00F2399C" w:rsidP="00E47961">
            <w:pPr>
              <w:pStyle w:val="ListParagraph"/>
              <w:numPr>
                <w:ilvl w:val="0"/>
                <w:numId w:val="506"/>
              </w:numPr>
              <w:ind w:left="396" w:hanging="180"/>
              <w:rPr>
                <w:rFonts w:asciiTheme="minorHAnsi" w:hAnsiTheme="minorHAnsi"/>
                <w:sz w:val="22"/>
                <w:szCs w:val="22"/>
              </w:rPr>
            </w:pPr>
            <w:r w:rsidRPr="00522E5E">
              <w:rPr>
                <w:rFonts w:asciiTheme="minorHAnsi" w:hAnsiTheme="minorHAnsi"/>
                <w:sz w:val="22"/>
                <w:szCs w:val="22"/>
              </w:rPr>
              <w:lastRenderedPageBreak/>
              <w:t>NASTAVNE METODE</w:t>
            </w:r>
          </w:p>
        </w:tc>
        <w:tc>
          <w:tcPr>
            <w:tcW w:w="6890" w:type="dxa"/>
            <w:shd w:val="clear" w:color="auto" w:fill="E7E6E6" w:themeFill="background2"/>
          </w:tcPr>
          <w:p w:rsidR="00F2399C" w:rsidRPr="00522E5E" w:rsidRDefault="00F2399C" w:rsidP="00296C9C">
            <w:pPr>
              <w:spacing w:after="0"/>
              <w:jc w:val="both"/>
              <w:rPr>
                <w:rFonts w:cs="Times New Roman"/>
              </w:rPr>
            </w:pPr>
            <w:r w:rsidRPr="00522E5E">
              <w:rPr>
                <w:rFonts w:cs="Times New Roman"/>
              </w:rPr>
              <w:t>Predavanje, vođena diskusija, rješavanje problemskih zadataka, rad na tekstu, studentska debata, samostalno čitanje literature.</w:t>
            </w:r>
          </w:p>
        </w:tc>
      </w:tr>
      <w:tr w:rsidR="00F2399C" w:rsidRPr="00522E5E" w:rsidTr="00296C9C">
        <w:trPr>
          <w:trHeight w:val="255"/>
        </w:trPr>
        <w:tc>
          <w:tcPr>
            <w:tcW w:w="2440" w:type="dxa"/>
          </w:tcPr>
          <w:p w:rsidR="00F2399C" w:rsidRPr="00522E5E" w:rsidRDefault="00F2399C" w:rsidP="00E47961">
            <w:pPr>
              <w:pStyle w:val="ListParagraph"/>
              <w:numPr>
                <w:ilvl w:val="0"/>
                <w:numId w:val="506"/>
              </w:numPr>
              <w:ind w:left="396" w:hanging="180"/>
              <w:rPr>
                <w:rFonts w:asciiTheme="minorHAnsi" w:hAnsiTheme="minorHAnsi"/>
                <w:sz w:val="22"/>
                <w:szCs w:val="22"/>
              </w:rPr>
            </w:pPr>
            <w:r w:rsidRPr="00522E5E">
              <w:rPr>
                <w:rFonts w:asciiTheme="minorHAnsi" w:hAnsiTheme="minorHAnsi"/>
                <w:sz w:val="22"/>
                <w:szCs w:val="22"/>
              </w:rPr>
              <w:t>METODE VREDNOVANJA</w:t>
            </w:r>
          </w:p>
        </w:tc>
        <w:tc>
          <w:tcPr>
            <w:tcW w:w="6890" w:type="dxa"/>
            <w:shd w:val="clear" w:color="auto" w:fill="E7E6E6" w:themeFill="background2"/>
          </w:tcPr>
          <w:p w:rsidR="00F2399C" w:rsidRPr="00522E5E" w:rsidRDefault="00F2399C" w:rsidP="00F2399C">
            <w:pPr>
              <w:pStyle w:val="ListParagraph"/>
              <w:numPr>
                <w:ilvl w:val="0"/>
                <w:numId w:val="44"/>
              </w:numPr>
              <w:spacing w:line="259" w:lineRule="auto"/>
              <w:jc w:val="both"/>
              <w:rPr>
                <w:rFonts w:asciiTheme="minorHAnsi" w:hAnsiTheme="minorHAnsi"/>
                <w:sz w:val="22"/>
                <w:szCs w:val="22"/>
              </w:rPr>
            </w:pPr>
            <w:r w:rsidRPr="00522E5E">
              <w:rPr>
                <w:rFonts w:asciiTheme="minorHAnsi" w:hAnsiTheme="minorHAnsi"/>
                <w:sz w:val="22"/>
                <w:szCs w:val="22"/>
              </w:rPr>
              <w:t>Zadatak esejskog tipa</w:t>
            </w:r>
          </w:p>
          <w:p w:rsidR="00F2399C" w:rsidRPr="00522E5E" w:rsidRDefault="00F2399C" w:rsidP="00F2399C">
            <w:pPr>
              <w:pStyle w:val="ListParagraph"/>
              <w:numPr>
                <w:ilvl w:val="0"/>
                <w:numId w:val="44"/>
              </w:numPr>
              <w:spacing w:line="259" w:lineRule="auto"/>
              <w:jc w:val="both"/>
              <w:rPr>
                <w:rFonts w:asciiTheme="minorHAnsi" w:hAnsiTheme="minorHAnsi"/>
                <w:sz w:val="22"/>
                <w:szCs w:val="22"/>
              </w:rPr>
            </w:pPr>
            <w:r w:rsidRPr="00522E5E">
              <w:rPr>
                <w:rFonts w:asciiTheme="minorHAnsi" w:hAnsiTheme="minorHAnsi"/>
                <w:sz w:val="22"/>
                <w:szCs w:val="22"/>
              </w:rPr>
              <w:t xml:space="preserve">Usmeni ispit.    </w:t>
            </w:r>
          </w:p>
        </w:tc>
      </w:tr>
      <w:tr w:rsidR="00F2399C" w:rsidRPr="00522E5E" w:rsidTr="00296C9C">
        <w:trPr>
          <w:trHeight w:val="255"/>
        </w:trPr>
        <w:tc>
          <w:tcPr>
            <w:tcW w:w="2440" w:type="dxa"/>
            <w:shd w:val="clear" w:color="auto" w:fill="DEEAF6" w:themeFill="accent1" w:themeFillTint="33"/>
          </w:tcPr>
          <w:p w:rsidR="00F2399C" w:rsidRPr="00522E5E" w:rsidRDefault="00F2399C" w:rsidP="00320FD5">
            <w:pPr>
              <w:spacing w:after="0"/>
              <w:ind w:left="396" w:hanging="180"/>
              <w:rPr>
                <w:rFonts w:cs="Times New Roman"/>
              </w:rPr>
            </w:pPr>
            <w:r w:rsidRPr="00522E5E">
              <w:rPr>
                <w:rFonts w:cs="Times New Roman"/>
              </w:rPr>
              <w:t>ISHOD UČENJA (NAZIV)</w:t>
            </w:r>
          </w:p>
        </w:tc>
        <w:tc>
          <w:tcPr>
            <w:tcW w:w="6890" w:type="dxa"/>
            <w:shd w:val="clear" w:color="auto" w:fill="DEEAF6" w:themeFill="accent1" w:themeFillTint="33"/>
          </w:tcPr>
          <w:p w:rsidR="00F2399C" w:rsidRPr="00522E5E" w:rsidRDefault="00F2399C" w:rsidP="00296C9C">
            <w:pPr>
              <w:spacing w:after="0"/>
              <w:jc w:val="both"/>
              <w:rPr>
                <w:rFonts w:cs="Times New Roman"/>
                <w:b/>
              </w:rPr>
            </w:pPr>
            <w:r w:rsidRPr="00522E5E">
              <w:rPr>
                <w:rFonts w:cs="Times New Roman"/>
                <w:b/>
              </w:rPr>
              <w:t>Usporediti razvoj prava građana na hrvatskom području i u zemljama europskog okruženja Hrvatske</w:t>
            </w:r>
          </w:p>
        </w:tc>
      </w:tr>
      <w:tr w:rsidR="00320FD5" w:rsidRPr="00522E5E" w:rsidTr="00296C9C">
        <w:trPr>
          <w:trHeight w:val="255"/>
        </w:trPr>
        <w:tc>
          <w:tcPr>
            <w:tcW w:w="2440" w:type="dxa"/>
          </w:tcPr>
          <w:p w:rsidR="00320FD5" w:rsidRPr="00522E5E" w:rsidRDefault="00320FD5" w:rsidP="00E47961">
            <w:pPr>
              <w:pStyle w:val="ListParagraph"/>
              <w:numPr>
                <w:ilvl w:val="0"/>
                <w:numId w:val="507"/>
              </w:numPr>
              <w:ind w:left="396" w:hanging="180"/>
              <w:rPr>
                <w:rFonts w:asciiTheme="minorHAnsi" w:hAnsiTheme="minorHAnsi"/>
                <w:sz w:val="22"/>
                <w:szCs w:val="22"/>
                <w:lang w:val="it-IT"/>
              </w:rPr>
            </w:pPr>
            <w:r w:rsidRPr="00522E5E">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320FD5" w:rsidRPr="00522E5E" w:rsidRDefault="00320FD5" w:rsidP="00320FD5">
            <w:pPr>
              <w:spacing w:after="0"/>
              <w:jc w:val="both"/>
              <w:rPr>
                <w:rFonts w:cs="Times New Roman"/>
              </w:rPr>
            </w:pPr>
            <w:r w:rsidRPr="00522E5E">
              <w:rPr>
                <w:rFonts w:cs="Times New Roman"/>
              </w:rPr>
              <w:t>1.Identificirati povijesne, političke, ekonomske, europske, međunarodne odnosno druge društvene čimbenike mjerodavne za stvaranje i primjenu prava.</w:t>
            </w:r>
          </w:p>
          <w:p w:rsidR="00320FD5" w:rsidRPr="00522E5E" w:rsidRDefault="00320FD5" w:rsidP="00320FD5">
            <w:pPr>
              <w:spacing w:after="0"/>
              <w:jc w:val="both"/>
              <w:rPr>
                <w:rFonts w:cs="Times New Roman"/>
              </w:rPr>
            </w:pPr>
            <w:r w:rsidRPr="00522E5E">
              <w:rPr>
                <w:rFonts w:cs="Times New Roman"/>
              </w:rPr>
              <w:t>6.Primijeniti odgovarajuću pravnu terminologiju (na hrvatskom i jednom stranom jeziku) prilikom jasnog i argumentiranog usmenog i pisanog izražavanja.</w:t>
            </w:r>
          </w:p>
          <w:p w:rsidR="00320FD5" w:rsidRPr="00522E5E" w:rsidRDefault="00320FD5" w:rsidP="00320FD5">
            <w:pPr>
              <w:spacing w:after="0"/>
              <w:jc w:val="both"/>
              <w:rPr>
                <w:rFonts w:cs="Times New Roman"/>
              </w:rPr>
            </w:pPr>
            <w:r w:rsidRPr="00522E5E">
              <w:rPr>
                <w:rFonts w:cs="Times New Roman"/>
              </w:rPr>
              <w:t>9.Analizirati različite aspekte pravnog uređenja Republike Hrvatske uključujući i komparativnu perspektivu.</w:t>
            </w:r>
          </w:p>
          <w:p w:rsidR="00320FD5" w:rsidRPr="00522E5E" w:rsidRDefault="00320FD5" w:rsidP="00320FD5">
            <w:pPr>
              <w:spacing w:after="0"/>
              <w:jc w:val="both"/>
              <w:rPr>
                <w:rFonts w:cs="Times New Roman"/>
              </w:rPr>
            </w:pPr>
            <w:r w:rsidRPr="00522E5E">
              <w:rPr>
                <w:rFonts w:cs="Times New Roman"/>
              </w:rPr>
              <w:t>14.Usporediti različite pravosudne sustave.</w:t>
            </w:r>
          </w:p>
        </w:tc>
      </w:tr>
      <w:tr w:rsidR="00320FD5" w:rsidRPr="00522E5E" w:rsidTr="00296C9C">
        <w:trPr>
          <w:trHeight w:val="255"/>
        </w:trPr>
        <w:tc>
          <w:tcPr>
            <w:tcW w:w="2440" w:type="dxa"/>
          </w:tcPr>
          <w:p w:rsidR="00320FD5" w:rsidRPr="00BD6C2B" w:rsidRDefault="00320FD5" w:rsidP="00E47961">
            <w:pPr>
              <w:pStyle w:val="ListParagraph"/>
              <w:numPr>
                <w:ilvl w:val="0"/>
                <w:numId w:val="507"/>
              </w:numPr>
              <w:ind w:left="396" w:hanging="180"/>
              <w:rPr>
                <w:rFonts w:asciiTheme="minorHAnsi" w:hAnsiTheme="minorHAnsi"/>
                <w:sz w:val="22"/>
                <w:szCs w:val="22"/>
                <w:lang w:val="hr-HR"/>
              </w:rPr>
            </w:pPr>
            <w:r w:rsidRPr="00BD6C2B">
              <w:rPr>
                <w:rFonts w:asciiTheme="minorHAnsi" w:hAnsiTheme="minorHAnsi"/>
                <w:sz w:val="22"/>
                <w:szCs w:val="22"/>
                <w:lang w:val="hr-HR"/>
              </w:rPr>
              <w:t>KOGNITIVNO PODRUČJE ZNANJA I RAZUMIJEVANJA</w:t>
            </w:r>
          </w:p>
        </w:tc>
        <w:tc>
          <w:tcPr>
            <w:tcW w:w="6890" w:type="dxa"/>
            <w:shd w:val="clear" w:color="auto" w:fill="E7E6E6" w:themeFill="background2"/>
          </w:tcPr>
          <w:p w:rsidR="00320FD5" w:rsidRPr="00522E5E" w:rsidRDefault="00320FD5" w:rsidP="00320FD5">
            <w:pPr>
              <w:rPr>
                <w:rFonts w:cs="Times New Roman"/>
              </w:rPr>
            </w:pPr>
            <w:r w:rsidRPr="00522E5E">
              <w:rPr>
                <w:rFonts w:cs="Times New Roman"/>
              </w:rPr>
              <w:t>Vrednovanje</w:t>
            </w:r>
          </w:p>
        </w:tc>
      </w:tr>
      <w:tr w:rsidR="00320FD5" w:rsidRPr="00522E5E" w:rsidTr="00296C9C">
        <w:trPr>
          <w:trHeight w:val="255"/>
        </w:trPr>
        <w:tc>
          <w:tcPr>
            <w:tcW w:w="2440" w:type="dxa"/>
          </w:tcPr>
          <w:p w:rsidR="00320FD5" w:rsidRPr="00522E5E" w:rsidRDefault="00320FD5" w:rsidP="00E47961">
            <w:pPr>
              <w:pStyle w:val="ListParagraph"/>
              <w:numPr>
                <w:ilvl w:val="0"/>
                <w:numId w:val="507"/>
              </w:numPr>
              <w:ind w:left="396" w:hanging="180"/>
              <w:rPr>
                <w:rFonts w:asciiTheme="minorHAnsi" w:hAnsiTheme="minorHAnsi"/>
                <w:sz w:val="22"/>
                <w:szCs w:val="22"/>
              </w:rPr>
            </w:pPr>
            <w:r w:rsidRPr="00522E5E">
              <w:rPr>
                <w:rFonts w:asciiTheme="minorHAnsi" w:hAnsiTheme="minorHAnsi"/>
                <w:sz w:val="22"/>
                <w:szCs w:val="22"/>
              </w:rPr>
              <w:t>VJEŠTINE</w:t>
            </w:r>
          </w:p>
        </w:tc>
        <w:tc>
          <w:tcPr>
            <w:tcW w:w="6890" w:type="dxa"/>
            <w:shd w:val="clear" w:color="auto" w:fill="E7E6E6" w:themeFill="background2"/>
          </w:tcPr>
          <w:p w:rsidR="00320FD5" w:rsidRPr="00522E5E" w:rsidRDefault="00320FD5" w:rsidP="00320FD5">
            <w:pPr>
              <w:jc w:val="both"/>
              <w:rPr>
                <w:rFonts w:cs="Times New Roman"/>
              </w:rPr>
            </w:pPr>
            <w:r w:rsidRPr="00522E5E">
              <w:rPr>
                <w:rFonts w:cs="Times New Roman"/>
              </w:rPr>
              <w:t>Vještina upravljanja informacijama, sposobnost rješavanja problema, sposobnost kritike i samokritike, istraživačke vještine, prezentacijske i komunikacijske vještine</w:t>
            </w:r>
          </w:p>
        </w:tc>
      </w:tr>
      <w:tr w:rsidR="00320FD5" w:rsidRPr="00522E5E" w:rsidTr="00296C9C">
        <w:trPr>
          <w:trHeight w:val="255"/>
        </w:trPr>
        <w:tc>
          <w:tcPr>
            <w:tcW w:w="2440" w:type="dxa"/>
          </w:tcPr>
          <w:p w:rsidR="00320FD5" w:rsidRPr="00522E5E" w:rsidRDefault="00320FD5" w:rsidP="00E47961">
            <w:pPr>
              <w:pStyle w:val="ListParagraph"/>
              <w:numPr>
                <w:ilvl w:val="0"/>
                <w:numId w:val="507"/>
              </w:numPr>
              <w:ind w:left="396" w:hanging="180"/>
              <w:rPr>
                <w:rFonts w:asciiTheme="minorHAnsi" w:hAnsiTheme="minorHAnsi"/>
                <w:sz w:val="22"/>
                <w:szCs w:val="22"/>
              </w:rPr>
            </w:pPr>
            <w:r w:rsidRPr="00522E5E">
              <w:rPr>
                <w:rFonts w:asciiTheme="minorHAnsi" w:hAnsiTheme="minorHAnsi"/>
                <w:sz w:val="22"/>
                <w:szCs w:val="22"/>
              </w:rPr>
              <w:t>SADRŽAJ UČENJA</w:t>
            </w:r>
          </w:p>
        </w:tc>
        <w:tc>
          <w:tcPr>
            <w:tcW w:w="6890" w:type="dxa"/>
            <w:shd w:val="clear" w:color="auto" w:fill="E7E6E6" w:themeFill="background2"/>
          </w:tcPr>
          <w:p w:rsidR="00320FD5" w:rsidRPr="00522E5E" w:rsidRDefault="00320FD5" w:rsidP="00320FD5">
            <w:pPr>
              <w:rPr>
                <w:rFonts w:cs="Times New Roman"/>
              </w:rPr>
            </w:pPr>
            <w:r w:rsidRPr="00522E5E">
              <w:rPr>
                <w:rFonts w:cs="Times New Roman"/>
              </w:rPr>
              <w:t>Nastavne cjeline:</w:t>
            </w:r>
          </w:p>
          <w:p w:rsidR="00320FD5" w:rsidRPr="00522E5E" w:rsidRDefault="00320FD5" w:rsidP="00E47961">
            <w:pPr>
              <w:pStyle w:val="ListParagraph"/>
              <w:numPr>
                <w:ilvl w:val="0"/>
                <w:numId w:val="503"/>
              </w:numPr>
              <w:spacing w:after="160" w:line="259" w:lineRule="auto"/>
              <w:ind w:left="1080"/>
              <w:rPr>
                <w:rFonts w:asciiTheme="minorHAnsi" w:hAnsiTheme="minorHAnsi"/>
                <w:sz w:val="22"/>
                <w:szCs w:val="22"/>
                <w:lang w:val="hr-HR"/>
              </w:rPr>
            </w:pPr>
            <w:r w:rsidRPr="00522E5E">
              <w:rPr>
                <w:rFonts w:asciiTheme="minorHAnsi" w:hAnsiTheme="minorHAnsi"/>
                <w:sz w:val="22"/>
                <w:szCs w:val="22"/>
                <w:lang w:val="hr-HR"/>
              </w:rPr>
              <w:t>Formiranje modernih pravnih institucija u zemljama europske jezgre i periferije</w:t>
            </w:r>
          </w:p>
          <w:p w:rsidR="00320FD5" w:rsidRPr="00BD6C2B" w:rsidRDefault="00320FD5" w:rsidP="00E47961">
            <w:pPr>
              <w:pStyle w:val="ListParagraph"/>
              <w:numPr>
                <w:ilvl w:val="0"/>
                <w:numId w:val="503"/>
              </w:numPr>
              <w:spacing w:after="160" w:line="259" w:lineRule="auto"/>
              <w:ind w:left="1080"/>
              <w:rPr>
                <w:rFonts w:asciiTheme="minorHAnsi" w:hAnsiTheme="minorHAnsi"/>
                <w:sz w:val="22"/>
                <w:szCs w:val="22"/>
                <w:lang w:val="it-IT"/>
              </w:rPr>
            </w:pPr>
            <w:r w:rsidRPr="00BD6C2B">
              <w:rPr>
                <w:rFonts w:asciiTheme="minorHAnsi" w:hAnsiTheme="minorHAnsi"/>
                <w:sz w:val="22"/>
                <w:szCs w:val="22"/>
                <w:lang w:val="it-IT"/>
              </w:rPr>
              <w:t>Pravna država, vladavina prava i neovisno sudstvo</w:t>
            </w:r>
          </w:p>
          <w:p w:rsidR="00320FD5" w:rsidRPr="00BD6C2B" w:rsidRDefault="00320FD5" w:rsidP="00E47961">
            <w:pPr>
              <w:pStyle w:val="ListParagraph"/>
              <w:numPr>
                <w:ilvl w:val="0"/>
                <w:numId w:val="503"/>
              </w:numPr>
              <w:spacing w:after="160" w:line="259" w:lineRule="auto"/>
              <w:ind w:left="1080"/>
              <w:rPr>
                <w:rFonts w:asciiTheme="minorHAnsi" w:hAnsiTheme="minorHAnsi"/>
                <w:sz w:val="22"/>
                <w:szCs w:val="22"/>
                <w:lang w:val="it-IT"/>
              </w:rPr>
            </w:pPr>
            <w:r w:rsidRPr="00BD6C2B">
              <w:rPr>
                <w:rFonts w:asciiTheme="minorHAnsi" w:hAnsiTheme="minorHAnsi"/>
                <w:sz w:val="22"/>
                <w:szCs w:val="22"/>
                <w:lang w:val="it-IT"/>
              </w:rPr>
              <w:t>Slobode i prava građana u zemljama europske jezgre i periferije</w:t>
            </w:r>
          </w:p>
          <w:p w:rsidR="00320FD5" w:rsidRPr="00522E5E" w:rsidRDefault="00320FD5" w:rsidP="00E47961">
            <w:pPr>
              <w:pStyle w:val="ListParagraph"/>
              <w:numPr>
                <w:ilvl w:val="0"/>
                <w:numId w:val="503"/>
              </w:numPr>
              <w:spacing w:after="160" w:line="259" w:lineRule="auto"/>
              <w:ind w:left="1080"/>
              <w:rPr>
                <w:rFonts w:asciiTheme="minorHAnsi" w:hAnsiTheme="minorHAnsi"/>
                <w:sz w:val="22"/>
                <w:szCs w:val="22"/>
              </w:rPr>
            </w:pPr>
            <w:r w:rsidRPr="00522E5E">
              <w:rPr>
                <w:rFonts w:asciiTheme="minorHAnsi" w:hAnsiTheme="minorHAnsi"/>
                <w:sz w:val="22"/>
                <w:szCs w:val="22"/>
              </w:rPr>
              <w:t>Pravo državljanstva i pravo zavičajnosti</w:t>
            </w:r>
          </w:p>
          <w:p w:rsidR="00320FD5" w:rsidRPr="00522E5E" w:rsidRDefault="00320FD5" w:rsidP="00E47961">
            <w:pPr>
              <w:pStyle w:val="ListParagraph"/>
              <w:numPr>
                <w:ilvl w:val="0"/>
                <w:numId w:val="503"/>
              </w:numPr>
              <w:spacing w:after="160" w:line="259" w:lineRule="auto"/>
              <w:ind w:left="1080"/>
              <w:rPr>
                <w:rFonts w:asciiTheme="minorHAnsi" w:hAnsiTheme="minorHAnsi"/>
                <w:sz w:val="22"/>
                <w:szCs w:val="22"/>
              </w:rPr>
            </w:pPr>
            <w:r w:rsidRPr="00522E5E">
              <w:rPr>
                <w:rFonts w:asciiTheme="minorHAnsi" w:hAnsiTheme="minorHAnsi"/>
                <w:sz w:val="22"/>
                <w:szCs w:val="22"/>
              </w:rPr>
              <w:t>Pravo glasa</w:t>
            </w:r>
          </w:p>
          <w:p w:rsidR="00320FD5" w:rsidRPr="00522E5E" w:rsidRDefault="00320FD5" w:rsidP="00E47961">
            <w:pPr>
              <w:pStyle w:val="ListParagraph"/>
              <w:numPr>
                <w:ilvl w:val="0"/>
                <w:numId w:val="503"/>
              </w:numPr>
              <w:spacing w:after="160" w:line="259" w:lineRule="auto"/>
              <w:ind w:left="1080"/>
              <w:rPr>
                <w:rFonts w:asciiTheme="minorHAnsi" w:hAnsiTheme="minorHAnsi"/>
                <w:sz w:val="22"/>
                <w:szCs w:val="22"/>
              </w:rPr>
            </w:pPr>
            <w:r w:rsidRPr="00522E5E">
              <w:rPr>
                <w:rFonts w:asciiTheme="minorHAnsi" w:hAnsiTheme="minorHAnsi"/>
                <w:sz w:val="22"/>
                <w:szCs w:val="22"/>
              </w:rPr>
              <w:t>Pravo na javno okupljanje, pravo na udruživanje i pravo peticije</w:t>
            </w:r>
          </w:p>
          <w:p w:rsidR="00320FD5" w:rsidRPr="00522E5E" w:rsidRDefault="00320FD5" w:rsidP="00E47961">
            <w:pPr>
              <w:pStyle w:val="ListParagraph"/>
              <w:numPr>
                <w:ilvl w:val="0"/>
                <w:numId w:val="503"/>
              </w:numPr>
              <w:spacing w:after="160" w:line="259" w:lineRule="auto"/>
              <w:ind w:left="1080"/>
              <w:rPr>
                <w:rFonts w:asciiTheme="minorHAnsi" w:hAnsiTheme="minorHAnsi"/>
                <w:sz w:val="22"/>
                <w:szCs w:val="22"/>
              </w:rPr>
            </w:pPr>
            <w:r w:rsidRPr="00522E5E">
              <w:rPr>
                <w:rFonts w:asciiTheme="minorHAnsi" w:hAnsiTheme="minorHAnsi"/>
                <w:sz w:val="22"/>
                <w:szCs w:val="22"/>
              </w:rPr>
              <w:t>Sloboda tiska i porotna sudbenost</w:t>
            </w:r>
          </w:p>
          <w:p w:rsidR="00320FD5" w:rsidRPr="00522E5E" w:rsidRDefault="00320FD5" w:rsidP="00E47961">
            <w:pPr>
              <w:pStyle w:val="ListParagraph"/>
              <w:numPr>
                <w:ilvl w:val="0"/>
                <w:numId w:val="503"/>
              </w:numPr>
              <w:spacing w:after="160" w:line="259" w:lineRule="auto"/>
              <w:ind w:left="1080"/>
              <w:rPr>
                <w:rFonts w:asciiTheme="minorHAnsi" w:hAnsiTheme="minorHAnsi"/>
                <w:sz w:val="22"/>
                <w:szCs w:val="22"/>
              </w:rPr>
            </w:pPr>
            <w:r w:rsidRPr="00522E5E">
              <w:rPr>
                <w:rFonts w:asciiTheme="minorHAnsi" w:hAnsiTheme="minorHAnsi"/>
                <w:sz w:val="22"/>
                <w:szCs w:val="22"/>
              </w:rPr>
              <w:t>Jednakopravnost vjera</w:t>
            </w:r>
          </w:p>
          <w:p w:rsidR="00320FD5" w:rsidRPr="00522E5E" w:rsidRDefault="00320FD5" w:rsidP="00E47961">
            <w:pPr>
              <w:pStyle w:val="ListParagraph"/>
              <w:numPr>
                <w:ilvl w:val="0"/>
                <w:numId w:val="503"/>
              </w:numPr>
              <w:spacing w:after="160" w:line="259" w:lineRule="auto"/>
              <w:ind w:left="1080"/>
              <w:rPr>
                <w:rFonts w:asciiTheme="minorHAnsi" w:hAnsiTheme="minorHAnsi"/>
                <w:sz w:val="22"/>
                <w:szCs w:val="22"/>
              </w:rPr>
            </w:pPr>
            <w:r w:rsidRPr="00522E5E">
              <w:rPr>
                <w:rFonts w:asciiTheme="minorHAnsi" w:hAnsiTheme="minorHAnsi"/>
                <w:sz w:val="22"/>
                <w:szCs w:val="22"/>
              </w:rPr>
              <w:t>Prava građana i pravna država u Hrvatskoj u 20. stoljeća</w:t>
            </w:r>
          </w:p>
          <w:p w:rsidR="00320FD5" w:rsidRPr="00522E5E" w:rsidRDefault="00320FD5" w:rsidP="00E47961">
            <w:pPr>
              <w:pStyle w:val="ListParagraph"/>
              <w:numPr>
                <w:ilvl w:val="0"/>
                <w:numId w:val="503"/>
              </w:numPr>
              <w:spacing w:after="160" w:line="259" w:lineRule="auto"/>
              <w:ind w:left="1080"/>
              <w:rPr>
                <w:rFonts w:asciiTheme="minorHAnsi" w:hAnsiTheme="minorHAnsi"/>
                <w:sz w:val="22"/>
                <w:szCs w:val="22"/>
              </w:rPr>
            </w:pPr>
            <w:r w:rsidRPr="00522E5E">
              <w:rPr>
                <w:rFonts w:asciiTheme="minorHAnsi" w:hAnsiTheme="minorHAnsi"/>
                <w:sz w:val="22"/>
                <w:szCs w:val="22"/>
              </w:rPr>
              <w:t>Prava građana i pravna država u hrvatskoj pravnoj kulturi</w:t>
            </w:r>
          </w:p>
        </w:tc>
      </w:tr>
      <w:tr w:rsidR="00320FD5" w:rsidRPr="00522E5E" w:rsidTr="00296C9C">
        <w:trPr>
          <w:trHeight w:val="255"/>
        </w:trPr>
        <w:tc>
          <w:tcPr>
            <w:tcW w:w="2440" w:type="dxa"/>
          </w:tcPr>
          <w:p w:rsidR="00320FD5" w:rsidRPr="00522E5E" w:rsidRDefault="00320FD5" w:rsidP="00E47961">
            <w:pPr>
              <w:pStyle w:val="ListParagraph"/>
              <w:numPr>
                <w:ilvl w:val="0"/>
                <w:numId w:val="507"/>
              </w:numPr>
              <w:ind w:left="396" w:hanging="180"/>
              <w:rPr>
                <w:rFonts w:asciiTheme="minorHAnsi" w:hAnsiTheme="minorHAnsi"/>
                <w:sz w:val="22"/>
                <w:szCs w:val="22"/>
              </w:rPr>
            </w:pPr>
            <w:r w:rsidRPr="00522E5E">
              <w:rPr>
                <w:rFonts w:asciiTheme="minorHAnsi" w:hAnsiTheme="minorHAnsi"/>
                <w:sz w:val="22"/>
                <w:szCs w:val="22"/>
              </w:rPr>
              <w:t>NASTAVNE METODE</w:t>
            </w:r>
          </w:p>
        </w:tc>
        <w:tc>
          <w:tcPr>
            <w:tcW w:w="6890" w:type="dxa"/>
            <w:shd w:val="clear" w:color="auto" w:fill="E7E6E6" w:themeFill="background2"/>
          </w:tcPr>
          <w:p w:rsidR="00320FD5" w:rsidRPr="00522E5E" w:rsidRDefault="00320FD5" w:rsidP="00320FD5">
            <w:pPr>
              <w:rPr>
                <w:rFonts w:cs="Times New Roman"/>
              </w:rPr>
            </w:pPr>
            <w:r w:rsidRPr="00522E5E">
              <w:rPr>
                <w:rFonts w:cs="Times New Roman"/>
              </w:rPr>
              <w:t>Predavanje, vođena diskusija, rješavanje problemskih zadataka, rad na tekstu, samostalno čitanje literature.</w:t>
            </w:r>
          </w:p>
        </w:tc>
      </w:tr>
      <w:tr w:rsidR="00320FD5" w:rsidRPr="00522E5E" w:rsidTr="00296C9C">
        <w:trPr>
          <w:trHeight w:val="255"/>
        </w:trPr>
        <w:tc>
          <w:tcPr>
            <w:tcW w:w="2440" w:type="dxa"/>
          </w:tcPr>
          <w:p w:rsidR="00320FD5" w:rsidRPr="00522E5E" w:rsidRDefault="00320FD5" w:rsidP="00E47961">
            <w:pPr>
              <w:pStyle w:val="ListParagraph"/>
              <w:numPr>
                <w:ilvl w:val="0"/>
                <w:numId w:val="507"/>
              </w:numPr>
              <w:ind w:left="396" w:hanging="180"/>
              <w:rPr>
                <w:rFonts w:asciiTheme="minorHAnsi" w:hAnsiTheme="minorHAnsi"/>
                <w:sz w:val="22"/>
                <w:szCs w:val="22"/>
              </w:rPr>
            </w:pPr>
            <w:r w:rsidRPr="00522E5E">
              <w:rPr>
                <w:rFonts w:asciiTheme="minorHAnsi" w:hAnsiTheme="minorHAnsi"/>
                <w:sz w:val="22"/>
                <w:szCs w:val="22"/>
              </w:rPr>
              <w:lastRenderedPageBreak/>
              <w:t>METODE VREDNOVANJA</w:t>
            </w:r>
          </w:p>
        </w:tc>
        <w:tc>
          <w:tcPr>
            <w:tcW w:w="6890" w:type="dxa"/>
            <w:shd w:val="clear" w:color="auto" w:fill="E7E6E6" w:themeFill="background2"/>
          </w:tcPr>
          <w:p w:rsidR="00320FD5" w:rsidRPr="00522E5E" w:rsidRDefault="00320FD5" w:rsidP="00320FD5">
            <w:pPr>
              <w:pStyle w:val="ListParagraph"/>
              <w:numPr>
                <w:ilvl w:val="0"/>
                <w:numId w:val="137"/>
              </w:numPr>
              <w:spacing w:after="160" w:line="259" w:lineRule="auto"/>
              <w:ind w:left="682"/>
              <w:jc w:val="both"/>
              <w:rPr>
                <w:rFonts w:asciiTheme="minorHAnsi" w:hAnsiTheme="minorHAnsi"/>
                <w:sz w:val="22"/>
                <w:szCs w:val="22"/>
              </w:rPr>
            </w:pPr>
            <w:r w:rsidRPr="00522E5E">
              <w:rPr>
                <w:rFonts w:asciiTheme="minorHAnsi" w:hAnsiTheme="minorHAnsi"/>
                <w:sz w:val="22"/>
                <w:szCs w:val="22"/>
              </w:rPr>
              <w:t>Zadatak esejskog tipa</w:t>
            </w:r>
          </w:p>
          <w:p w:rsidR="00320FD5" w:rsidRPr="00522E5E" w:rsidRDefault="00320FD5" w:rsidP="00320FD5">
            <w:pPr>
              <w:pStyle w:val="ListParagraph"/>
              <w:numPr>
                <w:ilvl w:val="0"/>
                <w:numId w:val="137"/>
              </w:numPr>
              <w:spacing w:after="160" w:line="259" w:lineRule="auto"/>
              <w:ind w:left="682"/>
              <w:rPr>
                <w:rFonts w:asciiTheme="minorHAnsi" w:hAnsiTheme="minorHAnsi"/>
                <w:sz w:val="22"/>
                <w:szCs w:val="22"/>
              </w:rPr>
            </w:pPr>
            <w:r w:rsidRPr="00522E5E">
              <w:rPr>
                <w:rFonts w:asciiTheme="minorHAnsi" w:hAnsiTheme="minorHAnsi"/>
                <w:sz w:val="22"/>
                <w:szCs w:val="22"/>
              </w:rPr>
              <w:t xml:space="preserve">Usmeni ispit.    </w:t>
            </w:r>
          </w:p>
        </w:tc>
      </w:tr>
      <w:tr w:rsidR="00F2399C" w:rsidRPr="00522E5E" w:rsidTr="00296C9C">
        <w:trPr>
          <w:trHeight w:val="255"/>
        </w:trPr>
        <w:tc>
          <w:tcPr>
            <w:tcW w:w="2440" w:type="dxa"/>
            <w:shd w:val="clear" w:color="auto" w:fill="DEEAF6" w:themeFill="accent1" w:themeFillTint="33"/>
          </w:tcPr>
          <w:p w:rsidR="00F2399C" w:rsidRPr="00522E5E" w:rsidRDefault="00F2399C" w:rsidP="00296C9C">
            <w:pPr>
              <w:ind w:left="360"/>
              <w:rPr>
                <w:rFonts w:cs="Times New Roman"/>
              </w:rPr>
            </w:pPr>
            <w:r w:rsidRPr="00522E5E">
              <w:rPr>
                <w:rFonts w:cs="Times New Roman"/>
              </w:rPr>
              <w:t>ISHOD UČENJA (NAZIV)</w:t>
            </w:r>
          </w:p>
        </w:tc>
        <w:tc>
          <w:tcPr>
            <w:tcW w:w="6890" w:type="dxa"/>
            <w:shd w:val="clear" w:color="auto" w:fill="DEEAF6" w:themeFill="accent1" w:themeFillTint="33"/>
          </w:tcPr>
          <w:p w:rsidR="00F2399C" w:rsidRPr="00522E5E" w:rsidRDefault="00F2399C" w:rsidP="00296C9C">
            <w:pPr>
              <w:jc w:val="both"/>
              <w:rPr>
                <w:rFonts w:cs="Times New Roman"/>
                <w:b/>
              </w:rPr>
            </w:pPr>
            <w:r w:rsidRPr="00522E5E">
              <w:rPr>
                <w:rFonts w:cs="Times New Roman"/>
                <w:b/>
              </w:rPr>
              <w:t xml:space="preserve">Analizirati obilježja pojedinih prava građana na hrvatskom području s obzirom na društvene odrednice </w:t>
            </w:r>
          </w:p>
        </w:tc>
      </w:tr>
      <w:tr w:rsidR="00320FD5" w:rsidRPr="00522E5E" w:rsidTr="00296C9C">
        <w:trPr>
          <w:trHeight w:val="255"/>
        </w:trPr>
        <w:tc>
          <w:tcPr>
            <w:tcW w:w="2440" w:type="dxa"/>
          </w:tcPr>
          <w:p w:rsidR="00320FD5" w:rsidRPr="00522E5E" w:rsidRDefault="00320FD5" w:rsidP="00E47961">
            <w:pPr>
              <w:pStyle w:val="ListParagraph"/>
              <w:numPr>
                <w:ilvl w:val="0"/>
                <w:numId w:val="508"/>
              </w:numPr>
              <w:ind w:left="396" w:hanging="180"/>
              <w:rPr>
                <w:rFonts w:asciiTheme="minorHAnsi" w:hAnsiTheme="minorHAnsi"/>
                <w:sz w:val="22"/>
                <w:szCs w:val="22"/>
                <w:lang w:val="it-IT"/>
              </w:rPr>
            </w:pPr>
            <w:r w:rsidRPr="00522E5E">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320FD5" w:rsidRPr="00522E5E" w:rsidRDefault="00320FD5" w:rsidP="00320FD5">
            <w:pPr>
              <w:spacing w:after="0"/>
              <w:jc w:val="both"/>
              <w:rPr>
                <w:rFonts w:cs="Times New Roman"/>
              </w:rPr>
            </w:pPr>
            <w:r w:rsidRPr="00522E5E">
              <w:rPr>
                <w:rFonts w:cs="Times New Roman"/>
              </w:rPr>
              <w:t>1.Identificirati povijesne, političke, ekonomske, europske, međunarodne odnosno druge društvene čimbenike mjerodavne za stvaranje i primjenu prava.</w:t>
            </w:r>
          </w:p>
          <w:p w:rsidR="00320FD5" w:rsidRPr="00522E5E" w:rsidRDefault="00320FD5" w:rsidP="00320FD5">
            <w:pPr>
              <w:spacing w:after="0"/>
              <w:jc w:val="both"/>
              <w:rPr>
                <w:rFonts w:cs="Times New Roman"/>
              </w:rPr>
            </w:pPr>
            <w:r w:rsidRPr="00522E5E">
              <w:rPr>
                <w:rFonts w:cs="Times New Roman"/>
              </w:rPr>
              <w:t xml:space="preserve">2.Definirati osnovne pojmove i institute te temeljne doktrine i načela pojedinih grana prava. </w:t>
            </w:r>
          </w:p>
          <w:p w:rsidR="00320FD5" w:rsidRPr="00522E5E" w:rsidRDefault="00320FD5" w:rsidP="00320FD5">
            <w:pPr>
              <w:spacing w:after="0"/>
              <w:jc w:val="both"/>
              <w:rPr>
                <w:rFonts w:cs="Times New Roman"/>
              </w:rPr>
            </w:pPr>
            <w:r w:rsidRPr="00522E5E">
              <w:rPr>
                <w:rFonts w:cs="Times New Roman"/>
              </w:rPr>
              <w:t>11.Analizirati relevantnu sudsku praksu.</w:t>
            </w:r>
          </w:p>
        </w:tc>
      </w:tr>
      <w:tr w:rsidR="00320FD5" w:rsidRPr="00522E5E" w:rsidTr="00296C9C">
        <w:trPr>
          <w:trHeight w:val="255"/>
        </w:trPr>
        <w:tc>
          <w:tcPr>
            <w:tcW w:w="2440" w:type="dxa"/>
          </w:tcPr>
          <w:p w:rsidR="00320FD5" w:rsidRPr="00BD6C2B" w:rsidRDefault="00320FD5" w:rsidP="00E47961">
            <w:pPr>
              <w:pStyle w:val="ListParagraph"/>
              <w:numPr>
                <w:ilvl w:val="0"/>
                <w:numId w:val="508"/>
              </w:numPr>
              <w:ind w:left="396" w:hanging="180"/>
              <w:rPr>
                <w:rFonts w:asciiTheme="minorHAnsi" w:hAnsiTheme="minorHAnsi"/>
                <w:sz w:val="22"/>
                <w:szCs w:val="22"/>
                <w:lang w:val="hr-HR"/>
              </w:rPr>
            </w:pPr>
            <w:r w:rsidRPr="00BD6C2B">
              <w:rPr>
                <w:rFonts w:asciiTheme="minorHAnsi" w:hAnsiTheme="minorHAnsi"/>
                <w:sz w:val="22"/>
                <w:szCs w:val="22"/>
                <w:lang w:val="hr-HR"/>
              </w:rPr>
              <w:t>KOGNITIVNO PODRUČJE ZNANJA I RAZUMIJEVANJA</w:t>
            </w:r>
          </w:p>
        </w:tc>
        <w:tc>
          <w:tcPr>
            <w:tcW w:w="6890" w:type="dxa"/>
            <w:shd w:val="clear" w:color="auto" w:fill="E7E6E6" w:themeFill="background2"/>
          </w:tcPr>
          <w:p w:rsidR="00320FD5" w:rsidRPr="00522E5E" w:rsidRDefault="00320FD5" w:rsidP="00320FD5">
            <w:pPr>
              <w:jc w:val="both"/>
              <w:rPr>
                <w:rFonts w:cs="Times New Roman"/>
              </w:rPr>
            </w:pPr>
            <w:r w:rsidRPr="00522E5E">
              <w:rPr>
                <w:rFonts w:cs="Times New Roman"/>
              </w:rPr>
              <w:t>Analiza</w:t>
            </w:r>
          </w:p>
        </w:tc>
      </w:tr>
      <w:tr w:rsidR="00320FD5" w:rsidRPr="00522E5E" w:rsidTr="00296C9C">
        <w:trPr>
          <w:trHeight w:val="255"/>
        </w:trPr>
        <w:tc>
          <w:tcPr>
            <w:tcW w:w="2440" w:type="dxa"/>
          </w:tcPr>
          <w:p w:rsidR="00320FD5" w:rsidRPr="00522E5E" w:rsidRDefault="00320FD5" w:rsidP="00E47961">
            <w:pPr>
              <w:pStyle w:val="ListParagraph"/>
              <w:numPr>
                <w:ilvl w:val="0"/>
                <w:numId w:val="508"/>
              </w:numPr>
              <w:ind w:left="396" w:hanging="180"/>
              <w:rPr>
                <w:rFonts w:asciiTheme="minorHAnsi" w:hAnsiTheme="minorHAnsi"/>
                <w:sz w:val="22"/>
                <w:szCs w:val="22"/>
              </w:rPr>
            </w:pPr>
            <w:r w:rsidRPr="00522E5E">
              <w:rPr>
                <w:rFonts w:asciiTheme="minorHAnsi" w:hAnsiTheme="minorHAnsi"/>
                <w:sz w:val="22"/>
                <w:szCs w:val="22"/>
              </w:rPr>
              <w:t>VJEŠTINE</w:t>
            </w:r>
          </w:p>
        </w:tc>
        <w:tc>
          <w:tcPr>
            <w:tcW w:w="6890" w:type="dxa"/>
            <w:shd w:val="clear" w:color="auto" w:fill="E7E6E6" w:themeFill="background2"/>
          </w:tcPr>
          <w:p w:rsidR="00320FD5" w:rsidRPr="00522E5E" w:rsidRDefault="00320FD5" w:rsidP="00320FD5">
            <w:pPr>
              <w:jc w:val="both"/>
              <w:rPr>
                <w:rFonts w:cs="Times New Roman"/>
              </w:rPr>
            </w:pPr>
            <w:r w:rsidRPr="00522E5E">
              <w:rPr>
                <w:rFonts w:cs="Times New Roman"/>
              </w:rPr>
              <w:t>Vještina upravljanja informacijama, sposobnost rješavanja problema, istraživačke vještine, sposobnost učenja, prezentacijske i komunikacijske vještine.</w:t>
            </w:r>
          </w:p>
        </w:tc>
      </w:tr>
      <w:tr w:rsidR="00320FD5" w:rsidRPr="00522E5E" w:rsidTr="00296C9C">
        <w:trPr>
          <w:trHeight w:val="255"/>
        </w:trPr>
        <w:tc>
          <w:tcPr>
            <w:tcW w:w="2440" w:type="dxa"/>
          </w:tcPr>
          <w:p w:rsidR="00320FD5" w:rsidRPr="00522E5E" w:rsidRDefault="00320FD5" w:rsidP="00E47961">
            <w:pPr>
              <w:pStyle w:val="ListParagraph"/>
              <w:numPr>
                <w:ilvl w:val="0"/>
                <w:numId w:val="508"/>
              </w:numPr>
              <w:ind w:left="396" w:hanging="180"/>
              <w:rPr>
                <w:rFonts w:asciiTheme="minorHAnsi" w:hAnsiTheme="minorHAnsi"/>
                <w:sz w:val="22"/>
                <w:szCs w:val="22"/>
              </w:rPr>
            </w:pPr>
            <w:r w:rsidRPr="00522E5E">
              <w:rPr>
                <w:rFonts w:asciiTheme="minorHAnsi" w:hAnsiTheme="minorHAnsi"/>
                <w:sz w:val="22"/>
                <w:szCs w:val="22"/>
              </w:rPr>
              <w:t>SADRŽAJ UČENJA</w:t>
            </w:r>
          </w:p>
        </w:tc>
        <w:tc>
          <w:tcPr>
            <w:tcW w:w="6890" w:type="dxa"/>
            <w:shd w:val="clear" w:color="auto" w:fill="E7E6E6" w:themeFill="background2"/>
          </w:tcPr>
          <w:p w:rsidR="00320FD5" w:rsidRPr="00522E5E" w:rsidRDefault="00320FD5" w:rsidP="00320FD5">
            <w:pPr>
              <w:rPr>
                <w:rFonts w:cs="Times New Roman"/>
              </w:rPr>
            </w:pPr>
            <w:r w:rsidRPr="00522E5E">
              <w:rPr>
                <w:rFonts w:cs="Times New Roman"/>
              </w:rPr>
              <w:t>Nastavne cjeline:</w:t>
            </w:r>
          </w:p>
          <w:p w:rsidR="00320FD5" w:rsidRPr="00522E5E" w:rsidRDefault="00320FD5" w:rsidP="00E47961">
            <w:pPr>
              <w:pStyle w:val="ListParagraph"/>
              <w:numPr>
                <w:ilvl w:val="0"/>
                <w:numId w:val="509"/>
              </w:numPr>
              <w:spacing w:after="160" w:line="259" w:lineRule="auto"/>
              <w:rPr>
                <w:rFonts w:asciiTheme="minorHAnsi" w:hAnsiTheme="minorHAnsi"/>
                <w:sz w:val="22"/>
                <w:szCs w:val="22"/>
              </w:rPr>
            </w:pPr>
            <w:r w:rsidRPr="00522E5E">
              <w:rPr>
                <w:rFonts w:asciiTheme="minorHAnsi" w:hAnsiTheme="minorHAnsi"/>
                <w:sz w:val="22"/>
                <w:szCs w:val="22"/>
              </w:rPr>
              <w:t>Pravo državljanstva i pravo zavičajnosti</w:t>
            </w:r>
          </w:p>
          <w:p w:rsidR="00320FD5" w:rsidRPr="00522E5E" w:rsidRDefault="00320FD5" w:rsidP="00E47961">
            <w:pPr>
              <w:pStyle w:val="ListParagraph"/>
              <w:numPr>
                <w:ilvl w:val="0"/>
                <w:numId w:val="509"/>
              </w:numPr>
              <w:spacing w:after="160" w:line="259" w:lineRule="auto"/>
              <w:rPr>
                <w:rFonts w:asciiTheme="minorHAnsi" w:hAnsiTheme="minorHAnsi"/>
                <w:sz w:val="22"/>
                <w:szCs w:val="22"/>
              </w:rPr>
            </w:pPr>
            <w:r w:rsidRPr="00522E5E">
              <w:rPr>
                <w:rFonts w:asciiTheme="minorHAnsi" w:hAnsiTheme="minorHAnsi"/>
                <w:sz w:val="22"/>
                <w:szCs w:val="22"/>
              </w:rPr>
              <w:t>Pravo glasa</w:t>
            </w:r>
          </w:p>
          <w:p w:rsidR="00320FD5" w:rsidRPr="00522E5E" w:rsidRDefault="00320FD5" w:rsidP="00E47961">
            <w:pPr>
              <w:pStyle w:val="ListParagraph"/>
              <w:numPr>
                <w:ilvl w:val="0"/>
                <w:numId w:val="509"/>
              </w:numPr>
              <w:spacing w:after="160" w:line="259" w:lineRule="auto"/>
              <w:rPr>
                <w:rFonts w:asciiTheme="minorHAnsi" w:hAnsiTheme="minorHAnsi"/>
                <w:sz w:val="22"/>
                <w:szCs w:val="22"/>
              </w:rPr>
            </w:pPr>
            <w:r w:rsidRPr="00522E5E">
              <w:rPr>
                <w:rFonts w:asciiTheme="minorHAnsi" w:hAnsiTheme="minorHAnsi"/>
                <w:sz w:val="22"/>
                <w:szCs w:val="22"/>
              </w:rPr>
              <w:t>Pravo na javno okupljanje, pravo na udruživanje i pravo peticije</w:t>
            </w:r>
          </w:p>
          <w:p w:rsidR="00320FD5" w:rsidRPr="00522E5E" w:rsidRDefault="00320FD5" w:rsidP="00E47961">
            <w:pPr>
              <w:pStyle w:val="ListParagraph"/>
              <w:numPr>
                <w:ilvl w:val="0"/>
                <w:numId w:val="509"/>
              </w:numPr>
              <w:spacing w:after="160" w:line="259" w:lineRule="auto"/>
              <w:rPr>
                <w:rFonts w:asciiTheme="minorHAnsi" w:hAnsiTheme="minorHAnsi"/>
                <w:sz w:val="22"/>
                <w:szCs w:val="22"/>
              </w:rPr>
            </w:pPr>
            <w:r w:rsidRPr="00522E5E">
              <w:rPr>
                <w:rFonts w:asciiTheme="minorHAnsi" w:hAnsiTheme="minorHAnsi"/>
                <w:sz w:val="22"/>
                <w:szCs w:val="22"/>
              </w:rPr>
              <w:t>Sloboda tiska i porotna sudbenost</w:t>
            </w:r>
          </w:p>
          <w:p w:rsidR="00320FD5" w:rsidRPr="00522E5E" w:rsidRDefault="00320FD5" w:rsidP="00E47961">
            <w:pPr>
              <w:pStyle w:val="ListParagraph"/>
              <w:numPr>
                <w:ilvl w:val="0"/>
                <w:numId w:val="509"/>
              </w:numPr>
              <w:spacing w:after="160" w:line="259" w:lineRule="auto"/>
              <w:rPr>
                <w:rFonts w:asciiTheme="minorHAnsi" w:hAnsiTheme="minorHAnsi"/>
                <w:sz w:val="22"/>
                <w:szCs w:val="22"/>
              </w:rPr>
            </w:pPr>
            <w:r w:rsidRPr="00522E5E">
              <w:rPr>
                <w:rFonts w:asciiTheme="minorHAnsi" w:hAnsiTheme="minorHAnsi"/>
                <w:sz w:val="22"/>
                <w:szCs w:val="22"/>
              </w:rPr>
              <w:t>Jednakopravnost vjera</w:t>
            </w:r>
          </w:p>
          <w:p w:rsidR="00320FD5" w:rsidRPr="00522E5E" w:rsidRDefault="00320FD5" w:rsidP="00E47961">
            <w:pPr>
              <w:pStyle w:val="ListParagraph"/>
              <w:numPr>
                <w:ilvl w:val="0"/>
                <w:numId w:val="509"/>
              </w:numPr>
              <w:spacing w:after="160" w:line="259" w:lineRule="auto"/>
              <w:rPr>
                <w:rFonts w:asciiTheme="minorHAnsi" w:hAnsiTheme="minorHAnsi"/>
                <w:sz w:val="22"/>
                <w:szCs w:val="22"/>
              </w:rPr>
            </w:pPr>
            <w:r w:rsidRPr="00522E5E">
              <w:rPr>
                <w:rFonts w:asciiTheme="minorHAnsi" w:hAnsiTheme="minorHAnsi"/>
                <w:sz w:val="22"/>
                <w:szCs w:val="22"/>
              </w:rPr>
              <w:t>Prava građana i pravna država u Hrvatskoj u 20. stoljeća</w:t>
            </w:r>
          </w:p>
          <w:p w:rsidR="00320FD5" w:rsidRPr="00522E5E" w:rsidRDefault="00320FD5" w:rsidP="00E47961">
            <w:pPr>
              <w:pStyle w:val="ListParagraph"/>
              <w:numPr>
                <w:ilvl w:val="0"/>
                <w:numId w:val="509"/>
              </w:numPr>
              <w:spacing w:after="160" w:line="259" w:lineRule="auto"/>
              <w:rPr>
                <w:rFonts w:asciiTheme="minorHAnsi" w:hAnsiTheme="minorHAnsi"/>
                <w:sz w:val="22"/>
                <w:szCs w:val="22"/>
              </w:rPr>
            </w:pPr>
            <w:r w:rsidRPr="00522E5E">
              <w:rPr>
                <w:rFonts w:asciiTheme="minorHAnsi" w:hAnsiTheme="minorHAnsi"/>
                <w:sz w:val="22"/>
                <w:szCs w:val="22"/>
              </w:rPr>
              <w:t>Prava građana i pravna država u hrvatskoj pravnoj kulturi</w:t>
            </w:r>
          </w:p>
        </w:tc>
      </w:tr>
      <w:tr w:rsidR="00320FD5" w:rsidRPr="00522E5E" w:rsidTr="00296C9C">
        <w:trPr>
          <w:trHeight w:val="255"/>
        </w:trPr>
        <w:tc>
          <w:tcPr>
            <w:tcW w:w="2440" w:type="dxa"/>
          </w:tcPr>
          <w:p w:rsidR="00320FD5" w:rsidRPr="00522E5E" w:rsidRDefault="00320FD5" w:rsidP="00E47961">
            <w:pPr>
              <w:pStyle w:val="ListParagraph"/>
              <w:numPr>
                <w:ilvl w:val="0"/>
                <w:numId w:val="508"/>
              </w:numPr>
              <w:ind w:left="396" w:hanging="180"/>
              <w:rPr>
                <w:rFonts w:asciiTheme="minorHAnsi" w:hAnsiTheme="minorHAnsi"/>
                <w:sz w:val="22"/>
                <w:szCs w:val="22"/>
              </w:rPr>
            </w:pPr>
            <w:r w:rsidRPr="00522E5E">
              <w:rPr>
                <w:rFonts w:asciiTheme="minorHAnsi" w:hAnsiTheme="minorHAnsi"/>
                <w:sz w:val="22"/>
                <w:szCs w:val="22"/>
              </w:rPr>
              <w:t>NASTAVNE METODE</w:t>
            </w:r>
          </w:p>
        </w:tc>
        <w:tc>
          <w:tcPr>
            <w:tcW w:w="6890" w:type="dxa"/>
            <w:shd w:val="clear" w:color="auto" w:fill="E7E6E6" w:themeFill="background2"/>
          </w:tcPr>
          <w:p w:rsidR="00320FD5" w:rsidRPr="00522E5E" w:rsidRDefault="00320FD5" w:rsidP="00320FD5">
            <w:pPr>
              <w:jc w:val="both"/>
              <w:rPr>
                <w:rFonts w:cs="Times New Roman"/>
              </w:rPr>
            </w:pPr>
            <w:r w:rsidRPr="00522E5E">
              <w:rPr>
                <w:rFonts w:cs="Times New Roman"/>
              </w:rPr>
              <w:t>Predavanje, vođena diskusija, rad na tekstu, rješavanje problemskih zadataka, studentska debata, samostalno čitanje literature.</w:t>
            </w:r>
          </w:p>
        </w:tc>
      </w:tr>
      <w:tr w:rsidR="00320FD5" w:rsidRPr="00522E5E" w:rsidTr="00296C9C">
        <w:trPr>
          <w:trHeight w:val="255"/>
        </w:trPr>
        <w:tc>
          <w:tcPr>
            <w:tcW w:w="2440" w:type="dxa"/>
          </w:tcPr>
          <w:p w:rsidR="00320FD5" w:rsidRPr="00522E5E" w:rsidRDefault="00320FD5" w:rsidP="00E47961">
            <w:pPr>
              <w:pStyle w:val="ListParagraph"/>
              <w:numPr>
                <w:ilvl w:val="0"/>
                <w:numId w:val="508"/>
              </w:numPr>
              <w:ind w:left="396" w:hanging="180"/>
              <w:rPr>
                <w:rFonts w:asciiTheme="minorHAnsi" w:hAnsiTheme="minorHAnsi"/>
                <w:sz w:val="22"/>
                <w:szCs w:val="22"/>
              </w:rPr>
            </w:pPr>
            <w:r w:rsidRPr="00522E5E">
              <w:rPr>
                <w:rFonts w:asciiTheme="minorHAnsi" w:hAnsiTheme="minorHAnsi"/>
                <w:sz w:val="22"/>
                <w:szCs w:val="22"/>
              </w:rPr>
              <w:t>METODE VREDNOVANJA</w:t>
            </w:r>
          </w:p>
        </w:tc>
        <w:tc>
          <w:tcPr>
            <w:tcW w:w="6890" w:type="dxa"/>
            <w:shd w:val="clear" w:color="auto" w:fill="E7E6E6" w:themeFill="background2"/>
          </w:tcPr>
          <w:p w:rsidR="00320FD5" w:rsidRPr="00522E5E" w:rsidRDefault="00320FD5" w:rsidP="00320FD5">
            <w:pPr>
              <w:pStyle w:val="ListParagraph"/>
              <w:numPr>
                <w:ilvl w:val="0"/>
                <w:numId w:val="138"/>
              </w:numPr>
              <w:spacing w:after="160" w:line="259" w:lineRule="auto"/>
              <w:ind w:left="398"/>
              <w:jc w:val="both"/>
              <w:rPr>
                <w:rFonts w:asciiTheme="minorHAnsi" w:hAnsiTheme="minorHAnsi"/>
                <w:sz w:val="22"/>
                <w:szCs w:val="22"/>
              </w:rPr>
            </w:pPr>
            <w:r w:rsidRPr="00522E5E">
              <w:rPr>
                <w:rFonts w:asciiTheme="minorHAnsi" w:hAnsiTheme="minorHAnsi"/>
                <w:sz w:val="22"/>
                <w:szCs w:val="22"/>
              </w:rPr>
              <w:t>Zadatak esejskog tipa</w:t>
            </w:r>
          </w:p>
          <w:p w:rsidR="00320FD5" w:rsidRPr="00522E5E" w:rsidRDefault="00320FD5" w:rsidP="00320FD5">
            <w:pPr>
              <w:pStyle w:val="ListParagraph"/>
              <w:numPr>
                <w:ilvl w:val="0"/>
                <w:numId w:val="138"/>
              </w:numPr>
              <w:spacing w:after="160" w:line="259" w:lineRule="auto"/>
              <w:ind w:left="398"/>
              <w:rPr>
                <w:rFonts w:asciiTheme="minorHAnsi" w:hAnsiTheme="minorHAnsi"/>
                <w:sz w:val="22"/>
                <w:szCs w:val="22"/>
              </w:rPr>
            </w:pPr>
            <w:r w:rsidRPr="00522E5E">
              <w:rPr>
                <w:rFonts w:asciiTheme="minorHAnsi" w:hAnsiTheme="minorHAnsi"/>
                <w:sz w:val="22"/>
                <w:szCs w:val="22"/>
              </w:rPr>
              <w:t xml:space="preserve">Usmeni ispit.    </w:t>
            </w:r>
          </w:p>
        </w:tc>
      </w:tr>
      <w:tr w:rsidR="00F2399C" w:rsidRPr="00522E5E" w:rsidTr="00296C9C">
        <w:trPr>
          <w:trHeight w:val="255"/>
        </w:trPr>
        <w:tc>
          <w:tcPr>
            <w:tcW w:w="2440" w:type="dxa"/>
            <w:shd w:val="clear" w:color="auto" w:fill="DEEAF6" w:themeFill="accent1" w:themeFillTint="33"/>
          </w:tcPr>
          <w:p w:rsidR="00F2399C" w:rsidRPr="00522E5E" w:rsidRDefault="00F2399C" w:rsidP="00296C9C">
            <w:pPr>
              <w:ind w:left="360"/>
              <w:rPr>
                <w:rFonts w:cs="Times New Roman"/>
              </w:rPr>
            </w:pPr>
            <w:r w:rsidRPr="00522E5E">
              <w:rPr>
                <w:rFonts w:cs="Times New Roman"/>
              </w:rPr>
              <w:t>ISHOD UČENJA (NAZIV)</w:t>
            </w:r>
          </w:p>
        </w:tc>
        <w:tc>
          <w:tcPr>
            <w:tcW w:w="6890" w:type="dxa"/>
            <w:shd w:val="clear" w:color="auto" w:fill="DEEAF6" w:themeFill="accent1" w:themeFillTint="33"/>
          </w:tcPr>
          <w:p w:rsidR="00F2399C" w:rsidRPr="00522E5E" w:rsidRDefault="00F2399C" w:rsidP="00296C9C">
            <w:pPr>
              <w:jc w:val="both"/>
              <w:rPr>
                <w:rFonts w:cs="Times New Roman"/>
                <w:b/>
              </w:rPr>
            </w:pPr>
            <w:r w:rsidRPr="00522E5E">
              <w:rPr>
                <w:rFonts w:cs="Times New Roman"/>
                <w:b/>
              </w:rPr>
              <w:t>Analizirati međuuvjetovanost razvoja institucija pravne države i prava građana</w:t>
            </w:r>
          </w:p>
        </w:tc>
      </w:tr>
      <w:tr w:rsidR="00320FD5" w:rsidRPr="00522E5E" w:rsidTr="00296C9C">
        <w:trPr>
          <w:trHeight w:val="255"/>
        </w:trPr>
        <w:tc>
          <w:tcPr>
            <w:tcW w:w="2440" w:type="dxa"/>
          </w:tcPr>
          <w:p w:rsidR="00320FD5" w:rsidRPr="00522E5E" w:rsidRDefault="00320FD5" w:rsidP="00E47961">
            <w:pPr>
              <w:pStyle w:val="ListParagraph"/>
              <w:numPr>
                <w:ilvl w:val="0"/>
                <w:numId w:val="510"/>
              </w:numPr>
              <w:ind w:left="396" w:hanging="180"/>
              <w:rPr>
                <w:rFonts w:asciiTheme="minorHAnsi" w:hAnsiTheme="minorHAnsi"/>
                <w:sz w:val="22"/>
                <w:szCs w:val="22"/>
                <w:lang w:val="it-IT"/>
              </w:rPr>
            </w:pPr>
            <w:r w:rsidRPr="00522E5E">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320FD5" w:rsidRPr="00522E5E" w:rsidRDefault="00320FD5" w:rsidP="00320FD5">
            <w:pPr>
              <w:spacing w:after="0"/>
              <w:jc w:val="both"/>
              <w:rPr>
                <w:rFonts w:cs="Times New Roman"/>
              </w:rPr>
            </w:pPr>
            <w:r w:rsidRPr="00522E5E">
              <w:rPr>
                <w:rFonts w:cs="Times New Roman"/>
              </w:rPr>
              <w:t>1.Identificirati povijesne, političke, ekonomske, europske, međunarodne odnosno druge društvene čimbenike mjerodavne za stvaranje i primjenu prava.</w:t>
            </w:r>
          </w:p>
          <w:p w:rsidR="00320FD5" w:rsidRPr="00522E5E" w:rsidRDefault="00320FD5" w:rsidP="00320FD5">
            <w:pPr>
              <w:spacing w:after="0"/>
              <w:jc w:val="both"/>
              <w:rPr>
                <w:rFonts w:cs="Times New Roman"/>
              </w:rPr>
            </w:pPr>
            <w:r w:rsidRPr="00522E5E">
              <w:rPr>
                <w:rFonts w:cs="Times New Roman"/>
              </w:rPr>
              <w:t>4.Klasificirati i protumačiti normativni okvir mjerodavan u pojedinoj grani prava.</w:t>
            </w:r>
          </w:p>
          <w:p w:rsidR="00320FD5" w:rsidRPr="00522E5E" w:rsidRDefault="00320FD5" w:rsidP="00320FD5">
            <w:pPr>
              <w:spacing w:after="0"/>
              <w:jc w:val="both"/>
              <w:rPr>
                <w:rFonts w:cs="Times New Roman"/>
              </w:rPr>
            </w:pPr>
            <w:r w:rsidRPr="00522E5E">
              <w:rPr>
                <w:rFonts w:cs="Times New Roman"/>
              </w:rPr>
              <w:t>5.Objasniti institute materijalnog i postupovnog prava.</w:t>
            </w:r>
          </w:p>
          <w:p w:rsidR="00320FD5" w:rsidRPr="00522E5E" w:rsidRDefault="00320FD5" w:rsidP="00320FD5">
            <w:pPr>
              <w:spacing w:after="0"/>
              <w:jc w:val="both"/>
              <w:rPr>
                <w:rFonts w:cs="Times New Roman"/>
              </w:rPr>
            </w:pPr>
            <w:r w:rsidRPr="00522E5E">
              <w:rPr>
                <w:rFonts w:cs="Times New Roman"/>
              </w:rPr>
              <w:t xml:space="preserve">8.Razviti etičko, pravno i društveno odgovorno ponašanje. </w:t>
            </w:r>
          </w:p>
        </w:tc>
      </w:tr>
      <w:tr w:rsidR="00320FD5" w:rsidRPr="00522E5E" w:rsidTr="00296C9C">
        <w:trPr>
          <w:trHeight w:val="255"/>
        </w:trPr>
        <w:tc>
          <w:tcPr>
            <w:tcW w:w="2440" w:type="dxa"/>
          </w:tcPr>
          <w:p w:rsidR="00320FD5" w:rsidRPr="00BD6C2B" w:rsidRDefault="00320FD5" w:rsidP="00E47961">
            <w:pPr>
              <w:pStyle w:val="ListParagraph"/>
              <w:numPr>
                <w:ilvl w:val="0"/>
                <w:numId w:val="510"/>
              </w:numPr>
              <w:ind w:left="396" w:hanging="180"/>
              <w:rPr>
                <w:rFonts w:asciiTheme="minorHAnsi" w:hAnsiTheme="minorHAnsi"/>
                <w:sz w:val="22"/>
                <w:szCs w:val="22"/>
                <w:lang w:val="hr-HR"/>
              </w:rPr>
            </w:pPr>
            <w:r w:rsidRPr="00BD6C2B">
              <w:rPr>
                <w:rFonts w:asciiTheme="minorHAnsi" w:hAnsiTheme="minorHAnsi"/>
                <w:sz w:val="22"/>
                <w:szCs w:val="22"/>
                <w:lang w:val="hr-HR"/>
              </w:rPr>
              <w:t>KOGNITIVNO PODRUČJE ZNANJA I RAZUMIJEVANJA</w:t>
            </w:r>
          </w:p>
        </w:tc>
        <w:tc>
          <w:tcPr>
            <w:tcW w:w="6890" w:type="dxa"/>
            <w:shd w:val="clear" w:color="auto" w:fill="E7E6E6" w:themeFill="background2"/>
          </w:tcPr>
          <w:p w:rsidR="00320FD5" w:rsidRPr="00522E5E" w:rsidRDefault="00320FD5" w:rsidP="00320FD5">
            <w:pPr>
              <w:rPr>
                <w:rFonts w:cs="Times New Roman"/>
              </w:rPr>
            </w:pPr>
            <w:r w:rsidRPr="00522E5E">
              <w:rPr>
                <w:rFonts w:cs="Times New Roman"/>
              </w:rPr>
              <w:t>Analiza</w:t>
            </w:r>
          </w:p>
        </w:tc>
      </w:tr>
      <w:tr w:rsidR="00320FD5" w:rsidRPr="00522E5E" w:rsidTr="00296C9C">
        <w:trPr>
          <w:trHeight w:val="255"/>
        </w:trPr>
        <w:tc>
          <w:tcPr>
            <w:tcW w:w="2440" w:type="dxa"/>
          </w:tcPr>
          <w:p w:rsidR="00320FD5" w:rsidRPr="00522E5E" w:rsidRDefault="00320FD5" w:rsidP="00E47961">
            <w:pPr>
              <w:pStyle w:val="ListParagraph"/>
              <w:numPr>
                <w:ilvl w:val="0"/>
                <w:numId w:val="510"/>
              </w:numPr>
              <w:ind w:left="396" w:hanging="180"/>
              <w:rPr>
                <w:rFonts w:asciiTheme="minorHAnsi" w:hAnsiTheme="minorHAnsi"/>
                <w:sz w:val="22"/>
                <w:szCs w:val="22"/>
              </w:rPr>
            </w:pPr>
            <w:r w:rsidRPr="00522E5E">
              <w:rPr>
                <w:rFonts w:asciiTheme="minorHAnsi" w:hAnsiTheme="minorHAnsi"/>
                <w:sz w:val="22"/>
                <w:szCs w:val="22"/>
              </w:rPr>
              <w:lastRenderedPageBreak/>
              <w:t>VJEŠTINE</w:t>
            </w:r>
          </w:p>
        </w:tc>
        <w:tc>
          <w:tcPr>
            <w:tcW w:w="6890" w:type="dxa"/>
            <w:shd w:val="clear" w:color="auto" w:fill="E7E6E6" w:themeFill="background2"/>
          </w:tcPr>
          <w:p w:rsidR="00320FD5" w:rsidRPr="00522E5E" w:rsidRDefault="00320FD5" w:rsidP="00320FD5">
            <w:pPr>
              <w:jc w:val="both"/>
              <w:rPr>
                <w:rFonts w:cs="Times New Roman"/>
              </w:rPr>
            </w:pPr>
            <w:r w:rsidRPr="00522E5E">
              <w:rPr>
                <w:rFonts w:cs="Times New Roman"/>
              </w:rPr>
              <w:t>Vještina upravljanja informacijama, sposobnost rješavanja problema, istraživačke vještine, sposobnost učenja, prezentacijske i komunikacijske vještine.</w:t>
            </w:r>
          </w:p>
        </w:tc>
      </w:tr>
      <w:tr w:rsidR="00320FD5" w:rsidRPr="00522E5E" w:rsidTr="00296C9C">
        <w:trPr>
          <w:trHeight w:val="255"/>
        </w:trPr>
        <w:tc>
          <w:tcPr>
            <w:tcW w:w="2440" w:type="dxa"/>
          </w:tcPr>
          <w:p w:rsidR="00320FD5" w:rsidRPr="00522E5E" w:rsidRDefault="00320FD5" w:rsidP="00E47961">
            <w:pPr>
              <w:pStyle w:val="ListParagraph"/>
              <w:numPr>
                <w:ilvl w:val="0"/>
                <w:numId w:val="510"/>
              </w:numPr>
              <w:ind w:left="396" w:hanging="180"/>
              <w:rPr>
                <w:rFonts w:asciiTheme="minorHAnsi" w:hAnsiTheme="minorHAnsi"/>
                <w:sz w:val="22"/>
                <w:szCs w:val="22"/>
              </w:rPr>
            </w:pPr>
            <w:r w:rsidRPr="00522E5E">
              <w:rPr>
                <w:rFonts w:asciiTheme="minorHAnsi" w:hAnsiTheme="minorHAnsi"/>
                <w:sz w:val="22"/>
                <w:szCs w:val="22"/>
              </w:rPr>
              <w:t>SADRŽAJ UČENJA</w:t>
            </w:r>
          </w:p>
        </w:tc>
        <w:tc>
          <w:tcPr>
            <w:tcW w:w="6890" w:type="dxa"/>
            <w:shd w:val="clear" w:color="auto" w:fill="E7E6E6" w:themeFill="background2"/>
          </w:tcPr>
          <w:p w:rsidR="00320FD5" w:rsidRPr="00522E5E" w:rsidRDefault="00320FD5" w:rsidP="00320FD5">
            <w:pPr>
              <w:rPr>
                <w:rFonts w:cs="Times New Roman"/>
              </w:rPr>
            </w:pPr>
            <w:r w:rsidRPr="00522E5E">
              <w:rPr>
                <w:rFonts w:cs="Times New Roman"/>
              </w:rPr>
              <w:t>Nastavne cjeline:</w:t>
            </w:r>
          </w:p>
          <w:p w:rsidR="00320FD5" w:rsidRPr="00522E5E" w:rsidRDefault="00320FD5" w:rsidP="00E47961">
            <w:pPr>
              <w:pStyle w:val="ListParagraph"/>
              <w:numPr>
                <w:ilvl w:val="0"/>
                <w:numId w:val="51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Formiranje modernih pravnih institucija u zemljama europske jezgre i periferije</w:t>
            </w:r>
          </w:p>
          <w:p w:rsidR="00320FD5" w:rsidRPr="00BD6C2B" w:rsidRDefault="00320FD5" w:rsidP="00E47961">
            <w:pPr>
              <w:pStyle w:val="ListParagraph"/>
              <w:numPr>
                <w:ilvl w:val="0"/>
                <w:numId w:val="511"/>
              </w:numPr>
              <w:spacing w:after="160" w:line="259" w:lineRule="auto"/>
              <w:rPr>
                <w:rFonts w:asciiTheme="minorHAnsi" w:hAnsiTheme="minorHAnsi"/>
                <w:sz w:val="22"/>
                <w:szCs w:val="22"/>
                <w:lang w:val="it-IT"/>
              </w:rPr>
            </w:pPr>
            <w:r w:rsidRPr="00BD6C2B">
              <w:rPr>
                <w:rFonts w:asciiTheme="minorHAnsi" w:hAnsiTheme="minorHAnsi"/>
                <w:sz w:val="22"/>
                <w:szCs w:val="22"/>
                <w:lang w:val="it-IT"/>
              </w:rPr>
              <w:t>Pravna država, vladavina prava i neovisno sudstvo</w:t>
            </w:r>
          </w:p>
          <w:p w:rsidR="00320FD5" w:rsidRPr="00BD6C2B" w:rsidRDefault="00320FD5" w:rsidP="00E47961">
            <w:pPr>
              <w:pStyle w:val="ListParagraph"/>
              <w:numPr>
                <w:ilvl w:val="0"/>
                <w:numId w:val="511"/>
              </w:numPr>
              <w:spacing w:after="160" w:line="259" w:lineRule="auto"/>
              <w:rPr>
                <w:rFonts w:asciiTheme="minorHAnsi" w:hAnsiTheme="minorHAnsi"/>
                <w:sz w:val="22"/>
                <w:szCs w:val="22"/>
                <w:lang w:val="it-IT"/>
              </w:rPr>
            </w:pPr>
            <w:r w:rsidRPr="00BD6C2B">
              <w:rPr>
                <w:rFonts w:asciiTheme="minorHAnsi" w:hAnsiTheme="minorHAnsi"/>
                <w:sz w:val="22"/>
                <w:szCs w:val="22"/>
                <w:lang w:val="it-IT"/>
              </w:rPr>
              <w:t>Slobode i prava građana u zemljama europske jezgre i periferije</w:t>
            </w:r>
          </w:p>
          <w:p w:rsidR="00320FD5" w:rsidRPr="00522E5E" w:rsidRDefault="00320FD5" w:rsidP="00E47961">
            <w:pPr>
              <w:pStyle w:val="ListParagraph"/>
              <w:numPr>
                <w:ilvl w:val="0"/>
                <w:numId w:val="511"/>
              </w:numPr>
              <w:spacing w:after="160" w:line="259" w:lineRule="auto"/>
              <w:rPr>
                <w:rFonts w:asciiTheme="minorHAnsi" w:hAnsiTheme="minorHAnsi"/>
                <w:sz w:val="22"/>
                <w:szCs w:val="22"/>
              </w:rPr>
            </w:pPr>
            <w:r w:rsidRPr="00522E5E">
              <w:rPr>
                <w:rFonts w:asciiTheme="minorHAnsi" w:hAnsiTheme="minorHAnsi"/>
                <w:sz w:val="22"/>
                <w:szCs w:val="22"/>
              </w:rPr>
              <w:t>Pravo državljanstva i pravo zavičajnosti</w:t>
            </w:r>
          </w:p>
          <w:p w:rsidR="00320FD5" w:rsidRPr="00522E5E" w:rsidRDefault="00320FD5" w:rsidP="00E47961">
            <w:pPr>
              <w:pStyle w:val="ListParagraph"/>
              <w:numPr>
                <w:ilvl w:val="0"/>
                <w:numId w:val="511"/>
              </w:numPr>
              <w:spacing w:after="160" w:line="259" w:lineRule="auto"/>
              <w:rPr>
                <w:rFonts w:asciiTheme="minorHAnsi" w:hAnsiTheme="minorHAnsi"/>
                <w:sz w:val="22"/>
                <w:szCs w:val="22"/>
              </w:rPr>
            </w:pPr>
            <w:r w:rsidRPr="00522E5E">
              <w:rPr>
                <w:rFonts w:asciiTheme="minorHAnsi" w:hAnsiTheme="minorHAnsi"/>
                <w:sz w:val="22"/>
                <w:szCs w:val="22"/>
              </w:rPr>
              <w:t>Pravo glasa</w:t>
            </w:r>
          </w:p>
          <w:p w:rsidR="00320FD5" w:rsidRPr="00522E5E" w:rsidRDefault="00320FD5" w:rsidP="00E47961">
            <w:pPr>
              <w:pStyle w:val="ListParagraph"/>
              <w:numPr>
                <w:ilvl w:val="0"/>
                <w:numId w:val="511"/>
              </w:numPr>
              <w:spacing w:after="160" w:line="259" w:lineRule="auto"/>
              <w:rPr>
                <w:rFonts w:asciiTheme="minorHAnsi" w:hAnsiTheme="minorHAnsi"/>
                <w:sz w:val="22"/>
                <w:szCs w:val="22"/>
              </w:rPr>
            </w:pPr>
            <w:r w:rsidRPr="00522E5E">
              <w:rPr>
                <w:rFonts w:asciiTheme="minorHAnsi" w:hAnsiTheme="minorHAnsi"/>
                <w:sz w:val="22"/>
                <w:szCs w:val="22"/>
              </w:rPr>
              <w:t>Pravo na javno okupljanje, pravo na udruživanje i pravo peticije</w:t>
            </w:r>
          </w:p>
          <w:p w:rsidR="00320FD5" w:rsidRPr="00522E5E" w:rsidRDefault="00320FD5" w:rsidP="00E47961">
            <w:pPr>
              <w:pStyle w:val="ListParagraph"/>
              <w:numPr>
                <w:ilvl w:val="0"/>
                <w:numId w:val="511"/>
              </w:numPr>
              <w:spacing w:after="160" w:line="259" w:lineRule="auto"/>
              <w:rPr>
                <w:rFonts w:asciiTheme="minorHAnsi" w:hAnsiTheme="minorHAnsi"/>
                <w:sz w:val="22"/>
                <w:szCs w:val="22"/>
              </w:rPr>
            </w:pPr>
            <w:r w:rsidRPr="00522E5E">
              <w:rPr>
                <w:rFonts w:asciiTheme="minorHAnsi" w:hAnsiTheme="minorHAnsi"/>
                <w:sz w:val="22"/>
                <w:szCs w:val="22"/>
              </w:rPr>
              <w:t>Sloboda tiska i porotna sudbenost</w:t>
            </w:r>
          </w:p>
          <w:p w:rsidR="00320FD5" w:rsidRPr="00522E5E" w:rsidRDefault="00320FD5" w:rsidP="00E47961">
            <w:pPr>
              <w:pStyle w:val="ListParagraph"/>
              <w:numPr>
                <w:ilvl w:val="0"/>
                <w:numId w:val="511"/>
              </w:numPr>
              <w:spacing w:after="160" w:line="259" w:lineRule="auto"/>
              <w:rPr>
                <w:rFonts w:asciiTheme="minorHAnsi" w:hAnsiTheme="minorHAnsi"/>
                <w:sz w:val="22"/>
                <w:szCs w:val="22"/>
              </w:rPr>
            </w:pPr>
            <w:r w:rsidRPr="00522E5E">
              <w:rPr>
                <w:rFonts w:asciiTheme="minorHAnsi" w:hAnsiTheme="minorHAnsi"/>
                <w:sz w:val="22"/>
                <w:szCs w:val="22"/>
              </w:rPr>
              <w:t>Jednakopravnost vjera</w:t>
            </w:r>
          </w:p>
          <w:p w:rsidR="00320FD5" w:rsidRPr="00522E5E" w:rsidRDefault="00320FD5" w:rsidP="00E47961">
            <w:pPr>
              <w:pStyle w:val="ListParagraph"/>
              <w:numPr>
                <w:ilvl w:val="0"/>
                <w:numId w:val="511"/>
              </w:numPr>
              <w:spacing w:after="160" w:line="259" w:lineRule="auto"/>
              <w:rPr>
                <w:rFonts w:asciiTheme="minorHAnsi" w:hAnsiTheme="minorHAnsi"/>
                <w:sz w:val="22"/>
                <w:szCs w:val="22"/>
              </w:rPr>
            </w:pPr>
            <w:r w:rsidRPr="00522E5E">
              <w:rPr>
                <w:rFonts w:asciiTheme="minorHAnsi" w:hAnsiTheme="minorHAnsi"/>
                <w:sz w:val="22"/>
                <w:szCs w:val="22"/>
              </w:rPr>
              <w:t>Prava građana i pravna država u Hrvatskoj u 20. stoljeća</w:t>
            </w:r>
          </w:p>
          <w:p w:rsidR="00320FD5" w:rsidRPr="00522E5E" w:rsidRDefault="00320FD5" w:rsidP="00E47961">
            <w:pPr>
              <w:pStyle w:val="ListParagraph"/>
              <w:numPr>
                <w:ilvl w:val="0"/>
                <w:numId w:val="511"/>
              </w:numPr>
              <w:spacing w:after="160" w:line="259" w:lineRule="auto"/>
              <w:rPr>
                <w:rFonts w:asciiTheme="minorHAnsi" w:hAnsiTheme="minorHAnsi"/>
                <w:sz w:val="22"/>
                <w:szCs w:val="22"/>
              </w:rPr>
            </w:pPr>
            <w:r w:rsidRPr="00522E5E">
              <w:rPr>
                <w:rFonts w:asciiTheme="minorHAnsi" w:hAnsiTheme="minorHAnsi"/>
                <w:sz w:val="22"/>
                <w:szCs w:val="22"/>
              </w:rPr>
              <w:t>Prava građana i pravna država u hrvatskoj pravnoj kulturi</w:t>
            </w:r>
          </w:p>
        </w:tc>
      </w:tr>
      <w:tr w:rsidR="00320FD5" w:rsidRPr="00522E5E" w:rsidTr="00296C9C">
        <w:trPr>
          <w:trHeight w:val="255"/>
        </w:trPr>
        <w:tc>
          <w:tcPr>
            <w:tcW w:w="2440" w:type="dxa"/>
          </w:tcPr>
          <w:p w:rsidR="00320FD5" w:rsidRPr="00522E5E" w:rsidRDefault="00320FD5" w:rsidP="00E47961">
            <w:pPr>
              <w:pStyle w:val="ListParagraph"/>
              <w:numPr>
                <w:ilvl w:val="0"/>
                <w:numId w:val="510"/>
              </w:numPr>
              <w:ind w:left="396" w:hanging="180"/>
              <w:rPr>
                <w:rFonts w:asciiTheme="minorHAnsi" w:hAnsiTheme="minorHAnsi"/>
                <w:sz w:val="22"/>
                <w:szCs w:val="22"/>
              </w:rPr>
            </w:pPr>
            <w:r w:rsidRPr="00522E5E">
              <w:rPr>
                <w:rFonts w:asciiTheme="minorHAnsi" w:hAnsiTheme="minorHAnsi"/>
                <w:sz w:val="22"/>
                <w:szCs w:val="22"/>
              </w:rPr>
              <w:t>NASTAVNE METODE</w:t>
            </w:r>
          </w:p>
        </w:tc>
        <w:tc>
          <w:tcPr>
            <w:tcW w:w="6890" w:type="dxa"/>
            <w:shd w:val="clear" w:color="auto" w:fill="E7E6E6" w:themeFill="background2"/>
          </w:tcPr>
          <w:p w:rsidR="00320FD5" w:rsidRPr="00522E5E" w:rsidRDefault="00320FD5" w:rsidP="00320FD5">
            <w:pPr>
              <w:jc w:val="both"/>
              <w:rPr>
                <w:rFonts w:cs="Times New Roman"/>
              </w:rPr>
            </w:pPr>
            <w:r w:rsidRPr="00522E5E">
              <w:rPr>
                <w:rFonts w:cs="Times New Roman"/>
              </w:rPr>
              <w:t>Predavanje, vođena diskusija, demonstracija praktičnog zadatka, rad na tekstu, studentska debata, samostalno čitanje literature.</w:t>
            </w:r>
          </w:p>
        </w:tc>
      </w:tr>
      <w:tr w:rsidR="00320FD5" w:rsidRPr="00522E5E" w:rsidTr="00296C9C">
        <w:trPr>
          <w:trHeight w:val="255"/>
        </w:trPr>
        <w:tc>
          <w:tcPr>
            <w:tcW w:w="2440" w:type="dxa"/>
          </w:tcPr>
          <w:p w:rsidR="00320FD5" w:rsidRPr="00522E5E" w:rsidRDefault="00320FD5" w:rsidP="00E47961">
            <w:pPr>
              <w:pStyle w:val="ListParagraph"/>
              <w:numPr>
                <w:ilvl w:val="0"/>
                <w:numId w:val="510"/>
              </w:numPr>
              <w:ind w:left="396" w:hanging="180"/>
              <w:rPr>
                <w:rFonts w:asciiTheme="minorHAnsi" w:hAnsiTheme="minorHAnsi"/>
                <w:sz w:val="22"/>
                <w:szCs w:val="22"/>
              </w:rPr>
            </w:pPr>
            <w:r w:rsidRPr="00522E5E">
              <w:rPr>
                <w:rFonts w:asciiTheme="minorHAnsi" w:hAnsiTheme="minorHAnsi"/>
                <w:sz w:val="22"/>
                <w:szCs w:val="22"/>
              </w:rPr>
              <w:t>METODE VREDNOVANJA</w:t>
            </w:r>
          </w:p>
        </w:tc>
        <w:tc>
          <w:tcPr>
            <w:tcW w:w="6890" w:type="dxa"/>
            <w:shd w:val="clear" w:color="auto" w:fill="E7E6E6" w:themeFill="background2"/>
          </w:tcPr>
          <w:p w:rsidR="00320FD5" w:rsidRPr="00522E5E" w:rsidRDefault="00320FD5" w:rsidP="00320FD5">
            <w:pPr>
              <w:pStyle w:val="ListParagraph"/>
              <w:numPr>
                <w:ilvl w:val="0"/>
                <w:numId w:val="139"/>
              </w:numPr>
              <w:spacing w:after="160" w:line="259" w:lineRule="auto"/>
              <w:ind w:left="398"/>
              <w:jc w:val="both"/>
              <w:rPr>
                <w:rFonts w:asciiTheme="minorHAnsi" w:hAnsiTheme="minorHAnsi"/>
                <w:sz w:val="22"/>
                <w:szCs w:val="22"/>
              </w:rPr>
            </w:pPr>
            <w:r w:rsidRPr="00522E5E">
              <w:rPr>
                <w:rFonts w:asciiTheme="minorHAnsi" w:hAnsiTheme="minorHAnsi"/>
                <w:sz w:val="22"/>
                <w:szCs w:val="22"/>
              </w:rPr>
              <w:t>Zadatak esejskog tipa</w:t>
            </w:r>
          </w:p>
          <w:p w:rsidR="00320FD5" w:rsidRPr="00522E5E" w:rsidRDefault="00320FD5" w:rsidP="00320FD5">
            <w:pPr>
              <w:pStyle w:val="ListParagraph"/>
              <w:numPr>
                <w:ilvl w:val="0"/>
                <w:numId w:val="139"/>
              </w:numPr>
              <w:spacing w:after="160" w:line="259" w:lineRule="auto"/>
              <w:ind w:left="398"/>
              <w:jc w:val="both"/>
              <w:rPr>
                <w:rFonts w:asciiTheme="minorHAnsi" w:hAnsiTheme="minorHAnsi"/>
                <w:sz w:val="22"/>
                <w:szCs w:val="22"/>
              </w:rPr>
            </w:pPr>
            <w:r w:rsidRPr="00522E5E">
              <w:rPr>
                <w:rFonts w:asciiTheme="minorHAnsi" w:hAnsiTheme="minorHAnsi"/>
                <w:sz w:val="22"/>
                <w:szCs w:val="22"/>
              </w:rPr>
              <w:t xml:space="preserve">Usmeni ispit.    </w:t>
            </w:r>
          </w:p>
        </w:tc>
      </w:tr>
      <w:tr w:rsidR="00F2399C" w:rsidRPr="00522E5E" w:rsidTr="00296C9C">
        <w:trPr>
          <w:trHeight w:val="255"/>
        </w:trPr>
        <w:tc>
          <w:tcPr>
            <w:tcW w:w="2440" w:type="dxa"/>
            <w:shd w:val="clear" w:color="auto" w:fill="DEEAF6" w:themeFill="accent1" w:themeFillTint="33"/>
          </w:tcPr>
          <w:p w:rsidR="00F2399C" w:rsidRPr="00522E5E" w:rsidRDefault="00F2399C" w:rsidP="00296C9C">
            <w:pPr>
              <w:ind w:left="360"/>
              <w:rPr>
                <w:rFonts w:cs="Times New Roman"/>
              </w:rPr>
            </w:pPr>
            <w:r w:rsidRPr="00522E5E">
              <w:rPr>
                <w:rFonts w:cs="Times New Roman"/>
              </w:rPr>
              <w:t>ISHOD UČENJA (NAZIV)</w:t>
            </w:r>
          </w:p>
        </w:tc>
        <w:tc>
          <w:tcPr>
            <w:tcW w:w="6890" w:type="dxa"/>
            <w:shd w:val="clear" w:color="auto" w:fill="DEEAF6" w:themeFill="accent1" w:themeFillTint="33"/>
          </w:tcPr>
          <w:p w:rsidR="00F2399C" w:rsidRPr="00522E5E" w:rsidRDefault="00F2399C" w:rsidP="00296C9C">
            <w:pPr>
              <w:jc w:val="both"/>
              <w:rPr>
                <w:rFonts w:cs="Times New Roman"/>
                <w:b/>
              </w:rPr>
            </w:pPr>
            <w:r w:rsidRPr="00522E5E">
              <w:rPr>
                <w:rFonts w:cs="Times New Roman"/>
                <w:b/>
              </w:rPr>
              <w:t>Prosuditi funkcionalni značaj koncepata pravne države i vladavine prava i njihovu zastupljenost u prijašnjim i sadašnjem hrvatskom ustavnom i pravnom poretku</w:t>
            </w:r>
          </w:p>
        </w:tc>
      </w:tr>
      <w:tr w:rsidR="00320FD5" w:rsidRPr="00522E5E" w:rsidTr="00296C9C">
        <w:trPr>
          <w:trHeight w:val="255"/>
        </w:trPr>
        <w:tc>
          <w:tcPr>
            <w:tcW w:w="2440" w:type="dxa"/>
          </w:tcPr>
          <w:p w:rsidR="00320FD5" w:rsidRPr="00522E5E" w:rsidRDefault="00320FD5" w:rsidP="00E47961">
            <w:pPr>
              <w:pStyle w:val="ListParagraph"/>
              <w:numPr>
                <w:ilvl w:val="0"/>
                <w:numId w:val="512"/>
              </w:numPr>
              <w:ind w:left="396" w:hanging="180"/>
              <w:rPr>
                <w:rFonts w:asciiTheme="minorHAnsi" w:hAnsiTheme="minorHAnsi"/>
                <w:sz w:val="22"/>
                <w:szCs w:val="22"/>
                <w:lang w:val="it-IT"/>
              </w:rPr>
            </w:pPr>
            <w:r w:rsidRPr="00522E5E">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320FD5" w:rsidRPr="00522E5E" w:rsidRDefault="00320FD5" w:rsidP="00320FD5">
            <w:pPr>
              <w:spacing w:after="0"/>
              <w:jc w:val="both"/>
              <w:rPr>
                <w:rFonts w:cs="Times New Roman"/>
              </w:rPr>
            </w:pPr>
            <w:r w:rsidRPr="00522E5E">
              <w:rPr>
                <w:rFonts w:cs="Times New Roman"/>
              </w:rPr>
              <w:t>1.Identificirati povijesne, političke, ekonomske, europske, međunarodne odnosno druge društvene čimbenike mjerodavne za stvaranje i primjenu prava.</w:t>
            </w:r>
          </w:p>
          <w:p w:rsidR="00320FD5" w:rsidRPr="00522E5E" w:rsidRDefault="00320FD5" w:rsidP="00320FD5">
            <w:pPr>
              <w:spacing w:after="0"/>
              <w:jc w:val="both"/>
              <w:rPr>
                <w:rFonts w:cs="Times New Roman"/>
              </w:rPr>
            </w:pPr>
            <w:r w:rsidRPr="00522E5E">
              <w:rPr>
                <w:rFonts w:cs="Times New Roman"/>
              </w:rPr>
              <w:t>2.Definirati osnovne pojmove i institute te temeljne doktrine i načela pojedinih grana prava.</w:t>
            </w:r>
          </w:p>
          <w:p w:rsidR="00320FD5" w:rsidRPr="00522E5E" w:rsidRDefault="00320FD5" w:rsidP="00320FD5">
            <w:pPr>
              <w:spacing w:after="0"/>
              <w:jc w:val="both"/>
              <w:rPr>
                <w:rFonts w:cs="Times New Roman"/>
              </w:rPr>
            </w:pPr>
            <w:r w:rsidRPr="00522E5E">
              <w:rPr>
                <w:rFonts w:cs="Times New Roman"/>
              </w:rPr>
              <w:t>9.Analizirati različite aspekte pravnog uređenja Republike Hrvatske uključujući i komparativnu perspektivu.</w:t>
            </w:r>
          </w:p>
          <w:p w:rsidR="00320FD5" w:rsidRPr="00522E5E" w:rsidRDefault="00320FD5" w:rsidP="00320FD5">
            <w:pPr>
              <w:spacing w:after="0"/>
              <w:jc w:val="both"/>
              <w:rPr>
                <w:rFonts w:cs="Times New Roman"/>
              </w:rPr>
            </w:pPr>
            <w:r w:rsidRPr="00522E5E">
              <w:rPr>
                <w:rFonts w:cs="Times New Roman"/>
              </w:rPr>
              <w:t>11.Analizirati relevantnu sudsku praksu.</w:t>
            </w:r>
          </w:p>
          <w:p w:rsidR="00320FD5" w:rsidRPr="00522E5E" w:rsidRDefault="00320FD5" w:rsidP="00320FD5">
            <w:pPr>
              <w:spacing w:after="0"/>
              <w:jc w:val="both"/>
              <w:rPr>
                <w:rFonts w:cs="Times New Roman"/>
              </w:rPr>
            </w:pPr>
            <w:r w:rsidRPr="00522E5E">
              <w:rPr>
                <w:rFonts w:cs="Times New Roman"/>
              </w:rPr>
              <w:t>12.Vrednovati pravne institute i načela u njihovoj razvojnoj dimenziji i u odnosu prema suvremenom pravnom sustavu.</w:t>
            </w:r>
          </w:p>
        </w:tc>
      </w:tr>
      <w:tr w:rsidR="00320FD5" w:rsidRPr="00522E5E" w:rsidTr="00296C9C">
        <w:trPr>
          <w:trHeight w:val="255"/>
        </w:trPr>
        <w:tc>
          <w:tcPr>
            <w:tcW w:w="2440" w:type="dxa"/>
          </w:tcPr>
          <w:p w:rsidR="00320FD5" w:rsidRPr="00BD6C2B" w:rsidRDefault="00320FD5" w:rsidP="00E47961">
            <w:pPr>
              <w:pStyle w:val="ListParagraph"/>
              <w:numPr>
                <w:ilvl w:val="0"/>
                <w:numId w:val="512"/>
              </w:numPr>
              <w:ind w:left="396" w:hanging="180"/>
              <w:rPr>
                <w:rFonts w:asciiTheme="minorHAnsi" w:hAnsiTheme="minorHAnsi"/>
                <w:sz w:val="22"/>
                <w:szCs w:val="22"/>
                <w:lang w:val="hr-HR"/>
              </w:rPr>
            </w:pPr>
            <w:r w:rsidRPr="00BD6C2B">
              <w:rPr>
                <w:rFonts w:asciiTheme="minorHAnsi" w:hAnsiTheme="minorHAnsi"/>
                <w:sz w:val="22"/>
                <w:szCs w:val="22"/>
                <w:lang w:val="hr-HR"/>
              </w:rPr>
              <w:t>KOGNITIVNO PODRUČJE ZNANJA I RAZUMIJEVANJA</w:t>
            </w:r>
          </w:p>
        </w:tc>
        <w:tc>
          <w:tcPr>
            <w:tcW w:w="6890" w:type="dxa"/>
            <w:shd w:val="clear" w:color="auto" w:fill="E7E6E6" w:themeFill="background2"/>
          </w:tcPr>
          <w:p w:rsidR="00320FD5" w:rsidRPr="00522E5E" w:rsidRDefault="00320FD5" w:rsidP="00320FD5">
            <w:pPr>
              <w:jc w:val="both"/>
              <w:rPr>
                <w:rFonts w:cs="Times New Roman"/>
              </w:rPr>
            </w:pPr>
            <w:r w:rsidRPr="00522E5E">
              <w:rPr>
                <w:rFonts w:cs="Times New Roman"/>
              </w:rPr>
              <w:t>Vrednovanje</w:t>
            </w:r>
          </w:p>
        </w:tc>
      </w:tr>
      <w:tr w:rsidR="00320FD5" w:rsidRPr="00522E5E" w:rsidTr="00296C9C">
        <w:trPr>
          <w:trHeight w:val="255"/>
        </w:trPr>
        <w:tc>
          <w:tcPr>
            <w:tcW w:w="2440" w:type="dxa"/>
          </w:tcPr>
          <w:p w:rsidR="00320FD5" w:rsidRPr="00522E5E" w:rsidRDefault="00320FD5" w:rsidP="00E47961">
            <w:pPr>
              <w:pStyle w:val="ListParagraph"/>
              <w:numPr>
                <w:ilvl w:val="0"/>
                <w:numId w:val="512"/>
              </w:numPr>
              <w:ind w:left="396" w:hanging="180"/>
              <w:rPr>
                <w:rFonts w:asciiTheme="minorHAnsi" w:hAnsiTheme="minorHAnsi"/>
                <w:sz w:val="22"/>
                <w:szCs w:val="22"/>
              </w:rPr>
            </w:pPr>
            <w:r w:rsidRPr="00522E5E">
              <w:rPr>
                <w:rFonts w:asciiTheme="minorHAnsi" w:hAnsiTheme="minorHAnsi"/>
                <w:sz w:val="22"/>
                <w:szCs w:val="22"/>
              </w:rPr>
              <w:t>VJEŠTINE</w:t>
            </w:r>
          </w:p>
        </w:tc>
        <w:tc>
          <w:tcPr>
            <w:tcW w:w="6890" w:type="dxa"/>
            <w:shd w:val="clear" w:color="auto" w:fill="E7E6E6" w:themeFill="background2"/>
          </w:tcPr>
          <w:p w:rsidR="00320FD5" w:rsidRPr="00522E5E" w:rsidRDefault="00320FD5" w:rsidP="00320FD5">
            <w:pPr>
              <w:jc w:val="both"/>
              <w:rPr>
                <w:rFonts w:cs="Times New Roman"/>
              </w:rPr>
            </w:pPr>
            <w:r w:rsidRPr="00522E5E">
              <w:rPr>
                <w:rFonts w:cs="Times New Roman"/>
              </w:rPr>
              <w:t>Vještina upravljanja informacijama, sposobnost rješavanja problema, sposobnost primjene znanja u praksi, sposobnost učenja.</w:t>
            </w:r>
          </w:p>
          <w:p w:rsidR="00320FD5" w:rsidRPr="00522E5E" w:rsidRDefault="00320FD5" w:rsidP="00320FD5">
            <w:pPr>
              <w:jc w:val="both"/>
              <w:rPr>
                <w:rFonts w:cs="Times New Roman"/>
              </w:rPr>
            </w:pPr>
          </w:p>
        </w:tc>
      </w:tr>
      <w:tr w:rsidR="00320FD5" w:rsidRPr="00522E5E" w:rsidTr="00296C9C">
        <w:trPr>
          <w:trHeight w:val="255"/>
        </w:trPr>
        <w:tc>
          <w:tcPr>
            <w:tcW w:w="2440" w:type="dxa"/>
          </w:tcPr>
          <w:p w:rsidR="00320FD5" w:rsidRPr="00522E5E" w:rsidRDefault="00320FD5" w:rsidP="00E47961">
            <w:pPr>
              <w:pStyle w:val="ListParagraph"/>
              <w:numPr>
                <w:ilvl w:val="0"/>
                <w:numId w:val="512"/>
              </w:numPr>
              <w:ind w:left="396" w:hanging="180"/>
              <w:rPr>
                <w:rFonts w:asciiTheme="minorHAnsi" w:hAnsiTheme="minorHAnsi"/>
                <w:sz w:val="22"/>
                <w:szCs w:val="22"/>
              </w:rPr>
            </w:pPr>
            <w:r w:rsidRPr="00522E5E">
              <w:rPr>
                <w:rFonts w:asciiTheme="minorHAnsi" w:hAnsiTheme="minorHAnsi"/>
                <w:sz w:val="22"/>
                <w:szCs w:val="22"/>
              </w:rPr>
              <w:t>SADRŽAJ UČENJA</w:t>
            </w:r>
          </w:p>
        </w:tc>
        <w:tc>
          <w:tcPr>
            <w:tcW w:w="6890" w:type="dxa"/>
            <w:shd w:val="clear" w:color="auto" w:fill="E7E6E6" w:themeFill="background2"/>
          </w:tcPr>
          <w:p w:rsidR="00320FD5" w:rsidRPr="00522E5E" w:rsidRDefault="00320FD5" w:rsidP="00320FD5">
            <w:pPr>
              <w:rPr>
                <w:rFonts w:cs="Times New Roman"/>
              </w:rPr>
            </w:pPr>
            <w:r w:rsidRPr="00522E5E">
              <w:rPr>
                <w:rFonts w:cs="Times New Roman"/>
              </w:rPr>
              <w:t>Nastavne cjeline:</w:t>
            </w:r>
          </w:p>
          <w:p w:rsidR="00320FD5" w:rsidRPr="00522E5E" w:rsidRDefault="00320FD5" w:rsidP="00E47961">
            <w:pPr>
              <w:pStyle w:val="ListParagraph"/>
              <w:numPr>
                <w:ilvl w:val="0"/>
                <w:numId w:val="502"/>
              </w:numPr>
              <w:spacing w:after="160" w:line="259" w:lineRule="auto"/>
              <w:ind w:left="1020"/>
              <w:rPr>
                <w:rFonts w:asciiTheme="minorHAnsi" w:hAnsiTheme="minorHAnsi"/>
                <w:sz w:val="22"/>
                <w:szCs w:val="22"/>
                <w:lang w:val="hr-HR"/>
              </w:rPr>
            </w:pPr>
            <w:r w:rsidRPr="00522E5E">
              <w:rPr>
                <w:rFonts w:asciiTheme="minorHAnsi" w:hAnsiTheme="minorHAnsi"/>
                <w:sz w:val="22"/>
                <w:szCs w:val="22"/>
                <w:lang w:val="hr-HR"/>
              </w:rPr>
              <w:t>Formiranje modernih pravnih institucija u zemljama europske jezgre i periferije</w:t>
            </w:r>
          </w:p>
          <w:p w:rsidR="00320FD5" w:rsidRPr="00BD6C2B" w:rsidRDefault="00320FD5" w:rsidP="00E47961">
            <w:pPr>
              <w:pStyle w:val="ListParagraph"/>
              <w:numPr>
                <w:ilvl w:val="0"/>
                <w:numId w:val="502"/>
              </w:numPr>
              <w:spacing w:after="160" w:line="259" w:lineRule="auto"/>
              <w:ind w:left="1020"/>
              <w:rPr>
                <w:rFonts w:asciiTheme="minorHAnsi" w:hAnsiTheme="minorHAnsi"/>
                <w:sz w:val="22"/>
                <w:szCs w:val="22"/>
                <w:lang w:val="it-IT"/>
              </w:rPr>
            </w:pPr>
            <w:r w:rsidRPr="00BD6C2B">
              <w:rPr>
                <w:rFonts w:asciiTheme="minorHAnsi" w:hAnsiTheme="minorHAnsi"/>
                <w:sz w:val="22"/>
                <w:szCs w:val="22"/>
                <w:lang w:val="it-IT"/>
              </w:rPr>
              <w:lastRenderedPageBreak/>
              <w:t>Pravna država, vladavina prava i neovisno sudstvo</w:t>
            </w:r>
          </w:p>
          <w:p w:rsidR="00320FD5" w:rsidRPr="00BD6C2B" w:rsidRDefault="00320FD5" w:rsidP="00E47961">
            <w:pPr>
              <w:pStyle w:val="ListParagraph"/>
              <w:numPr>
                <w:ilvl w:val="0"/>
                <w:numId w:val="502"/>
              </w:numPr>
              <w:spacing w:after="160" w:line="259" w:lineRule="auto"/>
              <w:ind w:left="1020"/>
              <w:rPr>
                <w:rFonts w:asciiTheme="minorHAnsi" w:hAnsiTheme="minorHAnsi"/>
                <w:sz w:val="22"/>
                <w:szCs w:val="22"/>
                <w:lang w:val="it-IT"/>
              </w:rPr>
            </w:pPr>
            <w:r w:rsidRPr="00BD6C2B">
              <w:rPr>
                <w:rFonts w:asciiTheme="minorHAnsi" w:hAnsiTheme="minorHAnsi"/>
                <w:sz w:val="22"/>
                <w:szCs w:val="22"/>
                <w:lang w:val="it-IT"/>
              </w:rPr>
              <w:t>Slobode i prava građana u zemljama europske jezgre i periferije</w:t>
            </w:r>
          </w:p>
          <w:p w:rsidR="00320FD5" w:rsidRPr="00522E5E" w:rsidRDefault="00320FD5" w:rsidP="00E47961">
            <w:pPr>
              <w:pStyle w:val="ListParagraph"/>
              <w:numPr>
                <w:ilvl w:val="0"/>
                <w:numId w:val="502"/>
              </w:numPr>
              <w:spacing w:after="160" w:line="259" w:lineRule="auto"/>
              <w:ind w:left="1020"/>
              <w:rPr>
                <w:rFonts w:asciiTheme="minorHAnsi" w:hAnsiTheme="minorHAnsi"/>
                <w:sz w:val="22"/>
                <w:szCs w:val="22"/>
              </w:rPr>
            </w:pPr>
            <w:r w:rsidRPr="00522E5E">
              <w:rPr>
                <w:rFonts w:asciiTheme="minorHAnsi" w:hAnsiTheme="minorHAnsi"/>
                <w:sz w:val="22"/>
                <w:szCs w:val="22"/>
              </w:rPr>
              <w:t>Pravo državljanstva i pravo zavičajnosti</w:t>
            </w:r>
          </w:p>
          <w:p w:rsidR="00320FD5" w:rsidRPr="00522E5E" w:rsidRDefault="00320FD5" w:rsidP="00E47961">
            <w:pPr>
              <w:pStyle w:val="ListParagraph"/>
              <w:numPr>
                <w:ilvl w:val="0"/>
                <w:numId w:val="502"/>
              </w:numPr>
              <w:spacing w:after="160" w:line="259" w:lineRule="auto"/>
              <w:ind w:left="1020"/>
              <w:rPr>
                <w:rFonts w:asciiTheme="minorHAnsi" w:hAnsiTheme="minorHAnsi"/>
                <w:sz w:val="22"/>
                <w:szCs w:val="22"/>
              </w:rPr>
            </w:pPr>
            <w:r w:rsidRPr="00522E5E">
              <w:rPr>
                <w:rFonts w:asciiTheme="minorHAnsi" w:hAnsiTheme="minorHAnsi"/>
                <w:sz w:val="22"/>
                <w:szCs w:val="22"/>
              </w:rPr>
              <w:t>Pravo glasa</w:t>
            </w:r>
          </w:p>
          <w:p w:rsidR="00320FD5" w:rsidRPr="00522E5E" w:rsidRDefault="00320FD5" w:rsidP="00E47961">
            <w:pPr>
              <w:pStyle w:val="ListParagraph"/>
              <w:numPr>
                <w:ilvl w:val="0"/>
                <w:numId w:val="502"/>
              </w:numPr>
              <w:spacing w:after="160" w:line="259" w:lineRule="auto"/>
              <w:ind w:left="1020"/>
              <w:rPr>
                <w:rFonts w:asciiTheme="minorHAnsi" w:hAnsiTheme="minorHAnsi"/>
                <w:sz w:val="22"/>
                <w:szCs w:val="22"/>
              </w:rPr>
            </w:pPr>
            <w:r w:rsidRPr="00522E5E">
              <w:rPr>
                <w:rFonts w:asciiTheme="minorHAnsi" w:hAnsiTheme="minorHAnsi"/>
                <w:sz w:val="22"/>
                <w:szCs w:val="22"/>
              </w:rPr>
              <w:t>Pravo na javno okupljanje, pravo na udruživanje i pravo peticije</w:t>
            </w:r>
          </w:p>
          <w:p w:rsidR="00320FD5" w:rsidRPr="00522E5E" w:rsidRDefault="00320FD5" w:rsidP="00E47961">
            <w:pPr>
              <w:pStyle w:val="ListParagraph"/>
              <w:numPr>
                <w:ilvl w:val="0"/>
                <w:numId w:val="502"/>
              </w:numPr>
              <w:spacing w:after="160" w:line="259" w:lineRule="auto"/>
              <w:ind w:left="1020"/>
              <w:rPr>
                <w:rFonts w:asciiTheme="minorHAnsi" w:hAnsiTheme="minorHAnsi"/>
                <w:sz w:val="22"/>
                <w:szCs w:val="22"/>
              </w:rPr>
            </w:pPr>
            <w:r w:rsidRPr="00522E5E">
              <w:rPr>
                <w:rFonts w:asciiTheme="minorHAnsi" w:hAnsiTheme="minorHAnsi"/>
                <w:sz w:val="22"/>
                <w:szCs w:val="22"/>
              </w:rPr>
              <w:t>Sloboda tiska i porotna sudbenost</w:t>
            </w:r>
          </w:p>
          <w:p w:rsidR="00320FD5" w:rsidRPr="00522E5E" w:rsidRDefault="00320FD5" w:rsidP="00E47961">
            <w:pPr>
              <w:pStyle w:val="ListParagraph"/>
              <w:numPr>
                <w:ilvl w:val="0"/>
                <w:numId w:val="502"/>
              </w:numPr>
              <w:spacing w:after="160" w:line="259" w:lineRule="auto"/>
              <w:ind w:left="1020"/>
              <w:rPr>
                <w:rFonts w:asciiTheme="minorHAnsi" w:hAnsiTheme="minorHAnsi"/>
                <w:sz w:val="22"/>
                <w:szCs w:val="22"/>
              </w:rPr>
            </w:pPr>
            <w:r w:rsidRPr="00522E5E">
              <w:rPr>
                <w:rFonts w:asciiTheme="minorHAnsi" w:hAnsiTheme="minorHAnsi"/>
                <w:sz w:val="22"/>
                <w:szCs w:val="22"/>
              </w:rPr>
              <w:t>Jednakopravnost vjera</w:t>
            </w:r>
          </w:p>
          <w:p w:rsidR="00320FD5" w:rsidRPr="00522E5E" w:rsidRDefault="00320FD5" w:rsidP="00E47961">
            <w:pPr>
              <w:pStyle w:val="ListParagraph"/>
              <w:numPr>
                <w:ilvl w:val="0"/>
                <w:numId w:val="502"/>
              </w:numPr>
              <w:spacing w:after="160" w:line="259" w:lineRule="auto"/>
              <w:ind w:left="1020"/>
              <w:rPr>
                <w:rFonts w:asciiTheme="minorHAnsi" w:hAnsiTheme="minorHAnsi"/>
                <w:sz w:val="22"/>
                <w:szCs w:val="22"/>
              </w:rPr>
            </w:pPr>
            <w:r w:rsidRPr="00522E5E">
              <w:rPr>
                <w:rFonts w:asciiTheme="minorHAnsi" w:hAnsiTheme="minorHAnsi"/>
                <w:sz w:val="22"/>
                <w:szCs w:val="22"/>
              </w:rPr>
              <w:t>Prava građana i pravna država u Hrvatskoj u 20. stoljeću</w:t>
            </w:r>
          </w:p>
          <w:p w:rsidR="00320FD5" w:rsidRPr="00522E5E" w:rsidRDefault="00320FD5" w:rsidP="00E47961">
            <w:pPr>
              <w:pStyle w:val="ListParagraph"/>
              <w:numPr>
                <w:ilvl w:val="0"/>
                <w:numId w:val="502"/>
              </w:numPr>
              <w:spacing w:after="160" w:line="259" w:lineRule="auto"/>
              <w:ind w:left="1020"/>
              <w:rPr>
                <w:rFonts w:asciiTheme="minorHAnsi" w:hAnsiTheme="minorHAnsi"/>
                <w:sz w:val="22"/>
                <w:szCs w:val="22"/>
              </w:rPr>
            </w:pPr>
            <w:r w:rsidRPr="00522E5E">
              <w:rPr>
                <w:rFonts w:asciiTheme="minorHAnsi" w:hAnsiTheme="minorHAnsi"/>
                <w:sz w:val="22"/>
                <w:szCs w:val="22"/>
              </w:rPr>
              <w:t>Prava građana i pravna država u hrvatskoj pravnoj kulturi</w:t>
            </w:r>
          </w:p>
        </w:tc>
      </w:tr>
      <w:tr w:rsidR="00320FD5" w:rsidRPr="00522E5E" w:rsidTr="00296C9C">
        <w:trPr>
          <w:trHeight w:val="255"/>
        </w:trPr>
        <w:tc>
          <w:tcPr>
            <w:tcW w:w="2440" w:type="dxa"/>
          </w:tcPr>
          <w:p w:rsidR="00320FD5" w:rsidRPr="00522E5E" w:rsidRDefault="00320FD5" w:rsidP="00E47961">
            <w:pPr>
              <w:pStyle w:val="ListParagraph"/>
              <w:numPr>
                <w:ilvl w:val="0"/>
                <w:numId w:val="512"/>
              </w:numPr>
              <w:ind w:left="396" w:hanging="180"/>
              <w:rPr>
                <w:rFonts w:asciiTheme="minorHAnsi" w:hAnsiTheme="minorHAnsi"/>
                <w:sz w:val="22"/>
                <w:szCs w:val="22"/>
              </w:rPr>
            </w:pPr>
            <w:r w:rsidRPr="00522E5E">
              <w:rPr>
                <w:rFonts w:asciiTheme="minorHAnsi" w:hAnsiTheme="minorHAnsi"/>
                <w:sz w:val="22"/>
                <w:szCs w:val="22"/>
              </w:rPr>
              <w:lastRenderedPageBreak/>
              <w:t>NASTAVNE METODE</w:t>
            </w:r>
          </w:p>
        </w:tc>
        <w:tc>
          <w:tcPr>
            <w:tcW w:w="6890" w:type="dxa"/>
            <w:shd w:val="clear" w:color="auto" w:fill="E7E6E6" w:themeFill="background2"/>
          </w:tcPr>
          <w:p w:rsidR="00320FD5" w:rsidRPr="00522E5E" w:rsidRDefault="00320FD5" w:rsidP="00320FD5">
            <w:pPr>
              <w:jc w:val="both"/>
              <w:rPr>
                <w:rFonts w:cs="Times New Roman"/>
              </w:rPr>
            </w:pPr>
            <w:r w:rsidRPr="00522E5E">
              <w:rPr>
                <w:rFonts w:cs="Times New Roman"/>
              </w:rPr>
              <w:t>Predavanje, vođena diskusija, rad na tekstu, samostalno čitanje literature.</w:t>
            </w:r>
          </w:p>
        </w:tc>
      </w:tr>
      <w:tr w:rsidR="00320FD5" w:rsidRPr="00522E5E" w:rsidTr="00296C9C">
        <w:trPr>
          <w:trHeight w:val="255"/>
        </w:trPr>
        <w:tc>
          <w:tcPr>
            <w:tcW w:w="2440" w:type="dxa"/>
          </w:tcPr>
          <w:p w:rsidR="00320FD5" w:rsidRPr="00522E5E" w:rsidRDefault="00320FD5" w:rsidP="00E47961">
            <w:pPr>
              <w:pStyle w:val="ListParagraph"/>
              <w:numPr>
                <w:ilvl w:val="0"/>
                <w:numId w:val="512"/>
              </w:numPr>
              <w:ind w:left="396" w:hanging="180"/>
              <w:rPr>
                <w:rFonts w:asciiTheme="minorHAnsi" w:hAnsiTheme="minorHAnsi"/>
                <w:sz w:val="22"/>
                <w:szCs w:val="22"/>
              </w:rPr>
            </w:pPr>
            <w:r w:rsidRPr="00522E5E">
              <w:rPr>
                <w:rFonts w:asciiTheme="minorHAnsi" w:hAnsiTheme="minorHAnsi"/>
                <w:sz w:val="22"/>
                <w:szCs w:val="22"/>
              </w:rPr>
              <w:t>METODE VREDNOVANJA</w:t>
            </w:r>
          </w:p>
        </w:tc>
        <w:tc>
          <w:tcPr>
            <w:tcW w:w="6890" w:type="dxa"/>
            <w:shd w:val="clear" w:color="auto" w:fill="E7E6E6" w:themeFill="background2"/>
          </w:tcPr>
          <w:p w:rsidR="00320FD5" w:rsidRPr="00522E5E" w:rsidRDefault="00320FD5" w:rsidP="00320FD5">
            <w:pPr>
              <w:pStyle w:val="ListParagraph"/>
              <w:numPr>
                <w:ilvl w:val="0"/>
                <w:numId w:val="140"/>
              </w:numPr>
              <w:spacing w:after="160" w:line="259" w:lineRule="auto"/>
              <w:ind w:left="540"/>
              <w:jc w:val="both"/>
              <w:rPr>
                <w:rFonts w:asciiTheme="minorHAnsi" w:hAnsiTheme="minorHAnsi"/>
                <w:sz w:val="22"/>
                <w:szCs w:val="22"/>
              </w:rPr>
            </w:pPr>
            <w:r w:rsidRPr="00522E5E">
              <w:rPr>
                <w:rFonts w:asciiTheme="minorHAnsi" w:hAnsiTheme="minorHAnsi"/>
                <w:sz w:val="22"/>
                <w:szCs w:val="22"/>
              </w:rPr>
              <w:t>Zadatak esejskog tipa</w:t>
            </w:r>
          </w:p>
          <w:p w:rsidR="00320FD5" w:rsidRPr="00522E5E" w:rsidRDefault="00320FD5" w:rsidP="00320FD5">
            <w:pPr>
              <w:pStyle w:val="ListParagraph"/>
              <w:numPr>
                <w:ilvl w:val="0"/>
                <w:numId w:val="140"/>
              </w:numPr>
              <w:spacing w:after="160" w:line="259" w:lineRule="auto"/>
              <w:ind w:left="540"/>
              <w:jc w:val="both"/>
              <w:rPr>
                <w:rFonts w:asciiTheme="minorHAnsi" w:hAnsiTheme="minorHAnsi"/>
                <w:sz w:val="22"/>
                <w:szCs w:val="22"/>
              </w:rPr>
            </w:pPr>
            <w:r w:rsidRPr="00522E5E">
              <w:rPr>
                <w:rFonts w:asciiTheme="minorHAnsi" w:hAnsiTheme="minorHAnsi"/>
                <w:sz w:val="22"/>
                <w:szCs w:val="22"/>
              </w:rPr>
              <w:t xml:space="preserve">Usmeni ispit.    </w:t>
            </w:r>
          </w:p>
        </w:tc>
      </w:tr>
      <w:tr w:rsidR="00F2399C" w:rsidRPr="00522E5E" w:rsidTr="00296C9C">
        <w:trPr>
          <w:trHeight w:val="255"/>
        </w:trPr>
        <w:tc>
          <w:tcPr>
            <w:tcW w:w="2440" w:type="dxa"/>
            <w:shd w:val="clear" w:color="auto" w:fill="DEEAF6" w:themeFill="accent1" w:themeFillTint="33"/>
          </w:tcPr>
          <w:p w:rsidR="00F2399C" w:rsidRPr="00522E5E" w:rsidRDefault="00F2399C" w:rsidP="00296C9C">
            <w:pPr>
              <w:ind w:left="360"/>
              <w:rPr>
                <w:rFonts w:cs="Times New Roman"/>
              </w:rPr>
            </w:pPr>
            <w:r w:rsidRPr="00522E5E">
              <w:rPr>
                <w:rFonts w:cs="Times New Roman"/>
              </w:rPr>
              <w:t>ISHOD UČENJA (NAZIV)</w:t>
            </w:r>
          </w:p>
        </w:tc>
        <w:tc>
          <w:tcPr>
            <w:tcW w:w="6890" w:type="dxa"/>
            <w:shd w:val="clear" w:color="auto" w:fill="DEEAF6" w:themeFill="accent1" w:themeFillTint="33"/>
          </w:tcPr>
          <w:p w:rsidR="00F2399C" w:rsidRPr="00522E5E" w:rsidRDefault="00F2399C" w:rsidP="00296C9C">
            <w:pPr>
              <w:jc w:val="both"/>
              <w:rPr>
                <w:rFonts w:cs="Times New Roman"/>
              </w:rPr>
            </w:pPr>
            <w:r w:rsidRPr="00522E5E">
              <w:rPr>
                <w:rFonts w:cs="Times New Roman"/>
                <w:b/>
              </w:rPr>
              <w:t>Objasniti važnost formativnog razdoblja modernih institucija i prava građana za dalji razvoj i sadašnje stanje vladavine prava i prava građana u Hrvatskoj</w:t>
            </w:r>
          </w:p>
        </w:tc>
      </w:tr>
      <w:tr w:rsidR="00320FD5" w:rsidRPr="00522E5E" w:rsidTr="00296C9C">
        <w:trPr>
          <w:trHeight w:val="255"/>
        </w:trPr>
        <w:tc>
          <w:tcPr>
            <w:tcW w:w="2440" w:type="dxa"/>
          </w:tcPr>
          <w:p w:rsidR="00320FD5" w:rsidRPr="00522E5E" w:rsidRDefault="00320FD5" w:rsidP="00E47961">
            <w:pPr>
              <w:pStyle w:val="ListParagraph"/>
              <w:numPr>
                <w:ilvl w:val="0"/>
                <w:numId w:val="513"/>
              </w:numPr>
              <w:ind w:left="396" w:hanging="180"/>
              <w:rPr>
                <w:rFonts w:asciiTheme="minorHAnsi" w:hAnsiTheme="minorHAnsi"/>
                <w:sz w:val="22"/>
                <w:szCs w:val="22"/>
                <w:lang w:val="it-IT"/>
              </w:rPr>
            </w:pPr>
            <w:r w:rsidRPr="00522E5E">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320FD5" w:rsidRPr="00522E5E" w:rsidRDefault="00320FD5" w:rsidP="00320FD5">
            <w:pPr>
              <w:spacing w:after="0"/>
              <w:jc w:val="both"/>
              <w:rPr>
                <w:rFonts w:cs="Times New Roman"/>
                <w:lang w:val="it-IT"/>
              </w:rPr>
            </w:pPr>
            <w:r w:rsidRPr="00522E5E">
              <w:rPr>
                <w:rFonts w:cs="Times New Roman"/>
                <w:lang w:val="it-IT"/>
              </w:rPr>
              <w:t xml:space="preserve">1.Identificirati povijesne, političke, ekonomske, europske, međunarodne odnosno druge društvene čimbenike mjerodavne za stvaranje i primjenu prava. </w:t>
            </w:r>
          </w:p>
          <w:p w:rsidR="00320FD5" w:rsidRPr="00522E5E" w:rsidRDefault="00320FD5" w:rsidP="00320FD5">
            <w:pPr>
              <w:spacing w:after="0"/>
              <w:jc w:val="both"/>
              <w:rPr>
                <w:rFonts w:cs="Times New Roman"/>
                <w:lang w:val="it-IT"/>
              </w:rPr>
            </w:pPr>
            <w:r w:rsidRPr="00522E5E">
              <w:rPr>
                <w:rFonts w:cs="Times New Roman"/>
                <w:lang w:val="it-IT"/>
              </w:rPr>
              <w:t xml:space="preserve">9.Analizirati različite aspekte pravnog uređenja Republike Hrvatske uključujući i komparativnu perspektivu. </w:t>
            </w:r>
          </w:p>
          <w:p w:rsidR="00320FD5" w:rsidRPr="00522E5E" w:rsidRDefault="00320FD5" w:rsidP="00320FD5">
            <w:pPr>
              <w:spacing w:after="0"/>
              <w:jc w:val="both"/>
              <w:rPr>
                <w:rFonts w:cs="Times New Roman"/>
                <w:lang w:val="it-IT"/>
              </w:rPr>
            </w:pPr>
            <w:r w:rsidRPr="00522E5E">
              <w:rPr>
                <w:rFonts w:cs="Times New Roman"/>
                <w:lang w:val="it-IT"/>
              </w:rPr>
              <w:t>12.Vrednovati pravne institute i načela u njihovoj razvojnoj dimenziji i u odnosu prema suvremenom pravnom sustavu.</w:t>
            </w:r>
          </w:p>
        </w:tc>
      </w:tr>
      <w:tr w:rsidR="00320FD5" w:rsidRPr="00522E5E" w:rsidTr="00296C9C">
        <w:trPr>
          <w:trHeight w:val="255"/>
        </w:trPr>
        <w:tc>
          <w:tcPr>
            <w:tcW w:w="2440" w:type="dxa"/>
          </w:tcPr>
          <w:p w:rsidR="00320FD5" w:rsidRPr="00BD6C2B" w:rsidRDefault="00320FD5" w:rsidP="00E47961">
            <w:pPr>
              <w:pStyle w:val="ListParagraph"/>
              <w:numPr>
                <w:ilvl w:val="0"/>
                <w:numId w:val="513"/>
              </w:numPr>
              <w:ind w:left="396" w:hanging="180"/>
              <w:rPr>
                <w:rFonts w:asciiTheme="minorHAnsi" w:hAnsiTheme="minorHAnsi"/>
                <w:sz w:val="22"/>
                <w:szCs w:val="22"/>
                <w:lang w:val="hr-HR"/>
              </w:rPr>
            </w:pPr>
            <w:r w:rsidRPr="00BD6C2B">
              <w:rPr>
                <w:rFonts w:asciiTheme="minorHAnsi" w:hAnsiTheme="minorHAnsi"/>
                <w:sz w:val="22"/>
                <w:szCs w:val="22"/>
                <w:lang w:val="hr-HR"/>
              </w:rPr>
              <w:t>KOGNITIVNO PODRUČJE ZNANJA I RAZUMIJEVANJA</w:t>
            </w:r>
          </w:p>
        </w:tc>
        <w:tc>
          <w:tcPr>
            <w:tcW w:w="6890" w:type="dxa"/>
            <w:shd w:val="clear" w:color="auto" w:fill="E7E6E6" w:themeFill="background2"/>
          </w:tcPr>
          <w:p w:rsidR="00320FD5" w:rsidRPr="00522E5E" w:rsidRDefault="00320FD5" w:rsidP="00320FD5">
            <w:pPr>
              <w:rPr>
                <w:rFonts w:cs="Times New Roman"/>
              </w:rPr>
            </w:pPr>
            <w:r w:rsidRPr="00522E5E">
              <w:rPr>
                <w:rFonts w:cs="Times New Roman"/>
              </w:rPr>
              <w:t>Sinteza</w:t>
            </w:r>
          </w:p>
        </w:tc>
      </w:tr>
      <w:tr w:rsidR="00320FD5" w:rsidRPr="00522E5E" w:rsidTr="00296C9C">
        <w:trPr>
          <w:trHeight w:val="255"/>
        </w:trPr>
        <w:tc>
          <w:tcPr>
            <w:tcW w:w="2440" w:type="dxa"/>
          </w:tcPr>
          <w:p w:rsidR="00320FD5" w:rsidRPr="00522E5E" w:rsidRDefault="00320FD5" w:rsidP="00E47961">
            <w:pPr>
              <w:pStyle w:val="ListParagraph"/>
              <w:numPr>
                <w:ilvl w:val="0"/>
                <w:numId w:val="513"/>
              </w:numPr>
              <w:ind w:left="396" w:hanging="180"/>
              <w:rPr>
                <w:rFonts w:asciiTheme="minorHAnsi" w:hAnsiTheme="minorHAnsi"/>
                <w:sz w:val="22"/>
                <w:szCs w:val="22"/>
              </w:rPr>
            </w:pPr>
            <w:r w:rsidRPr="00522E5E">
              <w:rPr>
                <w:rFonts w:asciiTheme="minorHAnsi" w:hAnsiTheme="minorHAnsi"/>
                <w:sz w:val="22"/>
                <w:szCs w:val="22"/>
              </w:rPr>
              <w:t>VJEŠTINE</w:t>
            </w:r>
          </w:p>
        </w:tc>
        <w:tc>
          <w:tcPr>
            <w:tcW w:w="6890" w:type="dxa"/>
            <w:shd w:val="clear" w:color="auto" w:fill="E7E6E6" w:themeFill="background2"/>
          </w:tcPr>
          <w:p w:rsidR="00320FD5" w:rsidRPr="00522E5E" w:rsidRDefault="00320FD5" w:rsidP="00320FD5">
            <w:pPr>
              <w:jc w:val="both"/>
              <w:rPr>
                <w:rFonts w:cs="Times New Roman"/>
              </w:rPr>
            </w:pPr>
            <w:r w:rsidRPr="00522E5E">
              <w:rPr>
                <w:rFonts w:cs="Times New Roman"/>
              </w:rPr>
              <w:t>Vještina upravljanja informacijama, sposobnost rješavanja problema, sposobnost učenja, istraživačke vještine, sposobnost prilagodbe novim situacijama, prezentacijske i komunikacijske vještine.</w:t>
            </w:r>
          </w:p>
        </w:tc>
      </w:tr>
      <w:tr w:rsidR="00320FD5" w:rsidRPr="00522E5E" w:rsidTr="00296C9C">
        <w:trPr>
          <w:trHeight w:val="255"/>
        </w:trPr>
        <w:tc>
          <w:tcPr>
            <w:tcW w:w="2440" w:type="dxa"/>
          </w:tcPr>
          <w:p w:rsidR="00320FD5" w:rsidRPr="00522E5E" w:rsidRDefault="00320FD5" w:rsidP="00E47961">
            <w:pPr>
              <w:pStyle w:val="ListParagraph"/>
              <w:numPr>
                <w:ilvl w:val="0"/>
                <w:numId w:val="513"/>
              </w:numPr>
              <w:ind w:left="396" w:hanging="180"/>
              <w:rPr>
                <w:rFonts w:asciiTheme="minorHAnsi" w:hAnsiTheme="minorHAnsi"/>
                <w:sz w:val="22"/>
                <w:szCs w:val="22"/>
              </w:rPr>
            </w:pPr>
            <w:r w:rsidRPr="00522E5E">
              <w:rPr>
                <w:rFonts w:asciiTheme="minorHAnsi" w:hAnsiTheme="minorHAnsi"/>
                <w:sz w:val="22"/>
                <w:szCs w:val="22"/>
              </w:rPr>
              <w:t>SADRŽAJ UČENJA</w:t>
            </w:r>
          </w:p>
        </w:tc>
        <w:tc>
          <w:tcPr>
            <w:tcW w:w="6890" w:type="dxa"/>
            <w:shd w:val="clear" w:color="auto" w:fill="E7E6E6" w:themeFill="background2"/>
          </w:tcPr>
          <w:p w:rsidR="00320FD5" w:rsidRPr="00522E5E" w:rsidRDefault="00320FD5" w:rsidP="00320FD5">
            <w:pPr>
              <w:rPr>
                <w:rFonts w:cs="Times New Roman"/>
              </w:rPr>
            </w:pPr>
            <w:r w:rsidRPr="00522E5E">
              <w:rPr>
                <w:rFonts w:cs="Times New Roman"/>
              </w:rPr>
              <w:t>Nastavne cjeline:</w:t>
            </w:r>
          </w:p>
          <w:p w:rsidR="00320FD5" w:rsidRPr="00522E5E" w:rsidRDefault="00320FD5" w:rsidP="00E47961">
            <w:pPr>
              <w:pStyle w:val="ListParagraph"/>
              <w:numPr>
                <w:ilvl w:val="0"/>
                <w:numId w:val="50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Formiranje modernih pravnih institucija u zemljama europske jezgre i periferije</w:t>
            </w:r>
          </w:p>
          <w:p w:rsidR="00320FD5" w:rsidRPr="00BD6C2B" w:rsidRDefault="00320FD5" w:rsidP="00E47961">
            <w:pPr>
              <w:pStyle w:val="ListParagraph"/>
              <w:numPr>
                <w:ilvl w:val="0"/>
                <w:numId w:val="504"/>
              </w:numPr>
              <w:spacing w:after="160" w:line="259" w:lineRule="auto"/>
              <w:rPr>
                <w:rFonts w:asciiTheme="minorHAnsi" w:hAnsiTheme="minorHAnsi"/>
                <w:sz w:val="22"/>
                <w:szCs w:val="22"/>
                <w:lang w:val="it-IT"/>
              </w:rPr>
            </w:pPr>
            <w:r w:rsidRPr="00BD6C2B">
              <w:rPr>
                <w:rFonts w:asciiTheme="minorHAnsi" w:hAnsiTheme="minorHAnsi"/>
                <w:sz w:val="22"/>
                <w:szCs w:val="22"/>
                <w:lang w:val="it-IT"/>
              </w:rPr>
              <w:t>Pravna država, vladavina prava i neovisno sudstvo</w:t>
            </w:r>
          </w:p>
          <w:p w:rsidR="00320FD5" w:rsidRPr="00BD6C2B" w:rsidRDefault="00320FD5" w:rsidP="00E47961">
            <w:pPr>
              <w:pStyle w:val="ListParagraph"/>
              <w:numPr>
                <w:ilvl w:val="0"/>
                <w:numId w:val="504"/>
              </w:numPr>
              <w:spacing w:after="160" w:line="259" w:lineRule="auto"/>
              <w:rPr>
                <w:rFonts w:asciiTheme="minorHAnsi" w:hAnsiTheme="minorHAnsi"/>
                <w:sz w:val="22"/>
                <w:szCs w:val="22"/>
                <w:lang w:val="it-IT"/>
              </w:rPr>
            </w:pPr>
            <w:r w:rsidRPr="00BD6C2B">
              <w:rPr>
                <w:rFonts w:asciiTheme="minorHAnsi" w:hAnsiTheme="minorHAnsi"/>
                <w:sz w:val="22"/>
                <w:szCs w:val="22"/>
                <w:lang w:val="it-IT"/>
              </w:rPr>
              <w:t>Slobode i prava građana u zemljama europske jezgre i periferije</w:t>
            </w:r>
          </w:p>
          <w:p w:rsidR="00320FD5" w:rsidRPr="00522E5E" w:rsidRDefault="00320FD5" w:rsidP="00E47961">
            <w:pPr>
              <w:pStyle w:val="ListParagraph"/>
              <w:numPr>
                <w:ilvl w:val="0"/>
                <w:numId w:val="504"/>
              </w:numPr>
              <w:spacing w:after="160" w:line="259" w:lineRule="auto"/>
              <w:rPr>
                <w:rFonts w:asciiTheme="minorHAnsi" w:hAnsiTheme="minorHAnsi"/>
                <w:sz w:val="22"/>
                <w:szCs w:val="22"/>
              </w:rPr>
            </w:pPr>
            <w:r w:rsidRPr="00522E5E">
              <w:rPr>
                <w:rFonts w:asciiTheme="minorHAnsi" w:hAnsiTheme="minorHAnsi"/>
                <w:sz w:val="22"/>
                <w:szCs w:val="22"/>
              </w:rPr>
              <w:t>Pravo državljanstva i pravo zavičajnosti</w:t>
            </w:r>
          </w:p>
          <w:p w:rsidR="00320FD5" w:rsidRPr="00522E5E" w:rsidRDefault="00320FD5" w:rsidP="00E47961">
            <w:pPr>
              <w:pStyle w:val="ListParagraph"/>
              <w:numPr>
                <w:ilvl w:val="0"/>
                <w:numId w:val="504"/>
              </w:numPr>
              <w:spacing w:after="160" w:line="259" w:lineRule="auto"/>
              <w:rPr>
                <w:rFonts w:asciiTheme="minorHAnsi" w:hAnsiTheme="minorHAnsi"/>
                <w:sz w:val="22"/>
                <w:szCs w:val="22"/>
              </w:rPr>
            </w:pPr>
            <w:r w:rsidRPr="00522E5E">
              <w:rPr>
                <w:rFonts w:asciiTheme="minorHAnsi" w:hAnsiTheme="minorHAnsi"/>
                <w:sz w:val="22"/>
                <w:szCs w:val="22"/>
              </w:rPr>
              <w:t>Pravo glasa</w:t>
            </w:r>
          </w:p>
          <w:p w:rsidR="00320FD5" w:rsidRPr="00522E5E" w:rsidRDefault="00320FD5" w:rsidP="00E47961">
            <w:pPr>
              <w:pStyle w:val="ListParagraph"/>
              <w:numPr>
                <w:ilvl w:val="0"/>
                <w:numId w:val="504"/>
              </w:numPr>
              <w:spacing w:after="160" w:line="259" w:lineRule="auto"/>
              <w:rPr>
                <w:rFonts w:asciiTheme="minorHAnsi" w:hAnsiTheme="minorHAnsi"/>
                <w:sz w:val="22"/>
                <w:szCs w:val="22"/>
              </w:rPr>
            </w:pPr>
            <w:r w:rsidRPr="00522E5E">
              <w:rPr>
                <w:rFonts w:asciiTheme="minorHAnsi" w:hAnsiTheme="minorHAnsi"/>
                <w:sz w:val="22"/>
                <w:szCs w:val="22"/>
              </w:rPr>
              <w:t>Pravo na javno okupljanje, pravo na udruživanje i pravo peticije</w:t>
            </w:r>
          </w:p>
          <w:p w:rsidR="00320FD5" w:rsidRPr="00522E5E" w:rsidRDefault="00320FD5" w:rsidP="00E47961">
            <w:pPr>
              <w:pStyle w:val="ListParagraph"/>
              <w:numPr>
                <w:ilvl w:val="0"/>
                <w:numId w:val="504"/>
              </w:numPr>
              <w:spacing w:after="160" w:line="259" w:lineRule="auto"/>
              <w:rPr>
                <w:rFonts w:asciiTheme="minorHAnsi" w:hAnsiTheme="minorHAnsi"/>
                <w:sz w:val="22"/>
                <w:szCs w:val="22"/>
              </w:rPr>
            </w:pPr>
            <w:r w:rsidRPr="00522E5E">
              <w:rPr>
                <w:rFonts w:asciiTheme="minorHAnsi" w:hAnsiTheme="minorHAnsi"/>
                <w:sz w:val="22"/>
                <w:szCs w:val="22"/>
              </w:rPr>
              <w:t>Sloboda tiska i porotna sudbenost</w:t>
            </w:r>
          </w:p>
          <w:p w:rsidR="00320FD5" w:rsidRPr="00522E5E" w:rsidRDefault="00320FD5" w:rsidP="00E47961">
            <w:pPr>
              <w:pStyle w:val="ListParagraph"/>
              <w:numPr>
                <w:ilvl w:val="0"/>
                <w:numId w:val="504"/>
              </w:numPr>
              <w:spacing w:after="160" w:line="259" w:lineRule="auto"/>
              <w:rPr>
                <w:rFonts w:asciiTheme="minorHAnsi" w:hAnsiTheme="minorHAnsi"/>
                <w:sz w:val="22"/>
                <w:szCs w:val="22"/>
              </w:rPr>
            </w:pPr>
            <w:r w:rsidRPr="00522E5E">
              <w:rPr>
                <w:rFonts w:asciiTheme="minorHAnsi" w:hAnsiTheme="minorHAnsi"/>
                <w:sz w:val="22"/>
                <w:szCs w:val="22"/>
              </w:rPr>
              <w:t>Jednakopravnost vjera</w:t>
            </w:r>
          </w:p>
          <w:p w:rsidR="00320FD5" w:rsidRPr="00522E5E" w:rsidRDefault="00320FD5" w:rsidP="00E47961">
            <w:pPr>
              <w:pStyle w:val="ListParagraph"/>
              <w:numPr>
                <w:ilvl w:val="0"/>
                <w:numId w:val="504"/>
              </w:numPr>
              <w:spacing w:after="160" w:line="259" w:lineRule="auto"/>
              <w:rPr>
                <w:rFonts w:asciiTheme="minorHAnsi" w:hAnsiTheme="minorHAnsi"/>
                <w:sz w:val="22"/>
                <w:szCs w:val="22"/>
              </w:rPr>
            </w:pPr>
            <w:r w:rsidRPr="00522E5E">
              <w:rPr>
                <w:rFonts w:asciiTheme="minorHAnsi" w:hAnsiTheme="minorHAnsi"/>
                <w:sz w:val="22"/>
                <w:szCs w:val="22"/>
              </w:rPr>
              <w:t>Prava građana i pravna država u Hrvatskoj u 20. stoljeću</w:t>
            </w:r>
          </w:p>
          <w:p w:rsidR="00320FD5" w:rsidRPr="00522E5E" w:rsidRDefault="00320FD5" w:rsidP="00E47961">
            <w:pPr>
              <w:pStyle w:val="ListParagraph"/>
              <w:numPr>
                <w:ilvl w:val="0"/>
                <w:numId w:val="504"/>
              </w:numPr>
              <w:spacing w:after="160" w:line="259" w:lineRule="auto"/>
              <w:rPr>
                <w:rFonts w:asciiTheme="minorHAnsi" w:hAnsiTheme="minorHAnsi"/>
                <w:sz w:val="22"/>
                <w:szCs w:val="22"/>
              </w:rPr>
            </w:pPr>
            <w:r w:rsidRPr="00522E5E">
              <w:rPr>
                <w:rFonts w:asciiTheme="minorHAnsi" w:hAnsiTheme="minorHAnsi"/>
                <w:sz w:val="22"/>
                <w:szCs w:val="22"/>
              </w:rPr>
              <w:t>Prava građana i pravna država u hrvatskoj pravnoj kulturi</w:t>
            </w:r>
          </w:p>
        </w:tc>
      </w:tr>
      <w:tr w:rsidR="00320FD5" w:rsidRPr="00522E5E" w:rsidTr="00296C9C">
        <w:trPr>
          <w:trHeight w:val="255"/>
        </w:trPr>
        <w:tc>
          <w:tcPr>
            <w:tcW w:w="2440" w:type="dxa"/>
          </w:tcPr>
          <w:p w:rsidR="00320FD5" w:rsidRPr="00522E5E" w:rsidRDefault="00320FD5" w:rsidP="00E47961">
            <w:pPr>
              <w:pStyle w:val="ListParagraph"/>
              <w:numPr>
                <w:ilvl w:val="0"/>
                <w:numId w:val="513"/>
              </w:numPr>
              <w:ind w:left="396" w:hanging="180"/>
              <w:rPr>
                <w:rFonts w:asciiTheme="minorHAnsi" w:hAnsiTheme="minorHAnsi"/>
                <w:sz w:val="22"/>
                <w:szCs w:val="22"/>
              </w:rPr>
            </w:pPr>
            <w:r w:rsidRPr="00522E5E">
              <w:rPr>
                <w:rFonts w:asciiTheme="minorHAnsi" w:hAnsiTheme="minorHAnsi"/>
                <w:sz w:val="22"/>
                <w:szCs w:val="22"/>
              </w:rPr>
              <w:t>NASTAVNE METODE</w:t>
            </w:r>
          </w:p>
        </w:tc>
        <w:tc>
          <w:tcPr>
            <w:tcW w:w="6890" w:type="dxa"/>
            <w:shd w:val="clear" w:color="auto" w:fill="E7E6E6" w:themeFill="background2"/>
          </w:tcPr>
          <w:p w:rsidR="00320FD5" w:rsidRPr="00522E5E" w:rsidRDefault="00320FD5" w:rsidP="00320FD5">
            <w:pPr>
              <w:jc w:val="both"/>
              <w:rPr>
                <w:rFonts w:cs="Times New Roman"/>
              </w:rPr>
            </w:pPr>
            <w:r w:rsidRPr="00522E5E">
              <w:rPr>
                <w:rFonts w:cs="Times New Roman"/>
              </w:rPr>
              <w:t>Predavanje, vođena diskusija, rad na tekstu, samostalno čitanje literature.</w:t>
            </w:r>
          </w:p>
        </w:tc>
      </w:tr>
      <w:tr w:rsidR="00320FD5" w:rsidRPr="00522E5E" w:rsidTr="00296C9C">
        <w:trPr>
          <w:trHeight w:val="255"/>
        </w:trPr>
        <w:tc>
          <w:tcPr>
            <w:tcW w:w="2440" w:type="dxa"/>
          </w:tcPr>
          <w:p w:rsidR="00320FD5" w:rsidRPr="00522E5E" w:rsidRDefault="00320FD5" w:rsidP="00E47961">
            <w:pPr>
              <w:pStyle w:val="ListParagraph"/>
              <w:numPr>
                <w:ilvl w:val="0"/>
                <w:numId w:val="513"/>
              </w:numPr>
              <w:ind w:left="396" w:hanging="180"/>
              <w:rPr>
                <w:rFonts w:asciiTheme="minorHAnsi" w:hAnsiTheme="minorHAnsi"/>
                <w:sz w:val="22"/>
                <w:szCs w:val="22"/>
              </w:rPr>
            </w:pPr>
            <w:r w:rsidRPr="00522E5E">
              <w:rPr>
                <w:rFonts w:asciiTheme="minorHAnsi" w:hAnsiTheme="minorHAnsi"/>
                <w:sz w:val="22"/>
                <w:szCs w:val="22"/>
              </w:rPr>
              <w:lastRenderedPageBreak/>
              <w:t>METODE VREDNOVANJA</w:t>
            </w:r>
          </w:p>
        </w:tc>
        <w:tc>
          <w:tcPr>
            <w:tcW w:w="6890" w:type="dxa"/>
            <w:shd w:val="clear" w:color="auto" w:fill="E7E6E6" w:themeFill="background2"/>
          </w:tcPr>
          <w:p w:rsidR="00320FD5" w:rsidRPr="00522E5E" w:rsidRDefault="00320FD5" w:rsidP="00320FD5">
            <w:pPr>
              <w:pStyle w:val="ListParagraph"/>
              <w:numPr>
                <w:ilvl w:val="0"/>
                <w:numId w:val="141"/>
              </w:numPr>
              <w:spacing w:after="160" w:line="259" w:lineRule="auto"/>
              <w:ind w:left="540"/>
              <w:jc w:val="both"/>
              <w:rPr>
                <w:rFonts w:asciiTheme="minorHAnsi" w:hAnsiTheme="minorHAnsi"/>
                <w:sz w:val="22"/>
                <w:szCs w:val="22"/>
              </w:rPr>
            </w:pPr>
            <w:r w:rsidRPr="00522E5E">
              <w:rPr>
                <w:rFonts w:asciiTheme="minorHAnsi" w:hAnsiTheme="minorHAnsi"/>
                <w:sz w:val="22"/>
                <w:szCs w:val="22"/>
              </w:rPr>
              <w:t>Zadatak esejskog tipa</w:t>
            </w:r>
          </w:p>
          <w:p w:rsidR="00320FD5" w:rsidRPr="00522E5E" w:rsidRDefault="00320FD5" w:rsidP="00320FD5">
            <w:pPr>
              <w:pStyle w:val="ListParagraph"/>
              <w:numPr>
                <w:ilvl w:val="0"/>
                <w:numId w:val="141"/>
              </w:numPr>
              <w:spacing w:after="160" w:line="259" w:lineRule="auto"/>
              <w:ind w:left="540"/>
              <w:jc w:val="both"/>
              <w:rPr>
                <w:rFonts w:asciiTheme="minorHAnsi" w:hAnsiTheme="minorHAnsi"/>
                <w:sz w:val="22"/>
                <w:szCs w:val="22"/>
              </w:rPr>
            </w:pPr>
            <w:r w:rsidRPr="00522E5E">
              <w:rPr>
                <w:rFonts w:asciiTheme="minorHAnsi" w:hAnsiTheme="minorHAnsi"/>
                <w:sz w:val="22"/>
                <w:szCs w:val="22"/>
              </w:rPr>
              <w:t xml:space="preserve">Usmeni ispit.    </w:t>
            </w:r>
          </w:p>
        </w:tc>
      </w:tr>
    </w:tbl>
    <w:p w:rsidR="00A61781" w:rsidRPr="00522E5E" w:rsidRDefault="00A61781" w:rsidP="00A61781">
      <w:pPr>
        <w:shd w:val="clear" w:color="auto" w:fill="FFFFFF"/>
        <w:spacing w:after="0" w:line="252" w:lineRule="atLeast"/>
        <w:rPr>
          <w:b/>
          <w:color w:val="1F3864" w:themeColor="accent5" w:themeShade="80"/>
          <w:sz w:val="28"/>
          <w:szCs w:val="28"/>
        </w:rPr>
      </w:pPr>
    </w:p>
    <w:p w:rsidR="00F2399C" w:rsidRPr="00522E5E" w:rsidRDefault="00F2399C"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617643" w:rsidRPr="00522E5E">
        <w:rPr>
          <w:b/>
          <w:color w:val="1F3864" w:themeColor="accent5" w:themeShade="80"/>
          <w:sz w:val="28"/>
          <w:szCs w:val="28"/>
        </w:rPr>
        <w:t xml:space="preserve">PRAVO OKOLIŠA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6847"/>
      </w:tblGrid>
      <w:tr w:rsidR="00DE335C" w:rsidRPr="00522E5E" w:rsidTr="003F66BC">
        <w:trPr>
          <w:trHeight w:val="570"/>
        </w:trPr>
        <w:tc>
          <w:tcPr>
            <w:tcW w:w="2483" w:type="dxa"/>
            <w:shd w:val="clear" w:color="auto" w:fill="9CC2E5" w:themeFill="accent1" w:themeFillTint="99"/>
          </w:tcPr>
          <w:p w:rsidR="00DE335C" w:rsidRPr="00522E5E" w:rsidRDefault="00DE335C" w:rsidP="009A0D2C">
            <w:pPr>
              <w:rPr>
                <w:rFonts w:cs="Times New Roman"/>
                <w:b/>
                <w:sz w:val="28"/>
                <w:szCs w:val="28"/>
              </w:rPr>
            </w:pPr>
            <w:r w:rsidRPr="00522E5E">
              <w:rPr>
                <w:rFonts w:cs="Times New Roman"/>
                <w:b/>
                <w:sz w:val="28"/>
                <w:szCs w:val="28"/>
              </w:rPr>
              <w:t>KOLEGIJ</w:t>
            </w:r>
          </w:p>
        </w:tc>
        <w:tc>
          <w:tcPr>
            <w:tcW w:w="6847" w:type="dxa"/>
          </w:tcPr>
          <w:p w:rsidR="00DE335C" w:rsidRPr="00522E5E" w:rsidRDefault="00DE335C" w:rsidP="009A0D2C">
            <w:pPr>
              <w:rPr>
                <w:rFonts w:cs="Times New Roman"/>
                <w:b/>
                <w:sz w:val="28"/>
                <w:szCs w:val="28"/>
              </w:rPr>
            </w:pPr>
            <w:r w:rsidRPr="00522E5E">
              <w:rPr>
                <w:rFonts w:cs="Times New Roman"/>
                <w:b/>
                <w:sz w:val="28"/>
                <w:szCs w:val="28"/>
              </w:rPr>
              <w:t>PRAVO OKOLIŠA</w:t>
            </w:r>
          </w:p>
        </w:tc>
      </w:tr>
      <w:tr w:rsidR="00DE335C" w:rsidRPr="00522E5E" w:rsidTr="003F66BC">
        <w:trPr>
          <w:trHeight w:val="465"/>
        </w:trPr>
        <w:tc>
          <w:tcPr>
            <w:tcW w:w="2483" w:type="dxa"/>
            <w:shd w:val="clear" w:color="auto" w:fill="F2F2F2" w:themeFill="background1" w:themeFillShade="F2"/>
          </w:tcPr>
          <w:p w:rsidR="00DE335C" w:rsidRPr="00522E5E" w:rsidRDefault="00DE335C" w:rsidP="009A0D2C">
            <w:pPr>
              <w:rPr>
                <w:rFonts w:cs="Times New Roman"/>
              </w:rPr>
            </w:pPr>
            <w:r w:rsidRPr="00522E5E">
              <w:rPr>
                <w:rFonts w:cs="Times New Roman"/>
              </w:rPr>
              <w:t xml:space="preserve">OBAVEZNI ILI IZBORNI / GODINA STUDIJA NA KOJOJ SE KOLEGIJ IZVODI </w:t>
            </w:r>
          </w:p>
        </w:tc>
        <w:tc>
          <w:tcPr>
            <w:tcW w:w="6847" w:type="dxa"/>
          </w:tcPr>
          <w:p w:rsidR="00DE335C" w:rsidRPr="00522E5E" w:rsidRDefault="00DE335C" w:rsidP="009A0D2C">
            <w:pPr>
              <w:rPr>
                <w:rFonts w:cs="Times New Roman"/>
              </w:rPr>
            </w:pPr>
            <w:r w:rsidRPr="00522E5E">
              <w:rPr>
                <w:rFonts w:cs="Times New Roman"/>
              </w:rPr>
              <w:t>IZBORNI/5. GODINA</w:t>
            </w:r>
          </w:p>
        </w:tc>
      </w:tr>
      <w:tr w:rsidR="00DE335C" w:rsidRPr="00522E5E" w:rsidTr="003F66BC">
        <w:trPr>
          <w:trHeight w:val="300"/>
        </w:trPr>
        <w:tc>
          <w:tcPr>
            <w:tcW w:w="2483" w:type="dxa"/>
            <w:shd w:val="clear" w:color="auto" w:fill="F2F2F2" w:themeFill="background1" w:themeFillShade="F2"/>
          </w:tcPr>
          <w:p w:rsidR="00DE335C" w:rsidRPr="00522E5E" w:rsidRDefault="00DE335C" w:rsidP="009A0D2C">
            <w:pPr>
              <w:rPr>
                <w:rFonts w:cs="Times New Roman"/>
              </w:rPr>
            </w:pPr>
            <w:r w:rsidRPr="00522E5E">
              <w:rPr>
                <w:rFonts w:cs="Times New Roman"/>
              </w:rPr>
              <w:t>OBLIK NASTAVE (PREDAVANJA, SEMINAR, VJEŽBE, (I/ILI) PRAKTIČNA NASTAVA</w:t>
            </w:r>
          </w:p>
        </w:tc>
        <w:tc>
          <w:tcPr>
            <w:tcW w:w="6847" w:type="dxa"/>
          </w:tcPr>
          <w:p w:rsidR="00DE335C" w:rsidRPr="00522E5E" w:rsidRDefault="00DE335C" w:rsidP="009A0D2C">
            <w:pPr>
              <w:rPr>
                <w:rFonts w:cs="Times New Roman"/>
              </w:rPr>
            </w:pPr>
            <w:r w:rsidRPr="00522E5E">
              <w:rPr>
                <w:rFonts w:cs="Times New Roman"/>
              </w:rPr>
              <w:t>PREDAVANJA</w:t>
            </w:r>
          </w:p>
        </w:tc>
      </w:tr>
      <w:tr w:rsidR="00DE335C" w:rsidRPr="00522E5E" w:rsidTr="003F66BC">
        <w:trPr>
          <w:trHeight w:val="405"/>
        </w:trPr>
        <w:tc>
          <w:tcPr>
            <w:tcW w:w="2483" w:type="dxa"/>
            <w:shd w:val="clear" w:color="auto" w:fill="F2F2F2" w:themeFill="background1" w:themeFillShade="F2"/>
          </w:tcPr>
          <w:p w:rsidR="00DE335C" w:rsidRPr="00522E5E" w:rsidRDefault="00DE335C" w:rsidP="009A0D2C">
            <w:pPr>
              <w:rPr>
                <w:rFonts w:cs="Times New Roman"/>
              </w:rPr>
            </w:pPr>
            <w:r w:rsidRPr="00522E5E">
              <w:rPr>
                <w:rFonts w:cs="Times New Roman"/>
              </w:rPr>
              <w:t>ECTS BODOVI KOLEGIJA</w:t>
            </w:r>
          </w:p>
        </w:tc>
        <w:tc>
          <w:tcPr>
            <w:tcW w:w="6847" w:type="dxa"/>
          </w:tcPr>
          <w:p w:rsidR="00DE335C" w:rsidRPr="00522E5E" w:rsidRDefault="00DE335C" w:rsidP="009A0D2C">
            <w:pPr>
              <w:rPr>
                <w:rFonts w:cs="Times New Roman"/>
                <w:b/>
              </w:rPr>
            </w:pPr>
            <w:r w:rsidRPr="00522E5E">
              <w:rPr>
                <w:rFonts w:cs="Times New Roman"/>
                <w:b/>
              </w:rPr>
              <w:t>4 ECTS bodova</w:t>
            </w:r>
          </w:p>
          <w:p w:rsidR="00DE335C" w:rsidRPr="00522E5E" w:rsidRDefault="00DE335C" w:rsidP="009A0D2C">
            <w:pPr>
              <w:rPr>
                <w:rFonts w:cs="Times New Roman"/>
              </w:rPr>
            </w:pPr>
            <w:r w:rsidRPr="00522E5E">
              <w:rPr>
                <w:rFonts w:cs="Times New Roman"/>
              </w:rPr>
              <w:t xml:space="preserve">1. Predavanja – 30 sati: </w:t>
            </w:r>
            <w:r w:rsidRPr="00522E5E">
              <w:rPr>
                <w:rFonts w:cs="Times New Roman"/>
                <w:b/>
              </w:rPr>
              <w:t>1 ECTS</w:t>
            </w:r>
          </w:p>
          <w:p w:rsidR="00DE335C" w:rsidRPr="00522E5E" w:rsidRDefault="00DE335C" w:rsidP="009A0D2C">
            <w:pPr>
              <w:rPr>
                <w:rFonts w:cs="Times New Roman"/>
                <w:b/>
              </w:rPr>
            </w:pPr>
            <w:r w:rsidRPr="00522E5E">
              <w:rPr>
                <w:rFonts w:cs="Times New Roman"/>
              </w:rPr>
              <w:t xml:space="preserve">2. Priprema za predavanje (vođena diskusija, rad na tekstu) – 30 sati: </w:t>
            </w:r>
            <w:r w:rsidRPr="00522E5E">
              <w:rPr>
                <w:rFonts w:cs="Times New Roman"/>
                <w:b/>
              </w:rPr>
              <w:t>1 ECTS</w:t>
            </w:r>
          </w:p>
          <w:p w:rsidR="00DE335C" w:rsidRPr="00522E5E" w:rsidRDefault="00DE335C" w:rsidP="009A0D2C">
            <w:pPr>
              <w:rPr>
                <w:rFonts w:cs="Times New Roman"/>
              </w:rPr>
            </w:pPr>
            <w:r w:rsidRPr="00522E5E">
              <w:rPr>
                <w:rFonts w:cs="Times New Roman"/>
              </w:rPr>
              <w:t xml:space="preserve">3. Priprema za kolokvij i ispit (samostalno čitanje i učenje literature) – 60 sati: </w:t>
            </w:r>
            <w:r w:rsidRPr="00522E5E">
              <w:rPr>
                <w:rFonts w:cs="Times New Roman"/>
                <w:b/>
              </w:rPr>
              <w:t>2 ECTS</w:t>
            </w:r>
          </w:p>
        </w:tc>
      </w:tr>
      <w:tr w:rsidR="00DE335C" w:rsidRPr="00522E5E" w:rsidTr="003F66BC">
        <w:trPr>
          <w:trHeight w:val="330"/>
        </w:trPr>
        <w:tc>
          <w:tcPr>
            <w:tcW w:w="2483" w:type="dxa"/>
            <w:shd w:val="clear" w:color="auto" w:fill="F2F2F2" w:themeFill="background1" w:themeFillShade="F2"/>
          </w:tcPr>
          <w:p w:rsidR="00DE335C" w:rsidRPr="00522E5E" w:rsidRDefault="00DE335C" w:rsidP="009A0D2C">
            <w:pPr>
              <w:rPr>
                <w:rFonts w:cs="Times New Roman"/>
              </w:rPr>
            </w:pPr>
            <w:r w:rsidRPr="00522E5E">
              <w:rPr>
                <w:rFonts w:cs="Times New Roman"/>
              </w:rPr>
              <w:t>STUDIJSKI PROGRAM NA KOJEM SE KOLEGIJ IZVODI</w:t>
            </w:r>
          </w:p>
        </w:tc>
        <w:tc>
          <w:tcPr>
            <w:tcW w:w="6847" w:type="dxa"/>
          </w:tcPr>
          <w:p w:rsidR="00DE335C" w:rsidRPr="00522E5E" w:rsidRDefault="00DE335C" w:rsidP="009A0D2C">
            <w:pPr>
              <w:rPr>
                <w:rFonts w:cs="Times New Roman"/>
              </w:rPr>
            </w:pPr>
            <w:r w:rsidRPr="00522E5E">
              <w:rPr>
                <w:rFonts w:cs="Times New Roman"/>
              </w:rPr>
              <w:t>PRAVNI STUDIJ</w:t>
            </w:r>
          </w:p>
        </w:tc>
      </w:tr>
      <w:tr w:rsidR="00DE335C" w:rsidRPr="00522E5E" w:rsidTr="003F66BC">
        <w:trPr>
          <w:trHeight w:val="255"/>
        </w:trPr>
        <w:tc>
          <w:tcPr>
            <w:tcW w:w="2483" w:type="dxa"/>
            <w:shd w:val="clear" w:color="auto" w:fill="F2F2F2" w:themeFill="background1" w:themeFillShade="F2"/>
          </w:tcPr>
          <w:p w:rsidR="00DE335C" w:rsidRPr="00522E5E" w:rsidRDefault="00DE335C" w:rsidP="009A0D2C">
            <w:pPr>
              <w:rPr>
                <w:rFonts w:cs="Times New Roman"/>
              </w:rPr>
            </w:pPr>
            <w:r w:rsidRPr="00522E5E">
              <w:rPr>
                <w:rFonts w:cs="Times New Roman"/>
              </w:rPr>
              <w:t>RAZINA STUDIJSKOG PROGRAMA (6.st, 6.sv, 7.1.st, 7.1.sv, 7.2, 8.2.)</w:t>
            </w:r>
          </w:p>
        </w:tc>
        <w:tc>
          <w:tcPr>
            <w:tcW w:w="6847" w:type="dxa"/>
          </w:tcPr>
          <w:p w:rsidR="00DE335C" w:rsidRPr="00522E5E" w:rsidRDefault="00DE335C" w:rsidP="009A0D2C">
            <w:pPr>
              <w:rPr>
                <w:rFonts w:cs="Times New Roman"/>
              </w:rPr>
            </w:pPr>
            <w:r w:rsidRPr="00522E5E">
              <w:rPr>
                <w:rFonts w:cs="Times New Roman"/>
              </w:rPr>
              <w:t>7.1.sv</w:t>
            </w:r>
          </w:p>
        </w:tc>
      </w:tr>
      <w:tr w:rsidR="00DE335C" w:rsidRPr="00522E5E" w:rsidTr="003F66BC">
        <w:trPr>
          <w:trHeight w:val="255"/>
        </w:trPr>
        <w:tc>
          <w:tcPr>
            <w:tcW w:w="2483" w:type="dxa"/>
          </w:tcPr>
          <w:p w:rsidR="00DE335C" w:rsidRPr="00522E5E" w:rsidRDefault="00DE335C" w:rsidP="009A0D2C">
            <w:pPr>
              <w:rPr>
                <w:rFonts w:cs="Times New Roman"/>
              </w:rPr>
            </w:pPr>
          </w:p>
        </w:tc>
        <w:tc>
          <w:tcPr>
            <w:tcW w:w="6847" w:type="dxa"/>
            <w:shd w:val="clear" w:color="auto" w:fill="BDD6EE" w:themeFill="accent1" w:themeFillTint="66"/>
          </w:tcPr>
          <w:p w:rsidR="00DE335C" w:rsidRPr="00522E5E" w:rsidRDefault="00DE335C" w:rsidP="009A0D2C">
            <w:pPr>
              <w:jc w:val="center"/>
              <w:rPr>
                <w:rFonts w:cs="Times New Roman"/>
                <w:b/>
              </w:rPr>
            </w:pPr>
            <w:r w:rsidRPr="00522E5E">
              <w:rPr>
                <w:rFonts w:cs="Times New Roman"/>
                <w:b/>
              </w:rPr>
              <w:t>KONSTRUKTIVNO POVEZIVANJE</w:t>
            </w:r>
          </w:p>
        </w:tc>
      </w:tr>
      <w:tr w:rsidR="00DE335C" w:rsidRPr="00522E5E" w:rsidTr="003F66BC">
        <w:trPr>
          <w:trHeight w:val="255"/>
        </w:trPr>
        <w:tc>
          <w:tcPr>
            <w:tcW w:w="2483" w:type="dxa"/>
            <w:shd w:val="clear" w:color="auto" w:fill="DEEAF6" w:themeFill="accent1" w:themeFillTint="33"/>
          </w:tcPr>
          <w:p w:rsidR="00DE335C" w:rsidRPr="00522E5E" w:rsidRDefault="00DE335C" w:rsidP="009A0D2C">
            <w:pPr>
              <w:ind w:left="360"/>
              <w:rPr>
                <w:rFonts w:cs="Times New Roman"/>
              </w:rPr>
            </w:pPr>
            <w:r w:rsidRPr="00522E5E">
              <w:rPr>
                <w:rFonts w:cs="Times New Roman"/>
              </w:rPr>
              <w:t>ISHOD UČENJA (NAZIV)</w:t>
            </w:r>
          </w:p>
        </w:tc>
        <w:tc>
          <w:tcPr>
            <w:tcW w:w="6847" w:type="dxa"/>
            <w:shd w:val="clear" w:color="auto" w:fill="E7E6E6" w:themeFill="background2"/>
          </w:tcPr>
          <w:p w:rsidR="00DE335C" w:rsidRPr="00522E5E" w:rsidRDefault="00DE335C" w:rsidP="009A0D2C">
            <w:pPr>
              <w:rPr>
                <w:rFonts w:cs="Times New Roman"/>
                <w:b/>
                <w:bCs/>
              </w:rPr>
            </w:pPr>
            <w:r w:rsidRPr="00522E5E">
              <w:rPr>
                <w:rFonts w:cs="Times New Roman"/>
                <w:b/>
                <w:bCs/>
              </w:rPr>
              <w:t>Objasniti razvoj prava okoliša i temeljna načela zaštite okoliša</w:t>
            </w:r>
          </w:p>
        </w:tc>
      </w:tr>
      <w:tr w:rsidR="003F66BC" w:rsidRPr="00522E5E" w:rsidTr="003F66BC">
        <w:trPr>
          <w:trHeight w:val="255"/>
        </w:trPr>
        <w:tc>
          <w:tcPr>
            <w:tcW w:w="2483" w:type="dxa"/>
          </w:tcPr>
          <w:p w:rsidR="003F66BC" w:rsidRPr="00522E5E" w:rsidRDefault="003F66BC" w:rsidP="00835E52">
            <w:pPr>
              <w:pStyle w:val="ListParagraph"/>
              <w:numPr>
                <w:ilvl w:val="0"/>
                <w:numId w:val="100"/>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1. Identificirati povijesne, političke, ekonomske, europske, međunarodne odnosno druge društvene čimbenike mjerodavne za stvaranje i primjenu prava.</w:t>
            </w:r>
          </w:p>
          <w:p w:rsidR="003F66BC" w:rsidRPr="00522E5E" w:rsidRDefault="003F66BC" w:rsidP="003F66BC">
            <w:pPr>
              <w:rPr>
                <w:rFonts w:cs="Times New Roman"/>
              </w:rPr>
            </w:pPr>
            <w:r w:rsidRPr="00522E5E">
              <w:rPr>
                <w:rFonts w:cs="Times New Roman"/>
              </w:rPr>
              <w:t xml:space="preserve">2. Definirati osnovne pojmove i institute te temeljne doktrine i načela pojedinih grana prava. </w:t>
            </w:r>
          </w:p>
          <w:p w:rsidR="003F66BC" w:rsidRPr="00522E5E" w:rsidRDefault="003F66BC" w:rsidP="003F66BC">
            <w:pPr>
              <w:rPr>
                <w:rFonts w:cs="Times New Roman"/>
              </w:rPr>
            </w:pPr>
            <w:r w:rsidRPr="00522E5E">
              <w:rPr>
                <w:rFonts w:cs="Times New Roman"/>
              </w:rPr>
              <w:t>8. Razviti etičko, pravno i društveno odgovorno ponašanje.</w:t>
            </w:r>
          </w:p>
        </w:tc>
      </w:tr>
      <w:tr w:rsidR="003F66BC" w:rsidRPr="00522E5E" w:rsidTr="003F66BC">
        <w:trPr>
          <w:trHeight w:val="255"/>
        </w:trPr>
        <w:tc>
          <w:tcPr>
            <w:tcW w:w="2483" w:type="dxa"/>
          </w:tcPr>
          <w:p w:rsidR="003F66BC" w:rsidRPr="00522E5E" w:rsidRDefault="003F66BC" w:rsidP="00835E52">
            <w:pPr>
              <w:pStyle w:val="ListParagraph"/>
              <w:numPr>
                <w:ilvl w:val="0"/>
                <w:numId w:val="100"/>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Razumijevanje</w:t>
            </w:r>
          </w:p>
        </w:tc>
      </w:tr>
      <w:tr w:rsidR="003F66BC" w:rsidRPr="00522E5E" w:rsidTr="003F66BC">
        <w:trPr>
          <w:trHeight w:val="255"/>
        </w:trPr>
        <w:tc>
          <w:tcPr>
            <w:tcW w:w="2483" w:type="dxa"/>
          </w:tcPr>
          <w:p w:rsidR="003F66BC" w:rsidRPr="00522E5E" w:rsidRDefault="003F66BC" w:rsidP="00835E52">
            <w:pPr>
              <w:pStyle w:val="ListParagraph"/>
              <w:numPr>
                <w:ilvl w:val="0"/>
                <w:numId w:val="100"/>
              </w:numPr>
              <w:ind w:left="396"/>
              <w:rPr>
                <w:rFonts w:asciiTheme="minorHAnsi" w:hAnsiTheme="minorHAnsi"/>
                <w:sz w:val="22"/>
                <w:szCs w:val="22"/>
                <w:lang w:val="hr-HR"/>
              </w:rPr>
            </w:pPr>
            <w:r w:rsidRPr="00522E5E">
              <w:rPr>
                <w:rFonts w:asciiTheme="minorHAnsi" w:hAnsiTheme="minorHAnsi"/>
                <w:sz w:val="22"/>
                <w:szCs w:val="22"/>
                <w:lang w:val="hr-HR"/>
              </w:rPr>
              <w:lastRenderedPageBreak/>
              <w:t>VJEŠTINE</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Vještina upravljanja informacijama, sposobnost primjene znanja u praksi, sposobnost učenja, vještina jasnog i razgovijetnoga usmenog izražavanja, etičnost.</w:t>
            </w:r>
          </w:p>
        </w:tc>
      </w:tr>
      <w:tr w:rsidR="003F66BC" w:rsidRPr="00522E5E" w:rsidTr="003F66BC">
        <w:trPr>
          <w:trHeight w:val="255"/>
        </w:trPr>
        <w:tc>
          <w:tcPr>
            <w:tcW w:w="2483" w:type="dxa"/>
          </w:tcPr>
          <w:p w:rsidR="003F66BC" w:rsidRPr="00522E5E" w:rsidRDefault="003F66BC" w:rsidP="00835E52">
            <w:pPr>
              <w:pStyle w:val="ListParagraph"/>
              <w:numPr>
                <w:ilvl w:val="0"/>
                <w:numId w:val="100"/>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Nastavne jedinice</w:t>
            </w:r>
          </w:p>
          <w:p w:rsidR="003F66BC" w:rsidRPr="00522E5E" w:rsidRDefault="003F66BC" w:rsidP="00835E52">
            <w:pPr>
              <w:pStyle w:val="ListParagraph"/>
              <w:numPr>
                <w:ilvl w:val="0"/>
                <w:numId w:val="9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Nastanak prava okoliša i njegovo mjesto u pravnom sustavu</w:t>
            </w:r>
          </w:p>
          <w:p w:rsidR="003F66BC" w:rsidRPr="00522E5E" w:rsidRDefault="003F66BC" w:rsidP="00835E52">
            <w:pPr>
              <w:pStyle w:val="ListParagraph"/>
              <w:numPr>
                <w:ilvl w:val="0"/>
                <w:numId w:val="9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Međunarodnopravna zaštita okoliša</w:t>
            </w:r>
          </w:p>
          <w:p w:rsidR="003F66BC" w:rsidRPr="00522E5E" w:rsidRDefault="003F66BC" w:rsidP="00835E52">
            <w:pPr>
              <w:pStyle w:val="ListParagraph"/>
              <w:numPr>
                <w:ilvl w:val="0"/>
                <w:numId w:val="9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Načela zaštite okoliša</w:t>
            </w:r>
          </w:p>
          <w:p w:rsidR="003F66BC" w:rsidRPr="00522E5E" w:rsidRDefault="003F66BC" w:rsidP="003F66BC">
            <w:pPr>
              <w:rPr>
                <w:rFonts w:cs="Times New Roman"/>
              </w:rPr>
            </w:pPr>
          </w:p>
        </w:tc>
      </w:tr>
      <w:tr w:rsidR="003F66BC" w:rsidRPr="00522E5E" w:rsidTr="003F66BC">
        <w:trPr>
          <w:trHeight w:val="255"/>
        </w:trPr>
        <w:tc>
          <w:tcPr>
            <w:tcW w:w="2483" w:type="dxa"/>
          </w:tcPr>
          <w:p w:rsidR="003F66BC" w:rsidRPr="00522E5E" w:rsidRDefault="003F66BC" w:rsidP="00835E52">
            <w:pPr>
              <w:pStyle w:val="ListParagraph"/>
              <w:numPr>
                <w:ilvl w:val="0"/>
                <w:numId w:val="100"/>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Predavanje, vođena diskusija, demonstracija praktičnog zadatka, rad na tekstu, studentska debata, samostalno čitanje literature.</w:t>
            </w:r>
          </w:p>
        </w:tc>
      </w:tr>
      <w:tr w:rsidR="003F66BC" w:rsidRPr="00522E5E" w:rsidTr="003F66BC">
        <w:trPr>
          <w:trHeight w:val="255"/>
        </w:trPr>
        <w:tc>
          <w:tcPr>
            <w:tcW w:w="2483" w:type="dxa"/>
          </w:tcPr>
          <w:p w:rsidR="003F66BC" w:rsidRPr="00522E5E" w:rsidRDefault="003F66BC" w:rsidP="00835E52">
            <w:pPr>
              <w:pStyle w:val="ListParagraph"/>
              <w:numPr>
                <w:ilvl w:val="0"/>
                <w:numId w:val="100"/>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Usmeni ispit</w:t>
            </w:r>
          </w:p>
        </w:tc>
      </w:tr>
      <w:tr w:rsidR="00DE335C" w:rsidRPr="00522E5E" w:rsidTr="003F66BC">
        <w:trPr>
          <w:trHeight w:val="255"/>
        </w:trPr>
        <w:tc>
          <w:tcPr>
            <w:tcW w:w="2483" w:type="dxa"/>
            <w:shd w:val="clear" w:color="auto" w:fill="DEEAF6" w:themeFill="accent1" w:themeFillTint="33"/>
          </w:tcPr>
          <w:p w:rsidR="00DE335C" w:rsidRPr="00522E5E" w:rsidRDefault="00DE335C" w:rsidP="009A0D2C">
            <w:pPr>
              <w:ind w:left="360"/>
              <w:rPr>
                <w:rFonts w:cs="Times New Roman"/>
              </w:rPr>
            </w:pPr>
            <w:r w:rsidRPr="00522E5E">
              <w:rPr>
                <w:rFonts w:cs="Times New Roman"/>
              </w:rPr>
              <w:t>ISHOD UČENJA (NAZIV)</w:t>
            </w:r>
          </w:p>
        </w:tc>
        <w:tc>
          <w:tcPr>
            <w:tcW w:w="6847" w:type="dxa"/>
            <w:shd w:val="clear" w:color="auto" w:fill="DEEAF6" w:themeFill="accent1" w:themeFillTint="33"/>
          </w:tcPr>
          <w:p w:rsidR="00DE335C" w:rsidRPr="00522E5E" w:rsidRDefault="00DE335C" w:rsidP="009A0D2C">
            <w:pPr>
              <w:rPr>
                <w:rFonts w:cs="Times New Roman"/>
                <w:b/>
                <w:bCs/>
              </w:rPr>
            </w:pPr>
            <w:r w:rsidRPr="00522E5E">
              <w:rPr>
                <w:rFonts w:cs="Times New Roman"/>
                <w:b/>
                <w:bCs/>
              </w:rPr>
              <w:t>Izabrati način provedbe propisa o zaštiti pojedinih sastavnica okoliša i zaštiti okoliša od utjecaja opterećenja</w:t>
            </w:r>
          </w:p>
        </w:tc>
      </w:tr>
      <w:tr w:rsidR="003F66BC" w:rsidRPr="00522E5E" w:rsidTr="003F66BC">
        <w:trPr>
          <w:trHeight w:val="255"/>
        </w:trPr>
        <w:tc>
          <w:tcPr>
            <w:tcW w:w="2483" w:type="dxa"/>
          </w:tcPr>
          <w:p w:rsidR="003F66BC" w:rsidRPr="00522E5E" w:rsidRDefault="003F66BC" w:rsidP="00835E52">
            <w:pPr>
              <w:pStyle w:val="ListParagraph"/>
              <w:numPr>
                <w:ilvl w:val="0"/>
                <w:numId w:val="101"/>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4. Klasificirati i protumačiti normativni okvir mjerodavan u pojedinoj grani prava.</w:t>
            </w:r>
          </w:p>
          <w:p w:rsidR="003F66BC" w:rsidRPr="00522E5E" w:rsidRDefault="003F66BC" w:rsidP="003F66BC">
            <w:pPr>
              <w:rPr>
                <w:rFonts w:cs="Times New Roman"/>
              </w:rPr>
            </w:pPr>
            <w:r w:rsidRPr="00522E5E">
              <w:rPr>
                <w:rFonts w:cs="Times New Roman"/>
              </w:rPr>
              <w:t xml:space="preserve">7. Koristiti se informacijskom tehnologijom i bazama pravnih podataka (npr. zakonodavstvo, sudska praksa, pravni časopisi te ostali e-izvori).  </w:t>
            </w:r>
          </w:p>
          <w:p w:rsidR="003F66BC" w:rsidRPr="00522E5E" w:rsidRDefault="003F66BC" w:rsidP="003F66BC">
            <w:pPr>
              <w:rPr>
                <w:rFonts w:cs="Times New Roman"/>
              </w:rPr>
            </w:pPr>
            <w:r w:rsidRPr="00522E5E">
              <w:rPr>
                <w:rFonts w:cs="Times New Roman"/>
              </w:rPr>
              <w:t xml:space="preserve">13. Kombinirati pravne institute i načela suvremenog pravnog sustava. </w:t>
            </w:r>
          </w:p>
          <w:p w:rsidR="003F66BC" w:rsidRPr="00522E5E" w:rsidRDefault="003F66BC" w:rsidP="003F66BC">
            <w:pPr>
              <w:rPr>
                <w:rFonts w:cs="Times New Roman"/>
              </w:rPr>
            </w:pPr>
            <w:r w:rsidRPr="00522E5E">
              <w:rPr>
                <w:rFonts w:cs="Times New Roman"/>
              </w:rPr>
              <w:t>15. Predložiti rješenje pravnog problema s ciljem izrade pravnog mišljenja.</w:t>
            </w:r>
          </w:p>
        </w:tc>
      </w:tr>
      <w:tr w:rsidR="003F66BC" w:rsidRPr="00522E5E" w:rsidTr="003F66BC">
        <w:trPr>
          <w:trHeight w:val="255"/>
        </w:trPr>
        <w:tc>
          <w:tcPr>
            <w:tcW w:w="2483" w:type="dxa"/>
          </w:tcPr>
          <w:p w:rsidR="003F66BC" w:rsidRPr="00522E5E" w:rsidRDefault="003F66BC" w:rsidP="00835E52">
            <w:pPr>
              <w:pStyle w:val="ListParagraph"/>
              <w:numPr>
                <w:ilvl w:val="0"/>
                <w:numId w:val="101"/>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Primjena</w:t>
            </w:r>
          </w:p>
        </w:tc>
      </w:tr>
      <w:tr w:rsidR="003F66BC" w:rsidRPr="00522E5E" w:rsidTr="003F66BC">
        <w:trPr>
          <w:trHeight w:val="255"/>
        </w:trPr>
        <w:tc>
          <w:tcPr>
            <w:tcW w:w="2483" w:type="dxa"/>
          </w:tcPr>
          <w:p w:rsidR="003F66BC" w:rsidRPr="00522E5E" w:rsidRDefault="003F66BC" w:rsidP="00835E52">
            <w:pPr>
              <w:pStyle w:val="ListParagraph"/>
              <w:numPr>
                <w:ilvl w:val="0"/>
                <w:numId w:val="101"/>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 xml:space="preserve">Sposobnost rješavanja problema, sposobnost primjene znanja u praksi, sposobnost učenja </w:t>
            </w:r>
          </w:p>
        </w:tc>
      </w:tr>
      <w:tr w:rsidR="003F66BC" w:rsidRPr="00522E5E" w:rsidTr="003F66BC">
        <w:trPr>
          <w:trHeight w:val="255"/>
        </w:trPr>
        <w:tc>
          <w:tcPr>
            <w:tcW w:w="2483" w:type="dxa"/>
          </w:tcPr>
          <w:p w:rsidR="003F66BC" w:rsidRPr="00522E5E" w:rsidRDefault="003F66BC" w:rsidP="00835E52">
            <w:pPr>
              <w:pStyle w:val="ListParagraph"/>
              <w:numPr>
                <w:ilvl w:val="0"/>
                <w:numId w:val="101"/>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Nastavne cjeline:</w:t>
            </w:r>
          </w:p>
          <w:p w:rsidR="003F66BC" w:rsidRPr="00522E5E" w:rsidRDefault="003F66BC" w:rsidP="00835E52">
            <w:pPr>
              <w:pStyle w:val="ListParagraph"/>
              <w:numPr>
                <w:ilvl w:val="0"/>
                <w:numId w:val="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Pravni izvori prava okoliša i europsko pravo okoliša</w:t>
            </w:r>
          </w:p>
          <w:p w:rsidR="003F66BC" w:rsidRPr="00522E5E" w:rsidRDefault="003F66BC" w:rsidP="00835E52">
            <w:pPr>
              <w:pStyle w:val="ListParagraph"/>
              <w:numPr>
                <w:ilvl w:val="0"/>
                <w:numId w:val="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Međunarodnopravni aspekti zaštite okoliša</w:t>
            </w:r>
          </w:p>
          <w:p w:rsidR="003F66BC" w:rsidRPr="00522E5E" w:rsidRDefault="003F66BC" w:rsidP="00835E52">
            <w:pPr>
              <w:pStyle w:val="ListParagraph"/>
              <w:numPr>
                <w:ilvl w:val="0"/>
                <w:numId w:val="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Načela zaštite okoliša</w:t>
            </w:r>
          </w:p>
          <w:p w:rsidR="003F66BC" w:rsidRPr="00522E5E" w:rsidRDefault="003F66BC" w:rsidP="00835E52">
            <w:pPr>
              <w:pStyle w:val="ListParagraph"/>
              <w:numPr>
                <w:ilvl w:val="0"/>
                <w:numId w:val="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Sastavnice okoliša i utjecaji opterećenja </w:t>
            </w:r>
          </w:p>
          <w:p w:rsidR="003F66BC" w:rsidRPr="00522E5E" w:rsidRDefault="003F66BC" w:rsidP="00835E52">
            <w:pPr>
              <w:pStyle w:val="ListParagraph"/>
              <w:numPr>
                <w:ilvl w:val="0"/>
                <w:numId w:val="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Dokumenti održivog razvitka i zaštite okoliša </w:t>
            </w:r>
          </w:p>
          <w:p w:rsidR="003F66BC" w:rsidRPr="00522E5E" w:rsidRDefault="003F66BC" w:rsidP="00835E52">
            <w:pPr>
              <w:pStyle w:val="ListParagraph"/>
              <w:numPr>
                <w:ilvl w:val="0"/>
                <w:numId w:val="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Pravni instrumenti zaštite okoliša </w:t>
            </w:r>
          </w:p>
          <w:p w:rsidR="003F66BC" w:rsidRPr="00522E5E" w:rsidRDefault="003F66BC" w:rsidP="00835E52">
            <w:pPr>
              <w:pStyle w:val="ListParagraph"/>
              <w:numPr>
                <w:ilvl w:val="0"/>
                <w:numId w:val="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Informiranje javnosti, sudjelovanje javnosti i zainteresirane javnosti te pristup pravosuđu u pitanjima okoliša</w:t>
            </w:r>
          </w:p>
          <w:p w:rsidR="003F66BC" w:rsidRPr="00522E5E" w:rsidRDefault="003F66BC" w:rsidP="00835E52">
            <w:pPr>
              <w:pStyle w:val="ListParagraph"/>
              <w:numPr>
                <w:ilvl w:val="0"/>
                <w:numId w:val="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Građanskopravna zaštita okoliša: susjedska prava, zaštita od imisija, tzv. ekološka tužba</w:t>
            </w:r>
          </w:p>
          <w:p w:rsidR="003F66BC" w:rsidRPr="00522E5E" w:rsidRDefault="003F66BC" w:rsidP="00835E52">
            <w:pPr>
              <w:pStyle w:val="ListParagraph"/>
              <w:numPr>
                <w:ilvl w:val="0"/>
                <w:numId w:val="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Odgovornost za štetu nastalu onečišćenjem okoliša</w:t>
            </w:r>
          </w:p>
          <w:p w:rsidR="003F66BC" w:rsidRPr="00522E5E" w:rsidRDefault="003F66BC" w:rsidP="00835E52">
            <w:pPr>
              <w:pStyle w:val="ListParagraph"/>
              <w:numPr>
                <w:ilvl w:val="0"/>
                <w:numId w:val="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Kaznenopravna zaštita okoliša</w:t>
            </w:r>
          </w:p>
        </w:tc>
      </w:tr>
      <w:tr w:rsidR="003F66BC" w:rsidRPr="00522E5E" w:rsidTr="003F66BC">
        <w:trPr>
          <w:trHeight w:val="255"/>
        </w:trPr>
        <w:tc>
          <w:tcPr>
            <w:tcW w:w="2483" w:type="dxa"/>
          </w:tcPr>
          <w:p w:rsidR="003F66BC" w:rsidRPr="00522E5E" w:rsidRDefault="003F66BC" w:rsidP="00835E52">
            <w:pPr>
              <w:pStyle w:val="ListParagraph"/>
              <w:numPr>
                <w:ilvl w:val="0"/>
                <w:numId w:val="101"/>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Predavanje, vođena diskusija, demonstracija praktičnog zadatka, rad na tekstu, studentska debata, samostalno čitanje literature.</w:t>
            </w:r>
          </w:p>
        </w:tc>
      </w:tr>
      <w:tr w:rsidR="003F66BC" w:rsidRPr="00522E5E" w:rsidTr="003F66BC">
        <w:trPr>
          <w:trHeight w:val="255"/>
        </w:trPr>
        <w:tc>
          <w:tcPr>
            <w:tcW w:w="2483" w:type="dxa"/>
          </w:tcPr>
          <w:p w:rsidR="003F66BC" w:rsidRPr="00522E5E" w:rsidRDefault="003F66BC" w:rsidP="00835E52">
            <w:pPr>
              <w:pStyle w:val="ListParagraph"/>
              <w:numPr>
                <w:ilvl w:val="0"/>
                <w:numId w:val="101"/>
              </w:numPr>
              <w:ind w:left="396"/>
              <w:rPr>
                <w:rFonts w:asciiTheme="minorHAnsi" w:hAnsiTheme="minorHAnsi"/>
                <w:sz w:val="22"/>
                <w:szCs w:val="22"/>
                <w:lang w:val="hr-HR"/>
              </w:rPr>
            </w:pPr>
            <w:r w:rsidRPr="00522E5E">
              <w:rPr>
                <w:rFonts w:asciiTheme="minorHAnsi" w:hAnsiTheme="minorHAnsi"/>
                <w:sz w:val="22"/>
                <w:szCs w:val="22"/>
                <w:lang w:val="hr-HR"/>
              </w:rPr>
              <w:lastRenderedPageBreak/>
              <w:t>METODE VREDNOVANJA</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Usmeni ispit</w:t>
            </w:r>
          </w:p>
        </w:tc>
      </w:tr>
      <w:tr w:rsidR="00DE335C" w:rsidRPr="00522E5E" w:rsidTr="003F66BC">
        <w:trPr>
          <w:trHeight w:val="255"/>
        </w:trPr>
        <w:tc>
          <w:tcPr>
            <w:tcW w:w="2483" w:type="dxa"/>
            <w:shd w:val="clear" w:color="auto" w:fill="DEEAF6" w:themeFill="accent1" w:themeFillTint="33"/>
          </w:tcPr>
          <w:p w:rsidR="00DE335C" w:rsidRPr="00522E5E" w:rsidRDefault="00DE335C" w:rsidP="009A0D2C">
            <w:pPr>
              <w:ind w:left="360"/>
              <w:rPr>
                <w:rFonts w:cs="Times New Roman"/>
              </w:rPr>
            </w:pPr>
            <w:r w:rsidRPr="00522E5E">
              <w:rPr>
                <w:rFonts w:cs="Times New Roman"/>
              </w:rPr>
              <w:t>ISHOD UČENJA (NAZIV)</w:t>
            </w:r>
          </w:p>
        </w:tc>
        <w:tc>
          <w:tcPr>
            <w:tcW w:w="6847" w:type="dxa"/>
            <w:shd w:val="clear" w:color="auto" w:fill="DEEAF6" w:themeFill="accent1" w:themeFillTint="33"/>
          </w:tcPr>
          <w:p w:rsidR="00DE335C" w:rsidRPr="00522E5E" w:rsidRDefault="00DE335C" w:rsidP="009A0D2C">
            <w:pPr>
              <w:rPr>
                <w:rFonts w:cs="Times New Roman"/>
                <w:b/>
                <w:bCs/>
              </w:rPr>
            </w:pPr>
            <w:r w:rsidRPr="00522E5E">
              <w:rPr>
                <w:rFonts w:cs="Times New Roman"/>
                <w:b/>
                <w:bCs/>
              </w:rPr>
              <w:t>Razlikovati dužnosti i ovlasti subjekata zaštite okoliša u Hrvatskoj i Europskoj uniji</w:t>
            </w:r>
          </w:p>
        </w:tc>
      </w:tr>
      <w:tr w:rsidR="003F66BC" w:rsidRPr="00522E5E" w:rsidTr="003F66BC">
        <w:trPr>
          <w:trHeight w:val="255"/>
        </w:trPr>
        <w:tc>
          <w:tcPr>
            <w:tcW w:w="2483" w:type="dxa"/>
          </w:tcPr>
          <w:p w:rsidR="003F66BC" w:rsidRPr="00522E5E" w:rsidRDefault="003F66BC" w:rsidP="00835E52">
            <w:pPr>
              <w:pStyle w:val="ListParagraph"/>
              <w:numPr>
                <w:ilvl w:val="0"/>
                <w:numId w:val="102"/>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 xml:space="preserve"> 1. Identificirati povijesne, političke, ekonomske, europske, međunarodne odnosno druge društvene čimbenike mjerodavne za stvaranje i primjenu prava. </w:t>
            </w:r>
          </w:p>
          <w:p w:rsidR="003F66BC" w:rsidRPr="00522E5E" w:rsidRDefault="003F66BC" w:rsidP="003F66BC">
            <w:pPr>
              <w:rPr>
                <w:rFonts w:cs="Times New Roman"/>
              </w:rPr>
            </w:pPr>
            <w:r w:rsidRPr="00522E5E">
              <w:rPr>
                <w:rFonts w:cs="Times New Roman"/>
              </w:rPr>
              <w:t xml:space="preserve">9. Analizirati različite aspekte pravnog uređenja Republike Hrvatske uključujući i komparativnu perspektivu. </w:t>
            </w:r>
          </w:p>
          <w:p w:rsidR="003F66BC" w:rsidRPr="00522E5E" w:rsidRDefault="003F66BC" w:rsidP="003F66BC">
            <w:pPr>
              <w:rPr>
                <w:rFonts w:cs="Times New Roman"/>
              </w:rPr>
            </w:pPr>
            <w:r w:rsidRPr="00522E5E">
              <w:rPr>
                <w:rFonts w:cs="Times New Roman"/>
              </w:rPr>
              <w:t>10. Odrediti relevantna pravila pravnog sustava Europske unije u pojedinom pravnom području.</w:t>
            </w:r>
          </w:p>
        </w:tc>
      </w:tr>
      <w:tr w:rsidR="003F66BC" w:rsidRPr="00522E5E" w:rsidTr="003F66BC">
        <w:trPr>
          <w:trHeight w:val="255"/>
        </w:trPr>
        <w:tc>
          <w:tcPr>
            <w:tcW w:w="2483" w:type="dxa"/>
          </w:tcPr>
          <w:p w:rsidR="003F66BC" w:rsidRPr="00522E5E" w:rsidRDefault="003F66BC" w:rsidP="00835E52">
            <w:pPr>
              <w:pStyle w:val="ListParagraph"/>
              <w:numPr>
                <w:ilvl w:val="0"/>
                <w:numId w:val="102"/>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Analiza</w:t>
            </w:r>
          </w:p>
        </w:tc>
      </w:tr>
      <w:tr w:rsidR="003F66BC" w:rsidRPr="00522E5E" w:rsidTr="003F66BC">
        <w:trPr>
          <w:trHeight w:val="255"/>
        </w:trPr>
        <w:tc>
          <w:tcPr>
            <w:tcW w:w="2483" w:type="dxa"/>
          </w:tcPr>
          <w:p w:rsidR="003F66BC" w:rsidRPr="00522E5E" w:rsidRDefault="003F66BC" w:rsidP="00835E52">
            <w:pPr>
              <w:pStyle w:val="ListParagraph"/>
              <w:numPr>
                <w:ilvl w:val="0"/>
                <w:numId w:val="102"/>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Vještina upravljanja informacijama, sposobnost primjene znanja u praksi, sposobnost učenja, vještina jasnog i razgovijetnoga usmenog izražavanja</w:t>
            </w:r>
          </w:p>
        </w:tc>
      </w:tr>
      <w:tr w:rsidR="003F66BC" w:rsidRPr="00522E5E" w:rsidTr="003F66BC">
        <w:trPr>
          <w:trHeight w:val="255"/>
        </w:trPr>
        <w:tc>
          <w:tcPr>
            <w:tcW w:w="2483" w:type="dxa"/>
          </w:tcPr>
          <w:p w:rsidR="003F66BC" w:rsidRPr="00522E5E" w:rsidRDefault="003F66BC" w:rsidP="00835E52">
            <w:pPr>
              <w:pStyle w:val="ListParagraph"/>
              <w:numPr>
                <w:ilvl w:val="0"/>
                <w:numId w:val="102"/>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Nastavne cjeline:</w:t>
            </w:r>
          </w:p>
          <w:p w:rsidR="003F66BC" w:rsidRPr="00522E5E" w:rsidRDefault="003F66BC" w:rsidP="00835E52">
            <w:pPr>
              <w:pStyle w:val="ListParagraph"/>
              <w:numPr>
                <w:ilvl w:val="0"/>
                <w:numId w:val="9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Subjekti zaštite okoliša</w:t>
            </w:r>
          </w:p>
          <w:p w:rsidR="003F66BC" w:rsidRPr="00522E5E" w:rsidRDefault="003F66BC" w:rsidP="00835E52">
            <w:pPr>
              <w:pStyle w:val="ListParagraph"/>
              <w:numPr>
                <w:ilvl w:val="0"/>
                <w:numId w:val="9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Pravni izvori prava okoliša i europsko pravo okoliša</w:t>
            </w:r>
          </w:p>
          <w:p w:rsidR="003F66BC" w:rsidRPr="00522E5E" w:rsidRDefault="003F66BC" w:rsidP="00835E52">
            <w:pPr>
              <w:pStyle w:val="ListParagraph"/>
              <w:numPr>
                <w:ilvl w:val="0"/>
                <w:numId w:val="9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Dokumenti održivog razvitka i zaštite okoliša </w:t>
            </w:r>
          </w:p>
          <w:p w:rsidR="003F66BC" w:rsidRPr="00522E5E" w:rsidRDefault="003F66BC" w:rsidP="00835E52">
            <w:pPr>
              <w:pStyle w:val="ListParagraph"/>
              <w:numPr>
                <w:ilvl w:val="0"/>
                <w:numId w:val="9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Pravni instrumenti zaštite okoliša </w:t>
            </w:r>
          </w:p>
          <w:p w:rsidR="003F66BC" w:rsidRPr="00522E5E" w:rsidRDefault="003F66BC" w:rsidP="00835E52">
            <w:pPr>
              <w:pStyle w:val="ListParagraph"/>
              <w:numPr>
                <w:ilvl w:val="0"/>
                <w:numId w:val="9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Građanskopravni aspekti zaštite okoliša</w:t>
            </w:r>
          </w:p>
          <w:p w:rsidR="003F66BC" w:rsidRPr="00522E5E" w:rsidRDefault="003F66BC" w:rsidP="00835E52">
            <w:pPr>
              <w:pStyle w:val="ListParagraph"/>
              <w:numPr>
                <w:ilvl w:val="0"/>
                <w:numId w:val="9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Fond za zaštitu okoliša i energetsku učinkovitost</w:t>
            </w:r>
          </w:p>
          <w:p w:rsidR="003F66BC" w:rsidRPr="00522E5E" w:rsidRDefault="003F66BC" w:rsidP="00835E52">
            <w:pPr>
              <w:pStyle w:val="ListParagraph"/>
              <w:numPr>
                <w:ilvl w:val="0"/>
                <w:numId w:val="9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Poreznopravni aspekti zaštite okoliša i ekološki porezi </w:t>
            </w:r>
          </w:p>
          <w:p w:rsidR="003F66BC" w:rsidRPr="00522E5E" w:rsidRDefault="003F66BC" w:rsidP="00835E52">
            <w:pPr>
              <w:pStyle w:val="ListParagraph"/>
              <w:numPr>
                <w:ilvl w:val="0"/>
                <w:numId w:val="9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Financijskopravni aspekti zaštite okoliša</w:t>
            </w:r>
          </w:p>
        </w:tc>
      </w:tr>
      <w:tr w:rsidR="003F66BC" w:rsidRPr="00522E5E" w:rsidTr="003F66BC">
        <w:trPr>
          <w:trHeight w:val="255"/>
        </w:trPr>
        <w:tc>
          <w:tcPr>
            <w:tcW w:w="2483" w:type="dxa"/>
          </w:tcPr>
          <w:p w:rsidR="003F66BC" w:rsidRPr="00522E5E" w:rsidRDefault="003F66BC" w:rsidP="00835E52">
            <w:pPr>
              <w:pStyle w:val="ListParagraph"/>
              <w:numPr>
                <w:ilvl w:val="0"/>
                <w:numId w:val="102"/>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Predavanje, vođena diskusija, demonstracija praktičnog zadatka, rad na tekstu, studentska debata, samostalno čitanje literature.</w:t>
            </w:r>
          </w:p>
        </w:tc>
      </w:tr>
      <w:tr w:rsidR="003F66BC" w:rsidRPr="00522E5E" w:rsidTr="003F66BC">
        <w:trPr>
          <w:trHeight w:val="255"/>
        </w:trPr>
        <w:tc>
          <w:tcPr>
            <w:tcW w:w="2483" w:type="dxa"/>
          </w:tcPr>
          <w:p w:rsidR="003F66BC" w:rsidRPr="00522E5E" w:rsidRDefault="003F66BC" w:rsidP="00835E52">
            <w:pPr>
              <w:pStyle w:val="ListParagraph"/>
              <w:numPr>
                <w:ilvl w:val="0"/>
                <w:numId w:val="102"/>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Usmeni ispit</w:t>
            </w:r>
          </w:p>
        </w:tc>
      </w:tr>
      <w:tr w:rsidR="00DE335C" w:rsidRPr="00522E5E" w:rsidTr="003F66BC">
        <w:trPr>
          <w:trHeight w:val="255"/>
        </w:trPr>
        <w:tc>
          <w:tcPr>
            <w:tcW w:w="2483" w:type="dxa"/>
            <w:shd w:val="clear" w:color="auto" w:fill="DEEAF6" w:themeFill="accent1" w:themeFillTint="33"/>
          </w:tcPr>
          <w:p w:rsidR="00DE335C" w:rsidRPr="00522E5E" w:rsidRDefault="00DE335C" w:rsidP="009A0D2C">
            <w:pPr>
              <w:ind w:left="360"/>
              <w:rPr>
                <w:rFonts w:cs="Times New Roman"/>
              </w:rPr>
            </w:pPr>
            <w:r w:rsidRPr="00522E5E">
              <w:rPr>
                <w:rFonts w:cs="Times New Roman"/>
              </w:rPr>
              <w:t>ISHOD UČENJA (NAZIV)</w:t>
            </w:r>
          </w:p>
        </w:tc>
        <w:tc>
          <w:tcPr>
            <w:tcW w:w="6847" w:type="dxa"/>
            <w:shd w:val="clear" w:color="auto" w:fill="DEEAF6" w:themeFill="accent1" w:themeFillTint="33"/>
          </w:tcPr>
          <w:p w:rsidR="00DE335C" w:rsidRPr="00522E5E" w:rsidRDefault="00DE335C" w:rsidP="009A0D2C">
            <w:pPr>
              <w:rPr>
                <w:rFonts w:cs="Times New Roman"/>
                <w:b/>
                <w:bCs/>
              </w:rPr>
            </w:pPr>
            <w:r w:rsidRPr="00522E5E">
              <w:rPr>
                <w:rFonts w:cs="Times New Roman"/>
                <w:b/>
                <w:bCs/>
              </w:rPr>
              <w:t>Usporediti različite pristupe pravnoj zaštiti okoliša i predložiti način primjene pravnih normi koje se odnose na zaštitu okoliša na određeni predmet</w:t>
            </w:r>
          </w:p>
        </w:tc>
      </w:tr>
      <w:tr w:rsidR="003F66BC" w:rsidRPr="00522E5E" w:rsidTr="003F66BC">
        <w:trPr>
          <w:trHeight w:val="255"/>
        </w:trPr>
        <w:tc>
          <w:tcPr>
            <w:tcW w:w="2483" w:type="dxa"/>
          </w:tcPr>
          <w:p w:rsidR="003F66BC" w:rsidRPr="00522E5E" w:rsidRDefault="003F66BC" w:rsidP="00835E52">
            <w:pPr>
              <w:pStyle w:val="ListParagraph"/>
              <w:numPr>
                <w:ilvl w:val="0"/>
                <w:numId w:val="103"/>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 xml:space="preserve">4. Klasificirati i protumačiti normativni okvir mjerodavan u pojedinoj grani prava. </w:t>
            </w:r>
          </w:p>
          <w:p w:rsidR="003F66BC" w:rsidRPr="00522E5E" w:rsidRDefault="003F66BC" w:rsidP="003F66BC">
            <w:pPr>
              <w:rPr>
                <w:rFonts w:cs="Times New Roman"/>
              </w:rPr>
            </w:pPr>
            <w:r w:rsidRPr="00522E5E">
              <w:rPr>
                <w:rFonts w:cs="Times New Roman"/>
              </w:rPr>
              <w:t xml:space="preserve">5. Objasniti institute materijalnog i postupovnog prava. </w:t>
            </w:r>
          </w:p>
          <w:p w:rsidR="003F66BC" w:rsidRPr="00522E5E" w:rsidRDefault="003F66BC" w:rsidP="003F66BC">
            <w:pPr>
              <w:rPr>
                <w:rFonts w:cs="Times New Roman"/>
              </w:rPr>
            </w:pPr>
            <w:r w:rsidRPr="00522E5E">
              <w:rPr>
                <w:rFonts w:cs="Times New Roman"/>
              </w:rPr>
              <w:t xml:space="preserve">9. Analizirati različite aspekte pravnog uređenja Republike Hrvatske uključujući i komparativnu perspektivu. </w:t>
            </w:r>
          </w:p>
          <w:p w:rsidR="003F66BC" w:rsidRPr="00522E5E" w:rsidRDefault="003F66BC" w:rsidP="003F66BC">
            <w:pPr>
              <w:rPr>
                <w:rFonts w:cs="Times New Roman"/>
              </w:rPr>
            </w:pPr>
            <w:r w:rsidRPr="00522E5E">
              <w:rPr>
                <w:rFonts w:cs="Times New Roman"/>
              </w:rPr>
              <w:t xml:space="preserve">11. Analizirati relevantnu sudsku praksu. </w:t>
            </w:r>
          </w:p>
          <w:p w:rsidR="003F66BC" w:rsidRPr="00522E5E" w:rsidRDefault="003F66BC" w:rsidP="003F66BC">
            <w:pPr>
              <w:rPr>
                <w:rFonts w:cs="Times New Roman"/>
              </w:rPr>
            </w:pPr>
            <w:r w:rsidRPr="00522E5E">
              <w:rPr>
                <w:rFonts w:cs="Times New Roman"/>
              </w:rPr>
              <w:t xml:space="preserve">13. Kombinirati pravne institute i načela suvremenog pravnog sustava. </w:t>
            </w:r>
          </w:p>
          <w:p w:rsidR="003F66BC" w:rsidRPr="00522E5E" w:rsidRDefault="003F66BC" w:rsidP="003F66BC">
            <w:pPr>
              <w:rPr>
                <w:rFonts w:cs="Times New Roman"/>
              </w:rPr>
            </w:pPr>
            <w:r w:rsidRPr="00522E5E">
              <w:rPr>
                <w:rFonts w:cs="Times New Roman"/>
              </w:rPr>
              <w:t>15. Predložiti rješenje pravnog problema s ciljem izrade pravnog mišljenja.</w:t>
            </w:r>
          </w:p>
        </w:tc>
      </w:tr>
      <w:tr w:rsidR="003F66BC" w:rsidRPr="00522E5E" w:rsidTr="003F66BC">
        <w:trPr>
          <w:trHeight w:val="255"/>
        </w:trPr>
        <w:tc>
          <w:tcPr>
            <w:tcW w:w="2483" w:type="dxa"/>
          </w:tcPr>
          <w:p w:rsidR="003F66BC" w:rsidRPr="00522E5E" w:rsidRDefault="003F66BC" w:rsidP="00835E52">
            <w:pPr>
              <w:pStyle w:val="ListParagraph"/>
              <w:numPr>
                <w:ilvl w:val="0"/>
                <w:numId w:val="103"/>
              </w:numPr>
              <w:ind w:left="396"/>
              <w:rPr>
                <w:rFonts w:asciiTheme="minorHAnsi" w:hAnsiTheme="minorHAnsi"/>
                <w:sz w:val="22"/>
                <w:szCs w:val="22"/>
                <w:lang w:val="hr-HR"/>
              </w:rPr>
            </w:pPr>
            <w:r w:rsidRPr="00522E5E">
              <w:rPr>
                <w:rFonts w:asciiTheme="minorHAnsi" w:hAnsiTheme="minorHAnsi"/>
                <w:sz w:val="22"/>
                <w:szCs w:val="22"/>
                <w:lang w:val="hr-HR"/>
              </w:rPr>
              <w:lastRenderedPageBreak/>
              <w:t>KOGNITIVNO PODRUČJE ZNANJA I RAZUMIJEVANJA</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Sinteza</w:t>
            </w:r>
          </w:p>
        </w:tc>
      </w:tr>
      <w:tr w:rsidR="003F66BC" w:rsidRPr="00522E5E" w:rsidTr="003F66BC">
        <w:trPr>
          <w:trHeight w:val="255"/>
        </w:trPr>
        <w:tc>
          <w:tcPr>
            <w:tcW w:w="2483" w:type="dxa"/>
          </w:tcPr>
          <w:p w:rsidR="003F66BC" w:rsidRPr="00522E5E" w:rsidRDefault="003F66BC" w:rsidP="00835E52">
            <w:pPr>
              <w:pStyle w:val="ListParagraph"/>
              <w:numPr>
                <w:ilvl w:val="0"/>
                <w:numId w:val="103"/>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Vještina upravljanja informacijama, sposobnost rješavanja problema, sposobnost primjene znanja u praksi, sposobnost učenja.</w:t>
            </w:r>
          </w:p>
        </w:tc>
      </w:tr>
      <w:tr w:rsidR="003F66BC" w:rsidRPr="00522E5E" w:rsidTr="003F66BC">
        <w:trPr>
          <w:trHeight w:val="255"/>
        </w:trPr>
        <w:tc>
          <w:tcPr>
            <w:tcW w:w="2483" w:type="dxa"/>
          </w:tcPr>
          <w:p w:rsidR="003F66BC" w:rsidRPr="00522E5E" w:rsidRDefault="003F66BC" w:rsidP="00835E52">
            <w:pPr>
              <w:pStyle w:val="ListParagraph"/>
              <w:numPr>
                <w:ilvl w:val="0"/>
                <w:numId w:val="103"/>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Nastavne cjeline:</w:t>
            </w:r>
          </w:p>
          <w:p w:rsidR="003F66BC" w:rsidRPr="00522E5E" w:rsidRDefault="003F66BC" w:rsidP="00835E52">
            <w:pPr>
              <w:pStyle w:val="ListParagraph"/>
              <w:numPr>
                <w:ilvl w:val="0"/>
                <w:numId w:val="9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Pravni izvori prava okoliša i europsko pravo okoliša</w:t>
            </w:r>
          </w:p>
          <w:p w:rsidR="003F66BC" w:rsidRPr="00522E5E" w:rsidRDefault="003F66BC" w:rsidP="00835E52">
            <w:pPr>
              <w:pStyle w:val="ListParagraph"/>
              <w:numPr>
                <w:ilvl w:val="0"/>
                <w:numId w:val="9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Međunarodnopravni aspekti zaštite okoliša</w:t>
            </w:r>
          </w:p>
          <w:p w:rsidR="003F66BC" w:rsidRPr="00522E5E" w:rsidRDefault="003F66BC" w:rsidP="00835E52">
            <w:pPr>
              <w:pStyle w:val="ListParagraph"/>
              <w:numPr>
                <w:ilvl w:val="0"/>
                <w:numId w:val="9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Pravni instrumenti zaštite okoliša </w:t>
            </w:r>
          </w:p>
          <w:p w:rsidR="003F66BC" w:rsidRPr="00522E5E" w:rsidRDefault="003F66BC" w:rsidP="00835E52">
            <w:pPr>
              <w:pStyle w:val="ListParagraph"/>
              <w:numPr>
                <w:ilvl w:val="0"/>
                <w:numId w:val="9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Informiranje javnosti, sudjelovanje javnosti i zainteresirane javnosti te pristup pravosuđu u pitanjima okoliša</w:t>
            </w:r>
          </w:p>
          <w:p w:rsidR="003F66BC" w:rsidRPr="00522E5E" w:rsidRDefault="003F66BC" w:rsidP="00835E52">
            <w:pPr>
              <w:pStyle w:val="ListParagraph"/>
              <w:numPr>
                <w:ilvl w:val="0"/>
                <w:numId w:val="9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Građanskopravna zaštita okoliša: susjedska prava, zaštita od imisija, tzv. ekološka tužba</w:t>
            </w:r>
          </w:p>
          <w:p w:rsidR="003F66BC" w:rsidRPr="00522E5E" w:rsidRDefault="003F66BC" w:rsidP="00835E52">
            <w:pPr>
              <w:pStyle w:val="ListParagraph"/>
              <w:numPr>
                <w:ilvl w:val="0"/>
                <w:numId w:val="9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Odgovornost za štetu nastalu onečišćenjem okoliša</w:t>
            </w:r>
          </w:p>
          <w:p w:rsidR="003F66BC" w:rsidRPr="00522E5E" w:rsidRDefault="003F66BC" w:rsidP="00835E52">
            <w:pPr>
              <w:pStyle w:val="ListParagraph"/>
              <w:numPr>
                <w:ilvl w:val="0"/>
                <w:numId w:val="9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Kaznenopravna zaštita okoliša</w:t>
            </w:r>
          </w:p>
          <w:p w:rsidR="003F66BC" w:rsidRPr="00522E5E" w:rsidRDefault="003F66BC" w:rsidP="00835E52">
            <w:pPr>
              <w:pStyle w:val="ListParagraph"/>
              <w:numPr>
                <w:ilvl w:val="0"/>
                <w:numId w:val="9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Poreznopravni aspekti zaštite okoliša i ekološki porezi </w:t>
            </w:r>
          </w:p>
          <w:p w:rsidR="003F66BC" w:rsidRPr="00522E5E" w:rsidRDefault="003F66BC" w:rsidP="00835E52">
            <w:pPr>
              <w:pStyle w:val="ListParagraph"/>
              <w:numPr>
                <w:ilvl w:val="0"/>
                <w:numId w:val="9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Financijskopravni aspekti zaštite okoliša</w:t>
            </w:r>
          </w:p>
        </w:tc>
      </w:tr>
      <w:tr w:rsidR="003F66BC" w:rsidRPr="00522E5E" w:rsidTr="003F66BC">
        <w:trPr>
          <w:trHeight w:val="255"/>
        </w:trPr>
        <w:tc>
          <w:tcPr>
            <w:tcW w:w="2483" w:type="dxa"/>
          </w:tcPr>
          <w:p w:rsidR="003F66BC" w:rsidRPr="00522E5E" w:rsidRDefault="003F66BC" w:rsidP="00835E52">
            <w:pPr>
              <w:pStyle w:val="ListParagraph"/>
              <w:numPr>
                <w:ilvl w:val="0"/>
                <w:numId w:val="103"/>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Predavanje, vođena diskusija, demonstracija praktičnog zadatka, rad na tekstu, studentska debata, samostalno čitanje literature.</w:t>
            </w:r>
          </w:p>
        </w:tc>
      </w:tr>
      <w:tr w:rsidR="003F66BC" w:rsidRPr="00522E5E" w:rsidTr="003F66BC">
        <w:trPr>
          <w:trHeight w:val="255"/>
        </w:trPr>
        <w:tc>
          <w:tcPr>
            <w:tcW w:w="2483" w:type="dxa"/>
          </w:tcPr>
          <w:p w:rsidR="003F66BC" w:rsidRPr="00522E5E" w:rsidRDefault="003F66BC" w:rsidP="00835E52">
            <w:pPr>
              <w:pStyle w:val="ListParagraph"/>
              <w:numPr>
                <w:ilvl w:val="0"/>
                <w:numId w:val="103"/>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Usmeni ispit</w:t>
            </w:r>
          </w:p>
        </w:tc>
      </w:tr>
      <w:tr w:rsidR="00DE335C" w:rsidRPr="00522E5E" w:rsidTr="003F66BC">
        <w:trPr>
          <w:trHeight w:val="255"/>
        </w:trPr>
        <w:tc>
          <w:tcPr>
            <w:tcW w:w="2483" w:type="dxa"/>
            <w:shd w:val="clear" w:color="auto" w:fill="DEEAF6" w:themeFill="accent1" w:themeFillTint="33"/>
          </w:tcPr>
          <w:p w:rsidR="00DE335C" w:rsidRPr="00522E5E" w:rsidRDefault="00DE335C" w:rsidP="009A0D2C">
            <w:pPr>
              <w:ind w:left="360"/>
              <w:rPr>
                <w:rFonts w:cs="Times New Roman"/>
              </w:rPr>
            </w:pPr>
            <w:r w:rsidRPr="00522E5E">
              <w:rPr>
                <w:rFonts w:cs="Times New Roman"/>
              </w:rPr>
              <w:t>ISHOD UČENJA (NAZIV)</w:t>
            </w:r>
          </w:p>
        </w:tc>
        <w:tc>
          <w:tcPr>
            <w:tcW w:w="6847" w:type="dxa"/>
            <w:shd w:val="clear" w:color="auto" w:fill="DEEAF6" w:themeFill="accent1" w:themeFillTint="33"/>
          </w:tcPr>
          <w:p w:rsidR="00DE335C" w:rsidRPr="00522E5E" w:rsidRDefault="00DE335C" w:rsidP="009A0D2C">
            <w:pPr>
              <w:rPr>
                <w:rFonts w:cs="Times New Roman"/>
                <w:b/>
                <w:bCs/>
              </w:rPr>
            </w:pPr>
            <w:r w:rsidRPr="00522E5E">
              <w:rPr>
                <w:rFonts w:cs="Times New Roman"/>
                <w:b/>
                <w:bCs/>
              </w:rPr>
              <w:t>Procijeniti budući razvoj domaćeg prava okoliša pod utjecajem europskog prava okoliša</w:t>
            </w:r>
          </w:p>
        </w:tc>
      </w:tr>
      <w:tr w:rsidR="003F66BC" w:rsidRPr="00522E5E" w:rsidTr="003F66BC">
        <w:trPr>
          <w:trHeight w:val="255"/>
        </w:trPr>
        <w:tc>
          <w:tcPr>
            <w:tcW w:w="2483" w:type="dxa"/>
          </w:tcPr>
          <w:p w:rsidR="003F66BC" w:rsidRPr="00522E5E" w:rsidRDefault="003F66BC" w:rsidP="00835E52">
            <w:pPr>
              <w:pStyle w:val="ListParagraph"/>
              <w:numPr>
                <w:ilvl w:val="0"/>
                <w:numId w:val="104"/>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 xml:space="preserve">9. Analizirati različite aspekte pravnog uređenja Republike Hrvatske uključujući i komparativnu perspektivu. </w:t>
            </w:r>
          </w:p>
          <w:p w:rsidR="003F66BC" w:rsidRPr="00522E5E" w:rsidRDefault="003F66BC" w:rsidP="003F66BC">
            <w:pPr>
              <w:rPr>
                <w:rFonts w:cs="Times New Roman"/>
              </w:rPr>
            </w:pPr>
            <w:r w:rsidRPr="00522E5E">
              <w:rPr>
                <w:rFonts w:cs="Times New Roman"/>
              </w:rPr>
              <w:t xml:space="preserve">10. Odrediti relevantna pravila pravnog sustava Europske unije u pojedinom pravnom području. </w:t>
            </w:r>
          </w:p>
          <w:p w:rsidR="003F66BC" w:rsidRPr="00522E5E" w:rsidRDefault="003F66BC" w:rsidP="003F66BC">
            <w:pPr>
              <w:rPr>
                <w:rFonts w:cs="Times New Roman"/>
              </w:rPr>
            </w:pPr>
            <w:r w:rsidRPr="00522E5E">
              <w:rPr>
                <w:rFonts w:cs="Times New Roman"/>
              </w:rPr>
              <w:t xml:space="preserve">11. Analizirati relevantnu sudsku praksu. </w:t>
            </w:r>
          </w:p>
          <w:p w:rsidR="003F66BC" w:rsidRPr="00522E5E" w:rsidRDefault="003F66BC" w:rsidP="003F66BC">
            <w:pPr>
              <w:rPr>
                <w:rFonts w:cs="Times New Roman"/>
              </w:rPr>
            </w:pPr>
            <w:r w:rsidRPr="00522E5E">
              <w:rPr>
                <w:rFonts w:cs="Times New Roman"/>
              </w:rPr>
              <w:t xml:space="preserve">13. Kombinirati pravne institute i načela suvremenog pravnog sustava. </w:t>
            </w:r>
          </w:p>
          <w:p w:rsidR="003F66BC" w:rsidRPr="00522E5E" w:rsidRDefault="003F66BC" w:rsidP="003F66BC">
            <w:pPr>
              <w:rPr>
                <w:rFonts w:cs="Times New Roman"/>
              </w:rPr>
            </w:pPr>
            <w:r w:rsidRPr="00522E5E">
              <w:rPr>
                <w:rFonts w:cs="Times New Roman"/>
              </w:rPr>
              <w:t>19. Implementirati europske propise u nacionalni pravni sustav.</w:t>
            </w:r>
          </w:p>
        </w:tc>
      </w:tr>
      <w:tr w:rsidR="003F66BC" w:rsidRPr="00522E5E" w:rsidTr="003F66BC">
        <w:trPr>
          <w:trHeight w:val="255"/>
        </w:trPr>
        <w:tc>
          <w:tcPr>
            <w:tcW w:w="2483" w:type="dxa"/>
          </w:tcPr>
          <w:p w:rsidR="003F66BC" w:rsidRPr="00522E5E" w:rsidRDefault="003F66BC" w:rsidP="00835E52">
            <w:pPr>
              <w:pStyle w:val="ListParagraph"/>
              <w:numPr>
                <w:ilvl w:val="0"/>
                <w:numId w:val="104"/>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Vrednovanje</w:t>
            </w:r>
          </w:p>
        </w:tc>
      </w:tr>
      <w:tr w:rsidR="003F66BC" w:rsidRPr="00522E5E" w:rsidTr="003F66BC">
        <w:trPr>
          <w:trHeight w:val="255"/>
        </w:trPr>
        <w:tc>
          <w:tcPr>
            <w:tcW w:w="2483" w:type="dxa"/>
          </w:tcPr>
          <w:p w:rsidR="003F66BC" w:rsidRPr="00522E5E" w:rsidRDefault="003F66BC" w:rsidP="00835E52">
            <w:pPr>
              <w:pStyle w:val="ListParagraph"/>
              <w:numPr>
                <w:ilvl w:val="0"/>
                <w:numId w:val="104"/>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Vještina upravljanja informacijama, sposobnost rješavanja problema, sposobnost primjene znanja u praksi, sposobnost učenja</w:t>
            </w:r>
          </w:p>
        </w:tc>
      </w:tr>
      <w:tr w:rsidR="003F66BC" w:rsidRPr="00522E5E" w:rsidTr="003F66BC">
        <w:trPr>
          <w:trHeight w:val="255"/>
        </w:trPr>
        <w:tc>
          <w:tcPr>
            <w:tcW w:w="2483" w:type="dxa"/>
          </w:tcPr>
          <w:p w:rsidR="003F66BC" w:rsidRPr="00522E5E" w:rsidRDefault="003F66BC" w:rsidP="00835E52">
            <w:pPr>
              <w:pStyle w:val="ListParagraph"/>
              <w:numPr>
                <w:ilvl w:val="0"/>
                <w:numId w:val="104"/>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Nastavne cjeline:</w:t>
            </w:r>
          </w:p>
          <w:p w:rsidR="003F66BC" w:rsidRPr="00522E5E" w:rsidRDefault="003F66BC" w:rsidP="00835E52">
            <w:pPr>
              <w:pStyle w:val="ListParagraph"/>
              <w:numPr>
                <w:ilvl w:val="0"/>
                <w:numId w:val="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Pravni izvori prava okoliša i europsko pravo okoliša</w:t>
            </w:r>
          </w:p>
          <w:p w:rsidR="003F66BC" w:rsidRPr="00522E5E" w:rsidRDefault="003F66BC" w:rsidP="00835E52">
            <w:pPr>
              <w:pStyle w:val="ListParagraph"/>
              <w:numPr>
                <w:ilvl w:val="0"/>
                <w:numId w:val="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Međunarodnopravni aspekti zaštite okoliša</w:t>
            </w:r>
          </w:p>
          <w:p w:rsidR="003F66BC" w:rsidRPr="00522E5E" w:rsidRDefault="003F66BC" w:rsidP="00835E52">
            <w:pPr>
              <w:pStyle w:val="ListParagraph"/>
              <w:numPr>
                <w:ilvl w:val="0"/>
                <w:numId w:val="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Pravni instrumenti zaštite okoliša </w:t>
            </w:r>
          </w:p>
          <w:p w:rsidR="003F66BC" w:rsidRPr="00522E5E" w:rsidRDefault="003F66BC" w:rsidP="00835E52">
            <w:pPr>
              <w:pStyle w:val="ListParagraph"/>
              <w:numPr>
                <w:ilvl w:val="0"/>
                <w:numId w:val="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Informiranje javnosti, sudjelovanje javnosti i zainteresirane javnosti te pristup pravosuđu u pitanjima okoliša</w:t>
            </w:r>
          </w:p>
          <w:p w:rsidR="003F66BC" w:rsidRPr="00522E5E" w:rsidRDefault="003F66BC" w:rsidP="00835E52">
            <w:pPr>
              <w:pStyle w:val="ListParagraph"/>
              <w:numPr>
                <w:ilvl w:val="0"/>
                <w:numId w:val="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lastRenderedPageBreak/>
              <w:t>Odgovornost za štetu nastalu onečišćenjem okoliša</w:t>
            </w:r>
          </w:p>
          <w:p w:rsidR="003F66BC" w:rsidRPr="00522E5E" w:rsidRDefault="003F66BC" w:rsidP="00835E52">
            <w:pPr>
              <w:pStyle w:val="ListParagraph"/>
              <w:numPr>
                <w:ilvl w:val="0"/>
                <w:numId w:val="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Kaznenopravna zaštita okoliša</w:t>
            </w:r>
          </w:p>
          <w:p w:rsidR="003F66BC" w:rsidRPr="00522E5E" w:rsidRDefault="003F66BC" w:rsidP="00835E52">
            <w:pPr>
              <w:pStyle w:val="ListParagraph"/>
              <w:numPr>
                <w:ilvl w:val="0"/>
                <w:numId w:val="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Poreznopravni aspekti zaštite okoliša i ekološki porezi </w:t>
            </w:r>
          </w:p>
          <w:p w:rsidR="003F66BC" w:rsidRPr="00522E5E" w:rsidRDefault="003F66BC" w:rsidP="00835E52">
            <w:pPr>
              <w:pStyle w:val="ListParagraph"/>
              <w:numPr>
                <w:ilvl w:val="0"/>
                <w:numId w:val="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Financijskopravni aspekti zaštite okoliša</w:t>
            </w:r>
          </w:p>
        </w:tc>
      </w:tr>
      <w:tr w:rsidR="003F66BC" w:rsidRPr="00522E5E" w:rsidTr="003F66BC">
        <w:trPr>
          <w:trHeight w:val="255"/>
        </w:trPr>
        <w:tc>
          <w:tcPr>
            <w:tcW w:w="2483" w:type="dxa"/>
          </w:tcPr>
          <w:p w:rsidR="003F66BC" w:rsidRPr="00522E5E" w:rsidRDefault="003F66BC" w:rsidP="00835E52">
            <w:pPr>
              <w:pStyle w:val="ListParagraph"/>
              <w:numPr>
                <w:ilvl w:val="0"/>
                <w:numId w:val="104"/>
              </w:numPr>
              <w:ind w:left="396"/>
              <w:rPr>
                <w:rFonts w:asciiTheme="minorHAnsi" w:hAnsiTheme="minorHAnsi"/>
                <w:sz w:val="22"/>
                <w:szCs w:val="22"/>
                <w:lang w:val="hr-HR"/>
              </w:rPr>
            </w:pPr>
            <w:r w:rsidRPr="00522E5E">
              <w:rPr>
                <w:rFonts w:asciiTheme="minorHAnsi" w:hAnsiTheme="minorHAnsi"/>
                <w:sz w:val="22"/>
                <w:szCs w:val="22"/>
                <w:lang w:val="hr-HR"/>
              </w:rPr>
              <w:lastRenderedPageBreak/>
              <w:t>NASTAVNE METODE</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Predavanje, vođena diskusija, rad na tekstu, studentska debata, samostalno čitanje literature.</w:t>
            </w:r>
          </w:p>
        </w:tc>
      </w:tr>
      <w:tr w:rsidR="003F66BC" w:rsidRPr="00522E5E" w:rsidTr="003F66BC">
        <w:trPr>
          <w:trHeight w:val="255"/>
        </w:trPr>
        <w:tc>
          <w:tcPr>
            <w:tcW w:w="2483" w:type="dxa"/>
          </w:tcPr>
          <w:p w:rsidR="003F66BC" w:rsidRPr="00522E5E" w:rsidRDefault="003F66BC" w:rsidP="00835E52">
            <w:pPr>
              <w:pStyle w:val="ListParagraph"/>
              <w:numPr>
                <w:ilvl w:val="0"/>
                <w:numId w:val="104"/>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Usmeni ispit</w:t>
            </w:r>
          </w:p>
        </w:tc>
      </w:tr>
      <w:tr w:rsidR="00DE335C" w:rsidRPr="00522E5E" w:rsidTr="003F66BC">
        <w:trPr>
          <w:trHeight w:val="255"/>
        </w:trPr>
        <w:tc>
          <w:tcPr>
            <w:tcW w:w="2483" w:type="dxa"/>
            <w:shd w:val="clear" w:color="auto" w:fill="DEEAF6" w:themeFill="accent1" w:themeFillTint="33"/>
          </w:tcPr>
          <w:p w:rsidR="00DE335C" w:rsidRPr="00522E5E" w:rsidRDefault="00DE335C" w:rsidP="009A0D2C">
            <w:pPr>
              <w:ind w:left="360"/>
              <w:rPr>
                <w:rFonts w:cs="Times New Roman"/>
              </w:rPr>
            </w:pPr>
            <w:r w:rsidRPr="00522E5E">
              <w:rPr>
                <w:rFonts w:cs="Times New Roman"/>
              </w:rPr>
              <w:t>ISHOD UČENJA (NAZIV)</w:t>
            </w:r>
          </w:p>
        </w:tc>
        <w:tc>
          <w:tcPr>
            <w:tcW w:w="6847" w:type="dxa"/>
            <w:shd w:val="clear" w:color="auto" w:fill="DEEAF6" w:themeFill="accent1" w:themeFillTint="33"/>
          </w:tcPr>
          <w:p w:rsidR="00DE335C" w:rsidRPr="00522E5E" w:rsidRDefault="00DE335C" w:rsidP="009A0D2C">
            <w:pPr>
              <w:rPr>
                <w:rFonts w:cs="Times New Roman"/>
              </w:rPr>
            </w:pPr>
            <w:r w:rsidRPr="00522E5E">
              <w:rPr>
                <w:rFonts w:cs="Times New Roman"/>
                <w:b/>
                <w:bCs/>
              </w:rPr>
              <w:t>Vrednovati kvalitetu pojedinih zakonskih odredbi kojima se osigurava pristup informacijama o okolišu, sudjelovanje javnosti u pitanjima okoliša te pravo na pristup pravosuđu u pitanjima okoliša</w:t>
            </w:r>
          </w:p>
        </w:tc>
      </w:tr>
      <w:tr w:rsidR="003F66BC" w:rsidRPr="00522E5E" w:rsidTr="003F66BC">
        <w:trPr>
          <w:trHeight w:val="255"/>
        </w:trPr>
        <w:tc>
          <w:tcPr>
            <w:tcW w:w="2483" w:type="dxa"/>
          </w:tcPr>
          <w:p w:rsidR="003F66BC" w:rsidRPr="00522E5E" w:rsidRDefault="003F66BC" w:rsidP="00835E52">
            <w:pPr>
              <w:pStyle w:val="ListParagraph"/>
              <w:numPr>
                <w:ilvl w:val="0"/>
                <w:numId w:val="105"/>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 xml:space="preserve">4. Klasificirati i protumačiti normativni okvir mjerodavan u pojedinoj grani prava. </w:t>
            </w:r>
          </w:p>
          <w:p w:rsidR="003F66BC" w:rsidRPr="00522E5E" w:rsidRDefault="003F66BC" w:rsidP="003F66BC">
            <w:pPr>
              <w:rPr>
                <w:rFonts w:cs="Times New Roman"/>
              </w:rPr>
            </w:pPr>
            <w:r w:rsidRPr="00522E5E">
              <w:rPr>
                <w:rFonts w:cs="Times New Roman"/>
              </w:rPr>
              <w:t xml:space="preserve">8. Razviti etičko, pravno i društveno odgovorno ponašanje. </w:t>
            </w:r>
          </w:p>
          <w:p w:rsidR="003F66BC" w:rsidRPr="00522E5E" w:rsidRDefault="003F66BC" w:rsidP="003F66BC">
            <w:pPr>
              <w:rPr>
                <w:rFonts w:cs="Times New Roman"/>
              </w:rPr>
            </w:pPr>
            <w:r w:rsidRPr="00522E5E">
              <w:rPr>
                <w:rFonts w:cs="Times New Roman"/>
              </w:rPr>
              <w:t>9. Analizirati različite aspekte pravnog uređenja Republike Hrvatske uključujući i komparativnu perspektivu.</w:t>
            </w:r>
          </w:p>
        </w:tc>
      </w:tr>
      <w:tr w:rsidR="003F66BC" w:rsidRPr="00522E5E" w:rsidTr="003F66BC">
        <w:trPr>
          <w:trHeight w:val="255"/>
        </w:trPr>
        <w:tc>
          <w:tcPr>
            <w:tcW w:w="2483" w:type="dxa"/>
          </w:tcPr>
          <w:p w:rsidR="003F66BC" w:rsidRPr="00522E5E" w:rsidRDefault="003F66BC" w:rsidP="00835E52">
            <w:pPr>
              <w:pStyle w:val="ListParagraph"/>
              <w:numPr>
                <w:ilvl w:val="0"/>
                <w:numId w:val="105"/>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Vrednovanje</w:t>
            </w:r>
          </w:p>
          <w:p w:rsidR="003F66BC" w:rsidRPr="00522E5E" w:rsidRDefault="003F66BC" w:rsidP="003F66BC">
            <w:pPr>
              <w:rPr>
                <w:rFonts w:cs="Times New Roman"/>
              </w:rPr>
            </w:pPr>
          </w:p>
        </w:tc>
      </w:tr>
      <w:tr w:rsidR="003F66BC" w:rsidRPr="00522E5E" w:rsidTr="003F66BC">
        <w:trPr>
          <w:trHeight w:val="255"/>
        </w:trPr>
        <w:tc>
          <w:tcPr>
            <w:tcW w:w="2483" w:type="dxa"/>
          </w:tcPr>
          <w:p w:rsidR="003F66BC" w:rsidRPr="00522E5E" w:rsidRDefault="003F66BC" w:rsidP="00835E52">
            <w:pPr>
              <w:pStyle w:val="ListParagraph"/>
              <w:numPr>
                <w:ilvl w:val="0"/>
                <w:numId w:val="105"/>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Vještina upravljanja informacijama, sposobnost primjene znanja u praksi, sposobnost učenja, sposobnost stvaranja novih ideja.</w:t>
            </w:r>
          </w:p>
        </w:tc>
      </w:tr>
      <w:tr w:rsidR="003F66BC" w:rsidRPr="00522E5E" w:rsidTr="003F66BC">
        <w:trPr>
          <w:trHeight w:val="255"/>
        </w:trPr>
        <w:tc>
          <w:tcPr>
            <w:tcW w:w="2483" w:type="dxa"/>
          </w:tcPr>
          <w:p w:rsidR="003F66BC" w:rsidRPr="00522E5E" w:rsidRDefault="003F66BC" w:rsidP="00835E52">
            <w:pPr>
              <w:pStyle w:val="ListParagraph"/>
              <w:numPr>
                <w:ilvl w:val="0"/>
                <w:numId w:val="105"/>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Nastavne jedinice:</w:t>
            </w:r>
          </w:p>
          <w:p w:rsidR="003F66BC" w:rsidRPr="00522E5E" w:rsidRDefault="003F66BC" w:rsidP="00835E52">
            <w:pPr>
              <w:pStyle w:val="ListParagraph"/>
              <w:numPr>
                <w:ilvl w:val="0"/>
                <w:numId w:val="9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Načela zaštite okoliša</w:t>
            </w:r>
          </w:p>
          <w:p w:rsidR="003F66BC" w:rsidRPr="00522E5E" w:rsidRDefault="003F66BC" w:rsidP="00835E52">
            <w:pPr>
              <w:pStyle w:val="ListParagraph"/>
              <w:numPr>
                <w:ilvl w:val="0"/>
                <w:numId w:val="9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Instrumenti zaštite okoliša </w:t>
            </w:r>
          </w:p>
          <w:p w:rsidR="003F66BC" w:rsidRPr="00522E5E" w:rsidRDefault="003F66BC" w:rsidP="00835E52">
            <w:pPr>
              <w:pStyle w:val="ListParagraph"/>
              <w:numPr>
                <w:ilvl w:val="0"/>
                <w:numId w:val="9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Informiranje javnosti, sudjelovanje javnosti i zainteresirane javnosti te pristup pravosuđu u pitanjima okoliša</w:t>
            </w:r>
          </w:p>
          <w:p w:rsidR="003F66BC" w:rsidRPr="00522E5E" w:rsidRDefault="003F66BC" w:rsidP="00835E52">
            <w:pPr>
              <w:pStyle w:val="ListParagraph"/>
              <w:numPr>
                <w:ilvl w:val="0"/>
                <w:numId w:val="9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Građanskopravna zaštita okoliša</w:t>
            </w:r>
          </w:p>
          <w:p w:rsidR="003F66BC" w:rsidRPr="00522E5E" w:rsidRDefault="003F66BC" w:rsidP="00835E52">
            <w:pPr>
              <w:pStyle w:val="ListParagraph"/>
              <w:numPr>
                <w:ilvl w:val="0"/>
                <w:numId w:val="9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Odgovornost za štetu nastalu onečišćenjem okoliša</w:t>
            </w:r>
          </w:p>
          <w:p w:rsidR="003F66BC" w:rsidRPr="00522E5E" w:rsidRDefault="003F66BC" w:rsidP="00835E52">
            <w:pPr>
              <w:pStyle w:val="ListParagraph"/>
              <w:numPr>
                <w:ilvl w:val="0"/>
                <w:numId w:val="9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Kaznenopravna zaštita okoliša</w:t>
            </w:r>
          </w:p>
        </w:tc>
      </w:tr>
      <w:tr w:rsidR="003F66BC" w:rsidRPr="00522E5E" w:rsidTr="003F66BC">
        <w:trPr>
          <w:trHeight w:val="255"/>
        </w:trPr>
        <w:tc>
          <w:tcPr>
            <w:tcW w:w="2483" w:type="dxa"/>
          </w:tcPr>
          <w:p w:rsidR="003F66BC" w:rsidRPr="00522E5E" w:rsidRDefault="003F66BC" w:rsidP="00835E52">
            <w:pPr>
              <w:pStyle w:val="ListParagraph"/>
              <w:numPr>
                <w:ilvl w:val="0"/>
                <w:numId w:val="105"/>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Predavanje, vođena diskusija, rad na tekstu, samostalno čitanje literature.</w:t>
            </w:r>
          </w:p>
        </w:tc>
      </w:tr>
      <w:tr w:rsidR="003F66BC" w:rsidRPr="00522E5E" w:rsidTr="003F66BC">
        <w:trPr>
          <w:trHeight w:val="255"/>
        </w:trPr>
        <w:tc>
          <w:tcPr>
            <w:tcW w:w="2483" w:type="dxa"/>
          </w:tcPr>
          <w:p w:rsidR="003F66BC" w:rsidRPr="00522E5E" w:rsidRDefault="003F66BC" w:rsidP="00835E52">
            <w:pPr>
              <w:pStyle w:val="ListParagraph"/>
              <w:numPr>
                <w:ilvl w:val="0"/>
                <w:numId w:val="105"/>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47" w:type="dxa"/>
            <w:shd w:val="clear" w:color="auto" w:fill="E7E6E6" w:themeFill="background2"/>
          </w:tcPr>
          <w:p w:rsidR="003F66BC" w:rsidRPr="00522E5E" w:rsidRDefault="003F66BC" w:rsidP="003F66BC">
            <w:pPr>
              <w:rPr>
                <w:rFonts w:cs="Times New Roman"/>
              </w:rPr>
            </w:pPr>
            <w:r w:rsidRPr="00522E5E">
              <w:rPr>
                <w:rFonts w:cs="Times New Roman"/>
              </w:rPr>
              <w:t>Usmeni ispit</w:t>
            </w:r>
          </w:p>
        </w:tc>
      </w:tr>
    </w:tbl>
    <w:p w:rsidR="00A61781" w:rsidRPr="00522E5E" w:rsidRDefault="00A61781"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617643" w:rsidRPr="00522E5E">
        <w:rPr>
          <w:b/>
          <w:color w:val="1F3864" w:themeColor="accent5" w:themeShade="80"/>
          <w:sz w:val="28"/>
          <w:szCs w:val="28"/>
        </w:rPr>
        <w:t xml:space="preserve">UPRAVNO PROCESNO PRAVO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5"/>
        <w:gridCol w:w="6745"/>
      </w:tblGrid>
      <w:tr w:rsidR="009951B9" w:rsidRPr="00522E5E" w:rsidTr="009A0D2C">
        <w:trPr>
          <w:trHeight w:val="570"/>
        </w:trPr>
        <w:tc>
          <w:tcPr>
            <w:tcW w:w="2585" w:type="dxa"/>
            <w:shd w:val="clear" w:color="auto" w:fill="9CC2E5" w:themeFill="accent1" w:themeFillTint="99"/>
          </w:tcPr>
          <w:p w:rsidR="009951B9" w:rsidRPr="00522E5E" w:rsidRDefault="009951B9" w:rsidP="009A0D2C">
            <w:pPr>
              <w:rPr>
                <w:rFonts w:cs="Times New Roman"/>
                <w:b/>
                <w:sz w:val="28"/>
                <w:szCs w:val="28"/>
              </w:rPr>
            </w:pPr>
            <w:r w:rsidRPr="00522E5E">
              <w:rPr>
                <w:rFonts w:cs="Times New Roman"/>
                <w:b/>
                <w:sz w:val="28"/>
                <w:szCs w:val="28"/>
              </w:rPr>
              <w:t>KOLEGIJ</w:t>
            </w:r>
          </w:p>
        </w:tc>
        <w:tc>
          <w:tcPr>
            <w:tcW w:w="6745" w:type="dxa"/>
          </w:tcPr>
          <w:p w:rsidR="009951B9" w:rsidRPr="00522E5E" w:rsidRDefault="009951B9" w:rsidP="009A0D2C">
            <w:pPr>
              <w:rPr>
                <w:rFonts w:cs="Times New Roman"/>
                <w:b/>
                <w:sz w:val="28"/>
                <w:szCs w:val="28"/>
              </w:rPr>
            </w:pPr>
            <w:r w:rsidRPr="00522E5E">
              <w:rPr>
                <w:rFonts w:cs="Times New Roman"/>
                <w:b/>
                <w:sz w:val="28"/>
                <w:szCs w:val="28"/>
              </w:rPr>
              <w:t>UPRAVNO PROCESNO PRAVO</w:t>
            </w:r>
          </w:p>
        </w:tc>
      </w:tr>
      <w:tr w:rsidR="009951B9" w:rsidRPr="00522E5E" w:rsidTr="009A0D2C">
        <w:trPr>
          <w:trHeight w:val="465"/>
        </w:trPr>
        <w:tc>
          <w:tcPr>
            <w:tcW w:w="2585" w:type="dxa"/>
            <w:shd w:val="clear" w:color="auto" w:fill="F2F2F2" w:themeFill="background1" w:themeFillShade="F2"/>
          </w:tcPr>
          <w:p w:rsidR="009951B9" w:rsidRPr="00522E5E" w:rsidRDefault="009951B9" w:rsidP="009A0D2C">
            <w:pPr>
              <w:rPr>
                <w:rFonts w:cs="Times New Roman"/>
              </w:rPr>
            </w:pPr>
            <w:r w:rsidRPr="00522E5E">
              <w:rPr>
                <w:rFonts w:cs="Times New Roman"/>
              </w:rPr>
              <w:t xml:space="preserve">OBAVEZNI ILI IZBORNI / GODINA STUDIJA NA KOJOJ SE KOLEGIJ IZVODI </w:t>
            </w:r>
          </w:p>
        </w:tc>
        <w:tc>
          <w:tcPr>
            <w:tcW w:w="6745" w:type="dxa"/>
          </w:tcPr>
          <w:p w:rsidR="009951B9" w:rsidRPr="00522E5E" w:rsidRDefault="009951B9" w:rsidP="009A0D2C">
            <w:pPr>
              <w:rPr>
                <w:rFonts w:cs="Times New Roman"/>
              </w:rPr>
            </w:pPr>
            <w:r w:rsidRPr="00522E5E">
              <w:rPr>
                <w:rFonts w:cs="Times New Roman"/>
              </w:rPr>
              <w:t>OBAVEZNI/5.</w:t>
            </w:r>
          </w:p>
        </w:tc>
      </w:tr>
      <w:tr w:rsidR="009951B9" w:rsidRPr="00522E5E" w:rsidTr="009A0D2C">
        <w:trPr>
          <w:trHeight w:val="300"/>
        </w:trPr>
        <w:tc>
          <w:tcPr>
            <w:tcW w:w="2585" w:type="dxa"/>
            <w:shd w:val="clear" w:color="auto" w:fill="F2F2F2" w:themeFill="background1" w:themeFillShade="F2"/>
          </w:tcPr>
          <w:p w:rsidR="009951B9" w:rsidRPr="00522E5E" w:rsidRDefault="009951B9" w:rsidP="009A0D2C">
            <w:pPr>
              <w:rPr>
                <w:rFonts w:cs="Times New Roman"/>
              </w:rPr>
            </w:pPr>
            <w:r w:rsidRPr="00522E5E">
              <w:rPr>
                <w:rFonts w:cs="Times New Roman"/>
              </w:rPr>
              <w:lastRenderedPageBreak/>
              <w:t>OBLIK NASTAVE (PREDAVANJA, SEMINAR, VJEŽBE, (I/ILI) PRAKTIČNA NASTAVA</w:t>
            </w:r>
          </w:p>
        </w:tc>
        <w:tc>
          <w:tcPr>
            <w:tcW w:w="6745" w:type="dxa"/>
          </w:tcPr>
          <w:p w:rsidR="009951B9" w:rsidRPr="00522E5E" w:rsidRDefault="009951B9" w:rsidP="009A0D2C">
            <w:pPr>
              <w:rPr>
                <w:rFonts w:cs="Times New Roman"/>
              </w:rPr>
            </w:pPr>
            <w:r w:rsidRPr="00522E5E">
              <w:rPr>
                <w:rFonts w:cs="Times New Roman"/>
              </w:rPr>
              <w:t>PREDAVANJA</w:t>
            </w:r>
          </w:p>
        </w:tc>
      </w:tr>
      <w:tr w:rsidR="009951B9" w:rsidRPr="00522E5E" w:rsidTr="009A0D2C">
        <w:trPr>
          <w:trHeight w:val="405"/>
        </w:trPr>
        <w:tc>
          <w:tcPr>
            <w:tcW w:w="2585" w:type="dxa"/>
            <w:shd w:val="clear" w:color="auto" w:fill="F2F2F2" w:themeFill="background1" w:themeFillShade="F2"/>
          </w:tcPr>
          <w:p w:rsidR="009951B9" w:rsidRPr="00522E5E" w:rsidRDefault="009951B9" w:rsidP="009A0D2C">
            <w:pPr>
              <w:rPr>
                <w:rFonts w:cs="Times New Roman"/>
              </w:rPr>
            </w:pPr>
            <w:r w:rsidRPr="00522E5E">
              <w:rPr>
                <w:rFonts w:cs="Times New Roman"/>
              </w:rPr>
              <w:t>ECTS BODOVI KOLEGIJA</w:t>
            </w:r>
          </w:p>
        </w:tc>
        <w:tc>
          <w:tcPr>
            <w:tcW w:w="6745" w:type="dxa"/>
          </w:tcPr>
          <w:p w:rsidR="009951B9" w:rsidRPr="00522E5E" w:rsidRDefault="009951B9" w:rsidP="009A0D2C">
            <w:pPr>
              <w:rPr>
                <w:rFonts w:cs="Times New Roman"/>
                <w:b/>
              </w:rPr>
            </w:pPr>
            <w:r w:rsidRPr="00522E5E">
              <w:rPr>
                <w:rFonts w:cs="Times New Roman"/>
                <w:b/>
              </w:rPr>
              <w:t>4 ECTS boda</w:t>
            </w:r>
          </w:p>
          <w:p w:rsidR="009951B9" w:rsidRPr="00522E5E" w:rsidRDefault="009951B9" w:rsidP="00835E52">
            <w:pPr>
              <w:pStyle w:val="ListParagraph"/>
              <w:numPr>
                <w:ilvl w:val="0"/>
                <w:numId w:val="11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Predavanja – 30 sati 1</w:t>
            </w:r>
            <w:r w:rsidRPr="00522E5E">
              <w:rPr>
                <w:rFonts w:asciiTheme="minorHAnsi" w:hAnsiTheme="minorHAnsi"/>
                <w:b/>
                <w:sz w:val="22"/>
                <w:szCs w:val="22"/>
                <w:lang w:val="hr-HR"/>
              </w:rPr>
              <w:t xml:space="preserve"> ECTS</w:t>
            </w:r>
          </w:p>
          <w:p w:rsidR="009951B9" w:rsidRPr="00522E5E" w:rsidRDefault="009951B9" w:rsidP="00835E52">
            <w:pPr>
              <w:pStyle w:val="ListParagraph"/>
              <w:numPr>
                <w:ilvl w:val="0"/>
                <w:numId w:val="11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Priprema za predavanje (vođena diskusija, rad na tekstu) </w:t>
            </w:r>
            <w:r w:rsidRPr="00522E5E">
              <w:rPr>
                <w:rFonts w:asciiTheme="minorHAnsi" w:hAnsiTheme="minorHAnsi"/>
                <w:b/>
                <w:sz w:val="22"/>
                <w:szCs w:val="22"/>
                <w:lang w:val="hr-HR"/>
              </w:rPr>
              <w:t>1 ECTS</w:t>
            </w:r>
          </w:p>
          <w:p w:rsidR="009951B9" w:rsidRPr="00522E5E" w:rsidRDefault="009951B9" w:rsidP="00835E52">
            <w:pPr>
              <w:pStyle w:val="ListParagraph"/>
              <w:numPr>
                <w:ilvl w:val="0"/>
                <w:numId w:val="11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Priprema za ispit (samostalni rad na literaturi ili pisanje znanstvenog rada) </w:t>
            </w:r>
            <w:r w:rsidRPr="00522E5E">
              <w:rPr>
                <w:rFonts w:asciiTheme="minorHAnsi" w:hAnsiTheme="minorHAnsi"/>
                <w:b/>
                <w:sz w:val="22"/>
                <w:szCs w:val="22"/>
                <w:lang w:val="hr-HR"/>
              </w:rPr>
              <w:t>2 ECTS</w:t>
            </w:r>
          </w:p>
        </w:tc>
      </w:tr>
      <w:tr w:rsidR="009951B9" w:rsidRPr="00522E5E" w:rsidTr="009A0D2C">
        <w:trPr>
          <w:trHeight w:val="330"/>
        </w:trPr>
        <w:tc>
          <w:tcPr>
            <w:tcW w:w="2585" w:type="dxa"/>
            <w:shd w:val="clear" w:color="auto" w:fill="F2F2F2" w:themeFill="background1" w:themeFillShade="F2"/>
          </w:tcPr>
          <w:p w:rsidR="009951B9" w:rsidRPr="00522E5E" w:rsidRDefault="009951B9" w:rsidP="009A0D2C">
            <w:pPr>
              <w:rPr>
                <w:rFonts w:cs="Times New Roman"/>
              </w:rPr>
            </w:pPr>
            <w:r w:rsidRPr="00522E5E">
              <w:rPr>
                <w:rFonts w:cs="Times New Roman"/>
              </w:rPr>
              <w:t>STUDIJSKI PROGRAM NA KOJEM SE KOLEGIJ IZVODI</w:t>
            </w:r>
          </w:p>
        </w:tc>
        <w:tc>
          <w:tcPr>
            <w:tcW w:w="6745" w:type="dxa"/>
          </w:tcPr>
          <w:p w:rsidR="009951B9" w:rsidRPr="00522E5E" w:rsidRDefault="009951B9" w:rsidP="009A0D2C">
            <w:pPr>
              <w:rPr>
                <w:rFonts w:cs="Times New Roman"/>
              </w:rPr>
            </w:pPr>
            <w:r w:rsidRPr="00522E5E">
              <w:rPr>
                <w:rFonts w:cs="Times New Roman"/>
              </w:rPr>
              <w:t>PRAVNI STUDIJ</w:t>
            </w:r>
          </w:p>
        </w:tc>
      </w:tr>
      <w:tr w:rsidR="009951B9" w:rsidRPr="00522E5E" w:rsidTr="009A0D2C">
        <w:trPr>
          <w:trHeight w:val="255"/>
        </w:trPr>
        <w:tc>
          <w:tcPr>
            <w:tcW w:w="2585" w:type="dxa"/>
            <w:shd w:val="clear" w:color="auto" w:fill="F2F2F2" w:themeFill="background1" w:themeFillShade="F2"/>
          </w:tcPr>
          <w:p w:rsidR="009951B9" w:rsidRPr="00522E5E" w:rsidRDefault="009951B9" w:rsidP="009A0D2C">
            <w:pPr>
              <w:rPr>
                <w:rFonts w:cs="Times New Roman"/>
              </w:rPr>
            </w:pPr>
            <w:r w:rsidRPr="00522E5E">
              <w:rPr>
                <w:rFonts w:cs="Times New Roman"/>
              </w:rPr>
              <w:t>RAZINA STUDIJSKOG PROGRAMA (6.st, 6.sv, 7.1.st, 7.1.sv, 7.2, 8.2.)</w:t>
            </w:r>
          </w:p>
        </w:tc>
        <w:tc>
          <w:tcPr>
            <w:tcW w:w="6745" w:type="dxa"/>
          </w:tcPr>
          <w:p w:rsidR="009951B9" w:rsidRPr="00522E5E" w:rsidRDefault="009951B9" w:rsidP="009A0D2C">
            <w:pPr>
              <w:rPr>
                <w:rFonts w:cs="Times New Roman"/>
              </w:rPr>
            </w:pPr>
            <w:r w:rsidRPr="00522E5E">
              <w:rPr>
                <w:rFonts w:cs="Times New Roman"/>
              </w:rPr>
              <w:t>7.1.sv.</w:t>
            </w:r>
          </w:p>
        </w:tc>
      </w:tr>
      <w:tr w:rsidR="009951B9" w:rsidRPr="00522E5E" w:rsidTr="009A0D2C">
        <w:trPr>
          <w:trHeight w:val="255"/>
        </w:trPr>
        <w:tc>
          <w:tcPr>
            <w:tcW w:w="2585" w:type="dxa"/>
          </w:tcPr>
          <w:p w:rsidR="009951B9" w:rsidRPr="00522E5E" w:rsidRDefault="009951B9" w:rsidP="009A0D2C"/>
        </w:tc>
        <w:tc>
          <w:tcPr>
            <w:tcW w:w="6745" w:type="dxa"/>
            <w:shd w:val="clear" w:color="auto" w:fill="BDD6EE" w:themeFill="accent1" w:themeFillTint="66"/>
          </w:tcPr>
          <w:p w:rsidR="009951B9" w:rsidRPr="00522E5E" w:rsidRDefault="009951B9" w:rsidP="009A0D2C">
            <w:pPr>
              <w:jc w:val="center"/>
              <w:rPr>
                <w:rFonts w:cs="Times New Roman"/>
                <w:b/>
              </w:rPr>
            </w:pPr>
            <w:r w:rsidRPr="00522E5E">
              <w:rPr>
                <w:rFonts w:cs="Times New Roman"/>
                <w:b/>
              </w:rPr>
              <w:t>KONSTRUKTIVNO POVEZIVANJE</w:t>
            </w:r>
          </w:p>
        </w:tc>
      </w:tr>
      <w:tr w:rsidR="009951B9" w:rsidRPr="00522E5E" w:rsidTr="009A0D2C">
        <w:trPr>
          <w:trHeight w:val="255"/>
        </w:trPr>
        <w:tc>
          <w:tcPr>
            <w:tcW w:w="2585" w:type="dxa"/>
            <w:shd w:val="clear" w:color="auto" w:fill="DEEAF6" w:themeFill="accent1" w:themeFillTint="33"/>
          </w:tcPr>
          <w:p w:rsidR="009951B9" w:rsidRPr="00522E5E" w:rsidRDefault="009951B9" w:rsidP="009A0D2C">
            <w:pPr>
              <w:ind w:left="360"/>
              <w:rPr>
                <w:rFonts w:cs="Times New Roman"/>
              </w:rPr>
            </w:pPr>
            <w:r w:rsidRPr="00522E5E">
              <w:rPr>
                <w:rFonts w:cs="Times New Roman"/>
              </w:rPr>
              <w:t>ISHOD UČENJA (NAZIV)</w:t>
            </w:r>
          </w:p>
        </w:tc>
        <w:tc>
          <w:tcPr>
            <w:tcW w:w="6745" w:type="dxa"/>
            <w:shd w:val="clear" w:color="auto" w:fill="E7E6E6" w:themeFill="background2"/>
          </w:tcPr>
          <w:p w:rsidR="009951B9" w:rsidRPr="00522E5E" w:rsidRDefault="009951B9" w:rsidP="009A0D2C">
            <w:pPr>
              <w:rPr>
                <w:rFonts w:cs="Times New Roman"/>
                <w:b/>
              </w:rPr>
            </w:pPr>
            <w:r w:rsidRPr="00522E5E">
              <w:rPr>
                <w:rFonts w:cs="Times New Roman"/>
                <w:b/>
              </w:rPr>
              <w:t>Analizirati razradu osnovnih načela prava u pojedinim institutima upravnog postupka</w:t>
            </w:r>
          </w:p>
        </w:tc>
      </w:tr>
      <w:tr w:rsidR="005405CE" w:rsidRPr="00522E5E" w:rsidTr="009A0D2C">
        <w:trPr>
          <w:trHeight w:val="255"/>
        </w:trPr>
        <w:tc>
          <w:tcPr>
            <w:tcW w:w="2585" w:type="dxa"/>
          </w:tcPr>
          <w:p w:rsidR="005405CE" w:rsidRPr="00522E5E" w:rsidRDefault="005405CE" w:rsidP="00835E52">
            <w:pPr>
              <w:pStyle w:val="ListParagraph"/>
              <w:numPr>
                <w:ilvl w:val="0"/>
                <w:numId w:val="113"/>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745" w:type="dxa"/>
            <w:shd w:val="clear" w:color="auto" w:fill="E7E6E6" w:themeFill="background2"/>
          </w:tcPr>
          <w:p w:rsidR="005405CE" w:rsidRPr="00522E5E" w:rsidRDefault="005405CE" w:rsidP="005405CE">
            <w:pPr>
              <w:rPr>
                <w:rFonts w:cs="Times New Roman"/>
              </w:rPr>
            </w:pPr>
            <w:r w:rsidRPr="00522E5E">
              <w:rPr>
                <w:rFonts w:cs="Times New Roman"/>
              </w:rPr>
              <w:t>2. Definirati osnovne pojmove i institute te temeljne doktrine i načela pojedinih grana prava.</w:t>
            </w:r>
          </w:p>
          <w:p w:rsidR="005405CE" w:rsidRPr="00522E5E" w:rsidRDefault="005405CE" w:rsidP="005405CE">
            <w:pPr>
              <w:rPr>
                <w:rFonts w:cs="Times New Roman"/>
              </w:rPr>
            </w:pPr>
            <w:r w:rsidRPr="00522E5E">
              <w:rPr>
                <w:rFonts w:cs="Times New Roman"/>
              </w:rPr>
              <w:t>5. Objasniti institute materijalnog i postupovnog prava.</w:t>
            </w:r>
          </w:p>
          <w:p w:rsidR="005405CE" w:rsidRPr="00522E5E" w:rsidRDefault="005405CE" w:rsidP="005405CE">
            <w:pPr>
              <w:rPr>
                <w:rFonts w:cs="Times New Roman"/>
              </w:rPr>
            </w:pPr>
            <w:r w:rsidRPr="00522E5E">
              <w:rPr>
                <w:rFonts w:cs="Times New Roman"/>
              </w:rPr>
              <w:t>13. Kombinirati pravne institute i načela suvremenog pravnog sustava.</w:t>
            </w:r>
          </w:p>
          <w:p w:rsidR="005405CE" w:rsidRPr="00522E5E" w:rsidRDefault="005405CE" w:rsidP="005405CE">
            <w:pPr>
              <w:rPr>
                <w:rFonts w:cs="Times New Roman"/>
              </w:rPr>
            </w:pPr>
          </w:p>
          <w:p w:rsidR="005405CE" w:rsidRPr="00522E5E" w:rsidRDefault="005405CE" w:rsidP="005405CE">
            <w:pPr>
              <w:pStyle w:val="ListParagraph"/>
              <w:rPr>
                <w:rFonts w:asciiTheme="minorHAnsi" w:hAnsiTheme="minorHAnsi"/>
                <w:sz w:val="22"/>
                <w:szCs w:val="22"/>
                <w:lang w:val="hr-HR"/>
              </w:rPr>
            </w:pPr>
          </w:p>
        </w:tc>
      </w:tr>
      <w:tr w:rsidR="005405CE" w:rsidRPr="00522E5E" w:rsidTr="009A0D2C">
        <w:trPr>
          <w:trHeight w:val="255"/>
        </w:trPr>
        <w:tc>
          <w:tcPr>
            <w:tcW w:w="2585" w:type="dxa"/>
          </w:tcPr>
          <w:p w:rsidR="005405CE" w:rsidRPr="00522E5E" w:rsidRDefault="005405CE" w:rsidP="00835E52">
            <w:pPr>
              <w:pStyle w:val="ListParagraph"/>
              <w:numPr>
                <w:ilvl w:val="0"/>
                <w:numId w:val="113"/>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745" w:type="dxa"/>
            <w:shd w:val="clear" w:color="auto" w:fill="E7E6E6" w:themeFill="background2"/>
          </w:tcPr>
          <w:p w:rsidR="005405CE" w:rsidRPr="00522E5E" w:rsidRDefault="005405CE" w:rsidP="005405CE">
            <w:pPr>
              <w:rPr>
                <w:rFonts w:cs="Times New Roman"/>
              </w:rPr>
            </w:pPr>
            <w:r w:rsidRPr="00522E5E">
              <w:rPr>
                <w:rFonts w:cs="Times New Roman"/>
              </w:rPr>
              <w:t>Analiza</w:t>
            </w:r>
          </w:p>
        </w:tc>
      </w:tr>
      <w:tr w:rsidR="005405CE" w:rsidRPr="00522E5E" w:rsidTr="009A0D2C">
        <w:trPr>
          <w:trHeight w:val="255"/>
        </w:trPr>
        <w:tc>
          <w:tcPr>
            <w:tcW w:w="2585" w:type="dxa"/>
          </w:tcPr>
          <w:p w:rsidR="005405CE" w:rsidRPr="00522E5E" w:rsidRDefault="005405CE" w:rsidP="00835E52">
            <w:pPr>
              <w:pStyle w:val="ListParagraph"/>
              <w:numPr>
                <w:ilvl w:val="0"/>
                <w:numId w:val="113"/>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745" w:type="dxa"/>
            <w:shd w:val="clear" w:color="auto" w:fill="E7E6E6" w:themeFill="background2"/>
          </w:tcPr>
          <w:p w:rsidR="005405CE" w:rsidRPr="00522E5E" w:rsidRDefault="005405CE" w:rsidP="005405CE">
            <w:pPr>
              <w:rPr>
                <w:rFonts w:cs="Times New Roman"/>
              </w:rPr>
            </w:pPr>
            <w:r w:rsidRPr="00522E5E">
              <w:rPr>
                <w:rFonts w:cs="Times New Roman"/>
              </w:rPr>
              <w:t>Istraživačke vještine, pisanje znanstvenih radova, sposobnost stvaranja novih ideja, sposobnost primjene znanja u praksi</w:t>
            </w:r>
          </w:p>
        </w:tc>
      </w:tr>
      <w:tr w:rsidR="005405CE" w:rsidRPr="00522E5E" w:rsidTr="009A0D2C">
        <w:trPr>
          <w:trHeight w:val="255"/>
        </w:trPr>
        <w:tc>
          <w:tcPr>
            <w:tcW w:w="2585" w:type="dxa"/>
          </w:tcPr>
          <w:p w:rsidR="005405CE" w:rsidRPr="00522E5E" w:rsidRDefault="005405CE" w:rsidP="00835E52">
            <w:pPr>
              <w:pStyle w:val="ListParagraph"/>
              <w:numPr>
                <w:ilvl w:val="0"/>
                <w:numId w:val="113"/>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745" w:type="dxa"/>
            <w:shd w:val="clear" w:color="auto" w:fill="E7E6E6" w:themeFill="background2"/>
          </w:tcPr>
          <w:p w:rsidR="005405CE" w:rsidRPr="00522E5E" w:rsidRDefault="005405CE" w:rsidP="005405CE">
            <w:pPr>
              <w:ind w:left="360"/>
              <w:rPr>
                <w:rFonts w:cs="Times New Roman"/>
              </w:rPr>
            </w:pPr>
            <w:r w:rsidRPr="00522E5E">
              <w:rPr>
                <w:rFonts w:cs="Times New Roman"/>
              </w:rPr>
              <w:t>Nastavne cjeline:</w:t>
            </w:r>
          </w:p>
          <w:p w:rsidR="005405CE" w:rsidRPr="00522E5E" w:rsidRDefault="005405CE" w:rsidP="00835E52">
            <w:pPr>
              <w:pStyle w:val="ListParagraph"/>
              <w:numPr>
                <w:ilvl w:val="0"/>
                <w:numId w:val="10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Načela upravnog procesnog prava</w:t>
            </w:r>
          </w:p>
          <w:p w:rsidR="005405CE" w:rsidRPr="00522E5E" w:rsidRDefault="005405CE" w:rsidP="00835E52">
            <w:pPr>
              <w:pStyle w:val="ListParagraph"/>
              <w:numPr>
                <w:ilvl w:val="0"/>
                <w:numId w:val="10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Pokretanje i vođenje upravnog postupka</w:t>
            </w:r>
          </w:p>
          <w:p w:rsidR="005405CE" w:rsidRPr="00522E5E" w:rsidRDefault="005405CE" w:rsidP="00835E52">
            <w:pPr>
              <w:pStyle w:val="ListParagraph"/>
              <w:numPr>
                <w:ilvl w:val="0"/>
                <w:numId w:val="10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Rješavanje upravne stvari</w:t>
            </w:r>
          </w:p>
          <w:p w:rsidR="005405CE" w:rsidRPr="00522E5E" w:rsidRDefault="005405CE" w:rsidP="00835E52">
            <w:pPr>
              <w:pStyle w:val="ListParagraph"/>
              <w:numPr>
                <w:ilvl w:val="0"/>
                <w:numId w:val="10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Pravni lijekovi u upravnom postupku</w:t>
            </w:r>
          </w:p>
          <w:p w:rsidR="005405CE" w:rsidRPr="00522E5E" w:rsidRDefault="005405CE" w:rsidP="00835E52">
            <w:pPr>
              <w:pStyle w:val="ListParagraph"/>
              <w:numPr>
                <w:ilvl w:val="0"/>
                <w:numId w:val="10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Izvršenje</w:t>
            </w:r>
          </w:p>
          <w:p w:rsidR="005405CE" w:rsidRPr="00522E5E" w:rsidRDefault="005405CE" w:rsidP="00835E52">
            <w:pPr>
              <w:pStyle w:val="ListParagraph"/>
              <w:numPr>
                <w:ilvl w:val="0"/>
                <w:numId w:val="10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Upravni ugovori</w:t>
            </w:r>
          </w:p>
          <w:p w:rsidR="005405CE" w:rsidRPr="00522E5E" w:rsidRDefault="005405CE" w:rsidP="00835E52">
            <w:pPr>
              <w:pStyle w:val="ListParagraph"/>
              <w:numPr>
                <w:ilvl w:val="0"/>
                <w:numId w:val="10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Pravna zaštita od postupanja javnopravnih tijela i pružatelja javnih usluga</w:t>
            </w:r>
          </w:p>
          <w:p w:rsidR="005405CE" w:rsidRPr="00522E5E" w:rsidRDefault="005405CE" w:rsidP="005405CE">
            <w:pPr>
              <w:rPr>
                <w:rFonts w:cs="Times New Roman"/>
              </w:rPr>
            </w:pPr>
            <w:r w:rsidRPr="00522E5E">
              <w:rPr>
                <w:rFonts w:cs="Times New Roman"/>
              </w:rPr>
              <w:t xml:space="preserve"> </w:t>
            </w:r>
          </w:p>
        </w:tc>
      </w:tr>
      <w:tr w:rsidR="005405CE" w:rsidRPr="00522E5E" w:rsidTr="009A0D2C">
        <w:trPr>
          <w:trHeight w:val="255"/>
        </w:trPr>
        <w:tc>
          <w:tcPr>
            <w:tcW w:w="2585" w:type="dxa"/>
          </w:tcPr>
          <w:p w:rsidR="005405CE" w:rsidRPr="00522E5E" w:rsidRDefault="005405CE" w:rsidP="00835E52">
            <w:pPr>
              <w:pStyle w:val="ListParagraph"/>
              <w:numPr>
                <w:ilvl w:val="0"/>
                <w:numId w:val="113"/>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745" w:type="dxa"/>
            <w:shd w:val="clear" w:color="auto" w:fill="E7E6E6" w:themeFill="background2"/>
          </w:tcPr>
          <w:p w:rsidR="005405CE" w:rsidRPr="00522E5E" w:rsidRDefault="005405CE" w:rsidP="005405CE">
            <w:pPr>
              <w:tabs>
                <w:tab w:val="left" w:pos="1005"/>
              </w:tabs>
              <w:rPr>
                <w:rFonts w:cs="Times New Roman"/>
              </w:rPr>
            </w:pPr>
            <w:r w:rsidRPr="00522E5E">
              <w:rPr>
                <w:rFonts w:cs="Times New Roman"/>
              </w:rPr>
              <w:t>Predavanja, vođena diskusija</w:t>
            </w:r>
            <w:r w:rsidRPr="00522E5E">
              <w:rPr>
                <w:rFonts w:cs="Times New Roman"/>
              </w:rPr>
              <w:tab/>
            </w:r>
          </w:p>
        </w:tc>
      </w:tr>
      <w:tr w:rsidR="005405CE" w:rsidRPr="00522E5E" w:rsidTr="009A0D2C">
        <w:trPr>
          <w:trHeight w:val="255"/>
        </w:trPr>
        <w:tc>
          <w:tcPr>
            <w:tcW w:w="2585" w:type="dxa"/>
          </w:tcPr>
          <w:p w:rsidR="005405CE" w:rsidRPr="00522E5E" w:rsidRDefault="005405CE" w:rsidP="00835E52">
            <w:pPr>
              <w:pStyle w:val="ListParagraph"/>
              <w:numPr>
                <w:ilvl w:val="0"/>
                <w:numId w:val="113"/>
              </w:numPr>
              <w:ind w:left="396"/>
              <w:rPr>
                <w:rFonts w:asciiTheme="minorHAnsi" w:hAnsiTheme="minorHAnsi"/>
                <w:sz w:val="22"/>
                <w:szCs w:val="22"/>
                <w:lang w:val="hr-HR"/>
              </w:rPr>
            </w:pPr>
            <w:r w:rsidRPr="00522E5E">
              <w:rPr>
                <w:rFonts w:asciiTheme="minorHAnsi" w:hAnsiTheme="minorHAnsi"/>
                <w:sz w:val="22"/>
                <w:szCs w:val="22"/>
                <w:lang w:val="hr-HR"/>
              </w:rPr>
              <w:lastRenderedPageBreak/>
              <w:t>METODE VREDNOVANJA</w:t>
            </w:r>
          </w:p>
        </w:tc>
        <w:tc>
          <w:tcPr>
            <w:tcW w:w="6745" w:type="dxa"/>
            <w:shd w:val="clear" w:color="auto" w:fill="E7E6E6" w:themeFill="background2"/>
          </w:tcPr>
          <w:p w:rsidR="005405CE" w:rsidRPr="00522E5E" w:rsidRDefault="005405CE" w:rsidP="005405CE">
            <w:pPr>
              <w:rPr>
                <w:rFonts w:cs="Times New Roman"/>
              </w:rPr>
            </w:pPr>
            <w:r w:rsidRPr="00522E5E">
              <w:rPr>
                <w:rFonts w:cs="Times New Roman"/>
              </w:rPr>
              <w:t>Usmeni ispit i izrada praktičnog rada</w:t>
            </w:r>
          </w:p>
        </w:tc>
      </w:tr>
      <w:tr w:rsidR="009951B9" w:rsidRPr="00522E5E" w:rsidTr="009A0D2C">
        <w:trPr>
          <w:trHeight w:val="255"/>
        </w:trPr>
        <w:tc>
          <w:tcPr>
            <w:tcW w:w="2585" w:type="dxa"/>
            <w:shd w:val="clear" w:color="auto" w:fill="DEEAF6" w:themeFill="accent1" w:themeFillTint="33"/>
          </w:tcPr>
          <w:p w:rsidR="009951B9" w:rsidRPr="00522E5E" w:rsidRDefault="009951B9" w:rsidP="009A0D2C">
            <w:pPr>
              <w:ind w:left="360"/>
              <w:rPr>
                <w:rFonts w:cs="Times New Roman"/>
              </w:rPr>
            </w:pPr>
            <w:r w:rsidRPr="00522E5E">
              <w:rPr>
                <w:rFonts w:cs="Times New Roman"/>
              </w:rPr>
              <w:t>ISHOD UČENJA (NAZIV)</w:t>
            </w:r>
          </w:p>
        </w:tc>
        <w:tc>
          <w:tcPr>
            <w:tcW w:w="6745" w:type="dxa"/>
            <w:shd w:val="clear" w:color="auto" w:fill="DEEAF6" w:themeFill="accent1" w:themeFillTint="33"/>
          </w:tcPr>
          <w:p w:rsidR="009951B9" w:rsidRPr="00522E5E" w:rsidRDefault="009951B9" w:rsidP="009A0D2C">
            <w:pPr>
              <w:rPr>
                <w:rFonts w:cs="Times New Roman"/>
                <w:b/>
              </w:rPr>
            </w:pPr>
            <w:r w:rsidRPr="00522E5E">
              <w:rPr>
                <w:rFonts w:cs="Times New Roman"/>
                <w:b/>
              </w:rPr>
              <w:t>Procijeniti prednosti i nedostatke pojedinih odredbi Zakona o općem upravnom postupku</w:t>
            </w:r>
          </w:p>
        </w:tc>
      </w:tr>
      <w:tr w:rsidR="00B505CE" w:rsidRPr="00522E5E" w:rsidTr="009A0D2C">
        <w:trPr>
          <w:trHeight w:val="255"/>
        </w:trPr>
        <w:tc>
          <w:tcPr>
            <w:tcW w:w="2585" w:type="dxa"/>
          </w:tcPr>
          <w:p w:rsidR="00B505CE" w:rsidRPr="00522E5E" w:rsidRDefault="00B505CE" w:rsidP="00835E52">
            <w:pPr>
              <w:pStyle w:val="ListParagraph"/>
              <w:numPr>
                <w:ilvl w:val="0"/>
                <w:numId w:val="114"/>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745" w:type="dxa"/>
            <w:shd w:val="clear" w:color="auto" w:fill="E7E6E6" w:themeFill="background2"/>
          </w:tcPr>
          <w:p w:rsidR="00B505CE" w:rsidRPr="00522E5E" w:rsidRDefault="00B505CE" w:rsidP="00B505CE">
            <w:pPr>
              <w:contextualSpacing/>
              <w:jc w:val="both"/>
              <w:rPr>
                <w:rFonts w:cs="Times New Roman"/>
              </w:rPr>
            </w:pPr>
            <w:r w:rsidRPr="00522E5E">
              <w:rPr>
                <w:rFonts w:cs="Times New Roman"/>
              </w:rPr>
              <w:t xml:space="preserve"> </w:t>
            </w:r>
          </w:p>
          <w:p w:rsidR="00B505CE" w:rsidRPr="00522E5E" w:rsidRDefault="00B505CE" w:rsidP="00B505CE">
            <w:pPr>
              <w:rPr>
                <w:rFonts w:cs="Times New Roman"/>
              </w:rPr>
            </w:pPr>
            <w:r w:rsidRPr="00522E5E">
              <w:rPr>
                <w:rFonts w:cs="Times New Roman"/>
              </w:rPr>
              <w:t>4. Klasificirati i protumačiti normativni okvir mjerodavan u pojedinoj grani prava.</w:t>
            </w:r>
          </w:p>
          <w:p w:rsidR="00B505CE" w:rsidRPr="00522E5E" w:rsidRDefault="00B505CE" w:rsidP="00187644">
            <w:pPr>
              <w:rPr>
                <w:rFonts w:cs="Times New Roman"/>
              </w:rPr>
            </w:pPr>
            <w:r w:rsidRPr="00522E5E">
              <w:rPr>
                <w:rFonts w:cs="Times New Roman"/>
              </w:rPr>
              <w:t>5. Objasniti institute materijalnog i postupovnog prava.</w:t>
            </w:r>
          </w:p>
        </w:tc>
      </w:tr>
      <w:tr w:rsidR="00B505CE" w:rsidRPr="00522E5E" w:rsidTr="009A0D2C">
        <w:trPr>
          <w:trHeight w:val="255"/>
        </w:trPr>
        <w:tc>
          <w:tcPr>
            <w:tcW w:w="2585" w:type="dxa"/>
          </w:tcPr>
          <w:p w:rsidR="00B505CE" w:rsidRPr="00522E5E" w:rsidRDefault="00B505CE" w:rsidP="00835E52">
            <w:pPr>
              <w:pStyle w:val="ListParagraph"/>
              <w:numPr>
                <w:ilvl w:val="0"/>
                <w:numId w:val="114"/>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Vrednovanje</w:t>
            </w:r>
          </w:p>
        </w:tc>
      </w:tr>
      <w:tr w:rsidR="00B505CE" w:rsidRPr="00522E5E" w:rsidTr="009A0D2C">
        <w:trPr>
          <w:trHeight w:val="255"/>
        </w:trPr>
        <w:tc>
          <w:tcPr>
            <w:tcW w:w="2585" w:type="dxa"/>
          </w:tcPr>
          <w:p w:rsidR="00B505CE" w:rsidRPr="00522E5E" w:rsidRDefault="00B505CE" w:rsidP="00835E52">
            <w:pPr>
              <w:pStyle w:val="ListParagraph"/>
              <w:numPr>
                <w:ilvl w:val="0"/>
                <w:numId w:val="114"/>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Istraživačke vještine, pisanje znanstvenih radova, sposobnost stvaranja novih ideja, sposobnost primjene znanja u praksi</w:t>
            </w:r>
          </w:p>
        </w:tc>
      </w:tr>
      <w:tr w:rsidR="00B505CE" w:rsidRPr="00522E5E" w:rsidTr="009A0D2C">
        <w:trPr>
          <w:trHeight w:val="255"/>
        </w:trPr>
        <w:tc>
          <w:tcPr>
            <w:tcW w:w="2585" w:type="dxa"/>
          </w:tcPr>
          <w:p w:rsidR="00B505CE" w:rsidRPr="00522E5E" w:rsidRDefault="00B505CE" w:rsidP="00835E52">
            <w:pPr>
              <w:pStyle w:val="ListParagraph"/>
              <w:numPr>
                <w:ilvl w:val="0"/>
                <w:numId w:val="114"/>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Nastavne cjeline:</w:t>
            </w:r>
          </w:p>
          <w:p w:rsidR="00B505CE" w:rsidRPr="00522E5E" w:rsidRDefault="00B505CE" w:rsidP="00835E52">
            <w:pPr>
              <w:pStyle w:val="ListParagraph"/>
              <w:numPr>
                <w:ilvl w:val="0"/>
                <w:numId w:val="11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Pokretanje i vođenje upravnog postupka</w:t>
            </w:r>
          </w:p>
          <w:p w:rsidR="00B505CE" w:rsidRPr="00522E5E" w:rsidRDefault="00B505CE" w:rsidP="00835E52">
            <w:pPr>
              <w:pStyle w:val="ListParagraph"/>
              <w:numPr>
                <w:ilvl w:val="0"/>
                <w:numId w:val="11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Rješavanje upravne stvari</w:t>
            </w:r>
          </w:p>
          <w:p w:rsidR="00B505CE" w:rsidRPr="00522E5E" w:rsidRDefault="00B505CE" w:rsidP="00835E52">
            <w:pPr>
              <w:pStyle w:val="ListParagraph"/>
              <w:numPr>
                <w:ilvl w:val="0"/>
                <w:numId w:val="11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Pravni lijekovi u upravnom postupku</w:t>
            </w:r>
          </w:p>
          <w:p w:rsidR="00B505CE" w:rsidRPr="00522E5E" w:rsidRDefault="00B505CE" w:rsidP="00835E52">
            <w:pPr>
              <w:pStyle w:val="ListParagraph"/>
              <w:numPr>
                <w:ilvl w:val="0"/>
                <w:numId w:val="11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Izvršenje</w:t>
            </w:r>
          </w:p>
          <w:p w:rsidR="00B505CE" w:rsidRPr="00522E5E" w:rsidRDefault="00B505CE" w:rsidP="00835E52">
            <w:pPr>
              <w:pStyle w:val="ListParagraph"/>
              <w:numPr>
                <w:ilvl w:val="0"/>
                <w:numId w:val="11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Upravni ugovori</w:t>
            </w:r>
          </w:p>
          <w:p w:rsidR="00B505CE" w:rsidRPr="00522E5E" w:rsidRDefault="00B505CE" w:rsidP="00835E52">
            <w:pPr>
              <w:pStyle w:val="ListParagraph"/>
              <w:numPr>
                <w:ilvl w:val="0"/>
                <w:numId w:val="11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Pravna zaštita od postupanja javnopravnih tijela i pružatelja javnih usluga</w:t>
            </w:r>
          </w:p>
          <w:p w:rsidR="00B505CE" w:rsidRPr="00522E5E" w:rsidRDefault="00B505CE" w:rsidP="00B505CE">
            <w:pPr>
              <w:pStyle w:val="ListParagraph"/>
              <w:rPr>
                <w:rFonts w:asciiTheme="minorHAnsi" w:hAnsiTheme="minorHAnsi"/>
                <w:sz w:val="22"/>
                <w:szCs w:val="22"/>
                <w:lang w:val="hr-HR"/>
              </w:rPr>
            </w:pPr>
          </w:p>
        </w:tc>
      </w:tr>
      <w:tr w:rsidR="00B505CE" w:rsidRPr="00522E5E" w:rsidTr="009A0D2C">
        <w:trPr>
          <w:trHeight w:val="255"/>
        </w:trPr>
        <w:tc>
          <w:tcPr>
            <w:tcW w:w="2585" w:type="dxa"/>
          </w:tcPr>
          <w:p w:rsidR="00B505CE" w:rsidRPr="00522E5E" w:rsidRDefault="00B505CE" w:rsidP="00835E52">
            <w:pPr>
              <w:pStyle w:val="ListParagraph"/>
              <w:numPr>
                <w:ilvl w:val="0"/>
                <w:numId w:val="114"/>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Predavanja, vođena diskusija</w:t>
            </w:r>
          </w:p>
        </w:tc>
      </w:tr>
      <w:tr w:rsidR="00B505CE" w:rsidRPr="00522E5E" w:rsidTr="009A0D2C">
        <w:trPr>
          <w:trHeight w:val="255"/>
        </w:trPr>
        <w:tc>
          <w:tcPr>
            <w:tcW w:w="2585" w:type="dxa"/>
          </w:tcPr>
          <w:p w:rsidR="00B505CE" w:rsidRPr="00522E5E" w:rsidRDefault="00B505CE" w:rsidP="00835E52">
            <w:pPr>
              <w:pStyle w:val="ListParagraph"/>
              <w:numPr>
                <w:ilvl w:val="0"/>
                <w:numId w:val="114"/>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Usmeni ispit i izrada praktičnog rada</w:t>
            </w:r>
          </w:p>
        </w:tc>
      </w:tr>
      <w:tr w:rsidR="009951B9" w:rsidRPr="00522E5E" w:rsidTr="009A0D2C">
        <w:trPr>
          <w:trHeight w:val="255"/>
        </w:trPr>
        <w:tc>
          <w:tcPr>
            <w:tcW w:w="2585" w:type="dxa"/>
            <w:shd w:val="clear" w:color="auto" w:fill="DEEAF6" w:themeFill="accent1" w:themeFillTint="33"/>
          </w:tcPr>
          <w:p w:rsidR="009951B9" w:rsidRPr="00522E5E" w:rsidRDefault="009951B9" w:rsidP="009A0D2C">
            <w:pPr>
              <w:ind w:left="360"/>
              <w:rPr>
                <w:rFonts w:cs="Times New Roman"/>
              </w:rPr>
            </w:pPr>
            <w:r w:rsidRPr="00522E5E">
              <w:rPr>
                <w:rFonts w:cs="Times New Roman"/>
              </w:rPr>
              <w:t>ISHOD UČENJA (NAZIV)</w:t>
            </w:r>
          </w:p>
        </w:tc>
        <w:tc>
          <w:tcPr>
            <w:tcW w:w="6745" w:type="dxa"/>
            <w:shd w:val="clear" w:color="auto" w:fill="DEEAF6" w:themeFill="accent1" w:themeFillTint="33"/>
          </w:tcPr>
          <w:p w:rsidR="009951B9" w:rsidRPr="00522E5E" w:rsidRDefault="009951B9" w:rsidP="009A0D2C">
            <w:pPr>
              <w:rPr>
                <w:rFonts w:cs="Times New Roman"/>
                <w:b/>
              </w:rPr>
            </w:pPr>
            <w:r w:rsidRPr="00522E5E">
              <w:rPr>
                <w:rFonts w:cs="Times New Roman"/>
                <w:b/>
              </w:rPr>
              <w:t>Odrediti mogućnost dugoročne primjene postojećih zakonskih rješenja</w:t>
            </w:r>
          </w:p>
          <w:p w:rsidR="009951B9" w:rsidRPr="00522E5E" w:rsidRDefault="009951B9" w:rsidP="009A0D2C">
            <w:pPr>
              <w:rPr>
                <w:rFonts w:cs="Times New Roman"/>
                <w:b/>
              </w:rPr>
            </w:pPr>
          </w:p>
        </w:tc>
      </w:tr>
      <w:tr w:rsidR="00B505CE" w:rsidRPr="00522E5E" w:rsidTr="009A0D2C">
        <w:trPr>
          <w:trHeight w:val="255"/>
        </w:trPr>
        <w:tc>
          <w:tcPr>
            <w:tcW w:w="2585" w:type="dxa"/>
          </w:tcPr>
          <w:p w:rsidR="00B505CE" w:rsidRPr="00522E5E" w:rsidRDefault="00B505CE" w:rsidP="00835E52">
            <w:pPr>
              <w:pStyle w:val="ListParagraph"/>
              <w:numPr>
                <w:ilvl w:val="0"/>
                <w:numId w:val="115"/>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4. Klasificirati i protumačiti normativni okvir mjerodavan u pojedinoj grani prava.</w:t>
            </w:r>
          </w:p>
          <w:p w:rsidR="00B505CE" w:rsidRPr="00522E5E" w:rsidRDefault="00B505CE" w:rsidP="00B505CE">
            <w:pPr>
              <w:rPr>
                <w:rFonts w:cs="Times New Roman"/>
              </w:rPr>
            </w:pPr>
            <w:r w:rsidRPr="00522E5E">
              <w:rPr>
                <w:rFonts w:cs="Times New Roman"/>
              </w:rPr>
              <w:t>5. Objasniti institute materijalnog i postupovnog prava.</w:t>
            </w:r>
          </w:p>
          <w:p w:rsidR="00B505CE" w:rsidRPr="00522E5E" w:rsidRDefault="00B505CE" w:rsidP="00B505CE">
            <w:pPr>
              <w:rPr>
                <w:rFonts w:cs="Times New Roman"/>
              </w:rPr>
            </w:pPr>
            <w:r w:rsidRPr="00522E5E">
              <w:rPr>
                <w:rFonts w:cs="Times New Roman"/>
              </w:rPr>
              <w:t>9. Analizirati različite aspekte pravnog uređenja Republike Hrvatske uključujući i komparativnu perspektivu.</w:t>
            </w:r>
          </w:p>
        </w:tc>
      </w:tr>
      <w:tr w:rsidR="00B505CE" w:rsidRPr="00522E5E" w:rsidTr="009A0D2C">
        <w:trPr>
          <w:trHeight w:val="255"/>
        </w:trPr>
        <w:tc>
          <w:tcPr>
            <w:tcW w:w="2585" w:type="dxa"/>
          </w:tcPr>
          <w:p w:rsidR="00B505CE" w:rsidRPr="00522E5E" w:rsidRDefault="00B505CE" w:rsidP="00835E52">
            <w:pPr>
              <w:pStyle w:val="ListParagraph"/>
              <w:numPr>
                <w:ilvl w:val="0"/>
                <w:numId w:val="115"/>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Analiza</w:t>
            </w:r>
          </w:p>
        </w:tc>
      </w:tr>
      <w:tr w:rsidR="00B505CE" w:rsidRPr="00522E5E" w:rsidTr="009A0D2C">
        <w:trPr>
          <w:trHeight w:val="255"/>
        </w:trPr>
        <w:tc>
          <w:tcPr>
            <w:tcW w:w="2585" w:type="dxa"/>
          </w:tcPr>
          <w:p w:rsidR="00B505CE" w:rsidRPr="00522E5E" w:rsidRDefault="00B505CE" w:rsidP="00835E52">
            <w:pPr>
              <w:pStyle w:val="ListParagraph"/>
              <w:numPr>
                <w:ilvl w:val="0"/>
                <w:numId w:val="115"/>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Istraživačke vještine, pisanje znanstvenih radova, sposobnost stvaranja novih ideja, sposobnost primjene znanja u praksi</w:t>
            </w:r>
          </w:p>
        </w:tc>
      </w:tr>
      <w:tr w:rsidR="00B505CE" w:rsidRPr="00522E5E" w:rsidTr="009A0D2C">
        <w:trPr>
          <w:trHeight w:val="255"/>
        </w:trPr>
        <w:tc>
          <w:tcPr>
            <w:tcW w:w="2585" w:type="dxa"/>
          </w:tcPr>
          <w:p w:rsidR="00B505CE" w:rsidRPr="00522E5E" w:rsidRDefault="00B505CE" w:rsidP="00835E52">
            <w:pPr>
              <w:pStyle w:val="ListParagraph"/>
              <w:numPr>
                <w:ilvl w:val="0"/>
                <w:numId w:val="115"/>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Nastavne cjeline:</w:t>
            </w:r>
          </w:p>
          <w:p w:rsidR="00B505CE" w:rsidRPr="00522E5E" w:rsidRDefault="00B505CE" w:rsidP="00835E52">
            <w:pPr>
              <w:pStyle w:val="ListParagraph"/>
              <w:numPr>
                <w:ilvl w:val="0"/>
                <w:numId w:val="11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Pokretanje i vođenje upravnog postupka</w:t>
            </w:r>
          </w:p>
          <w:p w:rsidR="00B505CE" w:rsidRPr="00522E5E" w:rsidRDefault="00B505CE" w:rsidP="00835E52">
            <w:pPr>
              <w:pStyle w:val="ListParagraph"/>
              <w:numPr>
                <w:ilvl w:val="0"/>
                <w:numId w:val="11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Rješavanje upravne stvari</w:t>
            </w:r>
          </w:p>
          <w:p w:rsidR="00B505CE" w:rsidRPr="00522E5E" w:rsidRDefault="00B505CE" w:rsidP="00835E52">
            <w:pPr>
              <w:pStyle w:val="ListParagraph"/>
              <w:numPr>
                <w:ilvl w:val="0"/>
                <w:numId w:val="11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Pravni lijekovi u upravnom postupku</w:t>
            </w:r>
          </w:p>
          <w:p w:rsidR="00B505CE" w:rsidRPr="00522E5E" w:rsidRDefault="00B505CE" w:rsidP="00835E52">
            <w:pPr>
              <w:pStyle w:val="ListParagraph"/>
              <w:numPr>
                <w:ilvl w:val="0"/>
                <w:numId w:val="111"/>
              </w:numPr>
              <w:spacing w:after="160" w:line="259" w:lineRule="auto"/>
              <w:rPr>
                <w:rFonts w:asciiTheme="minorHAnsi" w:hAnsiTheme="minorHAnsi"/>
                <w:sz w:val="22"/>
                <w:szCs w:val="22"/>
                <w:lang w:val="hr-HR"/>
              </w:rPr>
            </w:pPr>
            <w:r w:rsidRPr="00522E5E">
              <w:rPr>
                <w:rFonts w:asciiTheme="minorHAnsi" w:hAnsiTheme="minorHAnsi"/>
                <w:sz w:val="22"/>
                <w:szCs w:val="22"/>
                <w:lang w:val="hr-HR"/>
              </w:rPr>
              <w:lastRenderedPageBreak/>
              <w:t>Izvršenje</w:t>
            </w:r>
          </w:p>
          <w:p w:rsidR="00B505CE" w:rsidRPr="00522E5E" w:rsidRDefault="00B505CE" w:rsidP="00835E52">
            <w:pPr>
              <w:pStyle w:val="ListParagraph"/>
              <w:numPr>
                <w:ilvl w:val="0"/>
                <w:numId w:val="11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Upravni ugovori</w:t>
            </w:r>
          </w:p>
          <w:p w:rsidR="00B505CE" w:rsidRPr="00522E5E" w:rsidRDefault="00B505CE" w:rsidP="00835E52">
            <w:pPr>
              <w:pStyle w:val="ListParagraph"/>
              <w:numPr>
                <w:ilvl w:val="0"/>
                <w:numId w:val="11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Pravna zaštita od postupanja javnopravnih tijela i pružatelja javnih usluga</w:t>
            </w:r>
          </w:p>
          <w:p w:rsidR="00B505CE" w:rsidRPr="00522E5E" w:rsidRDefault="00B505CE" w:rsidP="00B505CE">
            <w:pPr>
              <w:pStyle w:val="ListParagraph"/>
              <w:ind w:left="1080"/>
              <w:rPr>
                <w:rFonts w:asciiTheme="minorHAnsi" w:hAnsiTheme="minorHAnsi"/>
                <w:sz w:val="22"/>
                <w:szCs w:val="22"/>
                <w:lang w:val="hr-HR"/>
              </w:rPr>
            </w:pPr>
          </w:p>
        </w:tc>
      </w:tr>
      <w:tr w:rsidR="00B505CE" w:rsidRPr="00522E5E" w:rsidTr="009A0D2C">
        <w:trPr>
          <w:trHeight w:val="255"/>
        </w:trPr>
        <w:tc>
          <w:tcPr>
            <w:tcW w:w="2585" w:type="dxa"/>
          </w:tcPr>
          <w:p w:rsidR="00B505CE" w:rsidRPr="00522E5E" w:rsidRDefault="00B505CE" w:rsidP="00835E52">
            <w:pPr>
              <w:pStyle w:val="ListParagraph"/>
              <w:numPr>
                <w:ilvl w:val="0"/>
                <w:numId w:val="115"/>
              </w:numPr>
              <w:ind w:left="396"/>
              <w:rPr>
                <w:rFonts w:asciiTheme="minorHAnsi" w:hAnsiTheme="minorHAnsi"/>
                <w:sz w:val="22"/>
                <w:szCs w:val="22"/>
                <w:lang w:val="hr-HR"/>
              </w:rPr>
            </w:pPr>
            <w:r w:rsidRPr="00522E5E">
              <w:rPr>
                <w:rFonts w:asciiTheme="minorHAnsi" w:hAnsiTheme="minorHAnsi"/>
                <w:sz w:val="22"/>
                <w:szCs w:val="22"/>
                <w:lang w:val="hr-HR"/>
              </w:rPr>
              <w:lastRenderedPageBreak/>
              <w:t>NASTAVNE METODE</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Predavanja, vođena diskusija</w:t>
            </w:r>
          </w:p>
        </w:tc>
      </w:tr>
      <w:tr w:rsidR="00B505CE" w:rsidRPr="00522E5E" w:rsidTr="009A0D2C">
        <w:trPr>
          <w:trHeight w:val="255"/>
        </w:trPr>
        <w:tc>
          <w:tcPr>
            <w:tcW w:w="2585" w:type="dxa"/>
          </w:tcPr>
          <w:p w:rsidR="00B505CE" w:rsidRPr="00522E5E" w:rsidRDefault="00B505CE" w:rsidP="00835E52">
            <w:pPr>
              <w:pStyle w:val="ListParagraph"/>
              <w:numPr>
                <w:ilvl w:val="0"/>
                <w:numId w:val="115"/>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Usmeni ispiti i izrada praktičnog rada</w:t>
            </w:r>
          </w:p>
        </w:tc>
      </w:tr>
      <w:tr w:rsidR="009951B9" w:rsidRPr="00522E5E" w:rsidTr="009A0D2C">
        <w:trPr>
          <w:trHeight w:val="255"/>
        </w:trPr>
        <w:tc>
          <w:tcPr>
            <w:tcW w:w="2585" w:type="dxa"/>
            <w:shd w:val="clear" w:color="auto" w:fill="DEEAF6" w:themeFill="accent1" w:themeFillTint="33"/>
          </w:tcPr>
          <w:p w:rsidR="009951B9" w:rsidRPr="00522E5E" w:rsidRDefault="009951B9" w:rsidP="009A0D2C">
            <w:pPr>
              <w:ind w:left="360"/>
              <w:rPr>
                <w:rFonts w:cs="Times New Roman"/>
              </w:rPr>
            </w:pPr>
            <w:r w:rsidRPr="00522E5E">
              <w:rPr>
                <w:rFonts w:cs="Times New Roman"/>
              </w:rPr>
              <w:t>ISHOD UČENJA (NAZIV)</w:t>
            </w:r>
          </w:p>
        </w:tc>
        <w:tc>
          <w:tcPr>
            <w:tcW w:w="6745" w:type="dxa"/>
            <w:shd w:val="clear" w:color="auto" w:fill="DEEAF6" w:themeFill="accent1" w:themeFillTint="33"/>
          </w:tcPr>
          <w:p w:rsidR="009951B9" w:rsidRPr="00522E5E" w:rsidRDefault="009951B9" w:rsidP="009A0D2C">
            <w:pPr>
              <w:spacing w:line="256" w:lineRule="auto"/>
              <w:rPr>
                <w:rFonts w:cs="Times New Roman"/>
                <w:b/>
              </w:rPr>
            </w:pPr>
            <w:r w:rsidRPr="00522E5E">
              <w:rPr>
                <w:rFonts w:cs="Times New Roman"/>
                <w:b/>
              </w:rPr>
              <w:t>Procijeniti primjenjivost pojedinih zakonskih odredbi na rješavanje stvarnih situacija</w:t>
            </w:r>
          </w:p>
          <w:p w:rsidR="009951B9" w:rsidRPr="00522E5E" w:rsidRDefault="009951B9" w:rsidP="009A0D2C">
            <w:pPr>
              <w:rPr>
                <w:rFonts w:cs="Times New Roman"/>
                <w:b/>
              </w:rPr>
            </w:pPr>
          </w:p>
        </w:tc>
      </w:tr>
      <w:tr w:rsidR="00B505CE" w:rsidRPr="00522E5E" w:rsidTr="009A0D2C">
        <w:trPr>
          <w:trHeight w:val="255"/>
        </w:trPr>
        <w:tc>
          <w:tcPr>
            <w:tcW w:w="2585" w:type="dxa"/>
          </w:tcPr>
          <w:p w:rsidR="00B505CE" w:rsidRPr="00522E5E" w:rsidRDefault="00B505CE" w:rsidP="00835E52">
            <w:pPr>
              <w:pStyle w:val="ListParagraph"/>
              <w:numPr>
                <w:ilvl w:val="0"/>
                <w:numId w:val="116"/>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 xml:space="preserve"> 4. Klasificirati i protumačiti normativni okvir mjerodavan u pojedinoj grani prava.</w:t>
            </w:r>
          </w:p>
          <w:p w:rsidR="00B505CE" w:rsidRPr="00522E5E" w:rsidRDefault="00B505CE" w:rsidP="00B505CE">
            <w:pPr>
              <w:rPr>
                <w:rFonts w:cs="Times New Roman"/>
              </w:rPr>
            </w:pPr>
            <w:r w:rsidRPr="00522E5E">
              <w:rPr>
                <w:rFonts w:cs="Times New Roman"/>
              </w:rPr>
              <w:t>11.Analizirati relevantnu sudsku praksu.</w:t>
            </w:r>
          </w:p>
          <w:p w:rsidR="00B505CE" w:rsidRPr="00522E5E" w:rsidRDefault="00B505CE" w:rsidP="00B505CE">
            <w:pPr>
              <w:contextualSpacing/>
              <w:jc w:val="both"/>
              <w:rPr>
                <w:rFonts w:cs="Times New Roman"/>
              </w:rPr>
            </w:pPr>
            <w:r w:rsidRPr="00522E5E">
              <w:rPr>
                <w:rFonts w:cs="Times New Roman"/>
              </w:rPr>
              <w:t>17. Izraditi pravni akt primjenom relevantnih pravnih propisa.</w:t>
            </w:r>
          </w:p>
        </w:tc>
      </w:tr>
      <w:tr w:rsidR="00B505CE" w:rsidRPr="00522E5E" w:rsidTr="009A0D2C">
        <w:trPr>
          <w:trHeight w:val="255"/>
        </w:trPr>
        <w:tc>
          <w:tcPr>
            <w:tcW w:w="2585" w:type="dxa"/>
          </w:tcPr>
          <w:p w:rsidR="00B505CE" w:rsidRPr="00522E5E" w:rsidRDefault="00B505CE" w:rsidP="00835E52">
            <w:pPr>
              <w:pStyle w:val="ListParagraph"/>
              <w:numPr>
                <w:ilvl w:val="0"/>
                <w:numId w:val="116"/>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Vrednovanje</w:t>
            </w:r>
          </w:p>
        </w:tc>
      </w:tr>
      <w:tr w:rsidR="00B505CE" w:rsidRPr="00522E5E" w:rsidTr="009A0D2C">
        <w:trPr>
          <w:trHeight w:val="255"/>
        </w:trPr>
        <w:tc>
          <w:tcPr>
            <w:tcW w:w="2585" w:type="dxa"/>
          </w:tcPr>
          <w:p w:rsidR="00B505CE" w:rsidRPr="00522E5E" w:rsidRDefault="00B505CE" w:rsidP="00835E52">
            <w:pPr>
              <w:pStyle w:val="ListParagraph"/>
              <w:numPr>
                <w:ilvl w:val="0"/>
                <w:numId w:val="116"/>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Istraživačke vještine, pisanje znanstvenih radova, sposobnost stvaranja novih ideja, sposobnost primjene znanja u praksi</w:t>
            </w:r>
          </w:p>
        </w:tc>
      </w:tr>
      <w:tr w:rsidR="00B505CE" w:rsidRPr="00522E5E" w:rsidTr="009A0D2C">
        <w:trPr>
          <w:trHeight w:val="255"/>
        </w:trPr>
        <w:tc>
          <w:tcPr>
            <w:tcW w:w="2585" w:type="dxa"/>
          </w:tcPr>
          <w:p w:rsidR="00B505CE" w:rsidRPr="00522E5E" w:rsidRDefault="00B505CE" w:rsidP="00835E52">
            <w:pPr>
              <w:pStyle w:val="ListParagraph"/>
              <w:numPr>
                <w:ilvl w:val="0"/>
                <w:numId w:val="116"/>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Nastavne cjeline:</w:t>
            </w:r>
          </w:p>
          <w:p w:rsidR="00B505CE" w:rsidRPr="00522E5E" w:rsidRDefault="00B505CE" w:rsidP="00835E52">
            <w:pPr>
              <w:pStyle w:val="ListParagraph"/>
              <w:numPr>
                <w:ilvl w:val="0"/>
                <w:numId w:val="10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Pokretanje i vođenje upravnog postupka</w:t>
            </w:r>
          </w:p>
          <w:p w:rsidR="00B505CE" w:rsidRPr="00522E5E" w:rsidRDefault="00B505CE" w:rsidP="00835E52">
            <w:pPr>
              <w:pStyle w:val="ListParagraph"/>
              <w:numPr>
                <w:ilvl w:val="0"/>
                <w:numId w:val="10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Rješavanje upravne stvari</w:t>
            </w:r>
          </w:p>
          <w:p w:rsidR="00B505CE" w:rsidRPr="00522E5E" w:rsidRDefault="00B505CE" w:rsidP="00835E52">
            <w:pPr>
              <w:pStyle w:val="ListParagraph"/>
              <w:numPr>
                <w:ilvl w:val="0"/>
                <w:numId w:val="10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Pravni lijekovi u upravnom postupku</w:t>
            </w:r>
          </w:p>
          <w:p w:rsidR="00B505CE" w:rsidRPr="00522E5E" w:rsidRDefault="00B505CE" w:rsidP="00835E52">
            <w:pPr>
              <w:pStyle w:val="ListParagraph"/>
              <w:numPr>
                <w:ilvl w:val="0"/>
                <w:numId w:val="10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Izvršenje</w:t>
            </w:r>
          </w:p>
          <w:p w:rsidR="00B505CE" w:rsidRPr="00522E5E" w:rsidRDefault="00B505CE" w:rsidP="00835E52">
            <w:pPr>
              <w:pStyle w:val="ListParagraph"/>
              <w:numPr>
                <w:ilvl w:val="0"/>
                <w:numId w:val="10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Upravni ugovori</w:t>
            </w:r>
          </w:p>
          <w:p w:rsidR="00B505CE" w:rsidRPr="00522E5E" w:rsidRDefault="00B505CE" w:rsidP="00835E52">
            <w:pPr>
              <w:pStyle w:val="ListParagraph"/>
              <w:numPr>
                <w:ilvl w:val="0"/>
                <w:numId w:val="10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Pravna zaštita od postupanja javnopravnih tijela i pružatelja javnih usluga</w:t>
            </w:r>
          </w:p>
          <w:p w:rsidR="00B505CE" w:rsidRPr="00522E5E" w:rsidRDefault="00B505CE" w:rsidP="00B505CE">
            <w:pPr>
              <w:pStyle w:val="ListParagraph"/>
              <w:ind w:left="1080"/>
              <w:rPr>
                <w:rFonts w:asciiTheme="minorHAnsi" w:hAnsiTheme="minorHAnsi"/>
                <w:sz w:val="22"/>
                <w:szCs w:val="22"/>
                <w:lang w:val="hr-HR"/>
              </w:rPr>
            </w:pPr>
          </w:p>
        </w:tc>
      </w:tr>
      <w:tr w:rsidR="00B505CE" w:rsidRPr="00522E5E" w:rsidTr="009A0D2C">
        <w:trPr>
          <w:trHeight w:val="255"/>
        </w:trPr>
        <w:tc>
          <w:tcPr>
            <w:tcW w:w="2585" w:type="dxa"/>
          </w:tcPr>
          <w:p w:rsidR="00B505CE" w:rsidRPr="00522E5E" w:rsidRDefault="00B505CE" w:rsidP="00835E52">
            <w:pPr>
              <w:pStyle w:val="ListParagraph"/>
              <w:numPr>
                <w:ilvl w:val="0"/>
                <w:numId w:val="116"/>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Predavanja, vođena diskusija</w:t>
            </w:r>
          </w:p>
        </w:tc>
      </w:tr>
      <w:tr w:rsidR="00B505CE" w:rsidRPr="00522E5E" w:rsidTr="009A0D2C">
        <w:trPr>
          <w:trHeight w:val="255"/>
        </w:trPr>
        <w:tc>
          <w:tcPr>
            <w:tcW w:w="2585" w:type="dxa"/>
          </w:tcPr>
          <w:p w:rsidR="00B505CE" w:rsidRPr="00522E5E" w:rsidRDefault="00B505CE" w:rsidP="00835E52">
            <w:pPr>
              <w:pStyle w:val="ListParagraph"/>
              <w:numPr>
                <w:ilvl w:val="0"/>
                <w:numId w:val="116"/>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Usmeni ispit i izrada praktičnog rada</w:t>
            </w:r>
          </w:p>
        </w:tc>
      </w:tr>
      <w:tr w:rsidR="009951B9" w:rsidRPr="00522E5E" w:rsidTr="009A0D2C">
        <w:trPr>
          <w:trHeight w:val="255"/>
        </w:trPr>
        <w:tc>
          <w:tcPr>
            <w:tcW w:w="2585" w:type="dxa"/>
            <w:shd w:val="clear" w:color="auto" w:fill="DEEAF6" w:themeFill="accent1" w:themeFillTint="33"/>
          </w:tcPr>
          <w:p w:rsidR="009951B9" w:rsidRPr="00522E5E" w:rsidRDefault="009951B9" w:rsidP="009A0D2C">
            <w:pPr>
              <w:ind w:left="360"/>
              <w:rPr>
                <w:rFonts w:cs="Times New Roman"/>
              </w:rPr>
            </w:pPr>
            <w:r w:rsidRPr="00522E5E">
              <w:rPr>
                <w:rFonts w:cs="Times New Roman"/>
              </w:rPr>
              <w:t>ISHOD UČENJA (NAZIV)</w:t>
            </w:r>
          </w:p>
        </w:tc>
        <w:tc>
          <w:tcPr>
            <w:tcW w:w="6745" w:type="dxa"/>
            <w:shd w:val="clear" w:color="auto" w:fill="DEEAF6" w:themeFill="accent1" w:themeFillTint="33"/>
          </w:tcPr>
          <w:p w:rsidR="009951B9" w:rsidRPr="00522E5E" w:rsidRDefault="009951B9" w:rsidP="009A0D2C">
            <w:pPr>
              <w:spacing w:line="256" w:lineRule="auto"/>
              <w:rPr>
                <w:rFonts w:cs="Times New Roman"/>
                <w:b/>
              </w:rPr>
            </w:pPr>
            <w:r w:rsidRPr="00522E5E">
              <w:rPr>
                <w:rFonts w:cs="Times New Roman"/>
                <w:b/>
              </w:rPr>
              <w:t>Analizirati razradu načela upravno-sudskog postupka u pojedinim zakonskim odredbama</w:t>
            </w:r>
          </w:p>
          <w:p w:rsidR="009951B9" w:rsidRPr="00522E5E" w:rsidRDefault="009951B9" w:rsidP="009A0D2C">
            <w:pPr>
              <w:rPr>
                <w:rFonts w:cs="Times New Roman"/>
                <w:b/>
              </w:rPr>
            </w:pPr>
          </w:p>
        </w:tc>
      </w:tr>
      <w:tr w:rsidR="00B505CE" w:rsidRPr="00522E5E" w:rsidTr="009A0D2C">
        <w:trPr>
          <w:trHeight w:val="255"/>
        </w:trPr>
        <w:tc>
          <w:tcPr>
            <w:tcW w:w="2585" w:type="dxa"/>
          </w:tcPr>
          <w:p w:rsidR="00B505CE" w:rsidRPr="00522E5E" w:rsidRDefault="00B505CE" w:rsidP="00835E52">
            <w:pPr>
              <w:pStyle w:val="ListParagraph"/>
              <w:numPr>
                <w:ilvl w:val="0"/>
                <w:numId w:val="117"/>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2. Definirati osnovne pojmove i institute te temeljne doktrine i načela pojedinih grana prava.</w:t>
            </w:r>
          </w:p>
          <w:p w:rsidR="00B505CE" w:rsidRPr="00522E5E" w:rsidRDefault="00B505CE" w:rsidP="00B505CE">
            <w:pPr>
              <w:rPr>
                <w:rFonts w:cs="Times New Roman"/>
              </w:rPr>
            </w:pPr>
            <w:r w:rsidRPr="00522E5E">
              <w:rPr>
                <w:rFonts w:cs="Times New Roman"/>
              </w:rPr>
              <w:t>5. Objasniti institute materijalnog i postupovnog prava.</w:t>
            </w:r>
          </w:p>
          <w:p w:rsidR="00B505CE" w:rsidRPr="00522E5E" w:rsidRDefault="00B505CE" w:rsidP="00B505CE">
            <w:pPr>
              <w:rPr>
                <w:rFonts w:cs="Times New Roman"/>
              </w:rPr>
            </w:pPr>
            <w:r w:rsidRPr="00522E5E">
              <w:rPr>
                <w:rFonts w:cs="Times New Roman"/>
              </w:rPr>
              <w:t>13. Kombinirati pravne institute i načela suvremenog pravnog sustava</w:t>
            </w:r>
          </w:p>
        </w:tc>
      </w:tr>
      <w:tr w:rsidR="00B505CE" w:rsidRPr="00522E5E" w:rsidTr="009A0D2C">
        <w:trPr>
          <w:trHeight w:val="255"/>
        </w:trPr>
        <w:tc>
          <w:tcPr>
            <w:tcW w:w="2585" w:type="dxa"/>
          </w:tcPr>
          <w:p w:rsidR="00B505CE" w:rsidRPr="00522E5E" w:rsidRDefault="00B505CE" w:rsidP="00835E52">
            <w:pPr>
              <w:pStyle w:val="ListParagraph"/>
              <w:numPr>
                <w:ilvl w:val="0"/>
                <w:numId w:val="117"/>
              </w:numPr>
              <w:ind w:left="396"/>
              <w:rPr>
                <w:rFonts w:asciiTheme="minorHAnsi" w:hAnsiTheme="minorHAnsi"/>
                <w:sz w:val="22"/>
                <w:szCs w:val="22"/>
                <w:lang w:val="hr-HR"/>
              </w:rPr>
            </w:pPr>
            <w:r w:rsidRPr="00522E5E">
              <w:rPr>
                <w:rFonts w:asciiTheme="minorHAnsi" w:hAnsiTheme="minorHAnsi"/>
                <w:sz w:val="22"/>
                <w:szCs w:val="22"/>
                <w:lang w:val="hr-HR"/>
              </w:rPr>
              <w:lastRenderedPageBreak/>
              <w:t>KOGNITIVNO PODRUČJE ZNANJA I RAZUMIJEVANJA</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Analiza</w:t>
            </w:r>
          </w:p>
        </w:tc>
      </w:tr>
      <w:tr w:rsidR="00B505CE" w:rsidRPr="00522E5E" w:rsidTr="009A0D2C">
        <w:trPr>
          <w:trHeight w:val="255"/>
        </w:trPr>
        <w:tc>
          <w:tcPr>
            <w:tcW w:w="2585" w:type="dxa"/>
          </w:tcPr>
          <w:p w:rsidR="00B505CE" w:rsidRPr="00522E5E" w:rsidRDefault="00B505CE" w:rsidP="00835E52">
            <w:pPr>
              <w:pStyle w:val="ListParagraph"/>
              <w:numPr>
                <w:ilvl w:val="0"/>
                <w:numId w:val="117"/>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Istraživačke vještine, pisanje znanstvenih radova, sposobnost stvaranja novih ideja, sposobnost primjene znanja u praksi</w:t>
            </w:r>
          </w:p>
        </w:tc>
      </w:tr>
      <w:tr w:rsidR="00B505CE" w:rsidRPr="00522E5E" w:rsidTr="009A0D2C">
        <w:trPr>
          <w:trHeight w:val="255"/>
        </w:trPr>
        <w:tc>
          <w:tcPr>
            <w:tcW w:w="2585" w:type="dxa"/>
          </w:tcPr>
          <w:p w:rsidR="00B505CE" w:rsidRPr="00522E5E" w:rsidRDefault="00B505CE" w:rsidP="00835E52">
            <w:pPr>
              <w:pStyle w:val="ListParagraph"/>
              <w:numPr>
                <w:ilvl w:val="0"/>
                <w:numId w:val="117"/>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 xml:space="preserve"> Nastavne cjeline:</w:t>
            </w:r>
          </w:p>
          <w:p w:rsidR="00B505CE" w:rsidRPr="00522E5E" w:rsidRDefault="00B505CE" w:rsidP="00835E52">
            <w:pPr>
              <w:pStyle w:val="ListParagraph"/>
              <w:numPr>
                <w:ilvl w:val="0"/>
                <w:numId w:val="1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Načela upravno-sudskog postupka </w:t>
            </w:r>
          </w:p>
          <w:p w:rsidR="00B505CE" w:rsidRPr="00522E5E" w:rsidRDefault="00B505CE" w:rsidP="00835E52">
            <w:pPr>
              <w:pStyle w:val="ListParagraph"/>
              <w:numPr>
                <w:ilvl w:val="0"/>
                <w:numId w:val="1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Predmet upravnog spora</w:t>
            </w:r>
          </w:p>
          <w:p w:rsidR="00B505CE" w:rsidRPr="00522E5E" w:rsidRDefault="00B505CE" w:rsidP="00835E52">
            <w:pPr>
              <w:pStyle w:val="ListParagraph"/>
              <w:numPr>
                <w:ilvl w:val="0"/>
                <w:numId w:val="1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Prvostupanjski upravni spor</w:t>
            </w:r>
          </w:p>
          <w:p w:rsidR="00B505CE" w:rsidRPr="00522E5E" w:rsidRDefault="00B505CE" w:rsidP="00835E52">
            <w:pPr>
              <w:pStyle w:val="ListParagraph"/>
              <w:numPr>
                <w:ilvl w:val="0"/>
                <w:numId w:val="1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Sudske odluke u upravnom sporu</w:t>
            </w:r>
          </w:p>
        </w:tc>
      </w:tr>
      <w:tr w:rsidR="00B505CE" w:rsidRPr="00522E5E" w:rsidTr="009A0D2C">
        <w:trPr>
          <w:trHeight w:val="255"/>
        </w:trPr>
        <w:tc>
          <w:tcPr>
            <w:tcW w:w="2585" w:type="dxa"/>
          </w:tcPr>
          <w:p w:rsidR="00B505CE" w:rsidRPr="00522E5E" w:rsidRDefault="00B505CE" w:rsidP="00835E52">
            <w:pPr>
              <w:pStyle w:val="ListParagraph"/>
              <w:numPr>
                <w:ilvl w:val="0"/>
                <w:numId w:val="117"/>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Predavanja, vođena diskusija</w:t>
            </w:r>
          </w:p>
        </w:tc>
      </w:tr>
      <w:tr w:rsidR="00B505CE" w:rsidRPr="00522E5E" w:rsidTr="009A0D2C">
        <w:trPr>
          <w:trHeight w:val="255"/>
        </w:trPr>
        <w:tc>
          <w:tcPr>
            <w:tcW w:w="2585" w:type="dxa"/>
          </w:tcPr>
          <w:p w:rsidR="00B505CE" w:rsidRPr="00522E5E" w:rsidRDefault="00B505CE" w:rsidP="00835E52">
            <w:pPr>
              <w:pStyle w:val="ListParagraph"/>
              <w:numPr>
                <w:ilvl w:val="0"/>
                <w:numId w:val="117"/>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Usmeni ispit i izrada praktičnog rada</w:t>
            </w:r>
          </w:p>
        </w:tc>
      </w:tr>
      <w:tr w:rsidR="009951B9" w:rsidRPr="00522E5E" w:rsidTr="009A0D2C">
        <w:trPr>
          <w:trHeight w:val="255"/>
        </w:trPr>
        <w:tc>
          <w:tcPr>
            <w:tcW w:w="2585" w:type="dxa"/>
            <w:shd w:val="clear" w:color="auto" w:fill="DEEAF6" w:themeFill="accent1" w:themeFillTint="33"/>
          </w:tcPr>
          <w:p w:rsidR="009951B9" w:rsidRPr="00522E5E" w:rsidRDefault="009951B9" w:rsidP="009A0D2C">
            <w:pPr>
              <w:ind w:left="360"/>
              <w:rPr>
                <w:rFonts w:cs="Times New Roman"/>
              </w:rPr>
            </w:pPr>
            <w:r w:rsidRPr="00522E5E">
              <w:rPr>
                <w:rFonts w:cs="Times New Roman"/>
              </w:rPr>
              <w:t>ISHOD UČENJA (NAZIV)</w:t>
            </w:r>
          </w:p>
        </w:tc>
        <w:tc>
          <w:tcPr>
            <w:tcW w:w="6745" w:type="dxa"/>
            <w:shd w:val="clear" w:color="auto" w:fill="DEEAF6" w:themeFill="accent1" w:themeFillTint="33"/>
          </w:tcPr>
          <w:p w:rsidR="009951B9" w:rsidRPr="00522E5E" w:rsidRDefault="009951B9" w:rsidP="009A0D2C">
            <w:pPr>
              <w:rPr>
                <w:rFonts w:cs="Times New Roman"/>
                <w:b/>
              </w:rPr>
            </w:pPr>
            <w:r w:rsidRPr="00522E5E">
              <w:rPr>
                <w:rFonts w:cs="Times New Roman"/>
                <w:b/>
              </w:rPr>
              <w:t>Pripremiti prijedloge popunjavanja određenih pravnih praznina u zakonskim tekstovima</w:t>
            </w:r>
          </w:p>
        </w:tc>
      </w:tr>
      <w:tr w:rsidR="00B505CE" w:rsidRPr="00522E5E" w:rsidTr="009A0D2C">
        <w:trPr>
          <w:trHeight w:val="255"/>
        </w:trPr>
        <w:tc>
          <w:tcPr>
            <w:tcW w:w="2585" w:type="dxa"/>
          </w:tcPr>
          <w:p w:rsidR="00B505CE" w:rsidRPr="00522E5E" w:rsidRDefault="00B505CE" w:rsidP="00835E52">
            <w:pPr>
              <w:pStyle w:val="ListParagraph"/>
              <w:numPr>
                <w:ilvl w:val="0"/>
                <w:numId w:val="118"/>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4. Klasificirati i protumačiti normativni okvir mjerodavan u pojedinoj grani prava.</w:t>
            </w:r>
          </w:p>
          <w:p w:rsidR="00B505CE" w:rsidRPr="00522E5E" w:rsidRDefault="00B505CE" w:rsidP="00B505CE">
            <w:pPr>
              <w:rPr>
                <w:rFonts w:cs="Times New Roman"/>
              </w:rPr>
            </w:pPr>
            <w:r w:rsidRPr="00522E5E">
              <w:rPr>
                <w:rFonts w:cs="Times New Roman"/>
              </w:rPr>
              <w:t>5. Objasniti institute materijalnog i postupovnog prava.</w:t>
            </w:r>
          </w:p>
          <w:p w:rsidR="00B505CE" w:rsidRPr="00522E5E" w:rsidRDefault="00B505CE" w:rsidP="00B505CE">
            <w:pPr>
              <w:rPr>
                <w:rFonts w:cs="Times New Roman"/>
              </w:rPr>
            </w:pPr>
            <w:r w:rsidRPr="00522E5E">
              <w:rPr>
                <w:rFonts w:cs="Times New Roman"/>
              </w:rPr>
              <w:t>9. Analizirati različite aspekte pravnog uređenja Republike Hrvatske uključujući i komparativnu perspektivu.</w:t>
            </w:r>
          </w:p>
        </w:tc>
      </w:tr>
      <w:tr w:rsidR="00B505CE" w:rsidRPr="00522E5E" w:rsidTr="009A0D2C">
        <w:trPr>
          <w:trHeight w:val="255"/>
        </w:trPr>
        <w:tc>
          <w:tcPr>
            <w:tcW w:w="2585" w:type="dxa"/>
          </w:tcPr>
          <w:p w:rsidR="00B505CE" w:rsidRPr="00522E5E" w:rsidRDefault="00B505CE" w:rsidP="00835E52">
            <w:pPr>
              <w:pStyle w:val="ListParagraph"/>
              <w:numPr>
                <w:ilvl w:val="0"/>
                <w:numId w:val="118"/>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Stvaranje/sinteza</w:t>
            </w:r>
          </w:p>
        </w:tc>
      </w:tr>
      <w:tr w:rsidR="00B505CE" w:rsidRPr="00522E5E" w:rsidTr="009A0D2C">
        <w:trPr>
          <w:trHeight w:val="255"/>
        </w:trPr>
        <w:tc>
          <w:tcPr>
            <w:tcW w:w="2585" w:type="dxa"/>
          </w:tcPr>
          <w:p w:rsidR="00B505CE" w:rsidRPr="00522E5E" w:rsidRDefault="00B505CE" w:rsidP="00835E52">
            <w:pPr>
              <w:pStyle w:val="ListParagraph"/>
              <w:numPr>
                <w:ilvl w:val="0"/>
                <w:numId w:val="118"/>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Istraživačke vještine, pisanje znanstvenih radova, sposobnost stvaranja novih ideja, sposobnost primjene znanja u praksi</w:t>
            </w:r>
          </w:p>
        </w:tc>
      </w:tr>
      <w:tr w:rsidR="00B505CE" w:rsidRPr="00522E5E" w:rsidTr="009A0D2C">
        <w:trPr>
          <w:trHeight w:val="255"/>
        </w:trPr>
        <w:tc>
          <w:tcPr>
            <w:tcW w:w="2585" w:type="dxa"/>
          </w:tcPr>
          <w:p w:rsidR="00B505CE" w:rsidRPr="00522E5E" w:rsidRDefault="00B505CE" w:rsidP="00835E52">
            <w:pPr>
              <w:pStyle w:val="ListParagraph"/>
              <w:numPr>
                <w:ilvl w:val="0"/>
                <w:numId w:val="118"/>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Nastavne cjeline:</w:t>
            </w:r>
          </w:p>
          <w:p w:rsidR="00B505CE" w:rsidRPr="00522E5E" w:rsidRDefault="00B505CE" w:rsidP="00835E52">
            <w:pPr>
              <w:pStyle w:val="ListParagraph"/>
              <w:numPr>
                <w:ilvl w:val="0"/>
                <w:numId w:val="10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Pokretanje i vođenje upravnog postupka</w:t>
            </w:r>
          </w:p>
          <w:p w:rsidR="00B505CE" w:rsidRPr="00522E5E" w:rsidRDefault="00B505CE" w:rsidP="00835E52">
            <w:pPr>
              <w:pStyle w:val="ListParagraph"/>
              <w:numPr>
                <w:ilvl w:val="0"/>
                <w:numId w:val="10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Rješavanje upravne stvari</w:t>
            </w:r>
          </w:p>
          <w:p w:rsidR="00B505CE" w:rsidRPr="00522E5E" w:rsidRDefault="00B505CE" w:rsidP="00835E52">
            <w:pPr>
              <w:pStyle w:val="ListParagraph"/>
              <w:numPr>
                <w:ilvl w:val="0"/>
                <w:numId w:val="10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Pravni lijekovi u upravnom postupku</w:t>
            </w:r>
          </w:p>
          <w:p w:rsidR="00B505CE" w:rsidRPr="00522E5E" w:rsidRDefault="00B505CE" w:rsidP="00835E52">
            <w:pPr>
              <w:pStyle w:val="ListParagraph"/>
              <w:numPr>
                <w:ilvl w:val="0"/>
                <w:numId w:val="10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Izvršenje</w:t>
            </w:r>
          </w:p>
          <w:p w:rsidR="00B505CE" w:rsidRPr="00522E5E" w:rsidRDefault="00B505CE" w:rsidP="00835E52">
            <w:pPr>
              <w:pStyle w:val="ListParagraph"/>
              <w:numPr>
                <w:ilvl w:val="0"/>
                <w:numId w:val="10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Upravni ugovori</w:t>
            </w:r>
          </w:p>
          <w:p w:rsidR="00B505CE" w:rsidRPr="00522E5E" w:rsidRDefault="00B505CE" w:rsidP="00835E52">
            <w:pPr>
              <w:pStyle w:val="ListParagraph"/>
              <w:numPr>
                <w:ilvl w:val="0"/>
                <w:numId w:val="1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Pravna zaštita od postupanja javnopravnih tijela i pružatelja javnih usluga </w:t>
            </w:r>
          </w:p>
          <w:p w:rsidR="00B505CE" w:rsidRPr="00522E5E" w:rsidRDefault="00B505CE" w:rsidP="00835E52">
            <w:pPr>
              <w:pStyle w:val="ListParagraph"/>
              <w:numPr>
                <w:ilvl w:val="0"/>
                <w:numId w:val="1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Načela upravno-sudskog postupka </w:t>
            </w:r>
          </w:p>
          <w:p w:rsidR="00B505CE" w:rsidRPr="00522E5E" w:rsidRDefault="00B505CE" w:rsidP="00835E52">
            <w:pPr>
              <w:pStyle w:val="ListParagraph"/>
              <w:numPr>
                <w:ilvl w:val="0"/>
                <w:numId w:val="1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Predmet upravnog spora</w:t>
            </w:r>
          </w:p>
          <w:p w:rsidR="00B505CE" w:rsidRPr="00522E5E" w:rsidRDefault="00B505CE" w:rsidP="00835E52">
            <w:pPr>
              <w:pStyle w:val="ListParagraph"/>
              <w:numPr>
                <w:ilvl w:val="0"/>
                <w:numId w:val="1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Prvostupanjski upravni spor</w:t>
            </w:r>
          </w:p>
          <w:p w:rsidR="00B505CE" w:rsidRPr="00522E5E" w:rsidRDefault="00B505CE" w:rsidP="00835E52">
            <w:pPr>
              <w:pStyle w:val="ListParagraph"/>
              <w:numPr>
                <w:ilvl w:val="0"/>
                <w:numId w:val="1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Sudske odluke u upravnom sporu</w:t>
            </w:r>
          </w:p>
          <w:p w:rsidR="00B505CE" w:rsidRPr="00522E5E" w:rsidRDefault="00B505CE" w:rsidP="00B505CE">
            <w:pPr>
              <w:pStyle w:val="ListParagraph"/>
              <w:ind w:left="1080"/>
              <w:rPr>
                <w:rFonts w:asciiTheme="minorHAnsi" w:hAnsiTheme="minorHAnsi"/>
                <w:sz w:val="22"/>
                <w:szCs w:val="22"/>
                <w:lang w:val="hr-HR"/>
              </w:rPr>
            </w:pPr>
          </w:p>
        </w:tc>
      </w:tr>
      <w:tr w:rsidR="00B505CE" w:rsidRPr="00522E5E" w:rsidTr="009A0D2C">
        <w:trPr>
          <w:trHeight w:val="255"/>
        </w:trPr>
        <w:tc>
          <w:tcPr>
            <w:tcW w:w="2585" w:type="dxa"/>
          </w:tcPr>
          <w:p w:rsidR="00B505CE" w:rsidRPr="00522E5E" w:rsidRDefault="00B505CE" w:rsidP="00835E52">
            <w:pPr>
              <w:pStyle w:val="ListParagraph"/>
              <w:numPr>
                <w:ilvl w:val="0"/>
                <w:numId w:val="118"/>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Predavanja, vođena diskusija</w:t>
            </w:r>
          </w:p>
        </w:tc>
      </w:tr>
      <w:tr w:rsidR="00B505CE" w:rsidRPr="00522E5E" w:rsidTr="009A0D2C">
        <w:trPr>
          <w:trHeight w:val="255"/>
        </w:trPr>
        <w:tc>
          <w:tcPr>
            <w:tcW w:w="2585" w:type="dxa"/>
          </w:tcPr>
          <w:p w:rsidR="00B505CE" w:rsidRPr="00522E5E" w:rsidRDefault="00B505CE" w:rsidP="00835E52">
            <w:pPr>
              <w:pStyle w:val="ListParagraph"/>
              <w:numPr>
                <w:ilvl w:val="0"/>
                <w:numId w:val="118"/>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745" w:type="dxa"/>
            <w:shd w:val="clear" w:color="auto" w:fill="E7E6E6" w:themeFill="background2"/>
          </w:tcPr>
          <w:p w:rsidR="00B505CE" w:rsidRPr="00522E5E" w:rsidRDefault="00B505CE" w:rsidP="00B505CE">
            <w:pPr>
              <w:rPr>
                <w:rFonts w:cs="Times New Roman"/>
              </w:rPr>
            </w:pPr>
            <w:r w:rsidRPr="00522E5E">
              <w:rPr>
                <w:rFonts w:cs="Times New Roman"/>
              </w:rPr>
              <w:t>Usmeni ispit i izrada praktičnog rada</w:t>
            </w:r>
          </w:p>
        </w:tc>
      </w:tr>
    </w:tbl>
    <w:p w:rsidR="00A61781" w:rsidRPr="00522E5E" w:rsidRDefault="00A61781" w:rsidP="00A61781">
      <w:pPr>
        <w:shd w:val="clear" w:color="auto" w:fill="FFFFFF"/>
        <w:spacing w:after="0" w:line="252" w:lineRule="atLeast"/>
        <w:rPr>
          <w:b/>
          <w:color w:val="1F3864" w:themeColor="accent5" w:themeShade="80"/>
          <w:sz w:val="28"/>
          <w:szCs w:val="28"/>
        </w:rPr>
      </w:pPr>
    </w:p>
    <w:p w:rsidR="008B505F" w:rsidRPr="00522E5E" w:rsidRDefault="008B505F" w:rsidP="008B505F">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9A0D2C" w:rsidRPr="00522E5E" w:rsidRDefault="009A0D2C">
      <w:pPr>
        <w:rPr>
          <w:rFonts w:ascii="Open Sans Condensed" w:eastAsia="Times New Roman" w:hAnsi="Open Sans Condensed" w:cs="Times New Roman"/>
          <w:color w:val="8B0B05"/>
          <w:sz w:val="36"/>
          <w:szCs w:val="36"/>
          <w:lang w:eastAsia="hr-HR"/>
        </w:rPr>
      </w:pPr>
      <w:r w:rsidRPr="00522E5E">
        <w:rPr>
          <w:rFonts w:ascii="Open Sans Condensed" w:eastAsia="Times New Roman" w:hAnsi="Open Sans Condensed" w:cs="Times New Roman"/>
          <w:color w:val="8B0B05"/>
          <w:sz w:val="36"/>
          <w:szCs w:val="36"/>
          <w:lang w:eastAsia="hr-HR"/>
        </w:rPr>
        <w:br w:type="page"/>
      </w:r>
    </w:p>
    <w:p w:rsidR="008B505F" w:rsidRPr="00522E5E" w:rsidRDefault="008B505F" w:rsidP="00101165">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9A0D2C" w:rsidRPr="00522E5E" w:rsidRDefault="008B505F" w:rsidP="009A0D2C">
      <w:pPr>
        <w:shd w:val="clear" w:color="auto" w:fill="FFFFFF"/>
        <w:spacing w:after="0" w:line="252" w:lineRule="atLeast"/>
        <w:rPr>
          <w:rFonts w:ascii="Open Sans Condensed" w:eastAsia="Times New Roman" w:hAnsi="Open Sans Condensed" w:cs="Times New Roman"/>
          <w:b/>
          <w:color w:val="8B0B05"/>
          <w:sz w:val="36"/>
          <w:szCs w:val="36"/>
          <w:lang w:eastAsia="hr-HR"/>
        </w:rPr>
      </w:pPr>
      <w:r w:rsidRPr="00522E5E">
        <w:rPr>
          <w:rFonts w:ascii="Open Sans Condensed" w:eastAsia="Times New Roman" w:hAnsi="Open Sans Condensed" w:cs="Times New Roman"/>
          <w:b/>
          <w:color w:val="8B0B05"/>
          <w:sz w:val="36"/>
          <w:szCs w:val="36"/>
          <w:lang w:eastAsia="hr-HR"/>
        </w:rPr>
        <w:t xml:space="preserve">Trgovačkopravni </w:t>
      </w:r>
      <w:r w:rsidR="009A0D2C" w:rsidRPr="00522E5E">
        <w:rPr>
          <w:rFonts w:ascii="Open Sans Condensed" w:eastAsia="Times New Roman" w:hAnsi="Open Sans Condensed" w:cs="Times New Roman"/>
          <w:b/>
          <w:color w:val="8B0B05"/>
          <w:sz w:val="36"/>
          <w:szCs w:val="36"/>
          <w:lang w:eastAsia="hr-HR"/>
        </w:rPr>
        <w:t xml:space="preserve">modul: </w:t>
      </w:r>
    </w:p>
    <w:p w:rsidR="009A0D2C" w:rsidRPr="00522E5E" w:rsidRDefault="009A0D2C" w:rsidP="009A0D2C">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522E5E">
        <w:rPr>
          <w:rFonts w:ascii="Open Sans Condensed" w:eastAsia="Times New Roman" w:hAnsi="Open Sans Condensed" w:cs="Times New Roman"/>
          <w:color w:val="8B0B05"/>
          <w:sz w:val="36"/>
          <w:szCs w:val="36"/>
          <w:lang w:eastAsia="hr-HR"/>
        </w:rPr>
        <w:t>Praktične vježbe/pravne klinike/moot courts</w:t>
      </w:r>
    </w:p>
    <w:p w:rsidR="009A0D2C" w:rsidRPr="00522E5E" w:rsidRDefault="009A0D2C" w:rsidP="009A0D2C">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9A0D2C" w:rsidRPr="00522E5E" w:rsidRDefault="009A0D2C" w:rsidP="009A0D2C">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522E5E">
        <w:rPr>
          <w:rFonts w:ascii="Open Sans Condensed" w:eastAsia="Times New Roman" w:hAnsi="Open Sans Condensed" w:cs="Times New Roman"/>
          <w:color w:val="8B0B05"/>
          <w:sz w:val="36"/>
          <w:szCs w:val="36"/>
          <w:lang w:eastAsia="hr-HR"/>
        </w:rPr>
        <w:t>Predmeti modula:</w:t>
      </w:r>
    </w:p>
    <w:tbl>
      <w:tblPr>
        <w:tblW w:w="10266" w:type="dxa"/>
        <w:tblCellMar>
          <w:top w:w="15" w:type="dxa"/>
          <w:left w:w="15" w:type="dxa"/>
          <w:bottom w:w="15" w:type="dxa"/>
          <w:right w:w="15" w:type="dxa"/>
        </w:tblCellMar>
        <w:tblLook w:val="04A0" w:firstRow="1" w:lastRow="0" w:firstColumn="1" w:lastColumn="0" w:noHBand="0" w:noVBand="1"/>
      </w:tblPr>
      <w:tblGrid>
        <w:gridCol w:w="4558"/>
        <w:gridCol w:w="1181"/>
        <w:gridCol w:w="843"/>
        <w:gridCol w:w="1518"/>
        <w:gridCol w:w="2166"/>
      </w:tblGrid>
      <w:tr w:rsidR="008B505F" w:rsidRPr="00522E5E" w:rsidTr="00AC0521">
        <w:trPr>
          <w:trHeight w:val="564"/>
        </w:trPr>
        <w:tc>
          <w:tcPr>
            <w:tcW w:w="0" w:type="auto"/>
            <w:gridSpan w:val="5"/>
            <w:shd w:val="clear" w:color="auto" w:fill="8B0B05"/>
            <w:tcMar>
              <w:top w:w="15" w:type="dxa"/>
              <w:left w:w="120" w:type="dxa"/>
              <w:bottom w:w="15" w:type="dxa"/>
              <w:right w:w="120" w:type="dxa"/>
            </w:tcMar>
            <w:hideMark/>
          </w:tcPr>
          <w:p w:rsidR="008B505F" w:rsidRPr="00522E5E" w:rsidRDefault="008B505F" w:rsidP="00AC0521">
            <w:pPr>
              <w:spacing w:after="315" w:line="240" w:lineRule="auto"/>
              <w:jc w:val="center"/>
              <w:rPr>
                <w:rFonts w:ascii="open-sans-light" w:eastAsia="Times New Roman" w:hAnsi="open-sans-light" w:cs="Times New Roman"/>
                <w:b/>
                <w:bCs/>
                <w:caps/>
                <w:color w:val="FFFFFF"/>
                <w:sz w:val="21"/>
                <w:szCs w:val="21"/>
                <w:lang w:eastAsia="hr-HR"/>
              </w:rPr>
            </w:pPr>
            <w:r w:rsidRPr="00522E5E">
              <w:rPr>
                <w:rFonts w:ascii="open-sans-light" w:eastAsia="Times New Roman" w:hAnsi="open-sans-light" w:cs="Times New Roman"/>
                <w:b/>
                <w:bCs/>
                <w:caps/>
                <w:color w:val="FFFFFF"/>
                <w:sz w:val="21"/>
                <w:szCs w:val="21"/>
                <w:lang w:eastAsia="hr-HR"/>
              </w:rPr>
              <w:t>INTEGRIRANI PREDDIPLOMSKI I DIPLOMSKI SVEUČILIŠNI PRAVNI STUDIJ</w:t>
            </w:r>
          </w:p>
        </w:tc>
      </w:tr>
      <w:tr w:rsidR="008B505F" w:rsidRPr="00522E5E" w:rsidTr="00AC0521">
        <w:trPr>
          <w:trHeight w:val="564"/>
        </w:trPr>
        <w:tc>
          <w:tcPr>
            <w:tcW w:w="4558"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open-sans-light" w:eastAsia="Times New Roman" w:hAnsi="open-sans-light" w:cs="Times New Roman"/>
                <w:b/>
                <w:bCs/>
                <w:sz w:val="21"/>
                <w:szCs w:val="21"/>
                <w:lang w:eastAsia="hr-HR"/>
              </w:rPr>
            </w:pPr>
            <w:r w:rsidRPr="00522E5E">
              <w:rPr>
                <w:rFonts w:ascii="open-sans-light" w:eastAsia="Times New Roman" w:hAnsi="open-sans-light" w:cs="Times New Roman"/>
                <w:b/>
                <w:bCs/>
                <w:sz w:val="21"/>
                <w:szCs w:val="21"/>
                <w:lang w:eastAsia="hr-HR"/>
              </w:rPr>
              <w:t>Naziv</w:t>
            </w:r>
          </w:p>
        </w:tc>
        <w:tc>
          <w:tcPr>
            <w:tcW w:w="1181"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Semestar</w:t>
            </w:r>
          </w:p>
        </w:tc>
        <w:tc>
          <w:tcPr>
            <w:tcW w:w="843"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ECTS</w:t>
            </w:r>
          </w:p>
        </w:tc>
        <w:tc>
          <w:tcPr>
            <w:tcW w:w="1518"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Engleski jezik</w:t>
            </w:r>
          </w:p>
        </w:tc>
        <w:tc>
          <w:tcPr>
            <w:tcW w:w="2166"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Info</w:t>
            </w:r>
          </w:p>
        </w:tc>
      </w:tr>
      <w:tr w:rsidR="008B505F" w:rsidRPr="00522E5E" w:rsidTr="00AC0521">
        <w:trPr>
          <w:trHeight w:val="564"/>
        </w:trPr>
        <w:tc>
          <w:tcPr>
            <w:tcW w:w="4558"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40" w:history="1">
              <w:r w:rsidR="008B505F" w:rsidRPr="00522E5E">
                <w:rPr>
                  <w:rStyle w:val="Hyperlink"/>
                  <w:rFonts w:ascii="Open-Sans-Regular" w:hAnsi="Open-Sans-Regular"/>
                  <w:color w:val="8B0B05"/>
                  <w:sz w:val="21"/>
                  <w:szCs w:val="21"/>
                </w:rPr>
                <w:t>Bankarsko pravo</w:t>
              </w:r>
            </w:hyperlink>
          </w:p>
        </w:tc>
        <w:tc>
          <w:tcPr>
            <w:tcW w:w="1181"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41" w:history="1">
              <w:r w:rsidR="008B505F" w:rsidRPr="00522E5E">
                <w:rPr>
                  <w:rStyle w:val="Hyperlink"/>
                  <w:rFonts w:ascii="Open-Sans-Regular" w:hAnsi="Open-Sans-Regular"/>
                  <w:color w:val="8B0B05"/>
                  <w:sz w:val="21"/>
                  <w:szCs w:val="21"/>
                </w:rPr>
                <w:t>INFO</w:t>
              </w:r>
            </w:hyperlink>
          </w:p>
        </w:tc>
      </w:tr>
      <w:tr w:rsidR="008B505F" w:rsidRPr="00522E5E" w:rsidTr="00AC0521">
        <w:trPr>
          <w:trHeight w:val="552"/>
        </w:trPr>
        <w:tc>
          <w:tcPr>
            <w:tcW w:w="4558"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42" w:history="1">
              <w:r w:rsidR="008B505F" w:rsidRPr="00522E5E">
                <w:rPr>
                  <w:rStyle w:val="Hyperlink"/>
                  <w:rFonts w:ascii="Open-Sans-Regular" w:hAnsi="Open-Sans-Regular"/>
                  <w:color w:val="8B0B05"/>
                  <w:sz w:val="21"/>
                  <w:szCs w:val="21"/>
                </w:rPr>
                <w:t>Insolvencijsko pravo</w:t>
              </w:r>
            </w:hyperlink>
          </w:p>
        </w:tc>
        <w:tc>
          <w:tcPr>
            <w:tcW w:w="1181"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43" w:history="1">
              <w:r w:rsidR="008B505F" w:rsidRPr="00522E5E">
                <w:rPr>
                  <w:rStyle w:val="Hyperlink"/>
                  <w:rFonts w:ascii="Open-Sans-Regular" w:hAnsi="Open-Sans-Regular"/>
                  <w:color w:val="8B0B05"/>
                  <w:sz w:val="21"/>
                  <w:szCs w:val="21"/>
                </w:rPr>
                <w:t>INFO</w:t>
              </w:r>
            </w:hyperlink>
          </w:p>
        </w:tc>
      </w:tr>
      <w:tr w:rsidR="008B505F" w:rsidRPr="00522E5E" w:rsidTr="00AC0521">
        <w:trPr>
          <w:trHeight w:val="564"/>
        </w:trPr>
        <w:tc>
          <w:tcPr>
            <w:tcW w:w="4558" w:type="dxa"/>
            <w:shd w:val="clear" w:color="auto" w:fill="F9F9F9"/>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44" w:history="1">
              <w:r w:rsidR="008B505F" w:rsidRPr="00522E5E">
                <w:rPr>
                  <w:rStyle w:val="Hyperlink"/>
                  <w:rFonts w:ascii="Open-Sans-Regular" w:hAnsi="Open-Sans-Regular"/>
                  <w:color w:val="8B0B05"/>
                  <w:sz w:val="21"/>
                  <w:szCs w:val="21"/>
                </w:rPr>
                <w:t>Pravo industrijskog vlasništva</w:t>
              </w:r>
            </w:hyperlink>
          </w:p>
        </w:tc>
        <w:tc>
          <w:tcPr>
            <w:tcW w:w="1181"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45" w:history="1">
              <w:r w:rsidR="008B505F" w:rsidRPr="00522E5E">
                <w:rPr>
                  <w:rStyle w:val="Hyperlink"/>
                  <w:rFonts w:ascii="Open-Sans-Regular" w:hAnsi="Open-Sans-Regular"/>
                  <w:color w:val="8B0B05"/>
                  <w:sz w:val="21"/>
                  <w:szCs w:val="21"/>
                </w:rPr>
                <w:t>INFO</w:t>
              </w:r>
            </w:hyperlink>
          </w:p>
        </w:tc>
      </w:tr>
      <w:tr w:rsidR="008B505F" w:rsidRPr="00522E5E" w:rsidTr="00AC0521">
        <w:trPr>
          <w:trHeight w:val="564"/>
        </w:trPr>
        <w:tc>
          <w:tcPr>
            <w:tcW w:w="4558"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46" w:history="1">
              <w:r w:rsidR="008B505F" w:rsidRPr="00522E5E">
                <w:rPr>
                  <w:rStyle w:val="Hyperlink"/>
                  <w:rFonts w:ascii="Open-Sans-Regular" w:hAnsi="Open-Sans-Regular"/>
                  <w:color w:val="8B0B05"/>
                  <w:sz w:val="21"/>
                  <w:szCs w:val="21"/>
                </w:rPr>
                <w:t>Pravo konkurencije</w:t>
              </w:r>
            </w:hyperlink>
          </w:p>
        </w:tc>
        <w:tc>
          <w:tcPr>
            <w:tcW w:w="1181"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47" w:history="1">
              <w:r w:rsidR="008B505F" w:rsidRPr="00522E5E">
                <w:rPr>
                  <w:rStyle w:val="Hyperlink"/>
                  <w:rFonts w:ascii="Open-Sans-Regular" w:hAnsi="Open-Sans-Regular"/>
                  <w:color w:val="8B0B05"/>
                  <w:sz w:val="21"/>
                  <w:szCs w:val="21"/>
                </w:rPr>
                <w:t>INFO</w:t>
              </w:r>
            </w:hyperlink>
          </w:p>
        </w:tc>
      </w:tr>
      <w:tr w:rsidR="008B505F" w:rsidRPr="00522E5E" w:rsidTr="00AC0521">
        <w:trPr>
          <w:trHeight w:val="564"/>
        </w:trPr>
        <w:tc>
          <w:tcPr>
            <w:tcW w:w="4558" w:type="dxa"/>
            <w:shd w:val="clear" w:color="auto" w:fill="F9F9F9"/>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48" w:history="1">
              <w:r w:rsidR="008B505F" w:rsidRPr="00522E5E">
                <w:rPr>
                  <w:rStyle w:val="Hyperlink"/>
                  <w:rFonts w:ascii="Open-Sans-Regular" w:hAnsi="Open-Sans-Regular"/>
                  <w:color w:val="8B0B05"/>
                  <w:sz w:val="21"/>
                  <w:szCs w:val="21"/>
                </w:rPr>
                <w:t>Pravo osiguranja</w:t>
              </w:r>
            </w:hyperlink>
          </w:p>
        </w:tc>
        <w:tc>
          <w:tcPr>
            <w:tcW w:w="1181"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49" w:history="1">
              <w:r w:rsidR="008B505F" w:rsidRPr="00522E5E">
                <w:rPr>
                  <w:rStyle w:val="Hyperlink"/>
                  <w:rFonts w:ascii="Open-Sans-Regular" w:hAnsi="Open-Sans-Regular"/>
                  <w:color w:val="8B0B05"/>
                  <w:sz w:val="21"/>
                  <w:szCs w:val="21"/>
                </w:rPr>
                <w:t>INFO</w:t>
              </w:r>
            </w:hyperlink>
          </w:p>
        </w:tc>
      </w:tr>
      <w:tr w:rsidR="008B505F" w:rsidRPr="00522E5E" w:rsidTr="00AC0521">
        <w:trPr>
          <w:trHeight w:val="564"/>
        </w:trPr>
        <w:tc>
          <w:tcPr>
            <w:tcW w:w="4558"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50" w:history="1">
              <w:r w:rsidR="008B505F" w:rsidRPr="00522E5E">
                <w:rPr>
                  <w:rStyle w:val="Hyperlink"/>
                  <w:rFonts w:ascii="Open-Sans-Regular" w:hAnsi="Open-Sans-Regular"/>
                  <w:color w:val="8B0B05"/>
                  <w:sz w:val="21"/>
                  <w:szCs w:val="21"/>
                </w:rPr>
                <w:t>Rješavanje sporova arbitražom i mirenjem</w:t>
              </w:r>
            </w:hyperlink>
          </w:p>
        </w:tc>
        <w:tc>
          <w:tcPr>
            <w:tcW w:w="1181"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51" w:history="1">
              <w:r w:rsidR="008B505F" w:rsidRPr="00522E5E">
                <w:rPr>
                  <w:rStyle w:val="Hyperlink"/>
                  <w:rFonts w:ascii="Open-Sans-Regular" w:hAnsi="Open-Sans-Regular"/>
                  <w:color w:val="8B0B05"/>
                  <w:sz w:val="21"/>
                  <w:szCs w:val="21"/>
                </w:rPr>
                <w:t>INFO</w:t>
              </w:r>
            </w:hyperlink>
          </w:p>
        </w:tc>
      </w:tr>
    </w:tbl>
    <w:p w:rsidR="00F63534" w:rsidRPr="00522E5E" w:rsidRDefault="00F63534" w:rsidP="00F63534">
      <w:pPr>
        <w:shd w:val="clear" w:color="auto" w:fill="FFFFFF"/>
        <w:spacing w:after="0" w:line="252" w:lineRule="atLeast"/>
        <w:rPr>
          <w:rFonts w:ascii="Open Sans Condensed" w:eastAsia="Times New Roman" w:hAnsi="Open Sans Condensed" w:cs="Times New Roman"/>
          <w:color w:val="8B0B05"/>
          <w:sz w:val="28"/>
          <w:szCs w:val="28"/>
          <w:lang w:eastAsia="hr-HR"/>
        </w:rPr>
      </w:pPr>
    </w:p>
    <w:p w:rsidR="00F63534" w:rsidRPr="00522E5E" w:rsidRDefault="00F63534" w:rsidP="00F63534">
      <w:pPr>
        <w:shd w:val="clear" w:color="auto" w:fill="FFFFFF"/>
        <w:spacing w:after="0" w:line="252" w:lineRule="atLeast"/>
        <w:rPr>
          <w:rFonts w:ascii="Open Sans Condensed" w:eastAsia="Times New Roman" w:hAnsi="Open Sans Condensed" w:cs="Times New Roman"/>
          <w:color w:val="8B0B05"/>
          <w:sz w:val="28"/>
          <w:szCs w:val="28"/>
          <w:lang w:eastAsia="hr-HR"/>
        </w:rPr>
      </w:pPr>
    </w:p>
    <w:p w:rsidR="00F63534" w:rsidRPr="00522E5E" w:rsidRDefault="00F63534" w:rsidP="00F63534">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w:t>
      </w:r>
      <w:r w:rsidR="008942A3" w:rsidRPr="00522E5E">
        <w:rPr>
          <w:b/>
          <w:color w:val="1F3864" w:themeColor="accent5" w:themeShade="80"/>
          <w:sz w:val="28"/>
          <w:szCs w:val="28"/>
        </w:rPr>
        <w:t xml:space="preserve">– BANKARSKO PRAVO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352C7" w:rsidRPr="00522E5E" w:rsidTr="009A0D2C">
        <w:trPr>
          <w:trHeight w:val="570"/>
        </w:trPr>
        <w:tc>
          <w:tcPr>
            <w:tcW w:w="2440" w:type="dxa"/>
            <w:shd w:val="clear" w:color="auto" w:fill="9CC2E5" w:themeFill="accent1" w:themeFillTint="99"/>
          </w:tcPr>
          <w:p w:rsidR="008352C7" w:rsidRPr="00522E5E" w:rsidRDefault="008352C7" w:rsidP="009A0D2C">
            <w:pPr>
              <w:rPr>
                <w:rFonts w:cs="Times New Roman"/>
                <w:b/>
                <w:sz w:val="28"/>
                <w:szCs w:val="28"/>
              </w:rPr>
            </w:pPr>
            <w:r w:rsidRPr="00522E5E">
              <w:rPr>
                <w:rFonts w:cs="Times New Roman"/>
                <w:b/>
                <w:sz w:val="28"/>
                <w:szCs w:val="28"/>
              </w:rPr>
              <w:t>KOLEGIJ</w:t>
            </w:r>
          </w:p>
        </w:tc>
        <w:tc>
          <w:tcPr>
            <w:tcW w:w="6890" w:type="dxa"/>
          </w:tcPr>
          <w:p w:rsidR="008352C7" w:rsidRPr="00522E5E" w:rsidRDefault="008352C7" w:rsidP="009A0D2C">
            <w:pPr>
              <w:rPr>
                <w:rFonts w:cs="Times New Roman"/>
                <w:b/>
                <w:sz w:val="28"/>
                <w:szCs w:val="28"/>
              </w:rPr>
            </w:pPr>
            <w:r w:rsidRPr="00522E5E">
              <w:rPr>
                <w:rFonts w:cs="Times New Roman"/>
                <w:b/>
                <w:sz w:val="28"/>
                <w:szCs w:val="28"/>
              </w:rPr>
              <w:t>BANKARSKO PRAVO</w:t>
            </w:r>
          </w:p>
        </w:tc>
      </w:tr>
      <w:tr w:rsidR="008352C7" w:rsidRPr="00522E5E" w:rsidTr="009A0D2C">
        <w:trPr>
          <w:trHeight w:val="465"/>
        </w:trPr>
        <w:tc>
          <w:tcPr>
            <w:tcW w:w="2440" w:type="dxa"/>
            <w:shd w:val="clear" w:color="auto" w:fill="F2F2F2" w:themeFill="background1" w:themeFillShade="F2"/>
          </w:tcPr>
          <w:p w:rsidR="008352C7" w:rsidRPr="00522E5E" w:rsidRDefault="008352C7" w:rsidP="009A0D2C">
            <w:pPr>
              <w:rPr>
                <w:rFonts w:cs="Times New Roman"/>
              </w:rPr>
            </w:pPr>
            <w:r w:rsidRPr="00522E5E">
              <w:rPr>
                <w:rFonts w:cs="Times New Roman"/>
              </w:rPr>
              <w:t xml:space="preserve">OBAVEZNI ILI IZBORNI / GODINA STUDIJA NA KOJOJ SE KOLEGIJ IZVODI </w:t>
            </w:r>
          </w:p>
        </w:tc>
        <w:tc>
          <w:tcPr>
            <w:tcW w:w="6890" w:type="dxa"/>
          </w:tcPr>
          <w:p w:rsidR="008352C7" w:rsidRPr="00522E5E" w:rsidRDefault="008352C7" w:rsidP="009A0D2C">
            <w:pPr>
              <w:rPr>
                <w:rFonts w:cs="Times New Roman"/>
              </w:rPr>
            </w:pPr>
            <w:r w:rsidRPr="00522E5E">
              <w:rPr>
                <w:rFonts w:cs="Times New Roman"/>
              </w:rPr>
              <w:t>IZBORNI, 5. GODINA</w:t>
            </w:r>
          </w:p>
        </w:tc>
      </w:tr>
      <w:tr w:rsidR="008352C7" w:rsidRPr="00522E5E" w:rsidTr="009A0D2C">
        <w:trPr>
          <w:trHeight w:val="300"/>
        </w:trPr>
        <w:tc>
          <w:tcPr>
            <w:tcW w:w="2440" w:type="dxa"/>
            <w:shd w:val="clear" w:color="auto" w:fill="F2F2F2" w:themeFill="background1" w:themeFillShade="F2"/>
          </w:tcPr>
          <w:p w:rsidR="008352C7" w:rsidRPr="00522E5E" w:rsidRDefault="008352C7" w:rsidP="009A0D2C">
            <w:pPr>
              <w:rPr>
                <w:rFonts w:cs="Times New Roman"/>
              </w:rPr>
            </w:pPr>
            <w:r w:rsidRPr="00522E5E">
              <w:rPr>
                <w:rFonts w:cs="Times New Roman"/>
              </w:rPr>
              <w:t>OBLIK NASTAVE (PREDAVANJA, SEMINAR, VJEŽBE, (I/ILI) PRAKTIČNA NASTAVA</w:t>
            </w:r>
          </w:p>
        </w:tc>
        <w:tc>
          <w:tcPr>
            <w:tcW w:w="6890" w:type="dxa"/>
          </w:tcPr>
          <w:p w:rsidR="008352C7" w:rsidRPr="00522E5E" w:rsidRDefault="008352C7" w:rsidP="009A0D2C">
            <w:pPr>
              <w:rPr>
                <w:rFonts w:cs="Times New Roman"/>
              </w:rPr>
            </w:pPr>
            <w:r w:rsidRPr="00522E5E">
              <w:rPr>
                <w:rFonts w:cs="Times New Roman"/>
              </w:rPr>
              <w:t>PREDAVANJA</w:t>
            </w:r>
          </w:p>
        </w:tc>
      </w:tr>
      <w:tr w:rsidR="008352C7" w:rsidRPr="00522E5E" w:rsidTr="009A0D2C">
        <w:trPr>
          <w:trHeight w:val="405"/>
        </w:trPr>
        <w:tc>
          <w:tcPr>
            <w:tcW w:w="2440" w:type="dxa"/>
            <w:shd w:val="clear" w:color="auto" w:fill="F2F2F2" w:themeFill="background1" w:themeFillShade="F2"/>
          </w:tcPr>
          <w:p w:rsidR="008352C7" w:rsidRPr="00522E5E" w:rsidRDefault="008352C7" w:rsidP="009A0D2C">
            <w:pPr>
              <w:rPr>
                <w:rFonts w:cs="Times New Roman"/>
              </w:rPr>
            </w:pPr>
            <w:r w:rsidRPr="00522E5E">
              <w:rPr>
                <w:rFonts w:cs="Times New Roman"/>
              </w:rPr>
              <w:t>ECTS BODOVI KOLEGIJA</w:t>
            </w:r>
          </w:p>
        </w:tc>
        <w:tc>
          <w:tcPr>
            <w:tcW w:w="6890" w:type="dxa"/>
          </w:tcPr>
          <w:p w:rsidR="008352C7" w:rsidRPr="00522E5E" w:rsidRDefault="008352C7" w:rsidP="009A0D2C">
            <w:pPr>
              <w:rPr>
                <w:rFonts w:cs="Times New Roman"/>
              </w:rPr>
            </w:pPr>
            <w:r w:rsidRPr="00522E5E">
              <w:rPr>
                <w:rFonts w:cs="Times New Roman"/>
              </w:rPr>
              <w:t>4</w:t>
            </w:r>
          </w:p>
          <w:p w:rsidR="008352C7" w:rsidRPr="00522E5E" w:rsidRDefault="008352C7" w:rsidP="009A0D2C">
            <w:pPr>
              <w:rPr>
                <w:rFonts w:cs="Times New Roman"/>
              </w:rPr>
            </w:pPr>
            <w:r w:rsidRPr="00522E5E">
              <w:rPr>
                <w:rFonts w:cs="Times New Roman"/>
              </w:rPr>
              <w:t>Predavanja – 30 sati, ca. 1 ECTS</w:t>
            </w:r>
          </w:p>
          <w:p w:rsidR="008352C7" w:rsidRPr="00522E5E" w:rsidRDefault="008352C7" w:rsidP="009A0D2C">
            <w:pPr>
              <w:rPr>
                <w:rFonts w:cs="Times New Roman"/>
              </w:rPr>
            </w:pPr>
            <w:r w:rsidRPr="00522E5E">
              <w:rPr>
                <w:rFonts w:cs="Times New Roman"/>
              </w:rPr>
              <w:t>Priprema za predavanje (čitanje materijala, sudjelovanje u raspravi, formuliranje pitanja radi razjašnjenja nejasnih dijelova ) – 15 sati, ca. 0.5 ECTS</w:t>
            </w:r>
          </w:p>
          <w:p w:rsidR="008352C7" w:rsidRPr="00522E5E" w:rsidRDefault="008352C7" w:rsidP="009A0D2C">
            <w:pPr>
              <w:rPr>
                <w:rFonts w:cs="Times New Roman"/>
              </w:rPr>
            </w:pPr>
            <w:r w:rsidRPr="00522E5E">
              <w:rPr>
                <w:rFonts w:cs="Times New Roman"/>
              </w:rPr>
              <w:t>Priprema za ispit (samostalno čitanje i učenje) – 60 sati, ca. 2.5 ECTS</w:t>
            </w:r>
          </w:p>
        </w:tc>
      </w:tr>
      <w:tr w:rsidR="008352C7" w:rsidRPr="00522E5E" w:rsidTr="009A0D2C">
        <w:trPr>
          <w:trHeight w:val="330"/>
        </w:trPr>
        <w:tc>
          <w:tcPr>
            <w:tcW w:w="2440" w:type="dxa"/>
            <w:shd w:val="clear" w:color="auto" w:fill="F2F2F2" w:themeFill="background1" w:themeFillShade="F2"/>
          </w:tcPr>
          <w:p w:rsidR="008352C7" w:rsidRPr="00522E5E" w:rsidRDefault="008352C7" w:rsidP="009A0D2C">
            <w:pPr>
              <w:rPr>
                <w:rFonts w:cs="Times New Roman"/>
              </w:rPr>
            </w:pPr>
            <w:r w:rsidRPr="00522E5E">
              <w:rPr>
                <w:rFonts w:cs="Times New Roman"/>
              </w:rPr>
              <w:lastRenderedPageBreak/>
              <w:t>STUDIJSKI PROGRAM NA KOJEM SE KOLEGIJ IZVODI</w:t>
            </w:r>
          </w:p>
        </w:tc>
        <w:tc>
          <w:tcPr>
            <w:tcW w:w="6890" w:type="dxa"/>
          </w:tcPr>
          <w:p w:rsidR="008352C7" w:rsidRPr="00522E5E" w:rsidRDefault="008352C7" w:rsidP="009A0D2C">
            <w:pPr>
              <w:rPr>
                <w:rFonts w:cs="Times New Roman"/>
              </w:rPr>
            </w:pPr>
            <w:r w:rsidRPr="00522E5E">
              <w:rPr>
                <w:rFonts w:cs="Times New Roman"/>
              </w:rPr>
              <w:t>PRAVNI STUDIJ</w:t>
            </w:r>
          </w:p>
        </w:tc>
      </w:tr>
      <w:tr w:rsidR="008352C7" w:rsidRPr="00522E5E" w:rsidTr="009A0D2C">
        <w:trPr>
          <w:trHeight w:val="255"/>
        </w:trPr>
        <w:tc>
          <w:tcPr>
            <w:tcW w:w="2440" w:type="dxa"/>
            <w:shd w:val="clear" w:color="auto" w:fill="F2F2F2" w:themeFill="background1" w:themeFillShade="F2"/>
          </w:tcPr>
          <w:p w:rsidR="008352C7" w:rsidRPr="00522E5E" w:rsidRDefault="008352C7" w:rsidP="009A0D2C">
            <w:pPr>
              <w:rPr>
                <w:rFonts w:cs="Times New Roman"/>
              </w:rPr>
            </w:pPr>
            <w:r w:rsidRPr="00522E5E">
              <w:rPr>
                <w:rFonts w:cs="Times New Roman"/>
              </w:rPr>
              <w:t>RAZINA STUDIJSKOG PROGRAMA (6.st, 6.sv, 7.1.st, 7.1.sv, 7.2, 8.2.)</w:t>
            </w:r>
          </w:p>
        </w:tc>
        <w:tc>
          <w:tcPr>
            <w:tcW w:w="6890" w:type="dxa"/>
          </w:tcPr>
          <w:p w:rsidR="008352C7" w:rsidRPr="00522E5E" w:rsidRDefault="008352C7" w:rsidP="009A0D2C">
            <w:pPr>
              <w:rPr>
                <w:rFonts w:cs="Times New Roman"/>
              </w:rPr>
            </w:pPr>
            <w:r w:rsidRPr="00522E5E">
              <w:rPr>
                <w:rFonts w:cs="Times New Roman"/>
              </w:rPr>
              <w:t>7.1. sv</w:t>
            </w:r>
          </w:p>
        </w:tc>
      </w:tr>
      <w:tr w:rsidR="008352C7" w:rsidRPr="00522E5E" w:rsidTr="009A0D2C">
        <w:trPr>
          <w:trHeight w:val="255"/>
        </w:trPr>
        <w:tc>
          <w:tcPr>
            <w:tcW w:w="2440" w:type="dxa"/>
          </w:tcPr>
          <w:p w:rsidR="008352C7" w:rsidRPr="00522E5E" w:rsidRDefault="008352C7" w:rsidP="009A0D2C">
            <w:pPr>
              <w:rPr>
                <w:rFonts w:cs="Times New Roman"/>
              </w:rPr>
            </w:pPr>
          </w:p>
        </w:tc>
        <w:tc>
          <w:tcPr>
            <w:tcW w:w="6890" w:type="dxa"/>
            <w:shd w:val="clear" w:color="auto" w:fill="BDD6EE" w:themeFill="accent1" w:themeFillTint="66"/>
          </w:tcPr>
          <w:p w:rsidR="008352C7" w:rsidRPr="00522E5E" w:rsidRDefault="008352C7" w:rsidP="009A0D2C">
            <w:pPr>
              <w:jc w:val="center"/>
              <w:rPr>
                <w:rFonts w:cs="Times New Roman"/>
                <w:b/>
              </w:rPr>
            </w:pPr>
            <w:r w:rsidRPr="00522E5E">
              <w:rPr>
                <w:rFonts w:cs="Times New Roman"/>
                <w:b/>
              </w:rPr>
              <w:t>KONSTRUKTIVNO POVEZIVANJE</w:t>
            </w:r>
          </w:p>
        </w:tc>
      </w:tr>
      <w:tr w:rsidR="008352C7" w:rsidRPr="00522E5E" w:rsidTr="009A0D2C">
        <w:trPr>
          <w:trHeight w:val="255"/>
        </w:trPr>
        <w:tc>
          <w:tcPr>
            <w:tcW w:w="2440" w:type="dxa"/>
            <w:shd w:val="clear" w:color="auto" w:fill="DEEAF6" w:themeFill="accent1" w:themeFillTint="33"/>
          </w:tcPr>
          <w:p w:rsidR="008352C7" w:rsidRPr="00522E5E" w:rsidRDefault="008352C7" w:rsidP="009A0D2C">
            <w:pPr>
              <w:ind w:left="360"/>
              <w:rPr>
                <w:rFonts w:cs="Times New Roman"/>
              </w:rPr>
            </w:pPr>
            <w:r w:rsidRPr="00522E5E">
              <w:rPr>
                <w:rFonts w:cs="Times New Roman"/>
              </w:rPr>
              <w:t>ISHOD UČENJA (NAZIV)</w:t>
            </w:r>
          </w:p>
        </w:tc>
        <w:tc>
          <w:tcPr>
            <w:tcW w:w="6890" w:type="dxa"/>
            <w:shd w:val="clear" w:color="auto" w:fill="E7E6E6" w:themeFill="background2"/>
          </w:tcPr>
          <w:p w:rsidR="008352C7" w:rsidRPr="00522E5E" w:rsidRDefault="008352C7" w:rsidP="009A0D2C">
            <w:pPr>
              <w:rPr>
                <w:rFonts w:cs="Times New Roman"/>
              </w:rPr>
            </w:pPr>
            <w:r w:rsidRPr="00522E5E">
              <w:rPr>
                <w:rFonts w:cs="Times New Roman"/>
              </w:rPr>
              <w:t>Objasniti položaj i ulogu bankarskog prava u pravnom i gospodarskom prometu.</w:t>
            </w:r>
          </w:p>
        </w:tc>
      </w:tr>
      <w:tr w:rsidR="008352C7" w:rsidRPr="00522E5E" w:rsidTr="009A0D2C">
        <w:trPr>
          <w:trHeight w:val="255"/>
        </w:trPr>
        <w:tc>
          <w:tcPr>
            <w:tcW w:w="2440" w:type="dxa"/>
          </w:tcPr>
          <w:p w:rsidR="008352C7" w:rsidRPr="00522E5E" w:rsidRDefault="008352C7" w:rsidP="00835E52">
            <w:pPr>
              <w:pStyle w:val="ListParagraph"/>
              <w:numPr>
                <w:ilvl w:val="0"/>
                <w:numId w:val="123"/>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8352C7" w:rsidRPr="00522E5E" w:rsidRDefault="008352C7" w:rsidP="009A0D2C">
            <w:pPr>
              <w:rPr>
                <w:rFonts w:cs="Times New Roman"/>
              </w:rPr>
            </w:pPr>
            <w:r w:rsidRPr="00522E5E">
              <w:rPr>
                <w:rFonts w:cs="Times New Roman"/>
              </w:rPr>
              <w:t>2. Definirati osnovne pojmove i institute te temeljne doktrine i načela pojedinih grana prava.</w:t>
            </w:r>
          </w:p>
          <w:p w:rsidR="008352C7" w:rsidRPr="00522E5E" w:rsidRDefault="008352C7" w:rsidP="009A0D2C">
            <w:pPr>
              <w:rPr>
                <w:rFonts w:cs="Times New Roman"/>
              </w:rPr>
            </w:pPr>
            <w:r w:rsidRPr="00522E5E">
              <w:rPr>
                <w:rFonts w:cs="Times New Roman"/>
              </w:rPr>
              <w:t>3. Objasniti položaj i značaj pravne znanosti te odnos prema drugim znanstvenim disciplinama.</w:t>
            </w:r>
          </w:p>
        </w:tc>
      </w:tr>
      <w:tr w:rsidR="008352C7" w:rsidRPr="00522E5E" w:rsidTr="009A0D2C">
        <w:trPr>
          <w:trHeight w:val="255"/>
        </w:trPr>
        <w:tc>
          <w:tcPr>
            <w:tcW w:w="2440" w:type="dxa"/>
          </w:tcPr>
          <w:p w:rsidR="008352C7" w:rsidRPr="00522E5E" w:rsidRDefault="008352C7" w:rsidP="00835E52">
            <w:pPr>
              <w:pStyle w:val="ListParagraph"/>
              <w:numPr>
                <w:ilvl w:val="0"/>
                <w:numId w:val="123"/>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8352C7" w:rsidRPr="00522E5E" w:rsidRDefault="008352C7" w:rsidP="009A0D2C">
            <w:pPr>
              <w:rPr>
                <w:rFonts w:cs="Times New Roman"/>
              </w:rPr>
            </w:pPr>
            <w:r w:rsidRPr="00522E5E">
              <w:rPr>
                <w:rFonts w:cs="Times New Roman"/>
              </w:rPr>
              <w:t>Razumijevanje.</w:t>
            </w:r>
          </w:p>
        </w:tc>
      </w:tr>
      <w:tr w:rsidR="008352C7" w:rsidRPr="00522E5E" w:rsidTr="009A0D2C">
        <w:trPr>
          <w:trHeight w:val="255"/>
        </w:trPr>
        <w:tc>
          <w:tcPr>
            <w:tcW w:w="2440" w:type="dxa"/>
          </w:tcPr>
          <w:p w:rsidR="008352C7" w:rsidRPr="00522E5E" w:rsidRDefault="008352C7" w:rsidP="00835E52">
            <w:pPr>
              <w:pStyle w:val="ListParagraph"/>
              <w:numPr>
                <w:ilvl w:val="0"/>
                <w:numId w:val="123"/>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8352C7" w:rsidRPr="00522E5E" w:rsidRDefault="008352C7" w:rsidP="009A0D2C">
            <w:pPr>
              <w:rPr>
                <w:rFonts w:cs="Times New Roman"/>
              </w:rPr>
            </w:pPr>
            <w:r w:rsidRPr="00522E5E">
              <w:rPr>
                <w:rFonts w:cs="Times New Roman"/>
              </w:rPr>
              <w:t>Vještina upravljanja informacijama, sposobnost učenja, sposobnost primjene znanja u praksi, razumijevanje činjenica, pojmova, postupaka i načela važnih za područje rada, analiziranje i vrednovanje činjenica radi primjene u praksi.</w:t>
            </w:r>
          </w:p>
        </w:tc>
      </w:tr>
      <w:tr w:rsidR="008352C7" w:rsidRPr="00522E5E" w:rsidTr="009A0D2C">
        <w:trPr>
          <w:trHeight w:val="255"/>
        </w:trPr>
        <w:tc>
          <w:tcPr>
            <w:tcW w:w="2440" w:type="dxa"/>
          </w:tcPr>
          <w:p w:rsidR="008352C7" w:rsidRPr="00522E5E" w:rsidRDefault="008352C7" w:rsidP="00835E52">
            <w:pPr>
              <w:pStyle w:val="ListParagraph"/>
              <w:numPr>
                <w:ilvl w:val="0"/>
                <w:numId w:val="123"/>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8352C7" w:rsidRPr="00522E5E" w:rsidRDefault="008352C7" w:rsidP="009A0D2C">
            <w:pPr>
              <w:rPr>
                <w:rFonts w:cs="Times New Roman"/>
              </w:rPr>
            </w:pPr>
            <w:r w:rsidRPr="00522E5E">
              <w:rPr>
                <w:rFonts w:cs="Times New Roman"/>
              </w:rPr>
              <w:t>Nastavne cjeline:</w:t>
            </w:r>
          </w:p>
          <w:p w:rsidR="008352C7" w:rsidRPr="00522E5E" w:rsidRDefault="008352C7" w:rsidP="00835E52">
            <w:pPr>
              <w:pStyle w:val="ListParagraph"/>
              <w:numPr>
                <w:ilvl w:val="0"/>
                <w:numId w:val="1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Pojam bankarskog prava</w:t>
            </w:r>
          </w:p>
          <w:p w:rsidR="008352C7" w:rsidRPr="00522E5E" w:rsidRDefault="008352C7" w:rsidP="00835E52">
            <w:pPr>
              <w:pStyle w:val="ListParagraph"/>
              <w:numPr>
                <w:ilvl w:val="0"/>
                <w:numId w:val="1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Razgraničenje i odnos bankarskog prava prema pojedinim granama prava</w:t>
            </w:r>
          </w:p>
          <w:p w:rsidR="008352C7" w:rsidRPr="00522E5E" w:rsidRDefault="008352C7" w:rsidP="00835E52">
            <w:pPr>
              <w:pStyle w:val="ListParagraph"/>
              <w:numPr>
                <w:ilvl w:val="0"/>
                <w:numId w:val="1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Odnos HNB-a i poslovnih banaka</w:t>
            </w:r>
          </w:p>
        </w:tc>
      </w:tr>
      <w:tr w:rsidR="008352C7" w:rsidRPr="00522E5E" w:rsidTr="009A0D2C">
        <w:trPr>
          <w:trHeight w:val="255"/>
        </w:trPr>
        <w:tc>
          <w:tcPr>
            <w:tcW w:w="2440" w:type="dxa"/>
          </w:tcPr>
          <w:p w:rsidR="008352C7" w:rsidRPr="00522E5E" w:rsidRDefault="008352C7" w:rsidP="00835E52">
            <w:pPr>
              <w:pStyle w:val="ListParagraph"/>
              <w:numPr>
                <w:ilvl w:val="0"/>
                <w:numId w:val="123"/>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8352C7" w:rsidRPr="00522E5E" w:rsidRDefault="008352C7" w:rsidP="009A0D2C">
            <w:pPr>
              <w:rPr>
                <w:rFonts w:cs="Times New Roman"/>
              </w:rPr>
            </w:pPr>
            <w:r w:rsidRPr="00522E5E">
              <w:rPr>
                <w:rFonts w:cs="Times New Roman"/>
              </w:rPr>
              <w:t>Predavanje, vođena diskusija, odgovaranje na postavljena pitanja i nejasnoće, rasprava sa studentima, analiza praktičnog problema, samostalno čitanje literature</w:t>
            </w:r>
          </w:p>
        </w:tc>
      </w:tr>
      <w:tr w:rsidR="008352C7" w:rsidRPr="00522E5E" w:rsidTr="009A0D2C">
        <w:trPr>
          <w:trHeight w:val="255"/>
        </w:trPr>
        <w:tc>
          <w:tcPr>
            <w:tcW w:w="2440" w:type="dxa"/>
          </w:tcPr>
          <w:p w:rsidR="008352C7" w:rsidRPr="00522E5E" w:rsidRDefault="008352C7" w:rsidP="00835E52">
            <w:pPr>
              <w:pStyle w:val="ListParagraph"/>
              <w:numPr>
                <w:ilvl w:val="0"/>
                <w:numId w:val="123"/>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8352C7" w:rsidRPr="00522E5E" w:rsidRDefault="008352C7" w:rsidP="009A0D2C">
            <w:pPr>
              <w:rPr>
                <w:rFonts w:cs="Times New Roman"/>
              </w:rPr>
            </w:pPr>
            <w:r w:rsidRPr="00522E5E">
              <w:rPr>
                <w:rFonts w:cs="Times New Roman"/>
              </w:rPr>
              <w:t>Usmeni ispit.</w:t>
            </w:r>
          </w:p>
        </w:tc>
      </w:tr>
      <w:tr w:rsidR="008352C7" w:rsidRPr="00522E5E" w:rsidTr="009A0D2C">
        <w:trPr>
          <w:trHeight w:val="255"/>
        </w:trPr>
        <w:tc>
          <w:tcPr>
            <w:tcW w:w="2440" w:type="dxa"/>
          </w:tcPr>
          <w:p w:rsidR="008352C7" w:rsidRPr="00522E5E" w:rsidRDefault="008352C7" w:rsidP="00835E52">
            <w:pPr>
              <w:pStyle w:val="ListParagraph"/>
              <w:numPr>
                <w:ilvl w:val="0"/>
                <w:numId w:val="123"/>
              </w:numPr>
              <w:ind w:left="396"/>
              <w:rPr>
                <w:rFonts w:asciiTheme="minorHAnsi" w:hAnsiTheme="minorHAnsi"/>
                <w:sz w:val="22"/>
                <w:szCs w:val="22"/>
                <w:lang w:val="hr-HR"/>
              </w:rPr>
            </w:pPr>
            <w:r w:rsidRPr="00522E5E">
              <w:rPr>
                <w:rFonts w:asciiTheme="minorHAnsi" w:hAnsiTheme="minorHAnsi"/>
                <w:sz w:val="22"/>
                <w:szCs w:val="22"/>
                <w:lang w:val="hr-HR"/>
              </w:rPr>
              <w:t>ECTS BODOVI</w:t>
            </w:r>
          </w:p>
        </w:tc>
        <w:tc>
          <w:tcPr>
            <w:tcW w:w="6890" w:type="dxa"/>
            <w:shd w:val="clear" w:color="auto" w:fill="E7E6E6" w:themeFill="background2"/>
          </w:tcPr>
          <w:p w:rsidR="008352C7" w:rsidRPr="00522E5E" w:rsidRDefault="008352C7" w:rsidP="009A0D2C">
            <w:pPr>
              <w:rPr>
                <w:rFonts w:cs="Times New Roman"/>
              </w:rPr>
            </w:pPr>
            <w:r w:rsidRPr="00522E5E">
              <w:rPr>
                <w:rFonts w:cs="Times New Roman"/>
              </w:rPr>
              <w:t>Predavanje: 0.3 ECTS</w:t>
            </w:r>
          </w:p>
          <w:p w:rsidR="008352C7" w:rsidRPr="00522E5E" w:rsidRDefault="008352C7" w:rsidP="009A0D2C">
            <w:pPr>
              <w:rPr>
                <w:rFonts w:cs="Times New Roman"/>
              </w:rPr>
            </w:pPr>
            <w:r w:rsidRPr="00522E5E">
              <w:rPr>
                <w:rFonts w:cs="Times New Roman"/>
              </w:rPr>
              <w:t>Priprema za predavanja: 0.2 ECTS</w:t>
            </w:r>
          </w:p>
          <w:p w:rsidR="008352C7" w:rsidRPr="00522E5E" w:rsidRDefault="008352C7" w:rsidP="009A0D2C">
            <w:pPr>
              <w:rPr>
                <w:rFonts w:cs="Times New Roman"/>
              </w:rPr>
            </w:pPr>
            <w:r w:rsidRPr="00522E5E">
              <w:rPr>
                <w:rFonts w:cs="Times New Roman"/>
              </w:rPr>
              <w:t>Priprema za ispit: 0.5 ECTS</w:t>
            </w:r>
          </w:p>
        </w:tc>
      </w:tr>
      <w:tr w:rsidR="008352C7" w:rsidRPr="00522E5E" w:rsidTr="009A0D2C">
        <w:trPr>
          <w:trHeight w:val="255"/>
        </w:trPr>
        <w:tc>
          <w:tcPr>
            <w:tcW w:w="2440" w:type="dxa"/>
            <w:shd w:val="clear" w:color="auto" w:fill="DEEAF6" w:themeFill="accent1" w:themeFillTint="33"/>
          </w:tcPr>
          <w:p w:rsidR="008352C7" w:rsidRPr="00522E5E" w:rsidRDefault="008352C7"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8352C7" w:rsidRPr="00522E5E" w:rsidRDefault="008352C7" w:rsidP="009A0D2C">
            <w:pPr>
              <w:rPr>
                <w:rFonts w:cs="Times New Roman"/>
              </w:rPr>
            </w:pPr>
            <w:r w:rsidRPr="00522E5E">
              <w:rPr>
                <w:rFonts w:cs="Times New Roman"/>
              </w:rPr>
              <w:t>Usporediti različite vrste bankarskih poslova.</w:t>
            </w:r>
          </w:p>
        </w:tc>
      </w:tr>
      <w:tr w:rsidR="00785625" w:rsidRPr="00522E5E" w:rsidTr="009A0D2C">
        <w:trPr>
          <w:trHeight w:val="255"/>
        </w:trPr>
        <w:tc>
          <w:tcPr>
            <w:tcW w:w="2440" w:type="dxa"/>
          </w:tcPr>
          <w:p w:rsidR="00785625" w:rsidRPr="00522E5E" w:rsidRDefault="00785625" w:rsidP="00835E52">
            <w:pPr>
              <w:pStyle w:val="ListParagraph"/>
              <w:numPr>
                <w:ilvl w:val="0"/>
                <w:numId w:val="124"/>
              </w:numPr>
              <w:ind w:left="396"/>
              <w:rPr>
                <w:rFonts w:asciiTheme="minorHAnsi" w:hAnsiTheme="minorHAnsi"/>
                <w:sz w:val="22"/>
                <w:szCs w:val="22"/>
                <w:lang w:val="hr-HR"/>
              </w:rPr>
            </w:pPr>
            <w:r w:rsidRPr="00522E5E">
              <w:rPr>
                <w:rFonts w:asciiTheme="minorHAnsi" w:hAnsiTheme="minorHAnsi"/>
                <w:sz w:val="22"/>
                <w:szCs w:val="22"/>
                <w:lang w:val="hr-HR"/>
              </w:rPr>
              <w:t xml:space="preserve">DOPRINOSI OSTVARENJU ISHODA UČENJA NA RAZINI STUDIJSKOG </w:t>
            </w:r>
            <w:r w:rsidRPr="00522E5E">
              <w:rPr>
                <w:rFonts w:asciiTheme="minorHAnsi" w:hAnsiTheme="minorHAnsi"/>
                <w:sz w:val="22"/>
                <w:szCs w:val="22"/>
                <w:lang w:val="hr-HR"/>
              </w:rPr>
              <w:lastRenderedPageBreak/>
              <w:t>PROGRAMA (NAVESTI IU)</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lastRenderedPageBreak/>
              <w:t>5. Objasniti institute materijalnog i postupovnog prava.</w:t>
            </w:r>
          </w:p>
          <w:p w:rsidR="00785625" w:rsidRPr="00522E5E" w:rsidRDefault="00785625" w:rsidP="00785625">
            <w:pPr>
              <w:rPr>
                <w:rFonts w:cs="Times New Roman"/>
              </w:rPr>
            </w:pPr>
            <w:r w:rsidRPr="00522E5E">
              <w:rPr>
                <w:rFonts w:cs="Times New Roman"/>
              </w:rPr>
              <w:t>11. Analizirati relevantnu sudsku praksu.</w:t>
            </w:r>
          </w:p>
        </w:tc>
      </w:tr>
      <w:tr w:rsidR="00785625" w:rsidRPr="00522E5E" w:rsidTr="009A0D2C">
        <w:trPr>
          <w:trHeight w:val="255"/>
        </w:trPr>
        <w:tc>
          <w:tcPr>
            <w:tcW w:w="2440" w:type="dxa"/>
          </w:tcPr>
          <w:p w:rsidR="00785625" w:rsidRPr="00522E5E" w:rsidRDefault="00785625" w:rsidP="00835E52">
            <w:pPr>
              <w:pStyle w:val="ListParagraph"/>
              <w:numPr>
                <w:ilvl w:val="0"/>
                <w:numId w:val="124"/>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Analiza.</w:t>
            </w:r>
          </w:p>
        </w:tc>
      </w:tr>
      <w:tr w:rsidR="00785625" w:rsidRPr="00522E5E" w:rsidTr="009A0D2C">
        <w:trPr>
          <w:trHeight w:val="255"/>
        </w:trPr>
        <w:tc>
          <w:tcPr>
            <w:tcW w:w="2440" w:type="dxa"/>
          </w:tcPr>
          <w:p w:rsidR="00785625" w:rsidRPr="00522E5E" w:rsidRDefault="00785625" w:rsidP="00835E52">
            <w:pPr>
              <w:pStyle w:val="ListParagraph"/>
              <w:numPr>
                <w:ilvl w:val="0"/>
                <w:numId w:val="124"/>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Vještina upravljanja informacijama, sposobnost primjene znanja u praksi, razumijevanje činjenica, pojmova, postupaka i načela važnih za područje rada, analiziranje činjenica, pojmova i teorije, istraživačke vještine.</w:t>
            </w:r>
          </w:p>
        </w:tc>
      </w:tr>
      <w:tr w:rsidR="00785625" w:rsidRPr="00522E5E" w:rsidTr="009A0D2C">
        <w:trPr>
          <w:trHeight w:val="255"/>
        </w:trPr>
        <w:tc>
          <w:tcPr>
            <w:tcW w:w="2440" w:type="dxa"/>
          </w:tcPr>
          <w:p w:rsidR="00785625" w:rsidRPr="00522E5E" w:rsidRDefault="00785625" w:rsidP="00835E52">
            <w:pPr>
              <w:pStyle w:val="ListParagraph"/>
              <w:numPr>
                <w:ilvl w:val="0"/>
                <w:numId w:val="124"/>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Nastavne cjeline:</w:t>
            </w:r>
          </w:p>
          <w:p w:rsidR="00785625" w:rsidRPr="00522E5E" w:rsidRDefault="00785625" w:rsidP="00835E52">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Vlastiti račun</w:t>
            </w:r>
          </w:p>
          <w:p w:rsidR="00785625" w:rsidRPr="00522E5E" w:rsidRDefault="00785625" w:rsidP="00835E52">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Povjerenički račun</w:t>
            </w:r>
          </w:p>
          <w:p w:rsidR="00785625" w:rsidRPr="00522E5E" w:rsidRDefault="00785625" w:rsidP="00835E52">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Plaćanje doznakom</w:t>
            </w:r>
          </w:p>
          <w:p w:rsidR="00785625" w:rsidRPr="00522E5E" w:rsidRDefault="00785625" w:rsidP="00835E52">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Plaćanje terećenjem računa</w:t>
            </w:r>
          </w:p>
          <w:p w:rsidR="00785625" w:rsidRPr="00522E5E" w:rsidRDefault="00785625" w:rsidP="00835E52">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Plaćanje ec-debitnim i kreditnim karticama</w:t>
            </w:r>
          </w:p>
          <w:p w:rsidR="00785625" w:rsidRPr="00522E5E" w:rsidRDefault="00785625" w:rsidP="00835E52">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Kontokorentna pogodba</w:t>
            </w:r>
          </w:p>
          <w:p w:rsidR="00785625" w:rsidRPr="00522E5E" w:rsidRDefault="00785625" w:rsidP="00835E52">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Žiro ugovor</w:t>
            </w:r>
          </w:p>
          <w:p w:rsidR="00785625" w:rsidRPr="00522E5E" w:rsidRDefault="00785625" w:rsidP="00835E52">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Zaštita kreditne sigurnosti</w:t>
            </w:r>
          </w:p>
        </w:tc>
      </w:tr>
      <w:tr w:rsidR="00785625" w:rsidRPr="00522E5E" w:rsidTr="009A0D2C">
        <w:trPr>
          <w:trHeight w:val="255"/>
        </w:trPr>
        <w:tc>
          <w:tcPr>
            <w:tcW w:w="2440" w:type="dxa"/>
          </w:tcPr>
          <w:p w:rsidR="00785625" w:rsidRPr="00522E5E" w:rsidRDefault="00785625" w:rsidP="00835E52">
            <w:pPr>
              <w:pStyle w:val="ListParagraph"/>
              <w:numPr>
                <w:ilvl w:val="0"/>
                <w:numId w:val="124"/>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Predavanje, vođena diskusija, odgovaranje na postavljena pitanja i nejasnoće, rasprava sa studentima, analiza praktičnog problema, samostalno čitanje literature.</w:t>
            </w:r>
          </w:p>
        </w:tc>
      </w:tr>
      <w:tr w:rsidR="00785625" w:rsidRPr="00522E5E" w:rsidTr="009A0D2C">
        <w:trPr>
          <w:trHeight w:val="255"/>
        </w:trPr>
        <w:tc>
          <w:tcPr>
            <w:tcW w:w="2440" w:type="dxa"/>
          </w:tcPr>
          <w:p w:rsidR="00785625" w:rsidRPr="00522E5E" w:rsidRDefault="00785625" w:rsidP="00835E52">
            <w:pPr>
              <w:pStyle w:val="ListParagraph"/>
              <w:numPr>
                <w:ilvl w:val="0"/>
                <w:numId w:val="124"/>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Usmeni ispit.</w:t>
            </w:r>
          </w:p>
        </w:tc>
      </w:tr>
      <w:tr w:rsidR="00785625" w:rsidRPr="00522E5E" w:rsidTr="009A0D2C">
        <w:trPr>
          <w:trHeight w:val="255"/>
        </w:trPr>
        <w:tc>
          <w:tcPr>
            <w:tcW w:w="2440" w:type="dxa"/>
          </w:tcPr>
          <w:p w:rsidR="00785625" w:rsidRPr="00522E5E" w:rsidRDefault="00785625" w:rsidP="00835E52">
            <w:pPr>
              <w:pStyle w:val="ListParagraph"/>
              <w:numPr>
                <w:ilvl w:val="0"/>
                <w:numId w:val="124"/>
              </w:numPr>
              <w:ind w:left="396"/>
              <w:rPr>
                <w:rFonts w:asciiTheme="minorHAnsi" w:hAnsiTheme="minorHAnsi"/>
                <w:sz w:val="22"/>
                <w:szCs w:val="22"/>
                <w:lang w:val="hr-HR"/>
              </w:rPr>
            </w:pPr>
            <w:r w:rsidRPr="00522E5E">
              <w:rPr>
                <w:rFonts w:asciiTheme="minorHAnsi" w:hAnsiTheme="minorHAnsi"/>
                <w:sz w:val="22"/>
                <w:szCs w:val="22"/>
                <w:lang w:val="hr-HR"/>
              </w:rPr>
              <w:t>ECTS BODOVI</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Predavanje: 0.3 ECTS</w:t>
            </w:r>
          </w:p>
          <w:p w:rsidR="00785625" w:rsidRPr="00522E5E" w:rsidRDefault="00785625" w:rsidP="00785625">
            <w:pPr>
              <w:rPr>
                <w:rFonts w:cs="Times New Roman"/>
              </w:rPr>
            </w:pPr>
            <w:r w:rsidRPr="00522E5E">
              <w:rPr>
                <w:rFonts w:cs="Times New Roman"/>
              </w:rPr>
              <w:t>Priprema za predavanja: 0.2 ECTS</w:t>
            </w:r>
          </w:p>
          <w:p w:rsidR="00785625" w:rsidRPr="00522E5E" w:rsidRDefault="00785625" w:rsidP="00785625">
            <w:pPr>
              <w:rPr>
                <w:rFonts w:cs="Times New Roman"/>
              </w:rPr>
            </w:pPr>
            <w:r w:rsidRPr="00522E5E">
              <w:rPr>
                <w:rFonts w:cs="Times New Roman"/>
              </w:rPr>
              <w:t>Priprema za ispit: 0.5 ECTS</w:t>
            </w:r>
          </w:p>
        </w:tc>
      </w:tr>
      <w:tr w:rsidR="008352C7" w:rsidRPr="00522E5E" w:rsidTr="009A0D2C">
        <w:trPr>
          <w:trHeight w:val="255"/>
        </w:trPr>
        <w:tc>
          <w:tcPr>
            <w:tcW w:w="2440" w:type="dxa"/>
            <w:shd w:val="clear" w:color="auto" w:fill="DEEAF6" w:themeFill="accent1" w:themeFillTint="33"/>
          </w:tcPr>
          <w:p w:rsidR="008352C7" w:rsidRPr="00522E5E" w:rsidRDefault="008352C7"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8352C7" w:rsidRPr="00522E5E" w:rsidRDefault="008352C7" w:rsidP="009A0D2C">
            <w:pPr>
              <w:rPr>
                <w:rFonts w:cs="Times New Roman"/>
              </w:rPr>
            </w:pPr>
            <w:r w:rsidRPr="00522E5E">
              <w:rPr>
                <w:rFonts w:cs="Times New Roman"/>
              </w:rPr>
              <w:t>Prikazati postupak trgovanja financijskim instrumentima te značaj i ulogu banke u tom postupku.</w:t>
            </w:r>
          </w:p>
        </w:tc>
      </w:tr>
      <w:tr w:rsidR="00785625" w:rsidRPr="00522E5E" w:rsidTr="009A0D2C">
        <w:trPr>
          <w:trHeight w:val="255"/>
        </w:trPr>
        <w:tc>
          <w:tcPr>
            <w:tcW w:w="2440" w:type="dxa"/>
          </w:tcPr>
          <w:p w:rsidR="00785625" w:rsidRPr="00522E5E" w:rsidRDefault="00785625" w:rsidP="00835E52">
            <w:pPr>
              <w:pStyle w:val="ListParagraph"/>
              <w:numPr>
                <w:ilvl w:val="0"/>
                <w:numId w:val="125"/>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9. Analizirati različite aspekte pravnog uređenja Republike Hrvatske uključujući i komparativnu perspektivu.</w:t>
            </w:r>
          </w:p>
          <w:p w:rsidR="00785625" w:rsidRPr="00522E5E" w:rsidRDefault="00785625" w:rsidP="00785625">
            <w:pPr>
              <w:rPr>
                <w:rFonts w:cs="Times New Roman"/>
              </w:rPr>
            </w:pPr>
            <w:r w:rsidRPr="00522E5E">
              <w:rPr>
                <w:rFonts w:cs="Times New Roman"/>
              </w:rPr>
              <w:t>13. Kombinirati pravne institute i načela suvremenog pravnog sustava.</w:t>
            </w:r>
          </w:p>
        </w:tc>
      </w:tr>
      <w:tr w:rsidR="00785625" w:rsidRPr="00522E5E" w:rsidTr="009A0D2C">
        <w:trPr>
          <w:trHeight w:val="255"/>
        </w:trPr>
        <w:tc>
          <w:tcPr>
            <w:tcW w:w="2440" w:type="dxa"/>
          </w:tcPr>
          <w:p w:rsidR="00785625" w:rsidRPr="00522E5E" w:rsidRDefault="00785625" w:rsidP="00835E52">
            <w:pPr>
              <w:pStyle w:val="ListParagraph"/>
              <w:numPr>
                <w:ilvl w:val="0"/>
                <w:numId w:val="125"/>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Primjena.</w:t>
            </w:r>
          </w:p>
        </w:tc>
      </w:tr>
      <w:tr w:rsidR="00785625" w:rsidRPr="00522E5E" w:rsidTr="009A0D2C">
        <w:trPr>
          <w:trHeight w:val="255"/>
        </w:trPr>
        <w:tc>
          <w:tcPr>
            <w:tcW w:w="2440" w:type="dxa"/>
          </w:tcPr>
          <w:p w:rsidR="00785625" w:rsidRPr="00522E5E" w:rsidRDefault="00785625" w:rsidP="00835E52">
            <w:pPr>
              <w:pStyle w:val="ListParagraph"/>
              <w:numPr>
                <w:ilvl w:val="0"/>
                <w:numId w:val="125"/>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Vještina upravljanja informacijama, sposobnost primjene znanja u praksi, razumijevanje činjenica, pojmova, postupaka i načela važnih za područje rada, analiziranje činjenica, pojmova i teorije.</w:t>
            </w:r>
          </w:p>
        </w:tc>
      </w:tr>
      <w:tr w:rsidR="00785625" w:rsidRPr="00522E5E" w:rsidTr="009A0D2C">
        <w:trPr>
          <w:trHeight w:val="255"/>
        </w:trPr>
        <w:tc>
          <w:tcPr>
            <w:tcW w:w="2440" w:type="dxa"/>
          </w:tcPr>
          <w:p w:rsidR="00785625" w:rsidRPr="00522E5E" w:rsidRDefault="00785625" w:rsidP="00835E52">
            <w:pPr>
              <w:pStyle w:val="ListParagraph"/>
              <w:numPr>
                <w:ilvl w:val="0"/>
                <w:numId w:val="125"/>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Nastavne cjeline:</w:t>
            </w:r>
          </w:p>
          <w:p w:rsidR="00785625" w:rsidRPr="00522E5E" w:rsidRDefault="00785625" w:rsidP="00835E52">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Financijski instrumenti</w:t>
            </w:r>
          </w:p>
          <w:p w:rsidR="00785625" w:rsidRPr="00522E5E" w:rsidRDefault="00785625" w:rsidP="00835E52">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Financijska komisija</w:t>
            </w:r>
          </w:p>
          <w:p w:rsidR="00785625" w:rsidRPr="00522E5E" w:rsidRDefault="00785625" w:rsidP="00835E52">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Fiksni poslovi financijskim instrumentima</w:t>
            </w:r>
          </w:p>
          <w:p w:rsidR="00785625" w:rsidRPr="00522E5E" w:rsidRDefault="00785625" w:rsidP="00835E52">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lastRenderedPageBreak/>
              <w:t>Vlastita trgovina banke</w:t>
            </w:r>
          </w:p>
        </w:tc>
      </w:tr>
      <w:tr w:rsidR="00785625" w:rsidRPr="00522E5E" w:rsidTr="009A0D2C">
        <w:trPr>
          <w:trHeight w:val="255"/>
        </w:trPr>
        <w:tc>
          <w:tcPr>
            <w:tcW w:w="2440" w:type="dxa"/>
          </w:tcPr>
          <w:p w:rsidR="00785625" w:rsidRPr="00522E5E" w:rsidRDefault="00785625" w:rsidP="00835E52">
            <w:pPr>
              <w:pStyle w:val="ListParagraph"/>
              <w:numPr>
                <w:ilvl w:val="0"/>
                <w:numId w:val="125"/>
              </w:numPr>
              <w:ind w:left="396"/>
              <w:rPr>
                <w:rFonts w:asciiTheme="minorHAnsi" w:hAnsiTheme="minorHAnsi"/>
                <w:sz w:val="22"/>
                <w:szCs w:val="22"/>
                <w:lang w:val="hr-HR"/>
              </w:rPr>
            </w:pPr>
            <w:r w:rsidRPr="00522E5E">
              <w:rPr>
                <w:rFonts w:asciiTheme="minorHAnsi" w:hAnsiTheme="minorHAnsi"/>
                <w:sz w:val="22"/>
                <w:szCs w:val="22"/>
                <w:lang w:val="hr-HR"/>
              </w:rPr>
              <w:lastRenderedPageBreak/>
              <w:t>NASTAVNE METODE</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Predavanje, vođena diskusija, odgovaranje na postavljena pitanja i nejasnoće, rasprava sa studentima, analiza praktičnog problema, samostalno čitanje literature.</w:t>
            </w:r>
          </w:p>
        </w:tc>
      </w:tr>
      <w:tr w:rsidR="00785625" w:rsidRPr="00522E5E" w:rsidTr="009A0D2C">
        <w:trPr>
          <w:trHeight w:val="255"/>
        </w:trPr>
        <w:tc>
          <w:tcPr>
            <w:tcW w:w="2440" w:type="dxa"/>
          </w:tcPr>
          <w:p w:rsidR="00785625" w:rsidRPr="00522E5E" w:rsidRDefault="00785625" w:rsidP="00835E52">
            <w:pPr>
              <w:pStyle w:val="ListParagraph"/>
              <w:numPr>
                <w:ilvl w:val="0"/>
                <w:numId w:val="125"/>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Usmeni ispit.</w:t>
            </w:r>
          </w:p>
        </w:tc>
      </w:tr>
      <w:tr w:rsidR="00785625" w:rsidRPr="00522E5E" w:rsidTr="009A0D2C">
        <w:trPr>
          <w:trHeight w:val="255"/>
        </w:trPr>
        <w:tc>
          <w:tcPr>
            <w:tcW w:w="2440" w:type="dxa"/>
          </w:tcPr>
          <w:p w:rsidR="00785625" w:rsidRPr="00522E5E" w:rsidRDefault="00785625" w:rsidP="00835E52">
            <w:pPr>
              <w:pStyle w:val="ListParagraph"/>
              <w:numPr>
                <w:ilvl w:val="0"/>
                <w:numId w:val="125"/>
              </w:numPr>
              <w:ind w:left="396"/>
              <w:rPr>
                <w:rFonts w:asciiTheme="minorHAnsi" w:hAnsiTheme="minorHAnsi"/>
                <w:sz w:val="22"/>
                <w:szCs w:val="22"/>
                <w:lang w:val="hr-HR"/>
              </w:rPr>
            </w:pPr>
            <w:r w:rsidRPr="00522E5E">
              <w:rPr>
                <w:rFonts w:asciiTheme="minorHAnsi" w:hAnsiTheme="minorHAnsi"/>
                <w:sz w:val="22"/>
                <w:szCs w:val="22"/>
                <w:lang w:val="hr-HR"/>
              </w:rPr>
              <w:t>ECTS BODOVI</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Predavanje: 0.3 ECTS</w:t>
            </w:r>
          </w:p>
          <w:p w:rsidR="00785625" w:rsidRPr="00522E5E" w:rsidRDefault="00785625" w:rsidP="00785625">
            <w:pPr>
              <w:rPr>
                <w:rFonts w:cs="Times New Roman"/>
              </w:rPr>
            </w:pPr>
            <w:r w:rsidRPr="00522E5E">
              <w:rPr>
                <w:rFonts w:cs="Times New Roman"/>
              </w:rPr>
              <w:t>Priprema za predavanja: 0.2 ECTS</w:t>
            </w:r>
          </w:p>
          <w:p w:rsidR="00785625" w:rsidRPr="00522E5E" w:rsidRDefault="00785625" w:rsidP="00785625">
            <w:pPr>
              <w:rPr>
                <w:rFonts w:cs="Times New Roman"/>
              </w:rPr>
            </w:pPr>
            <w:r w:rsidRPr="00522E5E">
              <w:rPr>
                <w:rFonts w:cs="Times New Roman"/>
              </w:rPr>
              <w:t>Priprema za ispit: 0.5 ECTS</w:t>
            </w:r>
          </w:p>
        </w:tc>
      </w:tr>
      <w:tr w:rsidR="008352C7" w:rsidRPr="00522E5E" w:rsidTr="009A0D2C">
        <w:trPr>
          <w:trHeight w:val="255"/>
        </w:trPr>
        <w:tc>
          <w:tcPr>
            <w:tcW w:w="2440" w:type="dxa"/>
            <w:shd w:val="clear" w:color="auto" w:fill="DEEAF6" w:themeFill="accent1" w:themeFillTint="33"/>
          </w:tcPr>
          <w:p w:rsidR="008352C7" w:rsidRPr="00522E5E" w:rsidRDefault="008352C7"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8352C7" w:rsidRPr="00522E5E" w:rsidRDefault="008352C7" w:rsidP="009A0D2C">
            <w:pPr>
              <w:rPr>
                <w:rFonts w:cs="Times New Roman"/>
              </w:rPr>
            </w:pPr>
            <w:r w:rsidRPr="00522E5E">
              <w:rPr>
                <w:rFonts w:cs="Times New Roman"/>
              </w:rPr>
              <w:t xml:space="preserve">Analizirati prednosti bankarskih poslova. </w:t>
            </w:r>
          </w:p>
        </w:tc>
      </w:tr>
      <w:tr w:rsidR="00785625" w:rsidRPr="00522E5E" w:rsidTr="009A0D2C">
        <w:trPr>
          <w:trHeight w:val="255"/>
        </w:trPr>
        <w:tc>
          <w:tcPr>
            <w:tcW w:w="2440" w:type="dxa"/>
          </w:tcPr>
          <w:p w:rsidR="00785625" w:rsidRPr="00522E5E" w:rsidRDefault="00785625" w:rsidP="00835E52">
            <w:pPr>
              <w:pStyle w:val="ListParagraph"/>
              <w:numPr>
                <w:ilvl w:val="0"/>
                <w:numId w:val="126"/>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5. Objasniti institute materijalnog i postupovnog prava.</w:t>
            </w:r>
          </w:p>
          <w:p w:rsidR="00785625" w:rsidRPr="00522E5E" w:rsidRDefault="00785625" w:rsidP="00785625">
            <w:pPr>
              <w:rPr>
                <w:rFonts w:cs="Times New Roman"/>
              </w:rPr>
            </w:pPr>
            <w:r w:rsidRPr="00522E5E">
              <w:rPr>
                <w:rFonts w:cs="Times New Roman"/>
              </w:rPr>
              <w:t>13. Kombinirati pravne institute i načela suvremenog pravnog sustava.</w:t>
            </w:r>
          </w:p>
        </w:tc>
      </w:tr>
      <w:tr w:rsidR="00785625" w:rsidRPr="00522E5E" w:rsidTr="009A0D2C">
        <w:trPr>
          <w:trHeight w:val="255"/>
        </w:trPr>
        <w:tc>
          <w:tcPr>
            <w:tcW w:w="2440" w:type="dxa"/>
          </w:tcPr>
          <w:p w:rsidR="00785625" w:rsidRPr="00522E5E" w:rsidRDefault="00785625" w:rsidP="00835E52">
            <w:pPr>
              <w:pStyle w:val="ListParagraph"/>
              <w:numPr>
                <w:ilvl w:val="0"/>
                <w:numId w:val="126"/>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Analiza.</w:t>
            </w:r>
          </w:p>
        </w:tc>
      </w:tr>
      <w:tr w:rsidR="00785625" w:rsidRPr="00522E5E" w:rsidTr="009A0D2C">
        <w:trPr>
          <w:trHeight w:val="255"/>
        </w:trPr>
        <w:tc>
          <w:tcPr>
            <w:tcW w:w="2440" w:type="dxa"/>
          </w:tcPr>
          <w:p w:rsidR="00785625" w:rsidRPr="00522E5E" w:rsidRDefault="00785625" w:rsidP="00835E52">
            <w:pPr>
              <w:pStyle w:val="ListParagraph"/>
              <w:numPr>
                <w:ilvl w:val="0"/>
                <w:numId w:val="126"/>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Vještina upravljanja informacijama, sposobnost primjene znanja u praksi, razumijevanje činjenica, pojmova, postupaka i načela važnih za područje rada, izvršenje složenih zadataka i radnji, sposobnost prilagodbe novim okolnostima.</w:t>
            </w:r>
          </w:p>
        </w:tc>
      </w:tr>
      <w:tr w:rsidR="00785625" w:rsidRPr="00522E5E" w:rsidTr="009A0D2C">
        <w:trPr>
          <w:trHeight w:val="255"/>
        </w:trPr>
        <w:tc>
          <w:tcPr>
            <w:tcW w:w="2440" w:type="dxa"/>
          </w:tcPr>
          <w:p w:rsidR="00785625" w:rsidRPr="00522E5E" w:rsidRDefault="00785625" w:rsidP="00835E52">
            <w:pPr>
              <w:pStyle w:val="ListParagraph"/>
              <w:numPr>
                <w:ilvl w:val="0"/>
                <w:numId w:val="126"/>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Nastavne cjeline:</w:t>
            </w:r>
          </w:p>
          <w:p w:rsidR="00785625" w:rsidRPr="00522E5E" w:rsidRDefault="00785625" w:rsidP="00835E52">
            <w:pPr>
              <w:pStyle w:val="ListParagraph"/>
              <w:numPr>
                <w:ilvl w:val="0"/>
                <w:numId w:val="12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Bankarsko jamstvo na prvi poziv</w:t>
            </w:r>
          </w:p>
          <w:p w:rsidR="00785625" w:rsidRPr="00522E5E" w:rsidRDefault="00785625" w:rsidP="00835E52">
            <w:pPr>
              <w:pStyle w:val="ListParagraph"/>
              <w:numPr>
                <w:ilvl w:val="0"/>
                <w:numId w:val="12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 o kreditu</w:t>
            </w:r>
          </w:p>
          <w:p w:rsidR="00785625" w:rsidRPr="00522E5E" w:rsidRDefault="00785625" w:rsidP="00835E52">
            <w:pPr>
              <w:pStyle w:val="ListParagraph"/>
              <w:numPr>
                <w:ilvl w:val="0"/>
                <w:numId w:val="12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Žiro ugovor</w:t>
            </w:r>
          </w:p>
          <w:p w:rsidR="00785625" w:rsidRPr="00522E5E" w:rsidRDefault="00785625" w:rsidP="00835E52">
            <w:pPr>
              <w:pStyle w:val="ListParagraph"/>
              <w:numPr>
                <w:ilvl w:val="0"/>
                <w:numId w:val="12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Bankarska tajna</w:t>
            </w:r>
          </w:p>
          <w:p w:rsidR="00785625" w:rsidRPr="00522E5E" w:rsidRDefault="00785625" w:rsidP="00835E52">
            <w:pPr>
              <w:pStyle w:val="ListParagraph"/>
              <w:numPr>
                <w:ilvl w:val="0"/>
                <w:numId w:val="12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Bankarsko obavještavanje</w:t>
            </w:r>
          </w:p>
        </w:tc>
      </w:tr>
      <w:tr w:rsidR="00785625" w:rsidRPr="00522E5E" w:rsidTr="009A0D2C">
        <w:trPr>
          <w:trHeight w:val="255"/>
        </w:trPr>
        <w:tc>
          <w:tcPr>
            <w:tcW w:w="2440" w:type="dxa"/>
          </w:tcPr>
          <w:p w:rsidR="00785625" w:rsidRPr="00522E5E" w:rsidRDefault="00785625" w:rsidP="00835E52">
            <w:pPr>
              <w:pStyle w:val="ListParagraph"/>
              <w:numPr>
                <w:ilvl w:val="0"/>
                <w:numId w:val="126"/>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Predavanje, vođena diskusija, odgovaranje na postavljena pitanja i nejasnoće, rasprava sa studentima, analiza praktičnog problema, samostalno čitanje literature.</w:t>
            </w:r>
          </w:p>
        </w:tc>
      </w:tr>
      <w:tr w:rsidR="00785625" w:rsidRPr="00522E5E" w:rsidTr="009A0D2C">
        <w:trPr>
          <w:trHeight w:val="255"/>
        </w:trPr>
        <w:tc>
          <w:tcPr>
            <w:tcW w:w="2440" w:type="dxa"/>
          </w:tcPr>
          <w:p w:rsidR="00785625" w:rsidRPr="00522E5E" w:rsidRDefault="00785625" w:rsidP="00835E52">
            <w:pPr>
              <w:pStyle w:val="ListParagraph"/>
              <w:numPr>
                <w:ilvl w:val="0"/>
                <w:numId w:val="126"/>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Usmeni ispit.</w:t>
            </w:r>
          </w:p>
        </w:tc>
      </w:tr>
      <w:tr w:rsidR="00785625" w:rsidRPr="00522E5E" w:rsidTr="009A0D2C">
        <w:trPr>
          <w:trHeight w:val="255"/>
        </w:trPr>
        <w:tc>
          <w:tcPr>
            <w:tcW w:w="2440" w:type="dxa"/>
          </w:tcPr>
          <w:p w:rsidR="00785625" w:rsidRPr="00522E5E" w:rsidRDefault="00785625" w:rsidP="00835E52">
            <w:pPr>
              <w:pStyle w:val="ListParagraph"/>
              <w:numPr>
                <w:ilvl w:val="0"/>
                <w:numId w:val="126"/>
              </w:numPr>
              <w:ind w:left="396"/>
              <w:rPr>
                <w:rFonts w:asciiTheme="minorHAnsi" w:hAnsiTheme="minorHAnsi"/>
                <w:sz w:val="22"/>
                <w:szCs w:val="22"/>
                <w:lang w:val="hr-HR"/>
              </w:rPr>
            </w:pPr>
            <w:r w:rsidRPr="00522E5E">
              <w:rPr>
                <w:rFonts w:asciiTheme="minorHAnsi" w:hAnsiTheme="minorHAnsi"/>
                <w:sz w:val="22"/>
                <w:szCs w:val="22"/>
                <w:lang w:val="hr-HR"/>
              </w:rPr>
              <w:t>ECTS BODOVI</w:t>
            </w:r>
          </w:p>
        </w:tc>
        <w:tc>
          <w:tcPr>
            <w:tcW w:w="6890" w:type="dxa"/>
            <w:shd w:val="clear" w:color="auto" w:fill="E7E6E6" w:themeFill="background2"/>
          </w:tcPr>
          <w:p w:rsidR="00785625" w:rsidRPr="00522E5E" w:rsidRDefault="00785625" w:rsidP="00785625">
            <w:pPr>
              <w:rPr>
                <w:rFonts w:cs="Times New Roman"/>
              </w:rPr>
            </w:pPr>
            <w:r w:rsidRPr="00522E5E">
              <w:rPr>
                <w:rFonts w:cs="Times New Roman"/>
              </w:rPr>
              <w:t>Predavanje: 0.3 ECTS</w:t>
            </w:r>
          </w:p>
          <w:p w:rsidR="00785625" w:rsidRPr="00522E5E" w:rsidRDefault="00785625" w:rsidP="00785625">
            <w:pPr>
              <w:rPr>
                <w:rFonts w:cs="Times New Roman"/>
              </w:rPr>
            </w:pPr>
            <w:r w:rsidRPr="00522E5E">
              <w:rPr>
                <w:rFonts w:cs="Times New Roman"/>
              </w:rPr>
              <w:t>Priprema za predavanja: 0.2 ECTS</w:t>
            </w:r>
          </w:p>
          <w:p w:rsidR="00785625" w:rsidRPr="00522E5E" w:rsidRDefault="00785625" w:rsidP="00785625">
            <w:pPr>
              <w:rPr>
                <w:rFonts w:cs="Times New Roman"/>
              </w:rPr>
            </w:pPr>
            <w:r w:rsidRPr="00522E5E">
              <w:rPr>
                <w:rFonts w:cs="Times New Roman"/>
              </w:rPr>
              <w:t>Priprema za ispit: 0.5 ECTS</w:t>
            </w:r>
          </w:p>
        </w:tc>
      </w:tr>
    </w:tbl>
    <w:p w:rsidR="00F63534" w:rsidRPr="00522E5E" w:rsidRDefault="00F63534" w:rsidP="00F63534">
      <w:pPr>
        <w:shd w:val="clear" w:color="auto" w:fill="FFFFFF"/>
        <w:spacing w:after="0" w:line="252" w:lineRule="atLeast"/>
        <w:rPr>
          <w:b/>
          <w:color w:val="1F3864" w:themeColor="accent5" w:themeShade="80"/>
          <w:sz w:val="28"/>
          <w:szCs w:val="28"/>
        </w:rPr>
      </w:pPr>
    </w:p>
    <w:p w:rsidR="008352C7" w:rsidRPr="00522E5E" w:rsidRDefault="008352C7" w:rsidP="00F63534">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8942A3" w:rsidRPr="00522E5E">
        <w:rPr>
          <w:b/>
          <w:color w:val="1F3864" w:themeColor="accent5" w:themeShade="80"/>
          <w:sz w:val="28"/>
          <w:szCs w:val="28"/>
        </w:rPr>
        <w:t xml:space="preserve">INSOLVENCIJSKO PRAVO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7C5BD4" w:rsidRPr="00522E5E" w:rsidTr="00296C9C">
        <w:trPr>
          <w:trHeight w:val="570"/>
        </w:trPr>
        <w:tc>
          <w:tcPr>
            <w:tcW w:w="2481" w:type="dxa"/>
            <w:shd w:val="clear" w:color="auto" w:fill="9CC2E5" w:themeFill="accent1" w:themeFillTint="99"/>
          </w:tcPr>
          <w:p w:rsidR="007C5BD4" w:rsidRPr="00522E5E" w:rsidRDefault="007C5BD4" w:rsidP="00296C9C">
            <w:pPr>
              <w:rPr>
                <w:rFonts w:cs="Times New Roman"/>
                <w:b/>
                <w:sz w:val="28"/>
                <w:szCs w:val="28"/>
              </w:rPr>
            </w:pPr>
            <w:r w:rsidRPr="00522E5E">
              <w:rPr>
                <w:rFonts w:cs="Times New Roman"/>
                <w:b/>
                <w:sz w:val="28"/>
                <w:szCs w:val="28"/>
              </w:rPr>
              <w:lastRenderedPageBreak/>
              <w:t>KOLEGIJ</w:t>
            </w:r>
          </w:p>
        </w:tc>
        <w:tc>
          <w:tcPr>
            <w:tcW w:w="6849" w:type="dxa"/>
          </w:tcPr>
          <w:p w:rsidR="007C5BD4" w:rsidRPr="00522E5E" w:rsidRDefault="007C5BD4" w:rsidP="00296C9C">
            <w:pPr>
              <w:rPr>
                <w:rFonts w:cs="Times New Roman"/>
                <w:b/>
                <w:bCs/>
                <w:sz w:val="28"/>
                <w:szCs w:val="28"/>
              </w:rPr>
            </w:pPr>
            <w:r w:rsidRPr="00522E5E">
              <w:rPr>
                <w:rFonts w:cs="Times New Roman"/>
                <w:b/>
                <w:bCs/>
                <w:sz w:val="28"/>
                <w:szCs w:val="28"/>
              </w:rPr>
              <w:t>INSOLVENCIJSKO PRAVO</w:t>
            </w:r>
          </w:p>
        </w:tc>
      </w:tr>
      <w:tr w:rsidR="007C5BD4" w:rsidRPr="00522E5E" w:rsidTr="00296C9C">
        <w:trPr>
          <w:trHeight w:val="465"/>
        </w:trPr>
        <w:tc>
          <w:tcPr>
            <w:tcW w:w="2481" w:type="dxa"/>
            <w:shd w:val="clear" w:color="auto" w:fill="F2F2F2" w:themeFill="background1" w:themeFillShade="F2"/>
          </w:tcPr>
          <w:p w:rsidR="007C5BD4" w:rsidRPr="00522E5E" w:rsidRDefault="007C5BD4" w:rsidP="00296C9C">
            <w:pPr>
              <w:rPr>
                <w:rFonts w:cs="Times New Roman"/>
              </w:rPr>
            </w:pPr>
            <w:r w:rsidRPr="00522E5E">
              <w:rPr>
                <w:rFonts w:cs="Times New Roman"/>
              </w:rPr>
              <w:t xml:space="preserve">OBAVEZNI ILI IZBORNI / GODINA STUDIJA NA KOJOJ SE KOLEGIJ IZVODI </w:t>
            </w:r>
          </w:p>
        </w:tc>
        <w:tc>
          <w:tcPr>
            <w:tcW w:w="6849" w:type="dxa"/>
          </w:tcPr>
          <w:p w:rsidR="007C5BD4" w:rsidRPr="00522E5E" w:rsidRDefault="007C5BD4" w:rsidP="00296C9C">
            <w:pPr>
              <w:rPr>
                <w:rFonts w:cs="Times New Roman"/>
              </w:rPr>
            </w:pPr>
            <w:r w:rsidRPr="00522E5E">
              <w:rPr>
                <w:rFonts w:cs="Times New Roman"/>
              </w:rPr>
              <w:t>IZBORNI; V. GODINA STUDIJA</w:t>
            </w:r>
          </w:p>
        </w:tc>
      </w:tr>
      <w:tr w:rsidR="007C5BD4" w:rsidRPr="00522E5E" w:rsidTr="00296C9C">
        <w:trPr>
          <w:trHeight w:val="300"/>
        </w:trPr>
        <w:tc>
          <w:tcPr>
            <w:tcW w:w="2481" w:type="dxa"/>
            <w:shd w:val="clear" w:color="auto" w:fill="F2F2F2" w:themeFill="background1" w:themeFillShade="F2"/>
          </w:tcPr>
          <w:p w:rsidR="007C5BD4" w:rsidRPr="00522E5E" w:rsidRDefault="007C5BD4" w:rsidP="00296C9C">
            <w:pPr>
              <w:rPr>
                <w:rFonts w:cs="Times New Roman"/>
              </w:rPr>
            </w:pPr>
            <w:r w:rsidRPr="00522E5E">
              <w:rPr>
                <w:rFonts w:cs="Times New Roman"/>
              </w:rPr>
              <w:t>OBLIK NASTAVE (PREDAVANJA, SEMINAR, VJEŽBE, (I/ILI) PRAKTIČNA NASTAVA</w:t>
            </w:r>
          </w:p>
        </w:tc>
        <w:tc>
          <w:tcPr>
            <w:tcW w:w="6849" w:type="dxa"/>
          </w:tcPr>
          <w:p w:rsidR="007C5BD4" w:rsidRPr="00522E5E" w:rsidRDefault="007C5BD4" w:rsidP="00296C9C">
            <w:pPr>
              <w:rPr>
                <w:rFonts w:cs="Times New Roman"/>
              </w:rPr>
            </w:pPr>
            <w:r w:rsidRPr="00522E5E">
              <w:rPr>
                <w:rFonts w:cs="Times New Roman"/>
              </w:rPr>
              <w:t>PREDAVANJA</w:t>
            </w:r>
          </w:p>
        </w:tc>
      </w:tr>
      <w:tr w:rsidR="007C5BD4" w:rsidRPr="00522E5E" w:rsidTr="00296C9C">
        <w:trPr>
          <w:trHeight w:val="405"/>
        </w:trPr>
        <w:tc>
          <w:tcPr>
            <w:tcW w:w="2481" w:type="dxa"/>
            <w:shd w:val="clear" w:color="auto" w:fill="F2F2F2" w:themeFill="background1" w:themeFillShade="F2"/>
          </w:tcPr>
          <w:p w:rsidR="007C5BD4" w:rsidRPr="00522E5E" w:rsidRDefault="007C5BD4" w:rsidP="00296C9C">
            <w:pPr>
              <w:rPr>
                <w:rFonts w:cs="Times New Roman"/>
              </w:rPr>
            </w:pPr>
            <w:r w:rsidRPr="00522E5E">
              <w:rPr>
                <w:rFonts w:cs="Times New Roman"/>
              </w:rPr>
              <w:t>ECTS BODOVI KOLEGIJA</w:t>
            </w:r>
          </w:p>
        </w:tc>
        <w:tc>
          <w:tcPr>
            <w:tcW w:w="6849" w:type="dxa"/>
          </w:tcPr>
          <w:p w:rsidR="007C5BD4" w:rsidRPr="00522E5E" w:rsidRDefault="007C5BD4" w:rsidP="00296C9C">
            <w:pPr>
              <w:jc w:val="both"/>
              <w:rPr>
                <w:rFonts w:cs="Times New Roman"/>
              </w:rPr>
            </w:pPr>
            <w:r w:rsidRPr="00522E5E">
              <w:rPr>
                <w:rFonts w:cs="Times New Roman"/>
              </w:rPr>
              <w:t>4 ECTS BODOVA</w:t>
            </w:r>
          </w:p>
          <w:p w:rsidR="007C5BD4" w:rsidRPr="00522E5E" w:rsidRDefault="007C5BD4" w:rsidP="00296C9C">
            <w:pPr>
              <w:jc w:val="both"/>
              <w:rPr>
                <w:rFonts w:cs="Times New Roman"/>
              </w:rPr>
            </w:pPr>
            <w:r w:rsidRPr="00522E5E">
              <w:rPr>
                <w:rFonts w:cs="Times New Roman"/>
              </w:rPr>
              <w:t>Predavanja – 30 sati: 1 ECTS</w:t>
            </w:r>
          </w:p>
          <w:p w:rsidR="007C5BD4" w:rsidRPr="00522E5E" w:rsidRDefault="007C5BD4" w:rsidP="00296C9C">
            <w:pPr>
              <w:jc w:val="both"/>
              <w:rPr>
                <w:rFonts w:cs="Times New Roman"/>
              </w:rPr>
            </w:pPr>
            <w:r w:rsidRPr="00522E5E">
              <w:rPr>
                <w:rFonts w:cs="Times New Roman"/>
              </w:rPr>
              <w:t>Priprema za predavanja (čitanje materijala, sudjelovanje u raspravi, formuliranje pitanja radi razjašnjena nejasnih dijelova) – 20 sati: 1 ECTS</w:t>
            </w:r>
          </w:p>
          <w:p w:rsidR="007C5BD4" w:rsidRPr="00522E5E" w:rsidRDefault="007C5BD4" w:rsidP="00296C9C">
            <w:pPr>
              <w:jc w:val="both"/>
              <w:rPr>
                <w:rFonts w:cs="Times New Roman"/>
              </w:rPr>
            </w:pPr>
            <w:r w:rsidRPr="00522E5E">
              <w:rPr>
                <w:rFonts w:cs="Times New Roman"/>
              </w:rPr>
              <w:t>Priprema za ispit (samostalno čitanje i studiranje literature) – 80 sati: 2 ECTS</w:t>
            </w:r>
          </w:p>
        </w:tc>
      </w:tr>
      <w:tr w:rsidR="007C5BD4" w:rsidRPr="00522E5E" w:rsidTr="00296C9C">
        <w:trPr>
          <w:trHeight w:val="330"/>
        </w:trPr>
        <w:tc>
          <w:tcPr>
            <w:tcW w:w="2481" w:type="dxa"/>
            <w:shd w:val="clear" w:color="auto" w:fill="F2F2F2" w:themeFill="background1" w:themeFillShade="F2"/>
          </w:tcPr>
          <w:p w:rsidR="007C5BD4" w:rsidRPr="00522E5E" w:rsidRDefault="007C5BD4" w:rsidP="00296C9C">
            <w:pPr>
              <w:rPr>
                <w:rFonts w:cs="Times New Roman"/>
              </w:rPr>
            </w:pPr>
            <w:r w:rsidRPr="00522E5E">
              <w:rPr>
                <w:rFonts w:cs="Times New Roman"/>
              </w:rPr>
              <w:t>STUDIJSKI PROGRAM NA KOJEM SE KOLEGIJ IZVODI</w:t>
            </w:r>
          </w:p>
        </w:tc>
        <w:tc>
          <w:tcPr>
            <w:tcW w:w="6849" w:type="dxa"/>
          </w:tcPr>
          <w:p w:rsidR="007C5BD4" w:rsidRPr="00522E5E" w:rsidRDefault="007C5BD4" w:rsidP="00296C9C">
            <w:pPr>
              <w:rPr>
                <w:rFonts w:cs="Times New Roman"/>
              </w:rPr>
            </w:pPr>
            <w:r w:rsidRPr="00522E5E">
              <w:rPr>
                <w:rFonts w:cs="Times New Roman"/>
              </w:rPr>
              <w:t>INTEGRIRANI PRAVNI STUDIJ – TRGOVAČKOPRAVNI MODUL</w:t>
            </w:r>
          </w:p>
        </w:tc>
      </w:tr>
      <w:tr w:rsidR="007C5BD4" w:rsidRPr="00522E5E" w:rsidTr="00296C9C">
        <w:trPr>
          <w:trHeight w:val="255"/>
        </w:trPr>
        <w:tc>
          <w:tcPr>
            <w:tcW w:w="2481" w:type="dxa"/>
            <w:shd w:val="clear" w:color="auto" w:fill="F2F2F2" w:themeFill="background1" w:themeFillShade="F2"/>
          </w:tcPr>
          <w:p w:rsidR="007C5BD4" w:rsidRPr="00522E5E" w:rsidRDefault="007C5BD4" w:rsidP="00296C9C">
            <w:pPr>
              <w:rPr>
                <w:rFonts w:cs="Times New Roman"/>
              </w:rPr>
            </w:pPr>
            <w:r w:rsidRPr="00522E5E">
              <w:rPr>
                <w:rFonts w:cs="Times New Roman"/>
              </w:rPr>
              <w:t>RAZINA STUDIJSKOG PROGRAMA (6.st, 6.sv, 7.1.st, 7.1.sv, 7.2, 8.2.)</w:t>
            </w:r>
          </w:p>
        </w:tc>
        <w:tc>
          <w:tcPr>
            <w:tcW w:w="6849" w:type="dxa"/>
          </w:tcPr>
          <w:p w:rsidR="007C5BD4" w:rsidRPr="00522E5E" w:rsidRDefault="007C5BD4" w:rsidP="00296C9C">
            <w:pPr>
              <w:rPr>
                <w:rFonts w:cs="Times New Roman"/>
              </w:rPr>
            </w:pPr>
            <w:r w:rsidRPr="00522E5E">
              <w:rPr>
                <w:rFonts w:cs="Times New Roman"/>
              </w:rPr>
              <w:t>7.1.sv</w:t>
            </w:r>
          </w:p>
        </w:tc>
      </w:tr>
      <w:tr w:rsidR="007C5BD4" w:rsidRPr="00522E5E" w:rsidTr="00296C9C">
        <w:trPr>
          <w:trHeight w:val="255"/>
        </w:trPr>
        <w:tc>
          <w:tcPr>
            <w:tcW w:w="2481" w:type="dxa"/>
          </w:tcPr>
          <w:p w:rsidR="007C5BD4" w:rsidRPr="00522E5E" w:rsidRDefault="007C5BD4" w:rsidP="00296C9C">
            <w:pPr>
              <w:rPr>
                <w:rFonts w:cs="Times New Roman"/>
              </w:rPr>
            </w:pPr>
          </w:p>
        </w:tc>
        <w:tc>
          <w:tcPr>
            <w:tcW w:w="6849" w:type="dxa"/>
            <w:shd w:val="clear" w:color="auto" w:fill="BDD6EE" w:themeFill="accent1" w:themeFillTint="66"/>
          </w:tcPr>
          <w:p w:rsidR="007C5BD4" w:rsidRPr="00522E5E" w:rsidRDefault="007C5BD4" w:rsidP="00296C9C">
            <w:pPr>
              <w:jc w:val="center"/>
              <w:rPr>
                <w:rFonts w:cs="Times New Roman"/>
                <w:b/>
              </w:rPr>
            </w:pPr>
            <w:r w:rsidRPr="00522E5E">
              <w:rPr>
                <w:rFonts w:cs="Times New Roman"/>
                <w:b/>
              </w:rPr>
              <w:t>KONSTRUKTIVNO POVEZIVANJE</w:t>
            </w:r>
          </w:p>
        </w:tc>
      </w:tr>
      <w:tr w:rsidR="007C5BD4" w:rsidRPr="00522E5E" w:rsidTr="00296C9C">
        <w:trPr>
          <w:trHeight w:val="255"/>
        </w:trPr>
        <w:tc>
          <w:tcPr>
            <w:tcW w:w="2481" w:type="dxa"/>
            <w:shd w:val="clear" w:color="auto" w:fill="DEEAF6" w:themeFill="accent1" w:themeFillTint="33"/>
          </w:tcPr>
          <w:p w:rsidR="007C5BD4" w:rsidRPr="00522E5E" w:rsidRDefault="007C5BD4" w:rsidP="00296C9C">
            <w:pPr>
              <w:ind w:left="360"/>
              <w:rPr>
                <w:rFonts w:cs="Times New Roman"/>
              </w:rPr>
            </w:pPr>
            <w:r w:rsidRPr="00522E5E">
              <w:rPr>
                <w:rFonts w:cs="Times New Roman"/>
              </w:rPr>
              <w:t>ISHOD UČENJA (NAZIV)</w:t>
            </w:r>
          </w:p>
        </w:tc>
        <w:tc>
          <w:tcPr>
            <w:tcW w:w="6849" w:type="dxa"/>
            <w:shd w:val="clear" w:color="auto" w:fill="E7E6E6" w:themeFill="background2"/>
          </w:tcPr>
          <w:p w:rsidR="007C5BD4" w:rsidRPr="00522E5E" w:rsidRDefault="007C5BD4" w:rsidP="00296C9C">
            <w:pPr>
              <w:rPr>
                <w:rFonts w:cs="Times New Roman"/>
              </w:rPr>
            </w:pPr>
            <w:r w:rsidRPr="00522E5E">
              <w:rPr>
                <w:rFonts w:cs="Times New Roman"/>
              </w:rPr>
              <w:t>Razlikovati osnovne pojmove i institute insolvencijskog (stečajnog) prava i različite vrste insolvencijskih postupaka u hrvatskom pravnom sustavu.</w:t>
            </w:r>
          </w:p>
        </w:tc>
      </w:tr>
      <w:tr w:rsidR="007C5BD4" w:rsidRPr="00522E5E" w:rsidTr="00296C9C">
        <w:trPr>
          <w:trHeight w:val="255"/>
        </w:trPr>
        <w:tc>
          <w:tcPr>
            <w:tcW w:w="2481" w:type="dxa"/>
          </w:tcPr>
          <w:p w:rsidR="007C5BD4" w:rsidRPr="00BD6C2B" w:rsidRDefault="007C5BD4" w:rsidP="00E47961">
            <w:pPr>
              <w:pStyle w:val="ListParagraph"/>
              <w:numPr>
                <w:ilvl w:val="0"/>
                <w:numId w:val="522"/>
              </w:numPr>
              <w:ind w:left="396" w:hanging="180"/>
              <w:rPr>
                <w:rFonts w:asciiTheme="minorHAnsi" w:hAnsiTheme="minorHAnsi"/>
                <w:sz w:val="22"/>
                <w:szCs w:val="22"/>
                <w:lang w:val="it-IT"/>
              </w:rPr>
            </w:pPr>
            <w:r w:rsidRPr="00BD6C2B">
              <w:rPr>
                <w:rFonts w:asciiTheme="minorHAnsi" w:hAnsiTheme="minorHAnsi"/>
                <w:sz w:val="22"/>
                <w:szCs w:val="22"/>
                <w:lang w:val="it-IT"/>
              </w:rPr>
              <w:t>DOPRINOSI OSTVARENJU ISHODA UČENJA NA RAZINI STUDIJSKOG PROGRAMA (NAVESTI IU)</w:t>
            </w:r>
          </w:p>
        </w:tc>
        <w:tc>
          <w:tcPr>
            <w:tcW w:w="6849" w:type="dxa"/>
            <w:shd w:val="clear" w:color="auto" w:fill="E7E6E6" w:themeFill="background2"/>
          </w:tcPr>
          <w:p w:rsidR="007C5BD4" w:rsidRPr="00BD6C2B" w:rsidRDefault="007C5BD4" w:rsidP="007C5BD4">
            <w:pPr>
              <w:pStyle w:val="ListParagraph"/>
              <w:numPr>
                <w:ilvl w:val="0"/>
                <w:numId w:val="1"/>
              </w:numPr>
              <w:spacing w:after="160" w:line="259" w:lineRule="auto"/>
              <w:rPr>
                <w:rFonts w:asciiTheme="minorHAnsi" w:hAnsiTheme="minorHAnsi"/>
                <w:sz w:val="22"/>
                <w:szCs w:val="22"/>
                <w:lang w:val="it-IT"/>
              </w:rPr>
            </w:pPr>
            <w:r w:rsidRPr="00BD6C2B">
              <w:rPr>
                <w:rFonts w:asciiTheme="minorHAnsi" w:hAnsiTheme="minorHAnsi"/>
                <w:sz w:val="22"/>
                <w:szCs w:val="22"/>
                <w:lang w:val="it-IT"/>
              </w:rPr>
              <w:t>Definirati osnovne pojmove i institute te temeljne doktrine i načela pojedinih grana prava</w:t>
            </w:r>
          </w:p>
        </w:tc>
      </w:tr>
      <w:tr w:rsidR="007C5BD4" w:rsidRPr="00522E5E" w:rsidTr="00296C9C">
        <w:trPr>
          <w:trHeight w:val="255"/>
        </w:trPr>
        <w:tc>
          <w:tcPr>
            <w:tcW w:w="2481" w:type="dxa"/>
          </w:tcPr>
          <w:p w:rsidR="007C5BD4" w:rsidRPr="00522E5E" w:rsidRDefault="007C5BD4" w:rsidP="00E47961">
            <w:pPr>
              <w:pStyle w:val="ListParagraph"/>
              <w:numPr>
                <w:ilvl w:val="0"/>
                <w:numId w:val="522"/>
              </w:numPr>
              <w:ind w:left="396" w:hanging="180"/>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49" w:type="dxa"/>
            <w:shd w:val="clear" w:color="auto" w:fill="E7E6E6" w:themeFill="background2"/>
          </w:tcPr>
          <w:p w:rsidR="007C5BD4" w:rsidRPr="00522E5E" w:rsidRDefault="007C5BD4" w:rsidP="00296C9C">
            <w:pPr>
              <w:rPr>
                <w:rFonts w:cs="Times New Roman"/>
              </w:rPr>
            </w:pPr>
            <w:r w:rsidRPr="00522E5E">
              <w:rPr>
                <w:rFonts w:cs="Times New Roman"/>
              </w:rPr>
              <w:t>Razumijevanje</w:t>
            </w:r>
          </w:p>
        </w:tc>
      </w:tr>
      <w:tr w:rsidR="007C5BD4" w:rsidRPr="00522E5E" w:rsidTr="00296C9C">
        <w:trPr>
          <w:trHeight w:val="255"/>
        </w:trPr>
        <w:tc>
          <w:tcPr>
            <w:tcW w:w="2481" w:type="dxa"/>
          </w:tcPr>
          <w:p w:rsidR="007C5BD4" w:rsidRPr="00522E5E" w:rsidRDefault="007C5BD4" w:rsidP="00E47961">
            <w:pPr>
              <w:pStyle w:val="ListParagraph"/>
              <w:numPr>
                <w:ilvl w:val="0"/>
                <w:numId w:val="522"/>
              </w:numPr>
              <w:ind w:left="396" w:hanging="180"/>
              <w:rPr>
                <w:rFonts w:asciiTheme="minorHAnsi" w:hAnsiTheme="minorHAnsi"/>
                <w:sz w:val="22"/>
                <w:szCs w:val="22"/>
              </w:rPr>
            </w:pPr>
            <w:r w:rsidRPr="00522E5E">
              <w:rPr>
                <w:rFonts w:asciiTheme="minorHAnsi" w:hAnsiTheme="minorHAnsi"/>
                <w:sz w:val="22"/>
                <w:szCs w:val="22"/>
              </w:rPr>
              <w:t>VJEŠTINE</w:t>
            </w:r>
          </w:p>
        </w:tc>
        <w:tc>
          <w:tcPr>
            <w:tcW w:w="6849" w:type="dxa"/>
            <w:shd w:val="clear" w:color="auto" w:fill="E7E6E6" w:themeFill="background2"/>
          </w:tcPr>
          <w:p w:rsidR="007C5BD4" w:rsidRPr="00522E5E" w:rsidRDefault="007C5BD4" w:rsidP="00296C9C">
            <w:pPr>
              <w:jc w:val="both"/>
              <w:rPr>
                <w:rFonts w:cs="Times New Roman"/>
              </w:rPr>
            </w:pPr>
            <w:r w:rsidRPr="00522E5E">
              <w:rPr>
                <w:rFonts w:cs="Times New Roman"/>
              </w:rPr>
              <w:t>Vještina upravljanja informacijama, sposobnost učenja, sposobnost primjene znanja u praksi, razumijevanja činjenica, pojmova, postupaka i načela važnih za područje rada, vještina jasnog i razgovijetnoga usmenog izražavanja, etičnost.</w:t>
            </w:r>
          </w:p>
        </w:tc>
      </w:tr>
      <w:tr w:rsidR="007C5BD4" w:rsidRPr="00522E5E" w:rsidTr="00296C9C">
        <w:trPr>
          <w:trHeight w:val="255"/>
        </w:trPr>
        <w:tc>
          <w:tcPr>
            <w:tcW w:w="2481" w:type="dxa"/>
          </w:tcPr>
          <w:p w:rsidR="007C5BD4" w:rsidRPr="00522E5E" w:rsidRDefault="007C5BD4" w:rsidP="00E47961">
            <w:pPr>
              <w:pStyle w:val="ListParagraph"/>
              <w:numPr>
                <w:ilvl w:val="0"/>
                <w:numId w:val="522"/>
              </w:numPr>
              <w:ind w:left="396" w:hanging="180"/>
              <w:rPr>
                <w:rFonts w:asciiTheme="minorHAnsi" w:hAnsiTheme="minorHAnsi"/>
                <w:sz w:val="22"/>
                <w:szCs w:val="22"/>
              </w:rPr>
            </w:pPr>
            <w:r w:rsidRPr="00522E5E">
              <w:rPr>
                <w:rFonts w:asciiTheme="minorHAnsi" w:hAnsiTheme="minorHAnsi"/>
                <w:sz w:val="22"/>
                <w:szCs w:val="22"/>
              </w:rPr>
              <w:t>SADRŽAJ UČENJA</w:t>
            </w:r>
          </w:p>
        </w:tc>
        <w:tc>
          <w:tcPr>
            <w:tcW w:w="6849" w:type="dxa"/>
            <w:shd w:val="clear" w:color="auto" w:fill="E7E6E6" w:themeFill="background2"/>
          </w:tcPr>
          <w:p w:rsidR="007C5BD4" w:rsidRPr="00522E5E" w:rsidRDefault="007C5BD4" w:rsidP="00296C9C">
            <w:pPr>
              <w:pStyle w:val="ListParagraph"/>
              <w:rPr>
                <w:rFonts w:asciiTheme="minorHAnsi" w:hAnsiTheme="minorHAnsi"/>
                <w:sz w:val="22"/>
                <w:szCs w:val="22"/>
              </w:rPr>
            </w:pPr>
            <w:r w:rsidRPr="00522E5E">
              <w:rPr>
                <w:rFonts w:asciiTheme="minorHAnsi" w:hAnsiTheme="minorHAnsi"/>
                <w:sz w:val="22"/>
                <w:szCs w:val="22"/>
              </w:rPr>
              <w:t>Nastavne cjeline:</w:t>
            </w:r>
          </w:p>
          <w:p w:rsidR="007C5BD4" w:rsidRPr="00522E5E" w:rsidRDefault="007C5BD4" w:rsidP="00E47961">
            <w:pPr>
              <w:pStyle w:val="ListParagraph"/>
              <w:numPr>
                <w:ilvl w:val="0"/>
                <w:numId w:val="514"/>
              </w:numPr>
              <w:spacing w:after="160" w:line="259" w:lineRule="auto"/>
              <w:rPr>
                <w:rFonts w:asciiTheme="minorHAnsi" w:hAnsiTheme="minorHAnsi"/>
                <w:sz w:val="22"/>
                <w:szCs w:val="22"/>
              </w:rPr>
            </w:pPr>
            <w:r w:rsidRPr="00522E5E">
              <w:rPr>
                <w:rFonts w:asciiTheme="minorHAnsi" w:hAnsiTheme="minorHAnsi"/>
                <w:sz w:val="22"/>
                <w:szCs w:val="22"/>
              </w:rPr>
              <w:t>Uvod u insolvencijsko (stečajno) pravo</w:t>
            </w:r>
          </w:p>
          <w:p w:rsidR="007C5BD4" w:rsidRPr="00522E5E" w:rsidRDefault="007C5BD4" w:rsidP="00E47961">
            <w:pPr>
              <w:pStyle w:val="ListParagraph"/>
              <w:numPr>
                <w:ilvl w:val="0"/>
                <w:numId w:val="514"/>
              </w:numPr>
              <w:spacing w:after="160" w:line="259" w:lineRule="auto"/>
              <w:rPr>
                <w:rFonts w:asciiTheme="minorHAnsi" w:hAnsiTheme="minorHAnsi"/>
                <w:sz w:val="22"/>
                <w:szCs w:val="22"/>
              </w:rPr>
            </w:pPr>
            <w:r w:rsidRPr="00522E5E">
              <w:rPr>
                <w:rFonts w:asciiTheme="minorHAnsi" w:hAnsiTheme="minorHAnsi"/>
                <w:sz w:val="22"/>
                <w:szCs w:val="22"/>
              </w:rPr>
              <w:t>Osnovna načela insolvencijskog (stečajnog) prava</w:t>
            </w:r>
          </w:p>
          <w:p w:rsidR="007C5BD4" w:rsidRPr="00522E5E" w:rsidRDefault="007C5BD4" w:rsidP="00E47961">
            <w:pPr>
              <w:pStyle w:val="ListParagraph"/>
              <w:numPr>
                <w:ilvl w:val="0"/>
                <w:numId w:val="514"/>
              </w:numPr>
              <w:spacing w:after="160" w:line="259" w:lineRule="auto"/>
              <w:rPr>
                <w:rFonts w:asciiTheme="minorHAnsi" w:hAnsiTheme="minorHAnsi"/>
                <w:sz w:val="22"/>
                <w:szCs w:val="22"/>
              </w:rPr>
            </w:pPr>
            <w:r w:rsidRPr="00522E5E">
              <w:rPr>
                <w:rFonts w:asciiTheme="minorHAnsi" w:hAnsiTheme="minorHAnsi"/>
                <w:sz w:val="22"/>
                <w:szCs w:val="22"/>
              </w:rPr>
              <w:t>Tijela u stečajnom postupku</w:t>
            </w:r>
          </w:p>
          <w:p w:rsidR="007C5BD4" w:rsidRPr="00522E5E" w:rsidRDefault="007C5BD4" w:rsidP="00E47961">
            <w:pPr>
              <w:pStyle w:val="ListParagraph"/>
              <w:numPr>
                <w:ilvl w:val="0"/>
                <w:numId w:val="514"/>
              </w:numPr>
              <w:spacing w:after="160" w:line="259" w:lineRule="auto"/>
              <w:rPr>
                <w:rFonts w:asciiTheme="minorHAnsi" w:hAnsiTheme="minorHAnsi"/>
                <w:sz w:val="22"/>
                <w:szCs w:val="22"/>
              </w:rPr>
            </w:pPr>
            <w:r w:rsidRPr="00522E5E">
              <w:rPr>
                <w:rFonts w:asciiTheme="minorHAnsi" w:hAnsiTheme="minorHAnsi"/>
                <w:sz w:val="22"/>
                <w:szCs w:val="22"/>
              </w:rPr>
              <w:t>Pokretanje stečajnog postupka</w:t>
            </w:r>
          </w:p>
          <w:p w:rsidR="007C5BD4" w:rsidRPr="00522E5E" w:rsidRDefault="007C5BD4" w:rsidP="00E47961">
            <w:pPr>
              <w:pStyle w:val="ListParagraph"/>
              <w:numPr>
                <w:ilvl w:val="0"/>
                <w:numId w:val="514"/>
              </w:numPr>
              <w:spacing w:after="160" w:line="259" w:lineRule="auto"/>
              <w:rPr>
                <w:rFonts w:asciiTheme="minorHAnsi" w:hAnsiTheme="minorHAnsi"/>
                <w:sz w:val="22"/>
                <w:szCs w:val="22"/>
              </w:rPr>
            </w:pPr>
            <w:r w:rsidRPr="00522E5E">
              <w:rPr>
                <w:rFonts w:asciiTheme="minorHAnsi" w:hAnsiTheme="minorHAnsi"/>
                <w:sz w:val="22"/>
                <w:szCs w:val="22"/>
              </w:rPr>
              <w:lastRenderedPageBreak/>
              <w:t>Osnovne materijalne i procesne pravne posljedice otvaranja stečajnog postupka</w:t>
            </w:r>
          </w:p>
          <w:p w:rsidR="007C5BD4" w:rsidRPr="00522E5E" w:rsidRDefault="007C5BD4" w:rsidP="00E47961">
            <w:pPr>
              <w:pStyle w:val="ListParagraph"/>
              <w:numPr>
                <w:ilvl w:val="0"/>
                <w:numId w:val="514"/>
              </w:numPr>
              <w:spacing w:after="160" w:line="259" w:lineRule="auto"/>
              <w:rPr>
                <w:rFonts w:asciiTheme="minorHAnsi" w:hAnsiTheme="minorHAnsi"/>
                <w:sz w:val="22"/>
                <w:szCs w:val="22"/>
              </w:rPr>
            </w:pPr>
            <w:r w:rsidRPr="00522E5E">
              <w:rPr>
                <w:rFonts w:asciiTheme="minorHAnsi" w:hAnsiTheme="minorHAnsi"/>
                <w:sz w:val="22"/>
                <w:szCs w:val="22"/>
              </w:rPr>
              <w:t>Stečajnopravno pobijanje pravnih radnji</w:t>
            </w:r>
          </w:p>
          <w:p w:rsidR="007C5BD4" w:rsidRPr="00522E5E" w:rsidRDefault="007C5BD4" w:rsidP="00E47961">
            <w:pPr>
              <w:pStyle w:val="ListParagraph"/>
              <w:numPr>
                <w:ilvl w:val="0"/>
                <w:numId w:val="514"/>
              </w:numPr>
              <w:spacing w:after="160" w:line="259" w:lineRule="auto"/>
              <w:rPr>
                <w:rFonts w:asciiTheme="minorHAnsi" w:hAnsiTheme="minorHAnsi"/>
                <w:sz w:val="22"/>
                <w:szCs w:val="22"/>
              </w:rPr>
            </w:pPr>
            <w:r w:rsidRPr="00522E5E">
              <w:rPr>
                <w:rFonts w:asciiTheme="minorHAnsi" w:hAnsiTheme="minorHAnsi"/>
                <w:sz w:val="22"/>
                <w:szCs w:val="22"/>
              </w:rPr>
              <w:t>Upravljanje stečajnom masom</w:t>
            </w:r>
          </w:p>
          <w:p w:rsidR="007C5BD4" w:rsidRPr="00522E5E" w:rsidRDefault="007C5BD4" w:rsidP="00E47961">
            <w:pPr>
              <w:pStyle w:val="ListParagraph"/>
              <w:numPr>
                <w:ilvl w:val="0"/>
                <w:numId w:val="514"/>
              </w:numPr>
              <w:spacing w:after="160" w:line="259" w:lineRule="auto"/>
              <w:rPr>
                <w:rFonts w:asciiTheme="minorHAnsi" w:hAnsiTheme="minorHAnsi"/>
                <w:sz w:val="22"/>
                <w:szCs w:val="22"/>
              </w:rPr>
            </w:pPr>
            <w:r w:rsidRPr="00522E5E">
              <w:rPr>
                <w:rFonts w:asciiTheme="minorHAnsi" w:hAnsiTheme="minorHAnsi"/>
                <w:sz w:val="22"/>
                <w:szCs w:val="22"/>
              </w:rPr>
              <w:t>Namirenje stečajnih vjerovnika</w:t>
            </w:r>
          </w:p>
          <w:p w:rsidR="007C5BD4" w:rsidRPr="00522E5E" w:rsidRDefault="007C5BD4" w:rsidP="00E47961">
            <w:pPr>
              <w:pStyle w:val="ListParagraph"/>
              <w:numPr>
                <w:ilvl w:val="0"/>
                <w:numId w:val="514"/>
              </w:numPr>
              <w:spacing w:after="160" w:line="259" w:lineRule="auto"/>
              <w:rPr>
                <w:rFonts w:asciiTheme="minorHAnsi" w:hAnsiTheme="minorHAnsi"/>
                <w:sz w:val="22"/>
                <w:szCs w:val="22"/>
              </w:rPr>
            </w:pPr>
            <w:r w:rsidRPr="00522E5E">
              <w:rPr>
                <w:rFonts w:asciiTheme="minorHAnsi" w:hAnsiTheme="minorHAnsi"/>
                <w:sz w:val="22"/>
                <w:szCs w:val="22"/>
              </w:rPr>
              <w:t>Stečajni plan</w:t>
            </w:r>
          </w:p>
          <w:p w:rsidR="007C5BD4" w:rsidRPr="00522E5E" w:rsidRDefault="007C5BD4" w:rsidP="00E47961">
            <w:pPr>
              <w:pStyle w:val="ListParagraph"/>
              <w:numPr>
                <w:ilvl w:val="0"/>
                <w:numId w:val="514"/>
              </w:numPr>
              <w:spacing w:after="160" w:line="259" w:lineRule="auto"/>
              <w:rPr>
                <w:rFonts w:asciiTheme="minorHAnsi" w:hAnsiTheme="minorHAnsi"/>
                <w:sz w:val="22"/>
                <w:szCs w:val="22"/>
              </w:rPr>
            </w:pPr>
            <w:r w:rsidRPr="00522E5E">
              <w:rPr>
                <w:rFonts w:asciiTheme="minorHAnsi" w:hAnsiTheme="minorHAnsi"/>
                <w:sz w:val="22"/>
                <w:szCs w:val="22"/>
              </w:rPr>
              <w:t>Osobna uprava stečajnoga dužnika</w:t>
            </w:r>
          </w:p>
          <w:p w:rsidR="007C5BD4" w:rsidRPr="00522E5E" w:rsidRDefault="007C5BD4" w:rsidP="00E47961">
            <w:pPr>
              <w:pStyle w:val="ListParagraph"/>
              <w:numPr>
                <w:ilvl w:val="0"/>
                <w:numId w:val="514"/>
              </w:numPr>
              <w:spacing w:after="160" w:line="259" w:lineRule="auto"/>
              <w:rPr>
                <w:rFonts w:asciiTheme="minorHAnsi" w:hAnsiTheme="minorHAnsi"/>
                <w:sz w:val="22"/>
                <w:szCs w:val="22"/>
              </w:rPr>
            </w:pPr>
            <w:r w:rsidRPr="00522E5E">
              <w:rPr>
                <w:rFonts w:asciiTheme="minorHAnsi" w:hAnsiTheme="minorHAnsi"/>
                <w:sz w:val="22"/>
                <w:szCs w:val="22"/>
              </w:rPr>
              <w:t>Oslobođenje od preostalih obveza stečajnoga dužnika</w:t>
            </w:r>
          </w:p>
          <w:p w:rsidR="007C5BD4" w:rsidRPr="00522E5E" w:rsidRDefault="007C5BD4" w:rsidP="00E47961">
            <w:pPr>
              <w:pStyle w:val="ListParagraph"/>
              <w:numPr>
                <w:ilvl w:val="0"/>
                <w:numId w:val="514"/>
              </w:numPr>
              <w:spacing w:after="160" w:line="259" w:lineRule="auto"/>
              <w:rPr>
                <w:rFonts w:asciiTheme="minorHAnsi" w:hAnsiTheme="minorHAnsi"/>
                <w:sz w:val="22"/>
                <w:szCs w:val="22"/>
              </w:rPr>
            </w:pPr>
            <w:r w:rsidRPr="00522E5E">
              <w:rPr>
                <w:rFonts w:asciiTheme="minorHAnsi" w:hAnsiTheme="minorHAnsi"/>
                <w:sz w:val="22"/>
                <w:szCs w:val="22"/>
              </w:rPr>
              <w:t>Hrvatsko međunarodno stečajno pravo i Europska Uredba o insolvencijskim postupcima</w:t>
            </w:r>
          </w:p>
          <w:p w:rsidR="007C5BD4" w:rsidRPr="00BD6C2B" w:rsidRDefault="007C5BD4" w:rsidP="00E47961">
            <w:pPr>
              <w:pStyle w:val="ListParagraph"/>
              <w:numPr>
                <w:ilvl w:val="0"/>
                <w:numId w:val="514"/>
              </w:numPr>
              <w:spacing w:after="160" w:line="259" w:lineRule="auto"/>
              <w:rPr>
                <w:rFonts w:asciiTheme="minorHAnsi" w:hAnsiTheme="minorHAnsi"/>
                <w:sz w:val="22"/>
                <w:szCs w:val="22"/>
                <w:lang w:val="it-IT"/>
              </w:rPr>
            </w:pPr>
            <w:r w:rsidRPr="00BD6C2B">
              <w:rPr>
                <w:rFonts w:asciiTheme="minorHAnsi" w:hAnsiTheme="minorHAnsi"/>
                <w:sz w:val="22"/>
                <w:szCs w:val="22"/>
                <w:lang w:val="it-IT"/>
              </w:rPr>
              <w:t>Hrvatski predstečajni postupak i Europska Direktiva o restrukturiranju i insolventnosti</w:t>
            </w:r>
          </w:p>
          <w:p w:rsidR="007C5BD4" w:rsidRPr="00522E5E" w:rsidRDefault="007C5BD4" w:rsidP="00E47961">
            <w:pPr>
              <w:pStyle w:val="ListParagraph"/>
              <w:numPr>
                <w:ilvl w:val="0"/>
                <w:numId w:val="514"/>
              </w:numPr>
              <w:spacing w:after="160" w:line="259" w:lineRule="auto"/>
              <w:rPr>
                <w:rFonts w:asciiTheme="minorHAnsi" w:hAnsiTheme="minorHAnsi"/>
                <w:sz w:val="22"/>
                <w:szCs w:val="22"/>
              </w:rPr>
            </w:pPr>
            <w:r w:rsidRPr="00522E5E">
              <w:rPr>
                <w:rFonts w:asciiTheme="minorHAnsi" w:hAnsiTheme="minorHAnsi"/>
                <w:sz w:val="22"/>
                <w:szCs w:val="22"/>
              </w:rPr>
              <w:t>Stečaj potrošača.</w:t>
            </w:r>
          </w:p>
        </w:tc>
      </w:tr>
      <w:tr w:rsidR="007C5BD4" w:rsidRPr="00522E5E" w:rsidTr="00296C9C">
        <w:trPr>
          <w:trHeight w:val="255"/>
        </w:trPr>
        <w:tc>
          <w:tcPr>
            <w:tcW w:w="2481" w:type="dxa"/>
          </w:tcPr>
          <w:p w:rsidR="007C5BD4" w:rsidRPr="00522E5E" w:rsidRDefault="007C5BD4" w:rsidP="00E47961">
            <w:pPr>
              <w:pStyle w:val="ListParagraph"/>
              <w:numPr>
                <w:ilvl w:val="0"/>
                <w:numId w:val="522"/>
              </w:numPr>
              <w:ind w:left="396" w:hanging="180"/>
              <w:rPr>
                <w:rFonts w:asciiTheme="minorHAnsi" w:hAnsiTheme="minorHAnsi"/>
                <w:sz w:val="22"/>
                <w:szCs w:val="22"/>
              </w:rPr>
            </w:pPr>
            <w:r w:rsidRPr="00522E5E">
              <w:rPr>
                <w:rFonts w:asciiTheme="minorHAnsi" w:hAnsiTheme="minorHAnsi"/>
                <w:sz w:val="22"/>
                <w:szCs w:val="22"/>
              </w:rPr>
              <w:lastRenderedPageBreak/>
              <w:t>NASTAVNE METODE</w:t>
            </w:r>
          </w:p>
        </w:tc>
        <w:tc>
          <w:tcPr>
            <w:tcW w:w="6849" w:type="dxa"/>
            <w:shd w:val="clear" w:color="auto" w:fill="E7E6E6" w:themeFill="background2"/>
          </w:tcPr>
          <w:p w:rsidR="007C5BD4" w:rsidRPr="00522E5E" w:rsidRDefault="007C5BD4" w:rsidP="00296C9C">
            <w:pPr>
              <w:jc w:val="both"/>
              <w:rPr>
                <w:rFonts w:cs="Times New Roman"/>
              </w:rPr>
            </w:pPr>
            <w:r w:rsidRPr="00522E5E">
              <w:rPr>
                <w:rFonts w:cs="Times New Roman"/>
              </w:rPr>
              <w:t>Predavanje, poticanje studenata na aktivno sudjelovanje u raspravi kroz postavljanje pitanja i vođenje rasprave, odgovaranje na postaljena pitanja i nejasnoće, analiza zakonskih rješenja i pravnih slučajeva iz sudske prakse, davanje zadataka u smislu samostalnog čitanja literature.</w:t>
            </w:r>
          </w:p>
        </w:tc>
      </w:tr>
      <w:tr w:rsidR="007C5BD4" w:rsidRPr="00522E5E" w:rsidTr="00296C9C">
        <w:trPr>
          <w:trHeight w:val="255"/>
        </w:trPr>
        <w:tc>
          <w:tcPr>
            <w:tcW w:w="2481" w:type="dxa"/>
          </w:tcPr>
          <w:p w:rsidR="007C5BD4" w:rsidRPr="00522E5E" w:rsidRDefault="007C5BD4" w:rsidP="00E47961">
            <w:pPr>
              <w:pStyle w:val="ListParagraph"/>
              <w:numPr>
                <w:ilvl w:val="0"/>
                <w:numId w:val="522"/>
              </w:numPr>
              <w:ind w:left="396" w:hanging="180"/>
              <w:rPr>
                <w:rFonts w:asciiTheme="minorHAnsi" w:hAnsiTheme="minorHAnsi"/>
                <w:sz w:val="22"/>
                <w:szCs w:val="22"/>
              </w:rPr>
            </w:pPr>
            <w:r w:rsidRPr="00522E5E">
              <w:rPr>
                <w:rFonts w:asciiTheme="minorHAnsi" w:hAnsiTheme="minorHAnsi"/>
                <w:sz w:val="22"/>
                <w:szCs w:val="22"/>
              </w:rPr>
              <w:t>METODE VREDNOVANJA</w:t>
            </w:r>
          </w:p>
        </w:tc>
        <w:tc>
          <w:tcPr>
            <w:tcW w:w="6849" w:type="dxa"/>
            <w:shd w:val="clear" w:color="auto" w:fill="E7E6E6" w:themeFill="background2"/>
          </w:tcPr>
          <w:p w:rsidR="007C5BD4" w:rsidRPr="00522E5E" w:rsidRDefault="007C5BD4" w:rsidP="00296C9C">
            <w:pPr>
              <w:rPr>
                <w:rFonts w:cs="Times New Roman"/>
              </w:rPr>
            </w:pPr>
            <w:r w:rsidRPr="00522E5E">
              <w:rPr>
                <w:rFonts w:cs="Times New Roman"/>
              </w:rPr>
              <w:t>Usmeni ispit.</w:t>
            </w:r>
          </w:p>
        </w:tc>
      </w:tr>
      <w:tr w:rsidR="007C5BD4" w:rsidRPr="00522E5E" w:rsidTr="00296C9C">
        <w:trPr>
          <w:trHeight w:val="255"/>
        </w:trPr>
        <w:tc>
          <w:tcPr>
            <w:tcW w:w="2481" w:type="dxa"/>
            <w:shd w:val="clear" w:color="auto" w:fill="DEEAF6" w:themeFill="accent1" w:themeFillTint="33"/>
          </w:tcPr>
          <w:p w:rsidR="007C5BD4" w:rsidRPr="00522E5E" w:rsidRDefault="007C5BD4" w:rsidP="00296C9C">
            <w:pPr>
              <w:ind w:left="360"/>
              <w:rPr>
                <w:rFonts w:cs="Times New Roman"/>
              </w:rPr>
            </w:pPr>
            <w:r w:rsidRPr="00522E5E">
              <w:rPr>
                <w:rFonts w:cs="Times New Roman"/>
              </w:rPr>
              <w:t>ISHOD UČENJA (NAZIV)</w:t>
            </w:r>
          </w:p>
        </w:tc>
        <w:tc>
          <w:tcPr>
            <w:tcW w:w="6849" w:type="dxa"/>
            <w:shd w:val="clear" w:color="auto" w:fill="DEEAF6" w:themeFill="accent1" w:themeFillTint="33"/>
          </w:tcPr>
          <w:p w:rsidR="007C5BD4" w:rsidRPr="00522E5E" w:rsidRDefault="007C5BD4" w:rsidP="00296C9C">
            <w:pPr>
              <w:rPr>
                <w:rFonts w:cs="Times New Roman"/>
              </w:rPr>
            </w:pPr>
            <w:r w:rsidRPr="00522E5E">
              <w:rPr>
                <w:rFonts w:cs="Times New Roman"/>
              </w:rPr>
              <w:t>Razlikovati i opisati izvore insolvencijskog (stečajnog) prava u Republici Hrvatskoj i Europskoj uniji.</w:t>
            </w:r>
          </w:p>
        </w:tc>
      </w:tr>
      <w:tr w:rsidR="007C5BD4" w:rsidRPr="00522E5E" w:rsidTr="00296C9C">
        <w:trPr>
          <w:trHeight w:val="255"/>
        </w:trPr>
        <w:tc>
          <w:tcPr>
            <w:tcW w:w="2481" w:type="dxa"/>
          </w:tcPr>
          <w:p w:rsidR="007C5BD4" w:rsidRPr="00BD6C2B" w:rsidRDefault="007C5BD4" w:rsidP="00E47961">
            <w:pPr>
              <w:pStyle w:val="ListParagraph"/>
              <w:numPr>
                <w:ilvl w:val="0"/>
                <w:numId w:val="523"/>
              </w:numPr>
              <w:ind w:left="396" w:hanging="180"/>
              <w:rPr>
                <w:rFonts w:asciiTheme="minorHAnsi" w:hAnsiTheme="minorHAnsi"/>
                <w:sz w:val="22"/>
                <w:szCs w:val="22"/>
                <w:lang w:val="it-IT"/>
              </w:rPr>
            </w:pPr>
            <w:r w:rsidRPr="00BD6C2B">
              <w:rPr>
                <w:rFonts w:asciiTheme="minorHAnsi" w:hAnsiTheme="minorHAnsi"/>
                <w:sz w:val="22"/>
                <w:szCs w:val="22"/>
                <w:lang w:val="it-IT"/>
              </w:rPr>
              <w:t>DOPRINOSI OSTVARENJU ISHODA UČENJA NA RAZINI STUDIJSKOG PROGRAMA (NAVESTI IU)</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4. Klasificirati i protumačiti normativni okvir mjerodavan u pojedinoj grani prava.</w:t>
            </w:r>
          </w:p>
        </w:tc>
      </w:tr>
      <w:tr w:rsidR="007C5BD4" w:rsidRPr="00522E5E" w:rsidTr="00296C9C">
        <w:trPr>
          <w:trHeight w:val="255"/>
        </w:trPr>
        <w:tc>
          <w:tcPr>
            <w:tcW w:w="2481" w:type="dxa"/>
          </w:tcPr>
          <w:p w:rsidR="007C5BD4" w:rsidRPr="00522E5E" w:rsidRDefault="007C5BD4" w:rsidP="00E47961">
            <w:pPr>
              <w:pStyle w:val="ListParagraph"/>
              <w:numPr>
                <w:ilvl w:val="0"/>
                <w:numId w:val="523"/>
              </w:numPr>
              <w:ind w:left="396" w:hanging="180"/>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Razumijevanje.</w:t>
            </w:r>
          </w:p>
        </w:tc>
      </w:tr>
      <w:tr w:rsidR="007C5BD4" w:rsidRPr="00522E5E" w:rsidTr="00296C9C">
        <w:trPr>
          <w:trHeight w:val="255"/>
        </w:trPr>
        <w:tc>
          <w:tcPr>
            <w:tcW w:w="2481" w:type="dxa"/>
          </w:tcPr>
          <w:p w:rsidR="007C5BD4" w:rsidRPr="00522E5E" w:rsidRDefault="007C5BD4" w:rsidP="00E47961">
            <w:pPr>
              <w:pStyle w:val="ListParagraph"/>
              <w:numPr>
                <w:ilvl w:val="0"/>
                <w:numId w:val="523"/>
              </w:numPr>
              <w:ind w:left="396" w:hanging="180"/>
              <w:rPr>
                <w:rFonts w:asciiTheme="minorHAnsi" w:hAnsiTheme="minorHAnsi"/>
                <w:sz w:val="22"/>
                <w:szCs w:val="22"/>
              </w:rPr>
            </w:pPr>
            <w:r w:rsidRPr="00522E5E">
              <w:rPr>
                <w:rFonts w:asciiTheme="minorHAnsi" w:hAnsiTheme="minorHAnsi"/>
                <w:sz w:val="22"/>
                <w:szCs w:val="22"/>
              </w:rPr>
              <w:t>VJEŠTINE</w:t>
            </w:r>
          </w:p>
        </w:tc>
        <w:tc>
          <w:tcPr>
            <w:tcW w:w="6849" w:type="dxa"/>
            <w:shd w:val="clear" w:color="auto" w:fill="E7E6E6" w:themeFill="background2"/>
          </w:tcPr>
          <w:p w:rsidR="007C5BD4" w:rsidRPr="00522E5E" w:rsidRDefault="007C5BD4" w:rsidP="007C5BD4">
            <w:pPr>
              <w:jc w:val="both"/>
              <w:rPr>
                <w:rFonts w:cs="Times New Roman"/>
              </w:rPr>
            </w:pPr>
            <w:r w:rsidRPr="00522E5E">
              <w:rPr>
                <w:rFonts w:cs="Times New Roman"/>
              </w:rPr>
              <w:t>Vještina upravljanja informacijama, sposobnost učenja, sposobnost primjene znanja u praksi, razumijevanja činjenica, pojmova, postupaka i načela važnih za područje rada, vještina jasnog i razgovijetnoga usmenog izražavanja, etičnost.</w:t>
            </w:r>
          </w:p>
        </w:tc>
      </w:tr>
      <w:tr w:rsidR="007C5BD4" w:rsidRPr="00522E5E" w:rsidTr="00296C9C">
        <w:trPr>
          <w:trHeight w:val="255"/>
        </w:trPr>
        <w:tc>
          <w:tcPr>
            <w:tcW w:w="2481" w:type="dxa"/>
          </w:tcPr>
          <w:p w:rsidR="007C5BD4" w:rsidRPr="00522E5E" w:rsidRDefault="007C5BD4" w:rsidP="00E47961">
            <w:pPr>
              <w:pStyle w:val="ListParagraph"/>
              <w:numPr>
                <w:ilvl w:val="0"/>
                <w:numId w:val="523"/>
              </w:numPr>
              <w:ind w:left="396" w:hanging="180"/>
              <w:rPr>
                <w:rFonts w:asciiTheme="minorHAnsi" w:hAnsiTheme="minorHAnsi"/>
                <w:sz w:val="22"/>
                <w:szCs w:val="22"/>
              </w:rPr>
            </w:pPr>
            <w:r w:rsidRPr="00522E5E">
              <w:rPr>
                <w:rFonts w:asciiTheme="minorHAnsi" w:hAnsiTheme="minorHAnsi"/>
                <w:sz w:val="22"/>
                <w:szCs w:val="22"/>
              </w:rPr>
              <w:t>SADRŽAJ UČENJA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Nastavne cjeline:</w:t>
            </w:r>
          </w:p>
          <w:p w:rsidR="007C5BD4" w:rsidRPr="00522E5E" w:rsidRDefault="007C5BD4" w:rsidP="00E47961">
            <w:pPr>
              <w:pStyle w:val="ListParagraph"/>
              <w:numPr>
                <w:ilvl w:val="0"/>
                <w:numId w:val="515"/>
              </w:numPr>
              <w:spacing w:after="160" w:line="259" w:lineRule="auto"/>
              <w:rPr>
                <w:rFonts w:asciiTheme="minorHAnsi" w:hAnsiTheme="minorHAnsi"/>
                <w:sz w:val="22"/>
                <w:szCs w:val="22"/>
              </w:rPr>
            </w:pPr>
            <w:r w:rsidRPr="00522E5E">
              <w:rPr>
                <w:rFonts w:asciiTheme="minorHAnsi" w:hAnsiTheme="minorHAnsi"/>
                <w:sz w:val="22"/>
                <w:szCs w:val="22"/>
              </w:rPr>
              <w:t>Uvod u insolvencijsko (stečajno) pravo</w:t>
            </w:r>
          </w:p>
          <w:p w:rsidR="007C5BD4" w:rsidRPr="00522E5E" w:rsidRDefault="007C5BD4" w:rsidP="00E47961">
            <w:pPr>
              <w:pStyle w:val="ListParagraph"/>
              <w:numPr>
                <w:ilvl w:val="0"/>
                <w:numId w:val="515"/>
              </w:numPr>
              <w:spacing w:after="160" w:line="259" w:lineRule="auto"/>
              <w:rPr>
                <w:rFonts w:asciiTheme="minorHAnsi" w:hAnsiTheme="minorHAnsi"/>
                <w:sz w:val="22"/>
                <w:szCs w:val="22"/>
              </w:rPr>
            </w:pPr>
            <w:r w:rsidRPr="00522E5E">
              <w:rPr>
                <w:rFonts w:asciiTheme="minorHAnsi" w:hAnsiTheme="minorHAnsi"/>
                <w:sz w:val="22"/>
                <w:szCs w:val="22"/>
              </w:rPr>
              <w:t>Hrvatsko međunarodno stečajno pravo i Europska Uredba o insolvencijskim postupcima</w:t>
            </w:r>
          </w:p>
          <w:p w:rsidR="007C5BD4" w:rsidRPr="00BD6C2B" w:rsidRDefault="007C5BD4" w:rsidP="00E47961">
            <w:pPr>
              <w:pStyle w:val="ListParagraph"/>
              <w:numPr>
                <w:ilvl w:val="0"/>
                <w:numId w:val="515"/>
              </w:numPr>
              <w:spacing w:after="160" w:line="259" w:lineRule="auto"/>
              <w:rPr>
                <w:rFonts w:asciiTheme="minorHAnsi" w:hAnsiTheme="minorHAnsi"/>
                <w:sz w:val="22"/>
                <w:szCs w:val="22"/>
                <w:lang w:val="it-IT"/>
              </w:rPr>
            </w:pPr>
            <w:r w:rsidRPr="00BD6C2B">
              <w:rPr>
                <w:rFonts w:asciiTheme="minorHAnsi" w:hAnsiTheme="minorHAnsi"/>
                <w:sz w:val="22"/>
                <w:szCs w:val="22"/>
                <w:lang w:val="it-IT"/>
              </w:rPr>
              <w:t>Hrvatski predstečajni postupak i Europska Direktiva o restrukturiranju i insolventnosti</w:t>
            </w:r>
          </w:p>
          <w:p w:rsidR="007C5BD4" w:rsidRPr="00522E5E" w:rsidRDefault="007C5BD4" w:rsidP="00E47961">
            <w:pPr>
              <w:pStyle w:val="ListParagraph"/>
              <w:numPr>
                <w:ilvl w:val="0"/>
                <w:numId w:val="515"/>
              </w:numPr>
              <w:spacing w:after="160" w:line="259" w:lineRule="auto"/>
              <w:rPr>
                <w:rFonts w:asciiTheme="minorHAnsi" w:hAnsiTheme="minorHAnsi"/>
                <w:sz w:val="22"/>
                <w:szCs w:val="22"/>
              </w:rPr>
            </w:pPr>
            <w:r w:rsidRPr="00522E5E">
              <w:rPr>
                <w:rFonts w:asciiTheme="minorHAnsi" w:hAnsiTheme="minorHAnsi"/>
                <w:sz w:val="22"/>
                <w:szCs w:val="22"/>
              </w:rPr>
              <w:t>Stečaj potrošača</w:t>
            </w:r>
          </w:p>
        </w:tc>
      </w:tr>
      <w:tr w:rsidR="007C5BD4" w:rsidRPr="00522E5E" w:rsidTr="00296C9C">
        <w:trPr>
          <w:trHeight w:val="255"/>
        </w:trPr>
        <w:tc>
          <w:tcPr>
            <w:tcW w:w="2481" w:type="dxa"/>
          </w:tcPr>
          <w:p w:rsidR="007C5BD4" w:rsidRPr="00522E5E" w:rsidRDefault="007C5BD4" w:rsidP="00E47961">
            <w:pPr>
              <w:pStyle w:val="ListParagraph"/>
              <w:numPr>
                <w:ilvl w:val="0"/>
                <w:numId w:val="523"/>
              </w:numPr>
              <w:ind w:left="396" w:hanging="180"/>
              <w:rPr>
                <w:rFonts w:asciiTheme="minorHAnsi" w:hAnsiTheme="minorHAnsi"/>
                <w:sz w:val="22"/>
                <w:szCs w:val="22"/>
              </w:rPr>
            </w:pPr>
            <w:r w:rsidRPr="00522E5E">
              <w:rPr>
                <w:rFonts w:asciiTheme="minorHAnsi" w:hAnsiTheme="minorHAnsi"/>
                <w:sz w:val="22"/>
                <w:szCs w:val="22"/>
              </w:rPr>
              <w:t>NASTAVNE METODE</w:t>
            </w:r>
          </w:p>
        </w:tc>
        <w:tc>
          <w:tcPr>
            <w:tcW w:w="6849" w:type="dxa"/>
            <w:shd w:val="clear" w:color="auto" w:fill="E7E6E6" w:themeFill="background2"/>
          </w:tcPr>
          <w:p w:rsidR="007C5BD4" w:rsidRPr="00522E5E" w:rsidRDefault="007C5BD4" w:rsidP="007C5BD4">
            <w:pPr>
              <w:jc w:val="both"/>
              <w:rPr>
                <w:rFonts w:cs="Times New Roman"/>
              </w:rPr>
            </w:pPr>
            <w:r w:rsidRPr="00522E5E">
              <w:rPr>
                <w:rFonts w:cs="Times New Roman"/>
              </w:rPr>
              <w:t xml:space="preserve">Predavanje, poticanje studenata na aktivno sudjelovanje u raspravi kroz postavljanje pitanja i vođenje rasprave, odgovaranje na postaljena pitanja i nejasnoće, predstavljanje pravnih izvora insolvencijskog prava koja vrijedi </w:t>
            </w:r>
            <w:r w:rsidRPr="00522E5E">
              <w:rPr>
                <w:rFonts w:cs="Times New Roman"/>
              </w:rPr>
              <w:lastRenderedPageBreak/>
              <w:t>u Republici Hrvatskoj, davanje zadataka u smislu samostalnog čitanja literature.</w:t>
            </w:r>
          </w:p>
        </w:tc>
      </w:tr>
      <w:tr w:rsidR="007C5BD4" w:rsidRPr="00522E5E" w:rsidTr="00296C9C">
        <w:trPr>
          <w:trHeight w:val="255"/>
        </w:trPr>
        <w:tc>
          <w:tcPr>
            <w:tcW w:w="2481" w:type="dxa"/>
          </w:tcPr>
          <w:p w:rsidR="007C5BD4" w:rsidRPr="00522E5E" w:rsidRDefault="007C5BD4" w:rsidP="00E47961">
            <w:pPr>
              <w:pStyle w:val="ListParagraph"/>
              <w:numPr>
                <w:ilvl w:val="0"/>
                <w:numId w:val="523"/>
              </w:numPr>
              <w:ind w:left="396" w:hanging="180"/>
              <w:rPr>
                <w:rFonts w:asciiTheme="minorHAnsi" w:hAnsiTheme="minorHAnsi"/>
                <w:sz w:val="22"/>
                <w:szCs w:val="22"/>
              </w:rPr>
            </w:pPr>
            <w:r w:rsidRPr="00522E5E">
              <w:rPr>
                <w:rFonts w:asciiTheme="minorHAnsi" w:hAnsiTheme="minorHAnsi"/>
                <w:sz w:val="22"/>
                <w:szCs w:val="22"/>
              </w:rPr>
              <w:lastRenderedPageBreak/>
              <w:t>METODE VREDNOVANJA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Usmeni ispit.</w:t>
            </w:r>
          </w:p>
        </w:tc>
      </w:tr>
      <w:tr w:rsidR="007C5BD4" w:rsidRPr="00522E5E" w:rsidTr="00296C9C">
        <w:trPr>
          <w:trHeight w:val="255"/>
        </w:trPr>
        <w:tc>
          <w:tcPr>
            <w:tcW w:w="2481" w:type="dxa"/>
            <w:shd w:val="clear" w:color="auto" w:fill="DEEAF6" w:themeFill="accent1" w:themeFillTint="33"/>
          </w:tcPr>
          <w:p w:rsidR="007C5BD4" w:rsidRPr="00522E5E" w:rsidRDefault="007C5BD4" w:rsidP="00296C9C">
            <w:pPr>
              <w:ind w:left="360"/>
              <w:rPr>
                <w:rFonts w:cs="Times New Roman"/>
              </w:rPr>
            </w:pPr>
            <w:r w:rsidRPr="00522E5E">
              <w:rPr>
                <w:rFonts w:cs="Times New Roman"/>
              </w:rPr>
              <w:t>ISHOD UČENJA (NAZIV)</w:t>
            </w:r>
          </w:p>
        </w:tc>
        <w:tc>
          <w:tcPr>
            <w:tcW w:w="6849" w:type="dxa"/>
            <w:shd w:val="clear" w:color="auto" w:fill="DEEAF6" w:themeFill="accent1" w:themeFillTint="33"/>
          </w:tcPr>
          <w:p w:rsidR="007C5BD4" w:rsidRPr="00522E5E" w:rsidRDefault="007C5BD4" w:rsidP="00296C9C">
            <w:pPr>
              <w:jc w:val="both"/>
              <w:rPr>
                <w:rFonts w:cs="Times New Roman"/>
              </w:rPr>
            </w:pPr>
            <w:r w:rsidRPr="00522E5E">
              <w:rPr>
                <w:rFonts w:cs="Times New Roman"/>
              </w:rPr>
              <w:t>Razlikovati materijalne i procesne institute insolvencijskoga (stečajnoga) prava kao i međunarodno privatno pravne implikacije otvaranja insolvencijskih postupaka.</w:t>
            </w:r>
          </w:p>
        </w:tc>
      </w:tr>
      <w:tr w:rsidR="007C5BD4" w:rsidRPr="00522E5E" w:rsidTr="00296C9C">
        <w:trPr>
          <w:trHeight w:val="255"/>
        </w:trPr>
        <w:tc>
          <w:tcPr>
            <w:tcW w:w="2481" w:type="dxa"/>
          </w:tcPr>
          <w:p w:rsidR="007C5BD4" w:rsidRPr="00BD6C2B" w:rsidRDefault="007C5BD4" w:rsidP="00E47961">
            <w:pPr>
              <w:pStyle w:val="ListParagraph"/>
              <w:numPr>
                <w:ilvl w:val="0"/>
                <w:numId w:val="524"/>
              </w:numPr>
              <w:ind w:left="396" w:hanging="180"/>
              <w:rPr>
                <w:rFonts w:asciiTheme="minorHAnsi" w:hAnsiTheme="minorHAnsi"/>
                <w:sz w:val="22"/>
                <w:szCs w:val="22"/>
                <w:lang w:val="it-IT"/>
              </w:rPr>
            </w:pPr>
            <w:r w:rsidRPr="00BD6C2B">
              <w:rPr>
                <w:rFonts w:asciiTheme="minorHAnsi" w:hAnsiTheme="minorHAnsi"/>
                <w:sz w:val="22"/>
                <w:szCs w:val="22"/>
                <w:lang w:val="it-IT"/>
              </w:rPr>
              <w:t>DOPRINOSI OSTVARENJU ISHODA UČENJA NA RAZINI STUDIJSKOG PROGRAMA (NAVESTI IU)</w:t>
            </w:r>
          </w:p>
        </w:tc>
        <w:tc>
          <w:tcPr>
            <w:tcW w:w="6849" w:type="dxa"/>
            <w:shd w:val="clear" w:color="auto" w:fill="E7E6E6" w:themeFill="background2"/>
          </w:tcPr>
          <w:p w:rsidR="007C5BD4" w:rsidRPr="00BD6C2B" w:rsidRDefault="007C5BD4" w:rsidP="00E47961">
            <w:pPr>
              <w:pStyle w:val="ListParagraph"/>
              <w:numPr>
                <w:ilvl w:val="0"/>
                <w:numId w:val="515"/>
              </w:numPr>
              <w:spacing w:after="160" w:line="259" w:lineRule="auto"/>
              <w:rPr>
                <w:rFonts w:asciiTheme="minorHAnsi" w:hAnsiTheme="minorHAnsi"/>
                <w:sz w:val="22"/>
                <w:szCs w:val="22"/>
                <w:lang w:val="it-IT"/>
              </w:rPr>
            </w:pPr>
            <w:r w:rsidRPr="00BD6C2B">
              <w:rPr>
                <w:rFonts w:asciiTheme="minorHAnsi" w:hAnsiTheme="minorHAnsi"/>
                <w:sz w:val="22"/>
                <w:szCs w:val="22"/>
                <w:lang w:val="it-IT"/>
              </w:rPr>
              <w:t>Objasniti institute materijalnog i postupovnog prava.</w:t>
            </w:r>
          </w:p>
        </w:tc>
      </w:tr>
      <w:tr w:rsidR="007C5BD4" w:rsidRPr="00522E5E" w:rsidTr="00296C9C">
        <w:trPr>
          <w:trHeight w:val="255"/>
        </w:trPr>
        <w:tc>
          <w:tcPr>
            <w:tcW w:w="2481" w:type="dxa"/>
          </w:tcPr>
          <w:p w:rsidR="007C5BD4" w:rsidRPr="00522E5E" w:rsidRDefault="007C5BD4" w:rsidP="00E47961">
            <w:pPr>
              <w:pStyle w:val="ListParagraph"/>
              <w:numPr>
                <w:ilvl w:val="0"/>
                <w:numId w:val="524"/>
              </w:numPr>
              <w:ind w:left="396" w:hanging="180"/>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Razumijevanje.</w:t>
            </w:r>
          </w:p>
        </w:tc>
      </w:tr>
      <w:tr w:rsidR="007C5BD4" w:rsidRPr="00522E5E" w:rsidTr="00296C9C">
        <w:trPr>
          <w:trHeight w:val="255"/>
        </w:trPr>
        <w:tc>
          <w:tcPr>
            <w:tcW w:w="2481" w:type="dxa"/>
          </w:tcPr>
          <w:p w:rsidR="007C5BD4" w:rsidRPr="00522E5E" w:rsidRDefault="007C5BD4" w:rsidP="00E47961">
            <w:pPr>
              <w:pStyle w:val="ListParagraph"/>
              <w:numPr>
                <w:ilvl w:val="0"/>
                <w:numId w:val="524"/>
              </w:numPr>
              <w:ind w:left="396" w:hanging="180"/>
              <w:rPr>
                <w:rFonts w:asciiTheme="minorHAnsi" w:hAnsiTheme="minorHAnsi"/>
                <w:sz w:val="22"/>
                <w:szCs w:val="22"/>
              </w:rPr>
            </w:pPr>
            <w:r w:rsidRPr="00522E5E">
              <w:rPr>
                <w:rFonts w:asciiTheme="minorHAnsi" w:hAnsiTheme="minorHAnsi"/>
                <w:sz w:val="22"/>
                <w:szCs w:val="22"/>
              </w:rPr>
              <w:t>VJEŠTINE</w:t>
            </w:r>
          </w:p>
        </w:tc>
        <w:tc>
          <w:tcPr>
            <w:tcW w:w="6849" w:type="dxa"/>
            <w:shd w:val="clear" w:color="auto" w:fill="E7E6E6" w:themeFill="background2"/>
          </w:tcPr>
          <w:p w:rsidR="007C5BD4" w:rsidRPr="00522E5E" w:rsidRDefault="007C5BD4" w:rsidP="007C5BD4">
            <w:pPr>
              <w:jc w:val="both"/>
              <w:rPr>
                <w:rFonts w:cs="Times New Roman"/>
              </w:rPr>
            </w:pPr>
            <w:r w:rsidRPr="00522E5E">
              <w:rPr>
                <w:rFonts w:cs="Times New Roman"/>
              </w:rPr>
              <w:t>Vještina upravljanja informacijama, sposobnost učenja, sposobnost primjene znanja u praksi, razumijevanja činjenica, pojmova, postupaka i načela važnih za područje rada, vještina jasnog i razgovijetnoga usmenog izražavanja, etičnost.</w:t>
            </w:r>
          </w:p>
        </w:tc>
      </w:tr>
      <w:tr w:rsidR="007C5BD4" w:rsidRPr="00522E5E" w:rsidTr="00296C9C">
        <w:trPr>
          <w:trHeight w:val="255"/>
        </w:trPr>
        <w:tc>
          <w:tcPr>
            <w:tcW w:w="2481" w:type="dxa"/>
          </w:tcPr>
          <w:p w:rsidR="007C5BD4" w:rsidRPr="00522E5E" w:rsidRDefault="007C5BD4" w:rsidP="00E47961">
            <w:pPr>
              <w:pStyle w:val="ListParagraph"/>
              <w:numPr>
                <w:ilvl w:val="0"/>
                <w:numId w:val="524"/>
              </w:numPr>
              <w:ind w:left="396" w:hanging="180"/>
              <w:rPr>
                <w:rFonts w:asciiTheme="minorHAnsi" w:hAnsiTheme="minorHAnsi"/>
                <w:sz w:val="22"/>
                <w:szCs w:val="22"/>
              </w:rPr>
            </w:pPr>
            <w:r w:rsidRPr="00522E5E">
              <w:rPr>
                <w:rFonts w:asciiTheme="minorHAnsi" w:hAnsiTheme="minorHAnsi"/>
                <w:sz w:val="22"/>
                <w:szCs w:val="22"/>
              </w:rPr>
              <w:t>SADRŽAJ UČENJA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Nastavne cjeline:</w:t>
            </w:r>
          </w:p>
          <w:p w:rsidR="007C5BD4" w:rsidRPr="00522E5E" w:rsidRDefault="007C5BD4" w:rsidP="00E47961">
            <w:pPr>
              <w:pStyle w:val="ListParagraph"/>
              <w:numPr>
                <w:ilvl w:val="0"/>
                <w:numId w:val="516"/>
              </w:numPr>
              <w:spacing w:after="160" w:line="259" w:lineRule="auto"/>
              <w:rPr>
                <w:rFonts w:asciiTheme="minorHAnsi" w:hAnsiTheme="minorHAnsi"/>
                <w:sz w:val="22"/>
                <w:szCs w:val="22"/>
              </w:rPr>
            </w:pPr>
            <w:r w:rsidRPr="00522E5E">
              <w:rPr>
                <w:rFonts w:asciiTheme="minorHAnsi" w:hAnsiTheme="minorHAnsi"/>
                <w:sz w:val="22"/>
                <w:szCs w:val="22"/>
              </w:rPr>
              <w:t>Uvod u insolvencijsko (stečajno) pravo</w:t>
            </w:r>
          </w:p>
          <w:p w:rsidR="007C5BD4" w:rsidRPr="00522E5E" w:rsidRDefault="007C5BD4" w:rsidP="00E47961">
            <w:pPr>
              <w:pStyle w:val="ListParagraph"/>
              <w:numPr>
                <w:ilvl w:val="0"/>
                <w:numId w:val="516"/>
              </w:numPr>
              <w:spacing w:after="160" w:line="259" w:lineRule="auto"/>
              <w:rPr>
                <w:rFonts w:asciiTheme="minorHAnsi" w:hAnsiTheme="minorHAnsi"/>
                <w:sz w:val="22"/>
                <w:szCs w:val="22"/>
              </w:rPr>
            </w:pPr>
            <w:r w:rsidRPr="00522E5E">
              <w:rPr>
                <w:rFonts w:asciiTheme="minorHAnsi" w:hAnsiTheme="minorHAnsi"/>
                <w:sz w:val="22"/>
                <w:szCs w:val="22"/>
              </w:rPr>
              <w:t>Osnovna načela insolvencijskoga (stečajnoga) prava</w:t>
            </w:r>
          </w:p>
          <w:p w:rsidR="007C5BD4" w:rsidRPr="00522E5E" w:rsidRDefault="007C5BD4" w:rsidP="00E47961">
            <w:pPr>
              <w:pStyle w:val="ListParagraph"/>
              <w:numPr>
                <w:ilvl w:val="0"/>
                <w:numId w:val="516"/>
              </w:numPr>
              <w:spacing w:after="160" w:line="259" w:lineRule="auto"/>
              <w:rPr>
                <w:rFonts w:asciiTheme="minorHAnsi" w:hAnsiTheme="minorHAnsi"/>
                <w:sz w:val="22"/>
                <w:szCs w:val="22"/>
              </w:rPr>
            </w:pPr>
            <w:r w:rsidRPr="00522E5E">
              <w:rPr>
                <w:rFonts w:asciiTheme="minorHAnsi" w:hAnsiTheme="minorHAnsi"/>
                <w:sz w:val="22"/>
                <w:szCs w:val="22"/>
              </w:rPr>
              <w:t>Tijela u stečajnom postupku</w:t>
            </w:r>
          </w:p>
          <w:p w:rsidR="007C5BD4" w:rsidRPr="00522E5E" w:rsidRDefault="007C5BD4" w:rsidP="00E47961">
            <w:pPr>
              <w:pStyle w:val="ListParagraph"/>
              <w:numPr>
                <w:ilvl w:val="0"/>
                <w:numId w:val="516"/>
              </w:numPr>
              <w:spacing w:after="160" w:line="259" w:lineRule="auto"/>
              <w:rPr>
                <w:rFonts w:asciiTheme="minorHAnsi" w:hAnsiTheme="minorHAnsi"/>
                <w:sz w:val="22"/>
                <w:szCs w:val="22"/>
              </w:rPr>
            </w:pPr>
            <w:r w:rsidRPr="00522E5E">
              <w:rPr>
                <w:rFonts w:asciiTheme="minorHAnsi" w:hAnsiTheme="minorHAnsi"/>
                <w:sz w:val="22"/>
                <w:szCs w:val="22"/>
              </w:rPr>
              <w:t>Pokretanje stečajnoga postupka</w:t>
            </w:r>
          </w:p>
          <w:p w:rsidR="007C5BD4" w:rsidRPr="00522E5E" w:rsidRDefault="007C5BD4" w:rsidP="00E47961">
            <w:pPr>
              <w:pStyle w:val="ListParagraph"/>
              <w:numPr>
                <w:ilvl w:val="0"/>
                <w:numId w:val="516"/>
              </w:numPr>
              <w:spacing w:after="160" w:line="259" w:lineRule="auto"/>
              <w:rPr>
                <w:rFonts w:asciiTheme="minorHAnsi" w:hAnsiTheme="minorHAnsi"/>
                <w:sz w:val="22"/>
                <w:szCs w:val="22"/>
              </w:rPr>
            </w:pPr>
            <w:r w:rsidRPr="00522E5E">
              <w:rPr>
                <w:rFonts w:asciiTheme="minorHAnsi" w:hAnsiTheme="minorHAnsi"/>
                <w:sz w:val="22"/>
                <w:szCs w:val="22"/>
              </w:rPr>
              <w:t>Osnovne materijalne i procesne pravne posljedice otvaranja stečajnoga postupka</w:t>
            </w:r>
          </w:p>
          <w:p w:rsidR="007C5BD4" w:rsidRPr="00522E5E" w:rsidRDefault="007C5BD4" w:rsidP="00E47961">
            <w:pPr>
              <w:pStyle w:val="ListParagraph"/>
              <w:numPr>
                <w:ilvl w:val="0"/>
                <w:numId w:val="516"/>
              </w:numPr>
              <w:spacing w:after="160" w:line="259" w:lineRule="auto"/>
              <w:rPr>
                <w:rFonts w:asciiTheme="minorHAnsi" w:hAnsiTheme="minorHAnsi"/>
                <w:sz w:val="22"/>
                <w:szCs w:val="22"/>
              </w:rPr>
            </w:pPr>
            <w:r w:rsidRPr="00522E5E">
              <w:rPr>
                <w:rFonts w:asciiTheme="minorHAnsi" w:hAnsiTheme="minorHAnsi"/>
                <w:sz w:val="22"/>
                <w:szCs w:val="22"/>
              </w:rPr>
              <w:t>Stečajnopravno pobijanje pravnih radnji</w:t>
            </w:r>
          </w:p>
          <w:p w:rsidR="007C5BD4" w:rsidRPr="00522E5E" w:rsidRDefault="007C5BD4" w:rsidP="00E47961">
            <w:pPr>
              <w:pStyle w:val="ListParagraph"/>
              <w:numPr>
                <w:ilvl w:val="0"/>
                <w:numId w:val="516"/>
              </w:numPr>
              <w:spacing w:after="160" w:line="259" w:lineRule="auto"/>
              <w:rPr>
                <w:rFonts w:asciiTheme="minorHAnsi" w:hAnsiTheme="minorHAnsi"/>
                <w:sz w:val="22"/>
                <w:szCs w:val="22"/>
              </w:rPr>
            </w:pPr>
            <w:r w:rsidRPr="00522E5E">
              <w:rPr>
                <w:rFonts w:asciiTheme="minorHAnsi" w:hAnsiTheme="minorHAnsi"/>
                <w:sz w:val="22"/>
                <w:szCs w:val="22"/>
              </w:rPr>
              <w:t>Upravljanje stečajnom masom</w:t>
            </w:r>
          </w:p>
          <w:p w:rsidR="007C5BD4" w:rsidRPr="00522E5E" w:rsidRDefault="007C5BD4" w:rsidP="00E47961">
            <w:pPr>
              <w:pStyle w:val="ListParagraph"/>
              <w:numPr>
                <w:ilvl w:val="0"/>
                <w:numId w:val="516"/>
              </w:numPr>
              <w:spacing w:after="160" w:line="259" w:lineRule="auto"/>
              <w:rPr>
                <w:rFonts w:asciiTheme="minorHAnsi" w:hAnsiTheme="minorHAnsi"/>
                <w:sz w:val="22"/>
                <w:szCs w:val="22"/>
              </w:rPr>
            </w:pPr>
            <w:r w:rsidRPr="00522E5E">
              <w:rPr>
                <w:rFonts w:asciiTheme="minorHAnsi" w:hAnsiTheme="minorHAnsi"/>
                <w:sz w:val="22"/>
                <w:szCs w:val="22"/>
              </w:rPr>
              <w:t>Namirenje stečajnih vjerovnika</w:t>
            </w:r>
          </w:p>
          <w:p w:rsidR="007C5BD4" w:rsidRPr="00522E5E" w:rsidRDefault="007C5BD4" w:rsidP="00E47961">
            <w:pPr>
              <w:pStyle w:val="ListParagraph"/>
              <w:numPr>
                <w:ilvl w:val="0"/>
                <w:numId w:val="516"/>
              </w:numPr>
              <w:spacing w:after="160" w:line="259" w:lineRule="auto"/>
              <w:rPr>
                <w:rFonts w:asciiTheme="minorHAnsi" w:hAnsiTheme="minorHAnsi"/>
                <w:sz w:val="22"/>
                <w:szCs w:val="22"/>
              </w:rPr>
            </w:pPr>
            <w:r w:rsidRPr="00522E5E">
              <w:rPr>
                <w:rFonts w:asciiTheme="minorHAnsi" w:hAnsiTheme="minorHAnsi"/>
                <w:sz w:val="22"/>
                <w:szCs w:val="22"/>
              </w:rPr>
              <w:t>Stečajni plan</w:t>
            </w:r>
          </w:p>
          <w:p w:rsidR="007C5BD4" w:rsidRPr="00522E5E" w:rsidRDefault="007C5BD4" w:rsidP="00E47961">
            <w:pPr>
              <w:pStyle w:val="ListParagraph"/>
              <w:numPr>
                <w:ilvl w:val="0"/>
                <w:numId w:val="516"/>
              </w:numPr>
              <w:spacing w:after="160" w:line="259" w:lineRule="auto"/>
              <w:rPr>
                <w:rFonts w:asciiTheme="minorHAnsi" w:hAnsiTheme="minorHAnsi"/>
                <w:sz w:val="22"/>
                <w:szCs w:val="22"/>
              </w:rPr>
            </w:pPr>
            <w:r w:rsidRPr="00522E5E">
              <w:rPr>
                <w:rFonts w:asciiTheme="minorHAnsi" w:hAnsiTheme="minorHAnsi"/>
                <w:sz w:val="22"/>
                <w:szCs w:val="22"/>
              </w:rPr>
              <w:t>Osobna uprava stečajnoga dužnika</w:t>
            </w:r>
          </w:p>
          <w:p w:rsidR="007C5BD4" w:rsidRPr="00522E5E" w:rsidRDefault="007C5BD4" w:rsidP="00E47961">
            <w:pPr>
              <w:pStyle w:val="ListParagraph"/>
              <w:numPr>
                <w:ilvl w:val="0"/>
                <w:numId w:val="516"/>
              </w:numPr>
              <w:spacing w:after="160" w:line="259" w:lineRule="auto"/>
              <w:rPr>
                <w:rFonts w:asciiTheme="minorHAnsi" w:hAnsiTheme="minorHAnsi"/>
                <w:sz w:val="22"/>
                <w:szCs w:val="22"/>
              </w:rPr>
            </w:pPr>
            <w:r w:rsidRPr="00522E5E">
              <w:rPr>
                <w:rFonts w:asciiTheme="minorHAnsi" w:hAnsiTheme="minorHAnsi"/>
                <w:sz w:val="22"/>
                <w:szCs w:val="22"/>
              </w:rPr>
              <w:t>Oslobođenje od preostalih obveza stečajnoga dužnika</w:t>
            </w:r>
          </w:p>
          <w:p w:rsidR="007C5BD4" w:rsidRPr="00522E5E" w:rsidRDefault="007C5BD4" w:rsidP="00E47961">
            <w:pPr>
              <w:pStyle w:val="ListParagraph"/>
              <w:numPr>
                <w:ilvl w:val="0"/>
                <w:numId w:val="516"/>
              </w:numPr>
              <w:spacing w:after="160" w:line="259" w:lineRule="auto"/>
              <w:rPr>
                <w:rFonts w:asciiTheme="minorHAnsi" w:hAnsiTheme="minorHAnsi"/>
                <w:sz w:val="22"/>
                <w:szCs w:val="22"/>
              </w:rPr>
            </w:pPr>
            <w:r w:rsidRPr="00522E5E">
              <w:rPr>
                <w:rFonts w:asciiTheme="minorHAnsi" w:hAnsiTheme="minorHAnsi"/>
                <w:sz w:val="22"/>
                <w:szCs w:val="22"/>
              </w:rPr>
              <w:t>Hrvatsko međunarodno stečajno pravo i Europska Uredba o insolvencijskim postupcima</w:t>
            </w:r>
          </w:p>
          <w:p w:rsidR="007C5BD4" w:rsidRPr="00BD6C2B" w:rsidRDefault="007C5BD4" w:rsidP="00E47961">
            <w:pPr>
              <w:pStyle w:val="ListParagraph"/>
              <w:numPr>
                <w:ilvl w:val="0"/>
                <w:numId w:val="516"/>
              </w:numPr>
              <w:spacing w:after="160" w:line="259" w:lineRule="auto"/>
              <w:rPr>
                <w:rFonts w:asciiTheme="minorHAnsi" w:hAnsiTheme="minorHAnsi"/>
                <w:sz w:val="22"/>
                <w:szCs w:val="22"/>
                <w:lang w:val="it-IT"/>
              </w:rPr>
            </w:pPr>
            <w:r w:rsidRPr="00BD6C2B">
              <w:rPr>
                <w:rFonts w:asciiTheme="minorHAnsi" w:hAnsiTheme="minorHAnsi"/>
                <w:sz w:val="22"/>
                <w:szCs w:val="22"/>
                <w:lang w:val="it-IT"/>
              </w:rPr>
              <w:t>Hrvatski predstečajni postupak i Europska Direktiva o restrukturiranju i insolventnosti</w:t>
            </w:r>
          </w:p>
          <w:p w:rsidR="007C5BD4" w:rsidRPr="00522E5E" w:rsidRDefault="007C5BD4" w:rsidP="00E47961">
            <w:pPr>
              <w:pStyle w:val="ListParagraph"/>
              <w:numPr>
                <w:ilvl w:val="0"/>
                <w:numId w:val="516"/>
              </w:numPr>
              <w:spacing w:after="160" w:line="259" w:lineRule="auto"/>
              <w:rPr>
                <w:rFonts w:asciiTheme="minorHAnsi" w:hAnsiTheme="minorHAnsi"/>
                <w:sz w:val="22"/>
                <w:szCs w:val="22"/>
              </w:rPr>
            </w:pPr>
            <w:r w:rsidRPr="00522E5E">
              <w:rPr>
                <w:rFonts w:asciiTheme="minorHAnsi" w:hAnsiTheme="minorHAnsi"/>
                <w:sz w:val="22"/>
                <w:szCs w:val="22"/>
              </w:rPr>
              <w:t>Stečaj potrošača</w:t>
            </w:r>
          </w:p>
        </w:tc>
      </w:tr>
      <w:tr w:rsidR="007C5BD4" w:rsidRPr="00522E5E" w:rsidTr="00296C9C">
        <w:trPr>
          <w:trHeight w:val="255"/>
        </w:trPr>
        <w:tc>
          <w:tcPr>
            <w:tcW w:w="2481" w:type="dxa"/>
          </w:tcPr>
          <w:p w:rsidR="007C5BD4" w:rsidRPr="00522E5E" w:rsidRDefault="007C5BD4" w:rsidP="00E47961">
            <w:pPr>
              <w:pStyle w:val="ListParagraph"/>
              <w:numPr>
                <w:ilvl w:val="0"/>
                <w:numId w:val="524"/>
              </w:numPr>
              <w:ind w:left="396" w:hanging="180"/>
              <w:rPr>
                <w:rFonts w:asciiTheme="minorHAnsi" w:hAnsiTheme="minorHAnsi"/>
                <w:sz w:val="22"/>
                <w:szCs w:val="22"/>
              </w:rPr>
            </w:pPr>
            <w:r w:rsidRPr="00522E5E">
              <w:rPr>
                <w:rFonts w:asciiTheme="minorHAnsi" w:hAnsiTheme="minorHAnsi"/>
                <w:sz w:val="22"/>
                <w:szCs w:val="22"/>
              </w:rPr>
              <w:t>NASTAVNE METODE</w:t>
            </w:r>
          </w:p>
        </w:tc>
        <w:tc>
          <w:tcPr>
            <w:tcW w:w="6849" w:type="dxa"/>
            <w:shd w:val="clear" w:color="auto" w:fill="E7E6E6" w:themeFill="background2"/>
          </w:tcPr>
          <w:p w:rsidR="007C5BD4" w:rsidRPr="00522E5E" w:rsidRDefault="007C5BD4" w:rsidP="007C5BD4">
            <w:pPr>
              <w:jc w:val="both"/>
              <w:rPr>
                <w:rFonts w:cs="Times New Roman"/>
              </w:rPr>
            </w:pPr>
            <w:r w:rsidRPr="00522E5E">
              <w:rPr>
                <w:rFonts w:cs="Times New Roman"/>
              </w:rPr>
              <w:t>Predavanje, poticanje studenata na aktivno sudjelovanje u raspravi kroz postavljanje pitanja i vođenje rasprave, odgovaranje na postaljena pitanja i nejasnoće, analiza zakonskih rješenja i pravnih slučajeva iz sudske prakse, davanje zadataka u smislu samostalnog čitanja literature.</w:t>
            </w:r>
          </w:p>
        </w:tc>
      </w:tr>
      <w:tr w:rsidR="007C5BD4" w:rsidRPr="00522E5E" w:rsidTr="00296C9C">
        <w:trPr>
          <w:trHeight w:val="255"/>
        </w:trPr>
        <w:tc>
          <w:tcPr>
            <w:tcW w:w="2481" w:type="dxa"/>
          </w:tcPr>
          <w:p w:rsidR="007C5BD4" w:rsidRPr="00522E5E" w:rsidRDefault="007C5BD4" w:rsidP="00E47961">
            <w:pPr>
              <w:pStyle w:val="ListParagraph"/>
              <w:numPr>
                <w:ilvl w:val="0"/>
                <w:numId w:val="524"/>
              </w:numPr>
              <w:ind w:left="396" w:hanging="180"/>
              <w:rPr>
                <w:rFonts w:asciiTheme="minorHAnsi" w:hAnsiTheme="minorHAnsi"/>
                <w:sz w:val="22"/>
                <w:szCs w:val="22"/>
              </w:rPr>
            </w:pPr>
            <w:r w:rsidRPr="00522E5E">
              <w:rPr>
                <w:rFonts w:asciiTheme="minorHAnsi" w:hAnsiTheme="minorHAnsi"/>
                <w:sz w:val="22"/>
                <w:szCs w:val="22"/>
              </w:rPr>
              <w:t>METODE VREDNOVANJA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Usmeni ispit.</w:t>
            </w:r>
          </w:p>
        </w:tc>
      </w:tr>
      <w:tr w:rsidR="007C5BD4" w:rsidRPr="00522E5E" w:rsidTr="00296C9C">
        <w:trPr>
          <w:trHeight w:val="255"/>
        </w:trPr>
        <w:tc>
          <w:tcPr>
            <w:tcW w:w="2481" w:type="dxa"/>
            <w:shd w:val="clear" w:color="auto" w:fill="DEEAF6" w:themeFill="accent1" w:themeFillTint="33"/>
          </w:tcPr>
          <w:p w:rsidR="007C5BD4" w:rsidRPr="00522E5E" w:rsidRDefault="007C5BD4" w:rsidP="007C5BD4">
            <w:pPr>
              <w:ind w:left="360" w:firstLine="36"/>
              <w:rPr>
                <w:rFonts w:cs="Times New Roman"/>
              </w:rPr>
            </w:pPr>
            <w:r w:rsidRPr="00522E5E">
              <w:rPr>
                <w:rFonts w:cs="Times New Roman"/>
              </w:rPr>
              <w:lastRenderedPageBreak/>
              <w:t>ISHOD UČENJA (NAZIV)</w:t>
            </w:r>
          </w:p>
        </w:tc>
        <w:tc>
          <w:tcPr>
            <w:tcW w:w="6849" w:type="dxa"/>
            <w:shd w:val="clear" w:color="auto" w:fill="DEEAF6" w:themeFill="accent1" w:themeFillTint="33"/>
          </w:tcPr>
          <w:p w:rsidR="007C5BD4" w:rsidRPr="00522E5E" w:rsidRDefault="007C5BD4" w:rsidP="00296C9C">
            <w:pPr>
              <w:rPr>
                <w:rFonts w:cs="Times New Roman"/>
              </w:rPr>
            </w:pPr>
            <w:r w:rsidRPr="00522E5E">
              <w:rPr>
                <w:rFonts w:cs="Times New Roman"/>
              </w:rPr>
              <w:t>Analizirati pravna rješenja Insolvencijskog prava i u njima sadržana pravna načela kao i njihovu primjenu u sudskoj praksi kroz sudske odluke.</w:t>
            </w:r>
          </w:p>
        </w:tc>
      </w:tr>
      <w:tr w:rsidR="007C5BD4" w:rsidRPr="00522E5E" w:rsidTr="00296C9C">
        <w:trPr>
          <w:trHeight w:val="255"/>
        </w:trPr>
        <w:tc>
          <w:tcPr>
            <w:tcW w:w="2481" w:type="dxa"/>
          </w:tcPr>
          <w:p w:rsidR="007C5BD4" w:rsidRPr="00BD6C2B" w:rsidRDefault="007C5BD4" w:rsidP="00E47961">
            <w:pPr>
              <w:pStyle w:val="ListParagraph"/>
              <w:numPr>
                <w:ilvl w:val="0"/>
                <w:numId w:val="525"/>
              </w:numPr>
              <w:ind w:left="396" w:hanging="180"/>
              <w:rPr>
                <w:rFonts w:asciiTheme="minorHAnsi" w:hAnsiTheme="minorHAnsi"/>
                <w:sz w:val="22"/>
                <w:szCs w:val="22"/>
                <w:lang w:val="it-IT"/>
              </w:rPr>
            </w:pPr>
            <w:r w:rsidRPr="00BD6C2B">
              <w:rPr>
                <w:rFonts w:asciiTheme="minorHAnsi" w:hAnsiTheme="minorHAnsi"/>
                <w:sz w:val="22"/>
                <w:szCs w:val="22"/>
                <w:lang w:val="it-IT"/>
              </w:rPr>
              <w:t>DOPRINOSI OSTVARENJU ISHODA UČENJA NA RAZINI STUDIJSKOG PROGRAMA (NAVESTI IU)</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12. Vrednovati pravne institute i načela u njihovoj razvojnoj dimenziji i u odnosu prama suvremenom pravnom sustavu.</w:t>
            </w:r>
          </w:p>
          <w:p w:rsidR="007C5BD4" w:rsidRPr="00522E5E" w:rsidRDefault="007C5BD4" w:rsidP="007C5BD4">
            <w:pPr>
              <w:rPr>
                <w:rFonts w:cs="Times New Roman"/>
              </w:rPr>
            </w:pPr>
            <w:r w:rsidRPr="00522E5E">
              <w:rPr>
                <w:rFonts w:cs="Times New Roman"/>
              </w:rPr>
              <w:t>11. Analizirati relevantnu sudsku praksu.</w:t>
            </w:r>
          </w:p>
        </w:tc>
      </w:tr>
      <w:tr w:rsidR="007C5BD4" w:rsidRPr="00522E5E" w:rsidTr="00296C9C">
        <w:trPr>
          <w:trHeight w:val="255"/>
        </w:trPr>
        <w:tc>
          <w:tcPr>
            <w:tcW w:w="2481" w:type="dxa"/>
          </w:tcPr>
          <w:p w:rsidR="007C5BD4" w:rsidRPr="00522E5E" w:rsidRDefault="007C5BD4" w:rsidP="00E47961">
            <w:pPr>
              <w:pStyle w:val="ListParagraph"/>
              <w:numPr>
                <w:ilvl w:val="0"/>
                <w:numId w:val="525"/>
              </w:numPr>
              <w:ind w:left="396" w:hanging="180"/>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Analiza.</w:t>
            </w:r>
          </w:p>
        </w:tc>
      </w:tr>
      <w:tr w:rsidR="007C5BD4" w:rsidRPr="00522E5E" w:rsidTr="00296C9C">
        <w:trPr>
          <w:trHeight w:val="255"/>
        </w:trPr>
        <w:tc>
          <w:tcPr>
            <w:tcW w:w="2481" w:type="dxa"/>
          </w:tcPr>
          <w:p w:rsidR="007C5BD4" w:rsidRPr="00522E5E" w:rsidRDefault="007C5BD4" w:rsidP="00E47961">
            <w:pPr>
              <w:pStyle w:val="ListParagraph"/>
              <w:numPr>
                <w:ilvl w:val="0"/>
                <w:numId w:val="525"/>
              </w:numPr>
              <w:ind w:left="396" w:hanging="180"/>
              <w:rPr>
                <w:rFonts w:asciiTheme="minorHAnsi" w:hAnsiTheme="minorHAnsi"/>
                <w:sz w:val="22"/>
                <w:szCs w:val="22"/>
              </w:rPr>
            </w:pPr>
            <w:r w:rsidRPr="00522E5E">
              <w:rPr>
                <w:rFonts w:asciiTheme="minorHAnsi" w:hAnsiTheme="minorHAnsi"/>
                <w:sz w:val="22"/>
                <w:szCs w:val="22"/>
              </w:rPr>
              <w:t>VJEŠTINE</w:t>
            </w:r>
          </w:p>
        </w:tc>
        <w:tc>
          <w:tcPr>
            <w:tcW w:w="6849" w:type="dxa"/>
            <w:shd w:val="clear" w:color="auto" w:fill="E7E6E6" w:themeFill="background2"/>
          </w:tcPr>
          <w:p w:rsidR="007C5BD4" w:rsidRPr="00522E5E" w:rsidRDefault="007C5BD4" w:rsidP="007C5BD4">
            <w:pPr>
              <w:jc w:val="both"/>
              <w:rPr>
                <w:rFonts w:cs="Times New Roman"/>
              </w:rPr>
            </w:pPr>
            <w:r w:rsidRPr="00522E5E">
              <w:rPr>
                <w:rFonts w:cs="Times New Roman"/>
              </w:rPr>
              <w:t>Vještina upravljanja informacijama, sposobnost učenja, sposobnost primjene znanja u praksi, razumijevanja činjenica, pojmova, postupaka i načela važnih za područje rada, analiziranje primjene pravnih pravila u sudskoj praksi, istraživačke vještine, prepoznavanje nedostataka postojećih zakonskih rješenja, prepoznavanje grešaka u primjeni zakonskih pravila u sudskoj praksi, sposobnost kritike i samokritike, vještina jasnog i razgovijetnoga usmenog izražavanja, etičnost.</w:t>
            </w:r>
          </w:p>
        </w:tc>
      </w:tr>
      <w:tr w:rsidR="007C5BD4" w:rsidRPr="00522E5E" w:rsidTr="00296C9C">
        <w:trPr>
          <w:trHeight w:val="255"/>
        </w:trPr>
        <w:tc>
          <w:tcPr>
            <w:tcW w:w="2481" w:type="dxa"/>
          </w:tcPr>
          <w:p w:rsidR="007C5BD4" w:rsidRPr="00522E5E" w:rsidRDefault="007C5BD4" w:rsidP="00E47961">
            <w:pPr>
              <w:pStyle w:val="ListParagraph"/>
              <w:numPr>
                <w:ilvl w:val="0"/>
                <w:numId w:val="525"/>
              </w:numPr>
              <w:ind w:left="396" w:hanging="180"/>
              <w:rPr>
                <w:rFonts w:asciiTheme="minorHAnsi" w:hAnsiTheme="minorHAnsi"/>
                <w:sz w:val="22"/>
                <w:szCs w:val="22"/>
              </w:rPr>
            </w:pPr>
            <w:r w:rsidRPr="00522E5E">
              <w:rPr>
                <w:rFonts w:asciiTheme="minorHAnsi" w:hAnsiTheme="minorHAnsi"/>
                <w:sz w:val="22"/>
                <w:szCs w:val="22"/>
              </w:rPr>
              <w:t>SADRŽAJ UČENJA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Nastavne cjeline:</w:t>
            </w:r>
          </w:p>
          <w:p w:rsidR="007C5BD4" w:rsidRPr="00522E5E" w:rsidRDefault="007C5BD4" w:rsidP="00E47961">
            <w:pPr>
              <w:pStyle w:val="ListParagraph"/>
              <w:numPr>
                <w:ilvl w:val="0"/>
                <w:numId w:val="517"/>
              </w:numPr>
              <w:spacing w:after="160" w:line="259" w:lineRule="auto"/>
              <w:rPr>
                <w:rFonts w:asciiTheme="minorHAnsi" w:hAnsiTheme="minorHAnsi"/>
                <w:sz w:val="22"/>
                <w:szCs w:val="22"/>
              </w:rPr>
            </w:pPr>
            <w:r w:rsidRPr="00522E5E">
              <w:rPr>
                <w:rFonts w:asciiTheme="minorHAnsi" w:hAnsiTheme="minorHAnsi"/>
                <w:sz w:val="22"/>
                <w:szCs w:val="22"/>
              </w:rPr>
              <w:t>Uvod u insolvencijsko (stečajno) pravo</w:t>
            </w:r>
          </w:p>
          <w:p w:rsidR="007C5BD4" w:rsidRPr="00522E5E" w:rsidRDefault="007C5BD4" w:rsidP="00E47961">
            <w:pPr>
              <w:pStyle w:val="ListParagraph"/>
              <w:numPr>
                <w:ilvl w:val="0"/>
                <w:numId w:val="517"/>
              </w:numPr>
              <w:spacing w:after="160" w:line="259" w:lineRule="auto"/>
              <w:rPr>
                <w:rFonts w:asciiTheme="minorHAnsi" w:hAnsiTheme="minorHAnsi"/>
                <w:sz w:val="22"/>
                <w:szCs w:val="22"/>
              </w:rPr>
            </w:pPr>
            <w:r w:rsidRPr="00522E5E">
              <w:rPr>
                <w:rFonts w:asciiTheme="minorHAnsi" w:hAnsiTheme="minorHAnsi"/>
                <w:sz w:val="22"/>
                <w:szCs w:val="22"/>
              </w:rPr>
              <w:t>Osnovna načela insolvencijskoga (stečajnoga) prava</w:t>
            </w:r>
          </w:p>
          <w:p w:rsidR="007C5BD4" w:rsidRPr="00522E5E" w:rsidRDefault="007C5BD4" w:rsidP="00E47961">
            <w:pPr>
              <w:pStyle w:val="ListParagraph"/>
              <w:numPr>
                <w:ilvl w:val="0"/>
                <w:numId w:val="517"/>
              </w:numPr>
              <w:spacing w:after="160" w:line="259" w:lineRule="auto"/>
              <w:rPr>
                <w:rFonts w:asciiTheme="minorHAnsi" w:hAnsiTheme="minorHAnsi"/>
                <w:sz w:val="22"/>
                <w:szCs w:val="22"/>
              </w:rPr>
            </w:pPr>
            <w:r w:rsidRPr="00522E5E">
              <w:rPr>
                <w:rFonts w:asciiTheme="minorHAnsi" w:hAnsiTheme="minorHAnsi"/>
                <w:sz w:val="22"/>
                <w:szCs w:val="22"/>
              </w:rPr>
              <w:t>Tijela u stečajnom postupku</w:t>
            </w:r>
          </w:p>
          <w:p w:rsidR="007C5BD4" w:rsidRPr="00522E5E" w:rsidRDefault="007C5BD4" w:rsidP="00E47961">
            <w:pPr>
              <w:pStyle w:val="ListParagraph"/>
              <w:numPr>
                <w:ilvl w:val="0"/>
                <w:numId w:val="517"/>
              </w:numPr>
              <w:spacing w:after="160" w:line="259" w:lineRule="auto"/>
              <w:rPr>
                <w:rFonts w:asciiTheme="minorHAnsi" w:hAnsiTheme="minorHAnsi"/>
                <w:sz w:val="22"/>
                <w:szCs w:val="22"/>
              </w:rPr>
            </w:pPr>
            <w:r w:rsidRPr="00522E5E">
              <w:rPr>
                <w:rFonts w:asciiTheme="minorHAnsi" w:hAnsiTheme="minorHAnsi"/>
                <w:sz w:val="22"/>
                <w:szCs w:val="22"/>
              </w:rPr>
              <w:t>Pokretanje stečajnoga postupka</w:t>
            </w:r>
          </w:p>
          <w:p w:rsidR="007C5BD4" w:rsidRPr="00522E5E" w:rsidRDefault="007C5BD4" w:rsidP="00E47961">
            <w:pPr>
              <w:pStyle w:val="ListParagraph"/>
              <w:numPr>
                <w:ilvl w:val="0"/>
                <w:numId w:val="517"/>
              </w:numPr>
              <w:spacing w:after="160" w:line="259" w:lineRule="auto"/>
              <w:rPr>
                <w:rFonts w:asciiTheme="minorHAnsi" w:hAnsiTheme="minorHAnsi"/>
                <w:sz w:val="22"/>
                <w:szCs w:val="22"/>
              </w:rPr>
            </w:pPr>
            <w:r w:rsidRPr="00522E5E">
              <w:rPr>
                <w:rFonts w:asciiTheme="minorHAnsi" w:hAnsiTheme="minorHAnsi"/>
                <w:sz w:val="22"/>
                <w:szCs w:val="22"/>
              </w:rPr>
              <w:t>Osnovne materijalne i procesne pravne posljedice otvaranja stečajnoga postupka</w:t>
            </w:r>
          </w:p>
          <w:p w:rsidR="007C5BD4" w:rsidRPr="00522E5E" w:rsidRDefault="007C5BD4" w:rsidP="00E47961">
            <w:pPr>
              <w:pStyle w:val="ListParagraph"/>
              <w:numPr>
                <w:ilvl w:val="0"/>
                <w:numId w:val="517"/>
              </w:numPr>
              <w:spacing w:after="160" w:line="259" w:lineRule="auto"/>
              <w:rPr>
                <w:rFonts w:asciiTheme="minorHAnsi" w:hAnsiTheme="minorHAnsi"/>
                <w:sz w:val="22"/>
                <w:szCs w:val="22"/>
              </w:rPr>
            </w:pPr>
            <w:r w:rsidRPr="00522E5E">
              <w:rPr>
                <w:rFonts w:asciiTheme="minorHAnsi" w:hAnsiTheme="minorHAnsi"/>
                <w:sz w:val="22"/>
                <w:szCs w:val="22"/>
              </w:rPr>
              <w:t>Stečajnopravno pobijanje pravnih radnji</w:t>
            </w:r>
          </w:p>
          <w:p w:rsidR="007C5BD4" w:rsidRPr="00522E5E" w:rsidRDefault="007C5BD4" w:rsidP="00E47961">
            <w:pPr>
              <w:pStyle w:val="ListParagraph"/>
              <w:numPr>
                <w:ilvl w:val="0"/>
                <w:numId w:val="517"/>
              </w:numPr>
              <w:spacing w:after="160" w:line="259" w:lineRule="auto"/>
              <w:rPr>
                <w:rFonts w:asciiTheme="minorHAnsi" w:hAnsiTheme="minorHAnsi"/>
                <w:sz w:val="22"/>
                <w:szCs w:val="22"/>
              </w:rPr>
            </w:pPr>
            <w:r w:rsidRPr="00522E5E">
              <w:rPr>
                <w:rFonts w:asciiTheme="minorHAnsi" w:hAnsiTheme="minorHAnsi"/>
                <w:sz w:val="22"/>
                <w:szCs w:val="22"/>
              </w:rPr>
              <w:t>Upravljanje stečajnom masom</w:t>
            </w:r>
          </w:p>
          <w:p w:rsidR="007C5BD4" w:rsidRPr="00522E5E" w:rsidRDefault="007C5BD4" w:rsidP="00E47961">
            <w:pPr>
              <w:pStyle w:val="ListParagraph"/>
              <w:numPr>
                <w:ilvl w:val="0"/>
                <w:numId w:val="517"/>
              </w:numPr>
              <w:spacing w:after="160" w:line="259" w:lineRule="auto"/>
              <w:rPr>
                <w:rFonts w:asciiTheme="minorHAnsi" w:hAnsiTheme="minorHAnsi"/>
                <w:sz w:val="22"/>
                <w:szCs w:val="22"/>
              </w:rPr>
            </w:pPr>
            <w:r w:rsidRPr="00522E5E">
              <w:rPr>
                <w:rFonts w:asciiTheme="minorHAnsi" w:hAnsiTheme="minorHAnsi"/>
                <w:sz w:val="22"/>
                <w:szCs w:val="22"/>
              </w:rPr>
              <w:t>Namirenje stečajnih vjerovnika</w:t>
            </w:r>
          </w:p>
          <w:p w:rsidR="007C5BD4" w:rsidRPr="00522E5E" w:rsidRDefault="007C5BD4" w:rsidP="00E47961">
            <w:pPr>
              <w:pStyle w:val="ListParagraph"/>
              <w:numPr>
                <w:ilvl w:val="0"/>
                <w:numId w:val="517"/>
              </w:numPr>
              <w:spacing w:after="160" w:line="259" w:lineRule="auto"/>
              <w:rPr>
                <w:rFonts w:asciiTheme="minorHAnsi" w:hAnsiTheme="minorHAnsi"/>
                <w:sz w:val="22"/>
                <w:szCs w:val="22"/>
              </w:rPr>
            </w:pPr>
            <w:r w:rsidRPr="00522E5E">
              <w:rPr>
                <w:rFonts w:asciiTheme="minorHAnsi" w:hAnsiTheme="minorHAnsi"/>
                <w:sz w:val="22"/>
                <w:szCs w:val="22"/>
              </w:rPr>
              <w:t>Stečajni plan</w:t>
            </w:r>
          </w:p>
          <w:p w:rsidR="007C5BD4" w:rsidRPr="00522E5E" w:rsidRDefault="007C5BD4" w:rsidP="00E47961">
            <w:pPr>
              <w:pStyle w:val="ListParagraph"/>
              <w:numPr>
                <w:ilvl w:val="0"/>
                <w:numId w:val="517"/>
              </w:numPr>
              <w:spacing w:after="160" w:line="259" w:lineRule="auto"/>
              <w:rPr>
                <w:rFonts w:asciiTheme="minorHAnsi" w:hAnsiTheme="minorHAnsi"/>
                <w:sz w:val="22"/>
                <w:szCs w:val="22"/>
              </w:rPr>
            </w:pPr>
            <w:r w:rsidRPr="00522E5E">
              <w:rPr>
                <w:rFonts w:asciiTheme="minorHAnsi" w:hAnsiTheme="minorHAnsi"/>
                <w:sz w:val="22"/>
                <w:szCs w:val="22"/>
              </w:rPr>
              <w:t>Osobna uprava stečajnoga dužnika</w:t>
            </w:r>
          </w:p>
          <w:p w:rsidR="007C5BD4" w:rsidRPr="00522E5E" w:rsidRDefault="007C5BD4" w:rsidP="00E47961">
            <w:pPr>
              <w:pStyle w:val="ListParagraph"/>
              <w:numPr>
                <w:ilvl w:val="0"/>
                <w:numId w:val="517"/>
              </w:numPr>
              <w:spacing w:after="160" w:line="259" w:lineRule="auto"/>
              <w:rPr>
                <w:rFonts w:asciiTheme="minorHAnsi" w:hAnsiTheme="minorHAnsi"/>
                <w:sz w:val="22"/>
                <w:szCs w:val="22"/>
              </w:rPr>
            </w:pPr>
            <w:r w:rsidRPr="00522E5E">
              <w:rPr>
                <w:rFonts w:asciiTheme="minorHAnsi" w:hAnsiTheme="minorHAnsi"/>
                <w:sz w:val="22"/>
                <w:szCs w:val="22"/>
              </w:rPr>
              <w:t>Oslobođenje od preostalih obveza stečajnoga dužnika</w:t>
            </w:r>
          </w:p>
          <w:p w:rsidR="007C5BD4" w:rsidRPr="00522E5E" w:rsidRDefault="007C5BD4" w:rsidP="00E47961">
            <w:pPr>
              <w:pStyle w:val="ListParagraph"/>
              <w:numPr>
                <w:ilvl w:val="0"/>
                <w:numId w:val="517"/>
              </w:numPr>
              <w:spacing w:after="160" w:line="259" w:lineRule="auto"/>
              <w:rPr>
                <w:rFonts w:asciiTheme="minorHAnsi" w:hAnsiTheme="minorHAnsi"/>
                <w:sz w:val="22"/>
                <w:szCs w:val="22"/>
              </w:rPr>
            </w:pPr>
            <w:r w:rsidRPr="00522E5E">
              <w:rPr>
                <w:rFonts w:asciiTheme="minorHAnsi" w:hAnsiTheme="minorHAnsi"/>
                <w:sz w:val="22"/>
                <w:szCs w:val="22"/>
              </w:rPr>
              <w:t>Hrvatsko međunarodno stečajno pravo i Europska Uredba o insolvencijskim postupcima</w:t>
            </w:r>
          </w:p>
          <w:p w:rsidR="007C5BD4" w:rsidRPr="00BD6C2B" w:rsidRDefault="007C5BD4" w:rsidP="00E47961">
            <w:pPr>
              <w:pStyle w:val="ListParagraph"/>
              <w:numPr>
                <w:ilvl w:val="0"/>
                <w:numId w:val="517"/>
              </w:numPr>
              <w:spacing w:after="160" w:line="259" w:lineRule="auto"/>
              <w:rPr>
                <w:rFonts w:asciiTheme="minorHAnsi" w:hAnsiTheme="minorHAnsi"/>
                <w:sz w:val="22"/>
                <w:szCs w:val="22"/>
                <w:lang w:val="it-IT"/>
              </w:rPr>
            </w:pPr>
            <w:r w:rsidRPr="00BD6C2B">
              <w:rPr>
                <w:rFonts w:asciiTheme="minorHAnsi" w:hAnsiTheme="minorHAnsi"/>
                <w:sz w:val="22"/>
                <w:szCs w:val="22"/>
                <w:lang w:val="it-IT"/>
              </w:rPr>
              <w:t>Hrvatski predstečajni postupak i Europska Direktiva o restrukturiranju i insolventnosti</w:t>
            </w:r>
          </w:p>
          <w:p w:rsidR="007C5BD4" w:rsidRPr="00522E5E" w:rsidRDefault="007C5BD4" w:rsidP="00E47961">
            <w:pPr>
              <w:pStyle w:val="ListParagraph"/>
              <w:numPr>
                <w:ilvl w:val="0"/>
                <w:numId w:val="517"/>
              </w:numPr>
              <w:spacing w:after="160" w:line="259" w:lineRule="auto"/>
              <w:rPr>
                <w:rFonts w:asciiTheme="minorHAnsi" w:hAnsiTheme="minorHAnsi"/>
                <w:sz w:val="22"/>
                <w:szCs w:val="22"/>
              </w:rPr>
            </w:pPr>
            <w:r w:rsidRPr="00522E5E">
              <w:rPr>
                <w:rFonts w:asciiTheme="minorHAnsi" w:hAnsiTheme="minorHAnsi"/>
                <w:sz w:val="22"/>
                <w:szCs w:val="22"/>
              </w:rPr>
              <w:t>Stečaj potrošača</w:t>
            </w:r>
          </w:p>
        </w:tc>
      </w:tr>
      <w:tr w:rsidR="007C5BD4" w:rsidRPr="00522E5E" w:rsidTr="00296C9C">
        <w:trPr>
          <w:trHeight w:val="255"/>
        </w:trPr>
        <w:tc>
          <w:tcPr>
            <w:tcW w:w="2481" w:type="dxa"/>
          </w:tcPr>
          <w:p w:rsidR="007C5BD4" w:rsidRPr="00522E5E" w:rsidRDefault="007C5BD4" w:rsidP="00E47961">
            <w:pPr>
              <w:pStyle w:val="ListParagraph"/>
              <w:numPr>
                <w:ilvl w:val="0"/>
                <w:numId w:val="525"/>
              </w:numPr>
              <w:ind w:left="396" w:hanging="180"/>
              <w:rPr>
                <w:rFonts w:asciiTheme="minorHAnsi" w:hAnsiTheme="minorHAnsi"/>
                <w:sz w:val="22"/>
                <w:szCs w:val="22"/>
              </w:rPr>
            </w:pPr>
            <w:r w:rsidRPr="00522E5E">
              <w:rPr>
                <w:rFonts w:asciiTheme="minorHAnsi" w:hAnsiTheme="minorHAnsi"/>
                <w:sz w:val="22"/>
                <w:szCs w:val="22"/>
              </w:rPr>
              <w:t>NASTAVNE METODE</w:t>
            </w:r>
          </w:p>
        </w:tc>
        <w:tc>
          <w:tcPr>
            <w:tcW w:w="6849" w:type="dxa"/>
            <w:shd w:val="clear" w:color="auto" w:fill="E7E6E6" w:themeFill="background2"/>
          </w:tcPr>
          <w:p w:rsidR="007C5BD4" w:rsidRPr="00522E5E" w:rsidRDefault="007C5BD4" w:rsidP="007C5BD4">
            <w:pPr>
              <w:jc w:val="both"/>
              <w:rPr>
                <w:rFonts w:cs="Times New Roman"/>
              </w:rPr>
            </w:pPr>
            <w:r w:rsidRPr="00522E5E">
              <w:rPr>
                <w:rFonts w:cs="Times New Roman"/>
              </w:rPr>
              <w:t>Predavanje, poticanje studenata na aktivno sudjelovanje u raspravi kroz postavljanje pitanja i vođenje rasprave, odgovaranje na postaljena pitanja i nejasnoće, analiza zakonskih rješenja i pravnih slučajeva iz sudske prakse, davanje zadataka u smislu samostalnog čitanja literature.</w:t>
            </w:r>
          </w:p>
        </w:tc>
      </w:tr>
      <w:tr w:rsidR="007C5BD4" w:rsidRPr="00522E5E" w:rsidTr="00296C9C">
        <w:trPr>
          <w:trHeight w:val="255"/>
        </w:trPr>
        <w:tc>
          <w:tcPr>
            <w:tcW w:w="2481" w:type="dxa"/>
          </w:tcPr>
          <w:p w:rsidR="007C5BD4" w:rsidRPr="00522E5E" w:rsidRDefault="007C5BD4" w:rsidP="00E47961">
            <w:pPr>
              <w:pStyle w:val="ListParagraph"/>
              <w:numPr>
                <w:ilvl w:val="0"/>
                <w:numId w:val="525"/>
              </w:numPr>
              <w:ind w:left="396" w:hanging="180"/>
              <w:rPr>
                <w:rFonts w:asciiTheme="minorHAnsi" w:hAnsiTheme="minorHAnsi"/>
                <w:sz w:val="22"/>
                <w:szCs w:val="22"/>
              </w:rPr>
            </w:pPr>
            <w:r w:rsidRPr="00522E5E">
              <w:rPr>
                <w:rFonts w:asciiTheme="minorHAnsi" w:hAnsiTheme="minorHAnsi"/>
                <w:sz w:val="22"/>
                <w:szCs w:val="22"/>
              </w:rPr>
              <w:t>METODE VREDNOVANJA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Usmeni ispit.</w:t>
            </w:r>
          </w:p>
        </w:tc>
      </w:tr>
      <w:tr w:rsidR="007C5BD4" w:rsidRPr="00522E5E" w:rsidTr="00296C9C">
        <w:trPr>
          <w:trHeight w:val="255"/>
        </w:trPr>
        <w:tc>
          <w:tcPr>
            <w:tcW w:w="2481" w:type="dxa"/>
            <w:shd w:val="clear" w:color="auto" w:fill="DEEAF6" w:themeFill="accent1" w:themeFillTint="33"/>
          </w:tcPr>
          <w:p w:rsidR="007C5BD4" w:rsidRPr="00522E5E" w:rsidRDefault="007C5BD4" w:rsidP="00296C9C">
            <w:pPr>
              <w:ind w:left="360"/>
              <w:rPr>
                <w:rFonts w:cs="Times New Roman"/>
              </w:rPr>
            </w:pPr>
            <w:r w:rsidRPr="00522E5E">
              <w:rPr>
                <w:rFonts w:cs="Times New Roman"/>
              </w:rPr>
              <w:t>ISHOD UČENJA (NAZIV)</w:t>
            </w:r>
          </w:p>
        </w:tc>
        <w:tc>
          <w:tcPr>
            <w:tcW w:w="6849" w:type="dxa"/>
            <w:shd w:val="clear" w:color="auto" w:fill="DEEAF6" w:themeFill="accent1" w:themeFillTint="33"/>
          </w:tcPr>
          <w:p w:rsidR="007C5BD4" w:rsidRPr="00522E5E" w:rsidRDefault="007C5BD4" w:rsidP="00296C9C">
            <w:pPr>
              <w:jc w:val="both"/>
              <w:rPr>
                <w:rFonts w:cs="Times New Roman"/>
              </w:rPr>
            </w:pPr>
            <w:r w:rsidRPr="00522E5E">
              <w:rPr>
                <w:rFonts w:cs="Times New Roman"/>
              </w:rPr>
              <w:t>Razlikovati i procijeniti pretpostavke otvaranja i  karakteristike restrukturirajućih postupaka u odnosu na pretpostavke otvaranja i karakteristike tzv. likvidacijskih postupaka</w:t>
            </w:r>
          </w:p>
        </w:tc>
      </w:tr>
      <w:tr w:rsidR="007C5BD4" w:rsidRPr="00522E5E" w:rsidTr="00296C9C">
        <w:trPr>
          <w:trHeight w:val="255"/>
        </w:trPr>
        <w:tc>
          <w:tcPr>
            <w:tcW w:w="2481" w:type="dxa"/>
          </w:tcPr>
          <w:p w:rsidR="007C5BD4" w:rsidRPr="00BD6C2B" w:rsidRDefault="007C5BD4" w:rsidP="00E47961">
            <w:pPr>
              <w:pStyle w:val="ListParagraph"/>
              <w:numPr>
                <w:ilvl w:val="0"/>
                <w:numId w:val="526"/>
              </w:numPr>
              <w:ind w:left="396" w:hanging="180"/>
              <w:rPr>
                <w:rFonts w:asciiTheme="minorHAnsi" w:hAnsiTheme="minorHAnsi"/>
                <w:sz w:val="22"/>
                <w:szCs w:val="22"/>
                <w:lang w:val="it-IT"/>
              </w:rPr>
            </w:pPr>
            <w:r w:rsidRPr="00BD6C2B">
              <w:rPr>
                <w:rFonts w:asciiTheme="minorHAnsi" w:hAnsiTheme="minorHAnsi"/>
                <w:sz w:val="22"/>
                <w:szCs w:val="22"/>
                <w:lang w:val="it-IT"/>
              </w:rPr>
              <w:lastRenderedPageBreak/>
              <w:t>DOPRINOSI OSTVARENJU ISHODA UČENJA NA RAZINI STUDIJSKOG PROGRAMA (NAVESTI IU)</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12. Vrednovati pravne institute i načela u njihovoj razvojnoj dimenziji i u odnosu prema suvremeneom pranvom sustavu.</w:t>
            </w:r>
          </w:p>
          <w:p w:rsidR="007C5BD4" w:rsidRPr="00522E5E" w:rsidRDefault="007C5BD4" w:rsidP="007C5BD4">
            <w:pPr>
              <w:rPr>
                <w:rFonts w:cs="Times New Roman"/>
              </w:rPr>
            </w:pPr>
            <w:r w:rsidRPr="00522E5E">
              <w:rPr>
                <w:rFonts w:cs="Times New Roman"/>
              </w:rPr>
              <w:t>13. Kombinirati pravne institute i načela suvremenog pravnog sustava.</w:t>
            </w:r>
          </w:p>
        </w:tc>
      </w:tr>
      <w:tr w:rsidR="007C5BD4" w:rsidRPr="00522E5E" w:rsidTr="00296C9C">
        <w:trPr>
          <w:trHeight w:val="255"/>
        </w:trPr>
        <w:tc>
          <w:tcPr>
            <w:tcW w:w="2481" w:type="dxa"/>
          </w:tcPr>
          <w:p w:rsidR="007C5BD4" w:rsidRPr="00522E5E" w:rsidRDefault="007C5BD4" w:rsidP="00E47961">
            <w:pPr>
              <w:pStyle w:val="ListParagraph"/>
              <w:numPr>
                <w:ilvl w:val="0"/>
                <w:numId w:val="526"/>
              </w:numPr>
              <w:ind w:left="396" w:hanging="180"/>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Vrednovanje.</w:t>
            </w:r>
          </w:p>
        </w:tc>
      </w:tr>
      <w:tr w:rsidR="007C5BD4" w:rsidRPr="00522E5E" w:rsidTr="00296C9C">
        <w:trPr>
          <w:trHeight w:val="255"/>
        </w:trPr>
        <w:tc>
          <w:tcPr>
            <w:tcW w:w="2481" w:type="dxa"/>
          </w:tcPr>
          <w:p w:rsidR="007C5BD4" w:rsidRPr="00522E5E" w:rsidRDefault="007C5BD4" w:rsidP="00E47961">
            <w:pPr>
              <w:pStyle w:val="ListParagraph"/>
              <w:numPr>
                <w:ilvl w:val="0"/>
                <w:numId w:val="526"/>
              </w:numPr>
              <w:ind w:left="396" w:hanging="180"/>
              <w:rPr>
                <w:rFonts w:asciiTheme="minorHAnsi" w:hAnsiTheme="minorHAnsi"/>
                <w:sz w:val="22"/>
                <w:szCs w:val="22"/>
              </w:rPr>
            </w:pPr>
            <w:r w:rsidRPr="00522E5E">
              <w:rPr>
                <w:rFonts w:asciiTheme="minorHAnsi" w:hAnsiTheme="minorHAnsi"/>
                <w:sz w:val="22"/>
                <w:szCs w:val="22"/>
              </w:rPr>
              <w:t>VJEŠTINE</w:t>
            </w:r>
          </w:p>
        </w:tc>
        <w:tc>
          <w:tcPr>
            <w:tcW w:w="6849" w:type="dxa"/>
            <w:shd w:val="clear" w:color="auto" w:fill="E7E6E6" w:themeFill="background2"/>
          </w:tcPr>
          <w:p w:rsidR="007C5BD4" w:rsidRPr="00522E5E" w:rsidRDefault="007C5BD4" w:rsidP="007C5BD4">
            <w:pPr>
              <w:jc w:val="both"/>
              <w:rPr>
                <w:rFonts w:cs="Times New Roman"/>
              </w:rPr>
            </w:pPr>
            <w:r w:rsidRPr="00522E5E">
              <w:rPr>
                <w:rFonts w:cs="Times New Roman"/>
              </w:rPr>
              <w:t>Vještina upravljanja informacijama, sposobnost učenja, sposobnost primjene znanja u praksi, razumijevanja činjenica, pojmova, postupaka i načela važnih za područje rada, analiziranje primjene pravnih pravila u sudskoj praksi, istraživačke vještine, prepoznavanje nedostataka postojećih zakonskih rješenja, prepoznavanje grešaka u primjeni zakonskih pravila u sudskoj praksi, vještina jasnog i razgovijetnoga usmenog izražavanja, etičnost.</w:t>
            </w:r>
          </w:p>
        </w:tc>
      </w:tr>
      <w:tr w:rsidR="007C5BD4" w:rsidRPr="00522E5E" w:rsidTr="00296C9C">
        <w:trPr>
          <w:trHeight w:val="255"/>
        </w:trPr>
        <w:tc>
          <w:tcPr>
            <w:tcW w:w="2481" w:type="dxa"/>
          </w:tcPr>
          <w:p w:rsidR="007C5BD4" w:rsidRPr="00522E5E" w:rsidRDefault="007C5BD4" w:rsidP="00E47961">
            <w:pPr>
              <w:pStyle w:val="ListParagraph"/>
              <w:numPr>
                <w:ilvl w:val="0"/>
                <w:numId w:val="526"/>
              </w:numPr>
              <w:ind w:left="396" w:hanging="180"/>
              <w:rPr>
                <w:rFonts w:asciiTheme="minorHAnsi" w:hAnsiTheme="minorHAnsi"/>
                <w:sz w:val="22"/>
                <w:szCs w:val="22"/>
              </w:rPr>
            </w:pPr>
            <w:r w:rsidRPr="00522E5E">
              <w:rPr>
                <w:rFonts w:asciiTheme="minorHAnsi" w:hAnsiTheme="minorHAnsi"/>
                <w:sz w:val="22"/>
                <w:szCs w:val="22"/>
              </w:rPr>
              <w:t>SADRŽAJ UČENJA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Nastavne cjeline:</w:t>
            </w:r>
          </w:p>
          <w:p w:rsidR="007C5BD4" w:rsidRPr="00522E5E" w:rsidRDefault="007C5BD4" w:rsidP="00E47961">
            <w:pPr>
              <w:pStyle w:val="ListParagraph"/>
              <w:numPr>
                <w:ilvl w:val="0"/>
                <w:numId w:val="518"/>
              </w:numPr>
              <w:spacing w:after="160" w:line="259" w:lineRule="auto"/>
              <w:rPr>
                <w:rFonts w:asciiTheme="minorHAnsi" w:hAnsiTheme="minorHAnsi"/>
                <w:sz w:val="22"/>
                <w:szCs w:val="22"/>
              </w:rPr>
            </w:pPr>
            <w:r w:rsidRPr="00522E5E">
              <w:rPr>
                <w:rFonts w:asciiTheme="minorHAnsi" w:hAnsiTheme="minorHAnsi"/>
                <w:sz w:val="22"/>
                <w:szCs w:val="22"/>
              </w:rPr>
              <w:t>Uvod u insolvencijsko (stečajno) pravo</w:t>
            </w:r>
          </w:p>
          <w:p w:rsidR="007C5BD4" w:rsidRPr="00522E5E" w:rsidRDefault="007C5BD4" w:rsidP="00E47961">
            <w:pPr>
              <w:pStyle w:val="ListParagraph"/>
              <w:numPr>
                <w:ilvl w:val="0"/>
                <w:numId w:val="518"/>
              </w:numPr>
              <w:spacing w:after="160" w:line="259" w:lineRule="auto"/>
              <w:rPr>
                <w:rFonts w:asciiTheme="minorHAnsi" w:hAnsiTheme="minorHAnsi"/>
                <w:sz w:val="22"/>
                <w:szCs w:val="22"/>
              </w:rPr>
            </w:pPr>
            <w:r w:rsidRPr="00522E5E">
              <w:rPr>
                <w:rFonts w:asciiTheme="minorHAnsi" w:hAnsiTheme="minorHAnsi"/>
                <w:sz w:val="22"/>
                <w:szCs w:val="22"/>
              </w:rPr>
              <w:t>Osnovna načela insolvencijskoga (stečajnoga) prava</w:t>
            </w:r>
          </w:p>
          <w:p w:rsidR="007C5BD4" w:rsidRPr="00522E5E" w:rsidRDefault="007C5BD4" w:rsidP="00E47961">
            <w:pPr>
              <w:pStyle w:val="ListParagraph"/>
              <w:numPr>
                <w:ilvl w:val="0"/>
                <w:numId w:val="518"/>
              </w:numPr>
              <w:spacing w:after="160" w:line="259" w:lineRule="auto"/>
              <w:rPr>
                <w:rFonts w:asciiTheme="minorHAnsi" w:hAnsiTheme="minorHAnsi"/>
                <w:sz w:val="22"/>
                <w:szCs w:val="22"/>
              </w:rPr>
            </w:pPr>
            <w:r w:rsidRPr="00522E5E">
              <w:rPr>
                <w:rFonts w:asciiTheme="minorHAnsi" w:hAnsiTheme="minorHAnsi"/>
                <w:sz w:val="22"/>
                <w:szCs w:val="22"/>
              </w:rPr>
              <w:t>Tijela u stečajnom postupku</w:t>
            </w:r>
          </w:p>
          <w:p w:rsidR="007C5BD4" w:rsidRPr="00522E5E" w:rsidRDefault="007C5BD4" w:rsidP="00E47961">
            <w:pPr>
              <w:pStyle w:val="ListParagraph"/>
              <w:numPr>
                <w:ilvl w:val="0"/>
                <w:numId w:val="518"/>
              </w:numPr>
              <w:spacing w:after="160" w:line="259" w:lineRule="auto"/>
              <w:rPr>
                <w:rFonts w:asciiTheme="minorHAnsi" w:hAnsiTheme="minorHAnsi"/>
                <w:sz w:val="22"/>
                <w:szCs w:val="22"/>
              </w:rPr>
            </w:pPr>
            <w:r w:rsidRPr="00522E5E">
              <w:rPr>
                <w:rFonts w:asciiTheme="minorHAnsi" w:hAnsiTheme="minorHAnsi"/>
                <w:sz w:val="22"/>
                <w:szCs w:val="22"/>
              </w:rPr>
              <w:t xml:space="preserve"> Pokretanje stečajnoga postupka</w:t>
            </w:r>
          </w:p>
          <w:p w:rsidR="007C5BD4" w:rsidRPr="00522E5E" w:rsidRDefault="007C5BD4" w:rsidP="00E47961">
            <w:pPr>
              <w:pStyle w:val="ListParagraph"/>
              <w:numPr>
                <w:ilvl w:val="0"/>
                <w:numId w:val="518"/>
              </w:numPr>
              <w:spacing w:after="160" w:line="259" w:lineRule="auto"/>
              <w:rPr>
                <w:rFonts w:asciiTheme="minorHAnsi" w:hAnsiTheme="minorHAnsi"/>
                <w:sz w:val="22"/>
                <w:szCs w:val="22"/>
              </w:rPr>
            </w:pPr>
            <w:r w:rsidRPr="00522E5E">
              <w:rPr>
                <w:rFonts w:asciiTheme="minorHAnsi" w:hAnsiTheme="minorHAnsi"/>
                <w:sz w:val="22"/>
                <w:szCs w:val="22"/>
              </w:rPr>
              <w:t xml:space="preserve"> Osnovne materijalne i procesne pravne posljedice  otvaranja stečajnoga postupka</w:t>
            </w:r>
          </w:p>
          <w:p w:rsidR="007C5BD4" w:rsidRPr="00522E5E" w:rsidRDefault="007C5BD4" w:rsidP="00E47961">
            <w:pPr>
              <w:pStyle w:val="ListParagraph"/>
              <w:numPr>
                <w:ilvl w:val="0"/>
                <w:numId w:val="518"/>
              </w:numPr>
              <w:spacing w:after="160" w:line="259" w:lineRule="auto"/>
              <w:rPr>
                <w:rFonts w:asciiTheme="minorHAnsi" w:hAnsiTheme="minorHAnsi"/>
                <w:sz w:val="22"/>
                <w:szCs w:val="22"/>
              </w:rPr>
            </w:pPr>
            <w:r w:rsidRPr="00522E5E">
              <w:rPr>
                <w:rFonts w:asciiTheme="minorHAnsi" w:hAnsiTheme="minorHAnsi"/>
                <w:sz w:val="22"/>
                <w:szCs w:val="22"/>
              </w:rPr>
              <w:t>Stečajnopravno pobijanje pravnih radnji</w:t>
            </w:r>
          </w:p>
          <w:p w:rsidR="007C5BD4" w:rsidRPr="00522E5E" w:rsidRDefault="007C5BD4" w:rsidP="00E47961">
            <w:pPr>
              <w:pStyle w:val="ListParagraph"/>
              <w:numPr>
                <w:ilvl w:val="0"/>
                <w:numId w:val="518"/>
              </w:numPr>
              <w:spacing w:after="160" w:line="259" w:lineRule="auto"/>
              <w:rPr>
                <w:rFonts w:asciiTheme="minorHAnsi" w:hAnsiTheme="minorHAnsi"/>
                <w:sz w:val="22"/>
                <w:szCs w:val="22"/>
              </w:rPr>
            </w:pPr>
            <w:r w:rsidRPr="00522E5E">
              <w:rPr>
                <w:rFonts w:asciiTheme="minorHAnsi" w:hAnsiTheme="minorHAnsi"/>
                <w:sz w:val="22"/>
                <w:szCs w:val="22"/>
              </w:rPr>
              <w:t>Upravljanje stečajnom masom</w:t>
            </w:r>
          </w:p>
          <w:p w:rsidR="007C5BD4" w:rsidRPr="00522E5E" w:rsidRDefault="007C5BD4" w:rsidP="00E47961">
            <w:pPr>
              <w:pStyle w:val="ListParagraph"/>
              <w:numPr>
                <w:ilvl w:val="0"/>
                <w:numId w:val="518"/>
              </w:numPr>
              <w:spacing w:after="160" w:line="259" w:lineRule="auto"/>
              <w:rPr>
                <w:rFonts w:asciiTheme="minorHAnsi" w:hAnsiTheme="minorHAnsi"/>
                <w:sz w:val="22"/>
                <w:szCs w:val="22"/>
              </w:rPr>
            </w:pPr>
            <w:r w:rsidRPr="00522E5E">
              <w:rPr>
                <w:rFonts w:asciiTheme="minorHAnsi" w:hAnsiTheme="minorHAnsi"/>
                <w:sz w:val="22"/>
                <w:szCs w:val="22"/>
              </w:rPr>
              <w:t>Namirenje stečajnih vjerovnika</w:t>
            </w:r>
          </w:p>
          <w:p w:rsidR="007C5BD4" w:rsidRPr="00522E5E" w:rsidRDefault="007C5BD4" w:rsidP="00E47961">
            <w:pPr>
              <w:pStyle w:val="ListParagraph"/>
              <w:numPr>
                <w:ilvl w:val="0"/>
                <w:numId w:val="518"/>
              </w:numPr>
              <w:spacing w:after="160" w:line="259" w:lineRule="auto"/>
              <w:rPr>
                <w:rFonts w:asciiTheme="minorHAnsi" w:hAnsiTheme="minorHAnsi"/>
                <w:sz w:val="22"/>
                <w:szCs w:val="22"/>
              </w:rPr>
            </w:pPr>
            <w:r w:rsidRPr="00522E5E">
              <w:rPr>
                <w:rFonts w:asciiTheme="minorHAnsi" w:hAnsiTheme="minorHAnsi"/>
                <w:sz w:val="22"/>
                <w:szCs w:val="22"/>
              </w:rPr>
              <w:t>Stečajni plan</w:t>
            </w:r>
          </w:p>
          <w:p w:rsidR="007C5BD4" w:rsidRPr="00522E5E" w:rsidRDefault="007C5BD4" w:rsidP="00E47961">
            <w:pPr>
              <w:pStyle w:val="ListParagraph"/>
              <w:numPr>
                <w:ilvl w:val="0"/>
                <w:numId w:val="518"/>
              </w:numPr>
              <w:spacing w:after="160" w:line="259" w:lineRule="auto"/>
              <w:rPr>
                <w:rFonts w:asciiTheme="minorHAnsi" w:hAnsiTheme="minorHAnsi"/>
                <w:sz w:val="22"/>
                <w:szCs w:val="22"/>
              </w:rPr>
            </w:pPr>
            <w:r w:rsidRPr="00522E5E">
              <w:rPr>
                <w:rFonts w:asciiTheme="minorHAnsi" w:hAnsiTheme="minorHAnsi"/>
                <w:sz w:val="22"/>
                <w:szCs w:val="22"/>
              </w:rPr>
              <w:t>Osobna uprava stečajnoga dužnika</w:t>
            </w:r>
          </w:p>
          <w:p w:rsidR="007C5BD4" w:rsidRPr="00522E5E" w:rsidRDefault="007C5BD4" w:rsidP="00E47961">
            <w:pPr>
              <w:pStyle w:val="ListParagraph"/>
              <w:numPr>
                <w:ilvl w:val="0"/>
                <w:numId w:val="518"/>
              </w:numPr>
              <w:spacing w:after="160" w:line="259" w:lineRule="auto"/>
              <w:rPr>
                <w:rFonts w:asciiTheme="minorHAnsi" w:hAnsiTheme="minorHAnsi"/>
                <w:sz w:val="22"/>
                <w:szCs w:val="22"/>
              </w:rPr>
            </w:pPr>
            <w:r w:rsidRPr="00522E5E">
              <w:rPr>
                <w:rFonts w:asciiTheme="minorHAnsi" w:hAnsiTheme="minorHAnsi"/>
                <w:sz w:val="22"/>
                <w:szCs w:val="22"/>
              </w:rPr>
              <w:t>Oslobođenje od preostalih obveza stečajnoga dužnika</w:t>
            </w:r>
          </w:p>
          <w:p w:rsidR="007C5BD4" w:rsidRPr="00BD6C2B" w:rsidRDefault="007C5BD4" w:rsidP="00E47961">
            <w:pPr>
              <w:pStyle w:val="ListParagraph"/>
              <w:numPr>
                <w:ilvl w:val="0"/>
                <w:numId w:val="518"/>
              </w:numPr>
              <w:spacing w:after="160" w:line="259" w:lineRule="auto"/>
              <w:rPr>
                <w:rFonts w:asciiTheme="minorHAnsi" w:hAnsiTheme="minorHAnsi"/>
                <w:sz w:val="22"/>
                <w:szCs w:val="22"/>
                <w:lang w:val="it-IT"/>
              </w:rPr>
            </w:pPr>
            <w:r w:rsidRPr="00BD6C2B">
              <w:rPr>
                <w:rFonts w:asciiTheme="minorHAnsi" w:hAnsiTheme="minorHAnsi"/>
                <w:sz w:val="22"/>
                <w:szCs w:val="22"/>
                <w:lang w:val="it-IT"/>
              </w:rPr>
              <w:t>Hrvatski predstečajni postupak i Europska Direktiva o restrukturiranju i insolventnosti</w:t>
            </w:r>
          </w:p>
        </w:tc>
      </w:tr>
      <w:tr w:rsidR="007C5BD4" w:rsidRPr="00522E5E" w:rsidTr="00296C9C">
        <w:trPr>
          <w:trHeight w:val="255"/>
        </w:trPr>
        <w:tc>
          <w:tcPr>
            <w:tcW w:w="2481" w:type="dxa"/>
          </w:tcPr>
          <w:p w:rsidR="007C5BD4" w:rsidRPr="00522E5E" w:rsidRDefault="007C5BD4" w:rsidP="00E47961">
            <w:pPr>
              <w:pStyle w:val="ListParagraph"/>
              <w:numPr>
                <w:ilvl w:val="0"/>
                <w:numId w:val="526"/>
              </w:numPr>
              <w:ind w:left="396" w:hanging="180"/>
              <w:rPr>
                <w:rFonts w:asciiTheme="minorHAnsi" w:hAnsiTheme="minorHAnsi"/>
                <w:sz w:val="22"/>
                <w:szCs w:val="22"/>
              </w:rPr>
            </w:pPr>
            <w:r w:rsidRPr="00522E5E">
              <w:rPr>
                <w:rFonts w:asciiTheme="minorHAnsi" w:hAnsiTheme="minorHAnsi"/>
                <w:sz w:val="22"/>
                <w:szCs w:val="22"/>
              </w:rPr>
              <w:t>NASTAVNE METODE</w:t>
            </w:r>
          </w:p>
        </w:tc>
        <w:tc>
          <w:tcPr>
            <w:tcW w:w="6849" w:type="dxa"/>
            <w:shd w:val="clear" w:color="auto" w:fill="E7E6E6" w:themeFill="background2"/>
          </w:tcPr>
          <w:p w:rsidR="007C5BD4" w:rsidRPr="00522E5E" w:rsidRDefault="007C5BD4" w:rsidP="007C5BD4">
            <w:pPr>
              <w:jc w:val="both"/>
              <w:rPr>
                <w:rFonts w:cs="Times New Roman"/>
              </w:rPr>
            </w:pPr>
            <w:r w:rsidRPr="00522E5E">
              <w:rPr>
                <w:rFonts w:cs="Times New Roman"/>
              </w:rPr>
              <w:t>Predavanje, poticanje studenata na aktivno sudjelovanje u raspravi kroz postavljanje pitanja i vođenje rasprave, odgovaranje na postaljena pitanja i nejasnoće, analiza zakonskih rješenja i pravnih slučajeva iz sudske prakse, davanje zadataka u smislu samostalnog čitanja literature.</w:t>
            </w:r>
          </w:p>
        </w:tc>
      </w:tr>
      <w:tr w:rsidR="007C5BD4" w:rsidRPr="00522E5E" w:rsidTr="00296C9C">
        <w:trPr>
          <w:trHeight w:val="255"/>
        </w:trPr>
        <w:tc>
          <w:tcPr>
            <w:tcW w:w="2481" w:type="dxa"/>
          </w:tcPr>
          <w:p w:rsidR="007C5BD4" w:rsidRPr="00522E5E" w:rsidRDefault="007C5BD4" w:rsidP="00E47961">
            <w:pPr>
              <w:pStyle w:val="ListParagraph"/>
              <w:numPr>
                <w:ilvl w:val="0"/>
                <w:numId w:val="526"/>
              </w:numPr>
              <w:ind w:left="396" w:hanging="180"/>
              <w:rPr>
                <w:rFonts w:asciiTheme="minorHAnsi" w:hAnsiTheme="minorHAnsi"/>
                <w:sz w:val="22"/>
                <w:szCs w:val="22"/>
              </w:rPr>
            </w:pPr>
            <w:r w:rsidRPr="00522E5E">
              <w:rPr>
                <w:rFonts w:asciiTheme="minorHAnsi" w:hAnsiTheme="minorHAnsi"/>
                <w:sz w:val="22"/>
                <w:szCs w:val="22"/>
              </w:rPr>
              <w:t>METODE VREDNOVANJA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Usmeni ispit.</w:t>
            </w:r>
          </w:p>
        </w:tc>
      </w:tr>
      <w:tr w:rsidR="007C5BD4" w:rsidRPr="00522E5E" w:rsidTr="00296C9C">
        <w:trPr>
          <w:trHeight w:val="255"/>
        </w:trPr>
        <w:tc>
          <w:tcPr>
            <w:tcW w:w="2481" w:type="dxa"/>
            <w:shd w:val="clear" w:color="auto" w:fill="DEEAF6" w:themeFill="accent1" w:themeFillTint="33"/>
          </w:tcPr>
          <w:p w:rsidR="007C5BD4" w:rsidRPr="00522E5E" w:rsidRDefault="007C5BD4" w:rsidP="00296C9C">
            <w:pPr>
              <w:ind w:left="360"/>
              <w:rPr>
                <w:rFonts w:cs="Times New Roman"/>
              </w:rPr>
            </w:pPr>
            <w:r w:rsidRPr="00522E5E">
              <w:rPr>
                <w:rFonts w:cs="Times New Roman"/>
              </w:rPr>
              <w:t>ISHOD UČENJA (NAZIV)</w:t>
            </w:r>
          </w:p>
        </w:tc>
        <w:tc>
          <w:tcPr>
            <w:tcW w:w="6849" w:type="dxa"/>
            <w:shd w:val="clear" w:color="auto" w:fill="DEEAF6" w:themeFill="accent1" w:themeFillTint="33"/>
          </w:tcPr>
          <w:p w:rsidR="007C5BD4" w:rsidRPr="00522E5E" w:rsidRDefault="007C5BD4" w:rsidP="00296C9C">
            <w:pPr>
              <w:rPr>
                <w:rFonts w:cs="Times New Roman"/>
              </w:rPr>
            </w:pPr>
            <w:r w:rsidRPr="00522E5E">
              <w:rPr>
                <w:rFonts w:cs="Times New Roman"/>
              </w:rPr>
              <w:t>Analizirati i vrednovati institute hrvatskog insolvencijskog (stečajnog) prava u usporedbi s komparativnim pravom.</w:t>
            </w:r>
          </w:p>
        </w:tc>
      </w:tr>
      <w:tr w:rsidR="007C5BD4" w:rsidRPr="00522E5E" w:rsidTr="00296C9C">
        <w:trPr>
          <w:trHeight w:val="255"/>
        </w:trPr>
        <w:tc>
          <w:tcPr>
            <w:tcW w:w="2481" w:type="dxa"/>
          </w:tcPr>
          <w:p w:rsidR="007C5BD4" w:rsidRPr="00BD6C2B" w:rsidRDefault="007C5BD4" w:rsidP="00E47961">
            <w:pPr>
              <w:pStyle w:val="ListParagraph"/>
              <w:numPr>
                <w:ilvl w:val="0"/>
                <w:numId w:val="527"/>
              </w:numPr>
              <w:ind w:left="396" w:hanging="180"/>
              <w:rPr>
                <w:rFonts w:asciiTheme="minorHAnsi" w:hAnsiTheme="minorHAnsi"/>
                <w:sz w:val="22"/>
                <w:szCs w:val="22"/>
                <w:lang w:val="it-IT"/>
              </w:rPr>
            </w:pPr>
            <w:r w:rsidRPr="00BD6C2B">
              <w:rPr>
                <w:rFonts w:asciiTheme="minorHAnsi" w:hAnsiTheme="minorHAnsi"/>
                <w:sz w:val="22"/>
                <w:szCs w:val="22"/>
                <w:lang w:val="it-IT"/>
              </w:rPr>
              <w:t>DOPRINOSI OSTVARENJU ISHODA UČENJA NA RAZINI STUDIJSKOG PROGRAMA (NAVESTI IU)</w:t>
            </w:r>
          </w:p>
        </w:tc>
        <w:tc>
          <w:tcPr>
            <w:tcW w:w="6849" w:type="dxa"/>
            <w:shd w:val="clear" w:color="auto" w:fill="E7E6E6" w:themeFill="background2"/>
          </w:tcPr>
          <w:p w:rsidR="007C5BD4" w:rsidRPr="0024787E" w:rsidRDefault="0024787E" w:rsidP="0024787E">
            <w:pPr>
              <w:ind w:left="720"/>
              <w:jc w:val="both"/>
              <w:rPr>
                <w:lang w:val="it-IT"/>
              </w:rPr>
            </w:pPr>
            <w:r>
              <w:rPr>
                <w:lang w:val="it-IT"/>
              </w:rPr>
              <w:t>9.</w:t>
            </w:r>
            <w:r w:rsidR="007C5BD4" w:rsidRPr="0024787E">
              <w:rPr>
                <w:lang w:val="it-IT"/>
              </w:rPr>
              <w:t>Analizirati različite aspekte pravnog uređenja Republike Hrvatske uključujući i komparativnu perspektivu.</w:t>
            </w:r>
          </w:p>
        </w:tc>
      </w:tr>
      <w:tr w:rsidR="007C5BD4" w:rsidRPr="00522E5E" w:rsidTr="00296C9C">
        <w:trPr>
          <w:trHeight w:val="255"/>
        </w:trPr>
        <w:tc>
          <w:tcPr>
            <w:tcW w:w="2481" w:type="dxa"/>
          </w:tcPr>
          <w:p w:rsidR="007C5BD4" w:rsidRPr="00522E5E" w:rsidRDefault="007C5BD4" w:rsidP="00E47961">
            <w:pPr>
              <w:pStyle w:val="ListParagraph"/>
              <w:numPr>
                <w:ilvl w:val="0"/>
                <w:numId w:val="527"/>
              </w:numPr>
              <w:ind w:left="396" w:hanging="180"/>
              <w:rPr>
                <w:rFonts w:asciiTheme="minorHAnsi" w:hAnsiTheme="minorHAnsi"/>
                <w:sz w:val="22"/>
                <w:szCs w:val="22"/>
                <w:lang w:val="hr-HR"/>
              </w:rPr>
            </w:pPr>
            <w:r w:rsidRPr="00522E5E">
              <w:rPr>
                <w:rFonts w:asciiTheme="minorHAnsi" w:hAnsiTheme="minorHAnsi"/>
                <w:sz w:val="22"/>
                <w:szCs w:val="22"/>
                <w:lang w:val="hr-HR"/>
              </w:rPr>
              <w:lastRenderedPageBreak/>
              <w:t>KOGNITIVNO PODRUČJE ZNANJA I RAZUMIJEVANJA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Vrednovanje</w:t>
            </w:r>
          </w:p>
        </w:tc>
      </w:tr>
      <w:tr w:rsidR="007C5BD4" w:rsidRPr="00522E5E" w:rsidTr="00296C9C">
        <w:trPr>
          <w:trHeight w:val="255"/>
        </w:trPr>
        <w:tc>
          <w:tcPr>
            <w:tcW w:w="2481" w:type="dxa"/>
          </w:tcPr>
          <w:p w:rsidR="007C5BD4" w:rsidRPr="00522E5E" w:rsidRDefault="007C5BD4" w:rsidP="00E47961">
            <w:pPr>
              <w:pStyle w:val="ListParagraph"/>
              <w:numPr>
                <w:ilvl w:val="0"/>
                <w:numId w:val="527"/>
              </w:numPr>
              <w:ind w:left="396" w:hanging="180"/>
              <w:rPr>
                <w:rFonts w:asciiTheme="minorHAnsi" w:hAnsiTheme="minorHAnsi"/>
                <w:sz w:val="22"/>
                <w:szCs w:val="22"/>
              </w:rPr>
            </w:pPr>
            <w:r w:rsidRPr="00522E5E">
              <w:rPr>
                <w:rFonts w:asciiTheme="minorHAnsi" w:hAnsiTheme="minorHAnsi"/>
                <w:sz w:val="22"/>
                <w:szCs w:val="22"/>
              </w:rPr>
              <w:t>VJEŠTINE</w:t>
            </w:r>
          </w:p>
        </w:tc>
        <w:tc>
          <w:tcPr>
            <w:tcW w:w="6849" w:type="dxa"/>
            <w:shd w:val="clear" w:color="auto" w:fill="E7E6E6" w:themeFill="background2"/>
          </w:tcPr>
          <w:p w:rsidR="007C5BD4" w:rsidRPr="00522E5E" w:rsidRDefault="007C5BD4" w:rsidP="007C5BD4">
            <w:pPr>
              <w:jc w:val="both"/>
              <w:rPr>
                <w:rFonts w:cs="Times New Roman"/>
              </w:rPr>
            </w:pPr>
            <w:r w:rsidRPr="00522E5E">
              <w:rPr>
                <w:rFonts w:cs="Times New Roman"/>
              </w:rPr>
              <w:t>Vještina upravljanja informacijama, sposobnost učenja, sposobnost primjene znanja u praksi, razumijevanja činjenica, pojmova, postupaka i načela važnih za područje rada, istraživačke vještine, prepoznavanje nedostataka postojećih zakonskih rješenja, vještina jasnog i razgovijetnoga usmenog izražavanja, etičnost.</w:t>
            </w:r>
          </w:p>
        </w:tc>
      </w:tr>
      <w:tr w:rsidR="007C5BD4" w:rsidRPr="00522E5E" w:rsidTr="00296C9C">
        <w:trPr>
          <w:trHeight w:val="255"/>
        </w:trPr>
        <w:tc>
          <w:tcPr>
            <w:tcW w:w="2481" w:type="dxa"/>
          </w:tcPr>
          <w:p w:rsidR="007C5BD4" w:rsidRPr="00522E5E" w:rsidRDefault="007C5BD4" w:rsidP="00E47961">
            <w:pPr>
              <w:pStyle w:val="ListParagraph"/>
              <w:numPr>
                <w:ilvl w:val="0"/>
                <w:numId w:val="527"/>
              </w:numPr>
              <w:ind w:left="396" w:hanging="180"/>
              <w:rPr>
                <w:rFonts w:asciiTheme="minorHAnsi" w:hAnsiTheme="minorHAnsi"/>
                <w:sz w:val="22"/>
                <w:szCs w:val="22"/>
              </w:rPr>
            </w:pPr>
            <w:r w:rsidRPr="00522E5E">
              <w:rPr>
                <w:rFonts w:asciiTheme="minorHAnsi" w:hAnsiTheme="minorHAnsi"/>
                <w:sz w:val="22"/>
                <w:szCs w:val="22"/>
              </w:rPr>
              <w:t>SADRŽAJ UČENJA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Nastavne cjeline:</w:t>
            </w:r>
          </w:p>
          <w:p w:rsidR="007C5BD4" w:rsidRPr="00522E5E" w:rsidRDefault="007C5BD4" w:rsidP="00E47961">
            <w:pPr>
              <w:pStyle w:val="ListParagraph"/>
              <w:numPr>
                <w:ilvl w:val="0"/>
                <w:numId w:val="519"/>
              </w:numPr>
              <w:spacing w:after="160" w:line="259" w:lineRule="auto"/>
              <w:rPr>
                <w:rFonts w:asciiTheme="minorHAnsi" w:hAnsiTheme="minorHAnsi"/>
                <w:sz w:val="22"/>
                <w:szCs w:val="22"/>
              </w:rPr>
            </w:pPr>
            <w:r w:rsidRPr="00522E5E">
              <w:rPr>
                <w:rFonts w:asciiTheme="minorHAnsi" w:hAnsiTheme="minorHAnsi"/>
                <w:sz w:val="22"/>
                <w:szCs w:val="22"/>
              </w:rPr>
              <w:t>Osnovna načela insolvencijskoga (stečajnoga) prava</w:t>
            </w:r>
          </w:p>
          <w:p w:rsidR="007C5BD4" w:rsidRPr="00522E5E" w:rsidRDefault="007C5BD4" w:rsidP="00E47961">
            <w:pPr>
              <w:pStyle w:val="ListParagraph"/>
              <w:numPr>
                <w:ilvl w:val="0"/>
                <w:numId w:val="519"/>
              </w:numPr>
              <w:spacing w:after="160" w:line="259" w:lineRule="auto"/>
              <w:rPr>
                <w:rFonts w:asciiTheme="minorHAnsi" w:hAnsiTheme="minorHAnsi"/>
                <w:sz w:val="22"/>
                <w:szCs w:val="22"/>
              </w:rPr>
            </w:pPr>
            <w:r w:rsidRPr="00522E5E">
              <w:rPr>
                <w:rFonts w:asciiTheme="minorHAnsi" w:hAnsiTheme="minorHAnsi"/>
                <w:sz w:val="22"/>
                <w:szCs w:val="22"/>
              </w:rPr>
              <w:t>Tijela u stečajnom postupku</w:t>
            </w:r>
          </w:p>
          <w:p w:rsidR="007C5BD4" w:rsidRPr="00522E5E" w:rsidRDefault="007C5BD4" w:rsidP="00E47961">
            <w:pPr>
              <w:pStyle w:val="ListParagraph"/>
              <w:numPr>
                <w:ilvl w:val="0"/>
                <w:numId w:val="519"/>
              </w:numPr>
              <w:spacing w:after="160" w:line="259" w:lineRule="auto"/>
              <w:rPr>
                <w:rFonts w:asciiTheme="minorHAnsi" w:hAnsiTheme="minorHAnsi"/>
                <w:sz w:val="22"/>
                <w:szCs w:val="22"/>
              </w:rPr>
            </w:pPr>
            <w:r w:rsidRPr="00522E5E">
              <w:rPr>
                <w:rFonts w:asciiTheme="minorHAnsi" w:hAnsiTheme="minorHAnsi"/>
                <w:sz w:val="22"/>
                <w:szCs w:val="22"/>
              </w:rPr>
              <w:t>Pokretanje stečajnoga postupka</w:t>
            </w:r>
          </w:p>
          <w:p w:rsidR="007C5BD4" w:rsidRPr="00522E5E" w:rsidRDefault="007C5BD4" w:rsidP="00E47961">
            <w:pPr>
              <w:pStyle w:val="ListParagraph"/>
              <w:numPr>
                <w:ilvl w:val="0"/>
                <w:numId w:val="519"/>
              </w:numPr>
              <w:spacing w:after="160" w:line="259" w:lineRule="auto"/>
              <w:rPr>
                <w:rFonts w:asciiTheme="minorHAnsi" w:hAnsiTheme="minorHAnsi"/>
                <w:sz w:val="22"/>
                <w:szCs w:val="22"/>
              </w:rPr>
            </w:pPr>
            <w:r w:rsidRPr="00522E5E">
              <w:rPr>
                <w:rFonts w:asciiTheme="minorHAnsi" w:hAnsiTheme="minorHAnsi"/>
                <w:sz w:val="22"/>
                <w:szCs w:val="22"/>
              </w:rPr>
              <w:t>Osnovne materijalne i procesne pravne posljedice otvaranja stečajnoga postupka</w:t>
            </w:r>
          </w:p>
          <w:p w:rsidR="007C5BD4" w:rsidRPr="00522E5E" w:rsidRDefault="007C5BD4" w:rsidP="00E47961">
            <w:pPr>
              <w:pStyle w:val="ListParagraph"/>
              <w:numPr>
                <w:ilvl w:val="0"/>
                <w:numId w:val="519"/>
              </w:numPr>
              <w:spacing w:after="160" w:line="259" w:lineRule="auto"/>
              <w:rPr>
                <w:rFonts w:asciiTheme="minorHAnsi" w:hAnsiTheme="minorHAnsi"/>
                <w:sz w:val="22"/>
                <w:szCs w:val="22"/>
              </w:rPr>
            </w:pPr>
            <w:r w:rsidRPr="00522E5E">
              <w:rPr>
                <w:rFonts w:asciiTheme="minorHAnsi" w:hAnsiTheme="minorHAnsi"/>
                <w:sz w:val="22"/>
                <w:szCs w:val="22"/>
              </w:rPr>
              <w:t>Stečajnopravno pobijanje pravnih radnji</w:t>
            </w:r>
          </w:p>
          <w:p w:rsidR="007C5BD4" w:rsidRPr="00522E5E" w:rsidRDefault="007C5BD4" w:rsidP="00E47961">
            <w:pPr>
              <w:pStyle w:val="ListParagraph"/>
              <w:numPr>
                <w:ilvl w:val="0"/>
                <w:numId w:val="519"/>
              </w:numPr>
              <w:spacing w:after="160" w:line="259" w:lineRule="auto"/>
              <w:rPr>
                <w:rFonts w:asciiTheme="minorHAnsi" w:hAnsiTheme="minorHAnsi"/>
                <w:sz w:val="22"/>
                <w:szCs w:val="22"/>
              </w:rPr>
            </w:pPr>
            <w:r w:rsidRPr="00522E5E">
              <w:rPr>
                <w:rFonts w:asciiTheme="minorHAnsi" w:hAnsiTheme="minorHAnsi"/>
                <w:sz w:val="22"/>
                <w:szCs w:val="22"/>
              </w:rPr>
              <w:t>Upravljanje stečajnom masom</w:t>
            </w:r>
          </w:p>
          <w:p w:rsidR="007C5BD4" w:rsidRPr="00522E5E" w:rsidRDefault="007C5BD4" w:rsidP="00E47961">
            <w:pPr>
              <w:pStyle w:val="ListParagraph"/>
              <w:numPr>
                <w:ilvl w:val="0"/>
                <w:numId w:val="519"/>
              </w:numPr>
              <w:spacing w:after="160" w:line="259" w:lineRule="auto"/>
              <w:rPr>
                <w:rFonts w:asciiTheme="minorHAnsi" w:hAnsiTheme="minorHAnsi"/>
                <w:sz w:val="22"/>
                <w:szCs w:val="22"/>
              </w:rPr>
            </w:pPr>
            <w:r w:rsidRPr="00522E5E">
              <w:rPr>
                <w:rFonts w:asciiTheme="minorHAnsi" w:hAnsiTheme="minorHAnsi"/>
                <w:sz w:val="22"/>
                <w:szCs w:val="22"/>
              </w:rPr>
              <w:t>Namirenje stečajnih vjerovnika</w:t>
            </w:r>
          </w:p>
          <w:p w:rsidR="007C5BD4" w:rsidRPr="00522E5E" w:rsidRDefault="007C5BD4" w:rsidP="00E47961">
            <w:pPr>
              <w:pStyle w:val="ListParagraph"/>
              <w:numPr>
                <w:ilvl w:val="0"/>
                <w:numId w:val="519"/>
              </w:numPr>
              <w:spacing w:after="160" w:line="259" w:lineRule="auto"/>
              <w:rPr>
                <w:rFonts w:asciiTheme="minorHAnsi" w:hAnsiTheme="minorHAnsi"/>
                <w:sz w:val="22"/>
                <w:szCs w:val="22"/>
              </w:rPr>
            </w:pPr>
            <w:r w:rsidRPr="00522E5E">
              <w:rPr>
                <w:rFonts w:asciiTheme="minorHAnsi" w:hAnsiTheme="minorHAnsi"/>
                <w:sz w:val="22"/>
                <w:szCs w:val="22"/>
              </w:rPr>
              <w:t>Stečajni plan</w:t>
            </w:r>
          </w:p>
          <w:p w:rsidR="007C5BD4" w:rsidRPr="00522E5E" w:rsidRDefault="007C5BD4" w:rsidP="00E47961">
            <w:pPr>
              <w:pStyle w:val="ListParagraph"/>
              <w:numPr>
                <w:ilvl w:val="0"/>
                <w:numId w:val="519"/>
              </w:numPr>
              <w:spacing w:after="160" w:line="259" w:lineRule="auto"/>
              <w:rPr>
                <w:rFonts w:asciiTheme="minorHAnsi" w:hAnsiTheme="minorHAnsi"/>
                <w:sz w:val="22"/>
                <w:szCs w:val="22"/>
              </w:rPr>
            </w:pPr>
            <w:r w:rsidRPr="00522E5E">
              <w:rPr>
                <w:rFonts w:asciiTheme="minorHAnsi" w:hAnsiTheme="minorHAnsi"/>
                <w:sz w:val="22"/>
                <w:szCs w:val="22"/>
              </w:rPr>
              <w:t>Osobna uprava stečajnoga dužnika</w:t>
            </w:r>
          </w:p>
          <w:p w:rsidR="007C5BD4" w:rsidRPr="00522E5E" w:rsidRDefault="007C5BD4" w:rsidP="00E47961">
            <w:pPr>
              <w:pStyle w:val="ListParagraph"/>
              <w:numPr>
                <w:ilvl w:val="0"/>
                <w:numId w:val="519"/>
              </w:numPr>
              <w:spacing w:after="160" w:line="259" w:lineRule="auto"/>
              <w:rPr>
                <w:rFonts w:asciiTheme="minorHAnsi" w:hAnsiTheme="minorHAnsi"/>
                <w:sz w:val="22"/>
                <w:szCs w:val="22"/>
              </w:rPr>
            </w:pPr>
            <w:r w:rsidRPr="00522E5E">
              <w:rPr>
                <w:rFonts w:asciiTheme="minorHAnsi" w:hAnsiTheme="minorHAnsi"/>
                <w:sz w:val="22"/>
                <w:szCs w:val="22"/>
              </w:rPr>
              <w:t>Oslobođenje od preostalih obveza stečajnoga dužnika</w:t>
            </w:r>
          </w:p>
          <w:p w:rsidR="007C5BD4" w:rsidRPr="00522E5E" w:rsidRDefault="007C5BD4" w:rsidP="00E47961">
            <w:pPr>
              <w:pStyle w:val="ListParagraph"/>
              <w:numPr>
                <w:ilvl w:val="0"/>
                <w:numId w:val="519"/>
              </w:numPr>
              <w:spacing w:after="160" w:line="259" w:lineRule="auto"/>
              <w:rPr>
                <w:rFonts w:asciiTheme="minorHAnsi" w:hAnsiTheme="minorHAnsi"/>
                <w:sz w:val="22"/>
                <w:szCs w:val="22"/>
              </w:rPr>
            </w:pPr>
            <w:r w:rsidRPr="00522E5E">
              <w:rPr>
                <w:rFonts w:asciiTheme="minorHAnsi" w:hAnsiTheme="minorHAnsi"/>
                <w:sz w:val="22"/>
                <w:szCs w:val="22"/>
              </w:rPr>
              <w:t>Međunarodno stečajno pravo</w:t>
            </w:r>
          </w:p>
          <w:p w:rsidR="007C5BD4" w:rsidRPr="00522E5E" w:rsidRDefault="007C5BD4" w:rsidP="00E47961">
            <w:pPr>
              <w:pStyle w:val="ListParagraph"/>
              <w:numPr>
                <w:ilvl w:val="0"/>
                <w:numId w:val="519"/>
              </w:numPr>
              <w:spacing w:after="160" w:line="259" w:lineRule="auto"/>
              <w:rPr>
                <w:rFonts w:asciiTheme="minorHAnsi" w:hAnsiTheme="minorHAnsi"/>
                <w:sz w:val="22"/>
                <w:szCs w:val="22"/>
              </w:rPr>
            </w:pPr>
            <w:r w:rsidRPr="00522E5E">
              <w:rPr>
                <w:rFonts w:asciiTheme="minorHAnsi" w:hAnsiTheme="minorHAnsi"/>
                <w:sz w:val="22"/>
                <w:szCs w:val="22"/>
              </w:rPr>
              <w:t>Predstečajni postupak</w:t>
            </w:r>
          </w:p>
          <w:p w:rsidR="007C5BD4" w:rsidRPr="00522E5E" w:rsidRDefault="007C5BD4" w:rsidP="00E47961">
            <w:pPr>
              <w:pStyle w:val="ListParagraph"/>
              <w:numPr>
                <w:ilvl w:val="0"/>
                <w:numId w:val="519"/>
              </w:numPr>
              <w:spacing w:after="160" w:line="259" w:lineRule="auto"/>
              <w:rPr>
                <w:rFonts w:asciiTheme="minorHAnsi" w:hAnsiTheme="minorHAnsi"/>
                <w:sz w:val="22"/>
                <w:szCs w:val="22"/>
              </w:rPr>
            </w:pPr>
            <w:r w:rsidRPr="00522E5E">
              <w:rPr>
                <w:rFonts w:asciiTheme="minorHAnsi" w:hAnsiTheme="minorHAnsi"/>
                <w:sz w:val="22"/>
                <w:szCs w:val="22"/>
              </w:rPr>
              <w:t>Stečaj potrošača</w:t>
            </w:r>
          </w:p>
        </w:tc>
      </w:tr>
      <w:tr w:rsidR="007C5BD4" w:rsidRPr="00522E5E" w:rsidTr="00296C9C">
        <w:trPr>
          <w:trHeight w:val="255"/>
        </w:trPr>
        <w:tc>
          <w:tcPr>
            <w:tcW w:w="2481" w:type="dxa"/>
          </w:tcPr>
          <w:p w:rsidR="007C5BD4" w:rsidRPr="00522E5E" w:rsidRDefault="007C5BD4" w:rsidP="00E47961">
            <w:pPr>
              <w:pStyle w:val="ListParagraph"/>
              <w:numPr>
                <w:ilvl w:val="0"/>
                <w:numId w:val="527"/>
              </w:numPr>
              <w:ind w:left="396" w:hanging="180"/>
              <w:rPr>
                <w:rFonts w:asciiTheme="minorHAnsi" w:hAnsiTheme="minorHAnsi"/>
                <w:sz w:val="22"/>
                <w:szCs w:val="22"/>
              </w:rPr>
            </w:pPr>
            <w:r w:rsidRPr="00522E5E">
              <w:rPr>
                <w:rFonts w:asciiTheme="minorHAnsi" w:hAnsiTheme="minorHAnsi"/>
                <w:sz w:val="22"/>
                <w:szCs w:val="22"/>
              </w:rPr>
              <w:t>NASTAVNE METODE</w:t>
            </w:r>
          </w:p>
        </w:tc>
        <w:tc>
          <w:tcPr>
            <w:tcW w:w="6849" w:type="dxa"/>
            <w:shd w:val="clear" w:color="auto" w:fill="E7E6E6" w:themeFill="background2"/>
          </w:tcPr>
          <w:p w:rsidR="007C5BD4" w:rsidRPr="00522E5E" w:rsidRDefault="007C5BD4" w:rsidP="007C5BD4">
            <w:pPr>
              <w:jc w:val="both"/>
              <w:rPr>
                <w:rFonts w:cs="Times New Roman"/>
              </w:rPr>
            </w:pPr>
            <w:r w:rsidRPr="00522E5E">
              <w:rPr>
                <w:rFonts w:cs="Times New Roman"/>
              </w:rPr>
              <w:t>Predavanje, poticanje studenata na aktivno sudjelovanje u raspravi kroz postavljanje pitanja i vođenje rasprave, odgovaranje na postaljena pitanja i nejasnoće, analiza komparativnih rješenja, davanje zadataka u smislu samostalnog čitanja domaće i strane literature.</w:t>
            </w:r>
          </w:p>
        </w:tc>
      </w:tr>
      <w:tr w:rsidR="007C5BD4" w:rsidRPr="00522E5E" w:rsidTr="00296C9C">
        <w:trPr>
          <w:trHeight w:val="255"/>
        </w:trPr>
        <w:tc>
          <w:tcPr>
            <w:tcW w:w="2481" w:type="dxa"/>
          </w:tcPr>
          <w:p w:rsidR="007C5BD4" w:rsidRPr="00522E5E" w:rsidRDefault="007C5BD4" w:rsidP="00E47961">
            <w:pPr>
              <w:pStyle w:val="ListParagraph"/>
              <w:numPr>
                <w:ilvl w:val="0"/>
                <w:numId w:val="527"/>
              </w:numPr>
              <w:ind w:left="396" w:hanging="180"/>
              <w:rPr>
                <w:rFonts w:asciiTheme="minorHAnsi" w:hAnsiTheme="minorHAnsi"/>
                <w:sz w:val="22"/>
                <w:szCs w:val="22"/>
              </w:rPr>
            </w:pPr>
            <w:r w:rsidRPr="00522E5E">
              <w:rPr>
                <w:rFonts w:asciiTheme="minorHAnsi" w:hAnsiTheme="minorHAnsi"/>
                <w:sz w:val="22"/>
                <w:szCs w:val="22"/>
              </w:rPr>
              <w:t>METODE VREDNOVANJA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Usmeni ispit.</w:t>
            </w:r>
          </w:p>
        </w:tc>
      </w:tr>
      <w:tr w:rsidR="007C5BD4" w:rsidRPr="00522E5E" w:rsidTr="00296C9C">
        <w:trPr>
          <w:trHeight w:val="255"/>
        </w:trPr>
        <w:tc>
          <w:tcPr>
            <w:tcW w:w="2481" w:type="dxa"/>
            <w:shd w:val="clear" w:color="auto" w:fill="DEEAF6" w:themeFill="accent1" w:themeFillTint="33"/>
          </w:tcPr>
          <w:p w:rsidR="007C5BD4" w:rsidRPr="00522E5E" w:rsidRDefault="007C5BD4" w:rsidP="00296C9C">
            <w:pPr>
              <w:ind w:left="360"/>
              <w:rPr>
                <w:rFonts w:cs="Times New Roman"/>
              </w:rPr>
            </w:pPr>
            <w:r w:rsidRPr="00522E5E">
              <w:rPr>
                <w:rFonts w:cs="Times New Roman"/>
              </w:rPr>
              <w:t>ISHOD UČENJA (NAZIV)</w:t>
            </w:r>
          </w:p>
        </w:tc>
        <w:tc>
          <w:tcPr>
            <w:tcW w:w="6849" w:type="dxa"/>
            <w:shd w:val="clear" w:color="auto" w:fill="DEEAF6" w:themeFill="accent1" w:themeFillTint="33"/>
          </w:tcPr>
          <w:p w:rsidR="007C5BD4" w:rsidRPr="00522E5E" w:rsidRDefault="007C5BD4" w:rsidP="00296C9C">
            <w:pPr>
              <w:rPr>
                <w:rFonts w:cs="Times New Roman"/>
              </w:rPr>
            </w:pPr>
            <w:r w:rsidRPr="00522E5E">
              <w:rPr>
                <w:rFonts w:cs="Times New Roman"/>
              </w:rPr>
              <w:t>Analizirati i vrednovati postojeća pravna rješenja u Europskoj Uredbi o insolvencijskim postupcima i Europskoj Direktivi o restrukturiranju i insolventnosti.</w:t>
            </w:r>
          </w:p>
        </w:tc>
      </w:tr>
      <w:tr w:rsidR="007C5BD4" w:rsidRPr="00522E5E" w:rsidTr="00296C9C">
        <w:trPr>
          <w:trHeight w:val="255"/>
        </w:trPr>
        <w:tc>
          <w:tcPr>
            <w:tcW w:w="2481" w:type="dxa"/>
          </w:tcPr>
          <w:p w:rsidR="007C5BD4" w:rsidRPr="00BD6C2B" w:rsidRDefault="007C5BD4" w:rsidP="00E47961">
            <w:pPr>
              <w:pStyle w:val="ListParagraph"/>
              <w:numPr>
                <w:ilvl w:val="0"/>
                <w:numId w:val="528"/>
              </w:numPr>
              <w:ind w:left="396" w:hanging="180"/>
              <w:rPr>
                <w:rFonts w:asciiTheme="minorHAnsi" w:hAnsiTheme="minorHAnsi"/>
                <w:sz w:val="22"/>
                <w:szCs w:val="22"/>
                <w:lang w:val="it-IT"/>
              </w:rPr>
            </w:pPr>
            <w:r w:rsidRPr="00BD6C2B">
              <w:rPr>
                <w:rFonts w:asciiTheme="minorHAnsi" w:hAnsiTheme="minorHAnsi"/>
                <w:sz w:val="22"/>
                <w:szCs w:val="22"/>
                <w:lang w:val="it-IT"/>
              </w:rPr>
              <w:t>DOPRINOSI OSTVARENJU ISHODA UČENJA NA RAZINI STUDIJSKOG PROGRAMA (NAVESTI IU)</w:t>
            </w:r>
          </w:p>
        </w:tc>
        <w:tc>
          <w:tcPr>
            <w:tcW w:w="6849" w:type="dxa"/>
            <w:shd w:val="clear" w:color="auto" w:fill="E7E6E6" w:themeFill="background2"/>
          </w:tcPr>
          <w:p w:rsidR="007C5BD4" w:rsidRPr="00BD6C2B" w:rsidRDefault="007C5BD4" w:rsidP="007C5BD4">
            <w:pPr>
              <w:pStyle w:val="ListParagraph"/>
              <w:jc w:val="both"/>
              <w:rPr>
                <w:rFonts w:asciiTheme="minorHAnsi" w:hAnsiTheme="minorHAnsi"/>
                <w:sz w:val="22"/>
                <w:szCs w:val="22"/>
                <w:lang w:val="it-IT"/>
              </w:rPr>
            </w:pPr>
            <w:r w:rsidRPr="00BD6C2B">
              <w:rPr>
                <w:rFonts w:asciiTheme="minorHAnsi" w:hAnsiTheme="minorHAnsi"/>
                <w:sz w:val="22"/>
                <w:szCs w:val="22"/>
                <w:lang w:val="it-IT"/>
              </w:rPr>
              <w:t>10.Odrediti relevantna pravila pravnog sustava Europske unije u pojedinom pravnom području.</w:t>
            </w:r>
          </w:p>
          <w:p w:rsidR="007C5BD4" w:rsidRPr="00522E5E" w:rsidRDefault="007C5BD4" w:rsidP="007C5BD4">
            <w:pPr>
              <w:ind w:left="720"/>
              <w:jc w:val="both"/>
              <w:rPr>
                <w:rFonts w:cs="Times New Roman"/>
              </w:rPr>
            </w:pPr>
            <w:r w:rsidRPr="00522E5E">
              <w:rPr>
                <w:rFonts w:cs="Times New Roman"/>
              </w:rPr>
              <w:t>19.Implementirati europske propise u nacionalni pravni sustav.</w:t>
            </w:r>
          </w:p>
        </w:tc>
      </w:tr>
      <w:tr w:rsidR="007C5BD4" w:rsidRPr="00522E5E" w:rsidTr="00296C9C">
        <w:trPr>
          <w:trHeight w:val="255"/>
        </w:trPr>
        <w:tc>
          <w:tcPr>
            <w:tcW w:w="2481" w:type="dxa"/>
          </w:tcPr>
          <w:p w:rsidR="007C5BD4" w:rsidRPr="00522E5E" w:rsidRDefault="007C5BD4" w:rsidP="00E47961">
            <w:pPr>
              <w:pStyle w:val="ListParagraph"/>
              <w:numPr>
                <w:ilvl w:val="0"/>
                <w:numId w:val="528"/>
              </w:numPr>
              <w:ind w:left="396" w:hanging="180"/>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Vrednovanje.</w:t>
            </w:r>
          </w:p>
        </w:tc>
      </w:tr>
      <w:tr w:rsidR="007C5BD4" w:rsidRPr="00522E5E" w:rsidTr="00296C9C">
        <w:trPr>
          <w:trHeight w:val="255"/>
        </w:trPr>
        <w:tc>
          <w:tcPr>
            <w:tcW w:w="2481" w:type="dxa"/>
          </w:tcPr>
          <w:p w:rsidR="007C5BD4" w:rsidRPr="00522E5E" w:rsidRDefault="007C5BD4" w:rsidP="00E47961">
            <w:pPr>
              <w:pStyle w:val="ListParagraph"/>
              <w:numPr>
                <w:ilvl w:val="0"/>
                <w:numId w:val="528"/>
              </w:numPr>
              <w:ind w:left="396" w:hanging="180"/>
              <w:rPr>
                <w:rFonts w:asciiTheme="minorHAnsi" w:hAnsiTheme="minorHAnsi"/>
                <w:sz w:val="22"/>
                <w:szCs w:val="22"/>
              </w:rPr>
            </w:pPr>
            <w:r w:rsidRPr="00522E5E">
              <w:rPr>
                <w:rFonts w:asciiTheme="minorHAnsi" w:hAnsiTheme="minorHAnsi"/>
                <w:sz w:val="22"/>
                <w:szCs w:val="22"/>
              </w:rPr>
              <w:t>VJEŠTINE</w:t>
            </w:r>
          </w:p>
        </w:tc>
        <w:tc>
          <w:tcPr>
            <w:tcW w:w="6849" w:type="dxa"/>
            <w:shd w:val="clear" w:color="auto" w:fill="E7E6E6" w:themeFill="background2"/>
          </w:tcPr>
          <w:p w:rsidR="007C5BD4" w:rsidRPr="00522E5E" w:rsidRDefault="007C5BD4" w:rsidP="007C5BD4">
            <w:pPr>
              <w:jc w:val="both"/>
              <w:rPr>
                <w:rFonts w:cs="Times New Roman"/>
              </w:rPr>
            </w:pPr>
            <w:r w:rsidRPr="00522E5E">
              <w:rPr>
                <w:rFonts w:cs="Times New Roman"/>
              </w:rPr>
              <w:t xml:space="preserve">Vještina upravljanja informacijama, sposobnost učenja, sposobnost primjene znanja u praksi, razumijevanja činjenica, pojmova, postupaka i načela važnih za područje rada, istraživačke vještine, prepoznavanje </w:t>
            </w:r>
            <w:r w:rsidRPr="00522E5E">
              <w:rPr>
                <w:rFonts w:cs="Times New Roman"/>
              </w:rPr>
              <w:lastRenderedPageBreak/>
              <w:t>nedostataka postojećih pravnih rješenja, sposobnost kritike i samokritike, vještina jasnog i razgovijetnoga usmenog izražavanja, etičnost.</w:t>
            </w:r>
          </w:p>
        </w:tc>
      </w:tr>
      <w:tr w:rsidR="007C5BD4" w:rsidRPr="00522E5E" w:rsidTr="00296C9C">
        <w:trPr>
          <w:trHeight w:val="255"/>
        </w:trPr>
        <w:tc>
          <w:tcPr>
            <w:tcW w:w="2481" w:type="dxa"/>
          </w:tcPr>
          <w:p w:rsidR="007C5BD4" w:rsidRPr="00522E5E" w:rsidRDefault="007C5BD4" w:rsidP="00E47961">
            <w:pPr>
              <w:pStyle w:val="ListParagraph"/>
              <w:numPr>
                <w:ilvl w:val="0"/>
                <w:numId w:val="528"/>
              </w:numPr>
              <w:ind w:left="396" w:hanging="180"/>
              <w:rPr>
                <w:rFonts w:asciiTheme="minorHAnsi" w:hAnsiTheme="minorHAnsi"/>
                <w:sz w:val="22"/>
                <w:szCs w:val="22"/>
              </w:rPr>
            </w:pPr>
            <w:r w:rsidRPr="00522E5E">
              <w:rPr>
                <w:rFonts w:asciiTheme="minorHAnsi" w:hAnsiTheme="minorHAnsi"/>
                <w:sz w:val="22"/>
                <w:szCs w:val="22"/>
              </w:rPr>
              <w:lastRenderedPageBreak/>
              <w:t>SADRŽAJ UČENJA</w:t>
            </w:r>
          </w:p>
        </w:tc>
        <w:tc>
          <w:tcPr>
            <w:tcW w:w="6849" w:type="dxa"/>
            <w:shd w:val="clear" w:color="auto" w:fill="E7E6E6" w:themeFill="background2"/>
          </w:tcPr>
          <w:p w:rsidR="007C5BD4" w:rsidRPr="00522E5E" w:rsidRDefault="007C5BD4" w:rsidP="00E47961">
            <w:pPr>
              <w:pStyle w:val="ListParagraph"/>
              <w:numPr>
                <w:ilvl w:val="0"/>
                <w:numId w:val="520"/>
              </w:numPr>
              <w:spacing w:after="160" w:line="259" w:lineRule="auto"/>
              <w:rPr>
                <w:rFonts w:asciiTheme="minorHAnsi" w:hAnsiTheme="minorHAnsi"/>
                <w:sz w:val="22"/>
                <w:szCs w:val="22"/>
              </w:rPr>
            </w:pPr>
            <w:r w:rsidRPr="00522E5E">
              <w:rPr>
                <w:rFonts w:asciiTheme="minorHAnsi" w:hAnsiTheme="minorHAnsi"/>
                <w:sz w:val="22"/>
                <w:szCs w:val="22"/>
              </w:rPr>
              <w:t>Europska Uredba o insolvencijskim postupcima</w:t>
            </w:r>
          </w:p>
          <w:p w:rsidR="007C5BD4" w:rsidRPr="00BD6C2B" w:rsidRDefault="007C5BD4" w:rsidP="00E47961">
            <w:pPr>
              <w:pStyle w:val="ListParagraph"/>
              <w:numPr>
                <w:ilvl w:val="0"/>
                <w:numId w:val="520"/>
              </w:numPr>
              <w:spacing w:after="160" w:line="259" w:lineRule="auto"/>
              <w:rPr>
                <w:rFonts w:asciiTheme="minorHAnsi" w:hAnsiTheme="minorHAnsi"/>
                <w:sz w:val="22"/>
                <w:szCs w:val="22"/>
                <w:lang w:val="it-IT"/>
              </w:rPr>
            </w:pPr>
            <w:r w:rsidRPr="00BD6C2B">
              <w:rPr>
                <w:rFonts w:asciiTheme="minorHAnsi" w:hAnsiTheme="minorHAnsi"/>
                <w:sz w:val="22"/>
                <w:szCs w:val="22"/>
                <w:lang w:val="it-IT"/>
              </w:rPr>
              <w:t>Europska Direktiva o restrukturiranju i insolventnosti</w:t>
            </w:r>
          </w:p>
          <w:p w:rsidR="007C5BD4" w:rsidRPr="00522E5E" w:rsidRDefault="007C5BD4" w:rsidP="00E47961">
            <w:pPr>
              <w:pStyle w:val="ListParagraph"/>
              <w:numPr>
                <w:ilvl w:val="0"/>
                <w:numId w:val="520"/>
              </w:numPr>
              <w:spacing w:after="160" w:line="259" w:lineRule="auto"/>
              <w:rPr>
                <w:rFonts w:asciiTheme="minorHAnsi" w:hAnsiTheme="minorHAnsi"/>
                <w:sz w:val="22"/>
                <w:szCs w:val="22"/>
              </w:rPr>
            </w:pPr>
            <w:r w:rsidRPr="00522E5E">
              <w:rPr>
                <w:rFonts w:asciiTheme="minorHAnsi" w:hAnsiTheme="minorHAnsi"/>
                <w:sz w:val="22"/>
                <w:szCs w:val="22"/>
              </w:rPr>
              <w:t>Stečaj potrošača</w:t>
            </w:r>
          </w:p>
        </w:tc>
      </w:tr>
      <w:tr w:rsidR="007C5BD4" w:rsidRPr="00522E5E" w:rsidTr="00296C9C">
        <w:trPr>
          <w:trHeight w:val="255"/>
        </w:trPr>
        <w:tc>
          <w:tcPr>
            <w:tcW w:w="2481" w:type="dxa"/>
          </w:tcPr>
          <w:p w:rsidR="007C5BD4" w:rsidRPr="00522E5E" w:rsidRDefault="007C5BD4" w:rsidP="00E47961">
            <w:pPr>
              <w:pStyle w:val="ListParagraph"/>
              <w:numPr>
                <w:ilvl w:val="0"/>
                <w:numId w:val="528"/>
              </w:numPr>
              <w:ind w:left="396" w:hanging="180"/>
              <w:rPr>
                <w:rFonts w:asciiTheme="minorHAnsi" w:hAnsiTheme="minorHAnsi"/>
                <w:sz w:val="22"/>
                <w:szCs w:val="22"/>
              </w:rPr>
            </w:pPr>
            <w:r w:rsidRPr="00522E5E">
              <w:rPr>
                <w:rFonts w:asciiTheme="minorHAnsi" w:hAnsiTheme="minorHAnsi"/>
                <w:sz w:val="22"/>
                <w:szCs w:val="22"/>
              </w:rPr>
              <w:t>NASTAVNE METODE</w:t>
            </w:r>
          </w:p>
        </w:tc>
        <w:tc>
          <w:tcPr>
            <w:tcW w:w="6849" w:type="dxa"/>
            <w:shd w:val="clear" w:color="auto" w:fill="E7E6E6" w:themeFill="background2"/>
          </w:tcPr>
          <w:p w:rsidR="007C5BD4" w:rsidRPr="00522E5E" w:rsidRDefault="007C5BD4" w:rsidP="007C5BD4">
            <w:pPr>
              <w:jc w:val="both"/>
              <w:rPr>
                <w:rFonts w:cs="Times New Roman"/>
              </w:rPr>
            </w:pPr>
            <w:r w:rsidRPr="00522E5E">
              <w:rPr>
                <w:rFonts w:cs="Times New Roman"/>
              </w:rPr>
              <w:t>Predavanje, poticanje studenata na aktivno sudjelovanje u raspravi kroz postavljanje pitanja i vođenje rasprave, odgovaranje na postaljena pitanja i nejasnoće, analiza postojećih pravnih rješenja u insolvencijskom pravu Europske unije i odluka Suda Europske unije, davanje zadataka u smislu samostalnog čitanja domaće i strane literature.</w:t>
            </w:r>
          </w:p>
        </w:tc>
      </w:tr>
      <w:tr w:rsidR="007C5BD4" w:rsidRPr="00522E5E" w:rsidTr="00296C9C">
        <w:trPr>
          <w:trHeight w:val="255"/>
        </w:trPr>
        <w:tc>
          <w:tcPr>
            <w:tcW w:w="2481" w:type="dxa"/>
          </w:tcPr>
          <w:p w:rsidR="007C5BD4" w:rsidRPr="00522E5E" w:rsidRDefault="007C5BD4" w:rsidP="00E47961">
            <w:pPr>
              <w:pStyle w:val="ListParagraph"/>
              <w:numPr>
                <w:ilvl w:val="0"/>
                <w:numId w:val="528"/>
              </w:numPr>
              <w:ind w:left="396" w:hanging="180"/>
              <w:rPr>
                <w:rFonts w:asciiTheme="minorHAnsi" w:hAnsiTheme="minorHAnsi"/>
                <w:sz w:val="22"/>
                <w:szCs w:val="22"/>
              </w:rPr>
            </w:pPr>
            <w:r w:rsidRPr="00522E5E">
              <w:rPr>
                <w:rFonts w:asciiTheme="minorHAnsi" w:hAnsiTheme="minorHAnsi"/>
                <w:sz w:val="22"/>
                <w:szCs w:val="22"/>
              </w:rPr>
              <w:t>METODE VREDNOVANJA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Usmeni ispit</w:t>
            </w:r>
          </w:p>
        </w:tc>
      </w:tr>
      <w:tr w:rsidR="007C5BD4" w:rsidRPr="00522E5E" w:rsidTr="00296C9C">
        <w:trPr>
          <w:trHeight w:val="255"/>
        </w:trPr>
        <w:tc>
          <w:tcPr>
            <w:tcW w:w="2481" w:type="dxa"/>
            <w:shd w:val="clear" w:color="auto" w:fill="DEEAF6" w:themeFill="accent1" w:themeFillTint="33"/>
          </w:tcPr>
          <w:p w:rsidR="007C5BD4" w:rsidRPr="00522E5E" w:rsidRDefault="007C5BD4" w:rsidP="00296C9C">
            <w:pPr>
              <w:ind w:left="360"/>
              <w:rPr>
                <w:rFonts w:cs="Times New Roman"/>
              </w:rPr>
            </w:pPr>
            <w:r w:rsidRPr="00522E5E">
              <w:rPr>
                <w:rFonts w:cs="Times New Roman"/>
              </w:rPr>
              <w:t>ISHOD UČENJA (NAZIV)</w:t>
            </w:r>
          </w:p>
        </w:tc>
        <w:tc>
          <w:tcPr>
            <w:tcW w:w="6849" w:type="dxa"/>
            <w:shd w:val="clear" w:color="auto" w:fill="DEEAF6" w:themeFill="accent1" w:themeFillTint="33"/>
          </w:tcPr>
          <w:p w:rsidR="007C5BD4" w:rsidRPr="00522E5E" w:rsidRDefault="007C5BD4" w:rsidP="00296C9C">
            <w:pPr>
              <w:jc w:val="both"/>
              <w:rPr>
                <w:rFonts w:cs="Times New Roman"/>
              </w:rPr>
            </w:pPr>
            <w:r w:rsidRPr="00522E5E">
              <w:rPr>
                <w:rFonts w:cs="Times New Roman"/>
              </w:rPr>
              <w:t>Objasniti temeljna načela i institute insolvencijskog (stečajnog) prava sa stajališta etičkog, pravnog i društveno odgovornog ponašanja sudionika insolvencijskih postupaka.</w:t>
            </w:r>
          </w:p>
        </w:tc>
      </w:tr>
      <w:tr w:rsidR="007C5BD4" w:rsidRPr="00522E5E" w:rsidTr="00296C9C">
        <w:trPr>
          <w:trHeight w:val="255"/>
        </w:trPr>
        <w:tc>
          <w:tcPr>
            <w:tcW w:w="2481" w:type="dxa"/>
          </w:tcPr>
          <w:p w:rsidR="007C5BD4" w:rsidRPr="00BD6C2B" w:rsidRDefault="007C5BD4" w:rsidP="00E47961">
            <w:pPr>
              <w:pStyle w:val="ListParagraph"/>
              <w:numPr>
                <w:ilvl w:val="0"/>
                <w:numId w:val="529"/>
              </w:numPr>
              <w:ind w:left="396" w:hanging="180"/>
              <w:rPr>
                <w:rFonts w:asciiTheme="minorHAnsi" w:hAnsiTheme="minorHAnsi"/>
                <w:sz w:val="22"/>
                <w:szCs w:val="22"/>
                <w:lang w:val="it-IT"/>
              </w:rPr>
            </w:pPr>
            <w:r w:rsidRPr="00BD6C2B">
              <w:rPr>
                <w:rFonts w:asciiTheme="minorHAnsi" w:hAnsiTheme="minorHAnsi"/>
                <w:sz w:val="22"/>
                <w:szCs w:val="22"/>
                <w:lang w:val="it-IT"/>
              </w:rPr>
              <w:t>DOPRINOSI OSTVARENJU ISHODA UČENJA NA RAZINI STUDIJSKOG PROGRAMA (NAVESTI IU)</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8.Razviti etičko, pravno i društveno odgovorno ponašanje.</w:t>
            </w:r>
          </w:p>
        </w:tc>
      </w:tr>
      <w:tr w:rsidR="007C5BD4" w:rsidRPr="00522E5E" w:rsidTr="00296C9C">
        <w:trPr>
          <w:trHeight w:val="255"/>
        </w:trPr>
        <w:tc>
          <w:tcPr>
            <w:tcW w:w="2481" w:type="dxa"/>
          </w:tcPr>
          <w:p w:rsidR="007C5BD4" w:rsidRPr="00522E5E" w:rsidRDefault="007C5BD4" w:rsidP="00E47961">
            <w:pPr>
              <w:pStyle w:val="ListParagraph"/>
              <w:numPr>
                <w:ilvl w:val="0"/>
                <w:numId w:val="529"/>
              </w:numPr>
              <w:ind w:left="396" w:hanging="180"/>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Sinteza.</w:t>
            </w:r>
          </w:p>
        </w:tc>
      </w:tr>
      <w:tr w:rsidR="007C5BD4" w:rsidRPr="00522E5E" w:rsidTr="00296C9C">
        <w:trPr>
          <w:trHeight w:val="255"/>
        </w:trPr>
        <w:tc>
          <w:tcPr>
            <w:tcW w:w="2481" w:type="dxa"/>
          </w:tcPr>
          <w:p w:rsidR="007C5BD4" w:rsidRPr="00522E5E" w:rsidRDefault="007C5BD4" w:rsidP="00E47961">
            <w:pPr>
              <w:pStyle w:val="ListParagraph"/>
              <w:numPr>
                <w:ilvl w:val="0"/>
                <w:numId w:val="529"/>
              </w:numPr>
              <w:ind w:left="396" w:hanging="180"/>
              <w:rPr>
                <w:rFonts w:asciiTheme="minorHAnsi" w:hAnsiTheme="minorHAnsi"/>
                <w:sz w:val="22"/>
                <w:szCs w:val="22"/>
              </w:rPr>
            </w:pPr>
            <w:r w:rsidRPr="00522E5E">
              <w:rPr>
                <w:rFonts w:asciiTheme="minorHAnsi" w:hAnsiTheme="minorHAnsi"/>
                <w:sz w:val="22"/>
                <w:szCs w:val="22"/>
              </w:rPr>
              <w:t>VJEŠTINE</w:t>
            </w:r>
          </w:p>
        </w:tc>
        <w:tc>
          <w:tcPr>
            <w:tcW w:w="6849" w:type="dxa"/>
            <w:shd w:val="clear" w:color="auto" w:fill="E7E6E6" w:themeFill="background2"/>
          </w:tcPr>
          <w:p w:rsidR="007C5BD4" w:rsidRPr="00522E5E" w:rsidRDefault="007C5BD4" w:rsidP="007C5BD4">
            <w:pPr>
              <w:jc w:val="both"/>
              <w:rPr>
                <w:rFonts w:cs="Times New Roman"/>
              </w:rPr>
            </w:pPr>
            <w:r w:rsidRPr="00522E5E">
              <w:rPr>
                <w:rFonts w:cs="Times New Roman"/>
              </w:rPr>
              <w:t>Vještina upravljanja informacijama, sposobnost učenja, sposobnost primjene znanja u praksi, razumijevanja činjenica, pojmova, postupaka i načela važnih za područje rada, istraživačke vještine, prepoznavanje nedostataka postojećih zakonskih rješenja i/ili njihove nepravilne primjene u sudskoj praksi, sposobnost kritike i samokritike, vještina jasnog i razgovijetnoga usmenog izražavanja, sposobnost stvaranja novih ideja, etičnost.</w:t>
            </w:r>
          </w:p>
        </w:tc>
      </w:tr>
      <w:tr w:rsidR="007C5BD4" w:rsidRPr="00522E5E" w:rsidTr="00296C9C">
        <w:trPr>
          <w:trHeight w:val="255"/>
        </w:trPr>
        <w:tc>
          <w:tcPr>
            <w:tcW w:w="2481" w:type="dxa"/>
          </w:tcPr>
          <w:p w:rsidR="007C5BD4" w:rsidRPr="00522E5E" w:rsidRDefault="007C5BD4" w:rsidP="00E47961">
            <w:pPr>
              <w:pStyle w:val="ListParagraph"/>
              <w:numPr>
                <w:ilvl w:val="0"/>
                <w:numId w:val="529"/>
              </w:numPr>
              <w:ind w:left="396" w:hanging="180"/>
              <w:rPr>
                <w:rFonts w:asciiTheme="minorHAnsi" w:hAnsiTheme="minorHAnsi"/>
                <w:sz w:val="22"/>
                <w:szCs w:val="22"/>
              </w:rPr>
            </w:pPr>
            <w:r w:rsidRPr="00522E5E">
              <w:rPr>
                <w:rFonts w:asciiTheme="minorHAnsi" w:hAnsiTheme="minorHAnsi"/>
                <w:sz w:val="22"/>
                <w:szCs w:val="22"/>
              </w:rPr>
              <w:t>SADRŽAJ UČENJA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Nastavne cjeline:</w:t>
            </w:r>
          </w:p>
          <w:p w:rsidR="007C5BD4" w:rsidRPr="00522E5E" w:rsidRDefault="007C5BD4" w:rsidP="00E47961">
            <w:pPr>
              <w:pStyle w:val="ListParagraph"/>
              <w:numPr>
                <w:ilvl w:val="0"/>
                <w:numId w:val="521"/>
              </w:numPr>
              <w:spacing w:after="160" w:line="259" w:lineRule="auto"/>
              <w:rPr>
                <w:rFonts w:asciiTheme="minorHAnsi" w:hAnsiTheme="minorHAnsi"/>
                <w:sz w:val="22"/>
                <w:szCs w:val="22"/>
              </w:rPr>
            </w:pPr>
            <w:r w:rsidRPr="00522E5E">
              <w:rPr>
                <w:rFonts w:asciiTheme="minorHAnsi" w:hAnsiTheme="minorHAnsi"/>
                <w:sz w:val="22"/>
                <w:szCs w:val="22"/>
              </w:rPr>
              <w:t>Uvod u insolvencijsko (stečajno) pravo</w:t>
            </w:r>
          </w:p>
          <w:p w:rsidR="007C5BD4" w:rsidRPr="00522E5E" w:rsidRDefault="007C5BD4" w:rsidP="00E47961">
            <w:pPr>
              <w:pStyle w:val="ListParagraph"/>
              <w:numPr>
                <w:ilvl w:val="0"/>
                <w:numId w:val="521"/>
              </w:numPr>
              <w:spacing w:after="160" w:line="259" w:lineRule="auto"/>
              <w:rPr>
                <w:rFonts w:asciiTheme="minorHAnsi" w:hAnsiTheme="minorHAnsi"/>
                <w:sz w:val="22"/>
                <w:szCs w:val="22"/>
              </w:rPr>
            </w:pPr>
            <w:r w:rsidRPr="00522E5E">
              <w:rPr>
                <w:rFonts w:asciiTheme="minorHAnsi" w:hAnsiTheme="minorHAnsi"/>
                <w:sz w:val="22"/>
                <w:szCs w:val="22"/>
              </w:rPr>
              <w:t>Osnovna načela insolvencijskoga (stečajnoga) prava</w:t>
            </w:r>
          </w:p>
          <w:p w:rsidR="007C5BD4" w:rsidRPr="00522E5E" w:rsidRDefault="007C5BD4" w:rsidP="00E47961">
            <w:pPr>
              <w:pStyle w:val="ListParagraph"/>
              <w:numPr>
                <w:ilvl w:val="0"/>
                <w:numId w:val="521"/>
              </w:numPr>
              <w:spacing w:after="160" w:line="259" w:lineRule="auto"/>
              <w:rPr>
                <w:rFonts w:asciiTheme="minorHAnsi" w:hAnsiTheme="minorHAnsi"/>
                <w:sz w:val="22"/>
                <w:szCs w:val="22"/>
              </w:rPr>
            </w:pPr>
            <w:r w:rsidRPr="00522E5E">
              <w:rPr>
                <w:rFonts w:asciiTheme="minorHAnsi" w:hAnsiTheme="minorHAnsi"/>
                <w:sz w:val="22"/>
                <w:szCs w:val="22"/>
              </w:rPr>
              <w:t>Tijela u stečajnom postupku</w:t>
            </w:r>
          </w:p>
          <w:p w:rsidR="007C5BD4" w:rsidRPr="00522E5E" w:rsidRDefault="007C5BD4" w:rsidP="00E47961">
            <w:pPr>
              <w:pStyle w:val="ListParagraph"/>
              <w:numPr>
                <w:ilvl w:val="0"/>
                <w:numId w:val="521"/>
              </w:numPr>
              <w:spacing w:after="160" w:line="259" w:lineRule="auto"/>
              <w:rPr>
                <w:rFonts w:asciiTheme="minorHAnsi" w:hAnsiTheme="minorHAnsi"/>
                <w:sz w:val="22"/>
                <w:szCs w:val="22"/>
              </w:rPr>
            </w:pPr>
            <w:r w:rsidRPr="00522E5E">
              <w:rPr>
                <w:rFonts w:asciiTheme="minorHAnsi" w:hAnsiTheme="minorHAnsi"/>
                <w:sz w:val="22"/>
                <w:szCs w:val="22"/>
              </w:rPr>
              <w:t>Pokretanje stečajnoga postupka</w:t>
            </w:r>
          </w:p>
          <w:p w:rsidR="007C5BD4" w:rsidRPr="00522E5E" w:rsidRDefault="007C5BD4" w:rsidP="00E47961">
            <w:pPr>
              <w:pStyle w:val="ListParagraph"/>
              <w:numPr>
                <w:ilvl w:val="0"/>
                <w:numId w:val="521"/>
              </w:numPr>
              <w:spacing w:after="160" w:line="259" w:lineRule="auto"/>
              <w:rPr>
                <w:rFonts w:asciiTheme="minorHAnsi" w:hAnsiTheme="minorHAnsi"/>
                <w:sz w:val="22"/>
                <w:szCs w:val="22"/>
              </w:rPr>
            </w:pPr>
            <w:r w:rsidRPr="00522E5E">
              <w:rPr>
                <w:rFonts w:asciiTheme="minorHAnsi" w:hAnsiTheme="minorHAnsi"/>
                <w:sz w:val="22"/>
                <w:szCs w:val="22"/>
              </w:rPr>
              <w:t>Osnovne materijalne i procesne pravne posljedice otvaranja stečajnoga postupka</w:t>
            </w:r>
          </w:p>
          <w:p w:rsidR="007C5BD4" w:rsidRPr="00522E5E" w:rsidRDefault="007C5BD4" w:rsidP="00E47961">
            <w:pPr>
              <w:pStyle w:val="ListParagraph"/>
              <w:numPr>
                <w:ilvl w:val="0"/>
                <w:numId w:val="521"/>
              </w:numPr>
              <w:spacing w:after="160" w:line="259" w:lineRule="auto"/>
              <w:rPr>
                <w:rFonts w:asciiTheme="minorHAnsi" w:hAnsiTheme="minorHAnsi"/>
                <w:sz w:val="22"/>
                <w:szCs w:val="22"/>
              </w:rPr>
            </w:pPr>
            <w:r w:rsidRPr="00522E5E">
              <w:rPr>
                <w:rFonts w:asciiTheme="minorHAnsi" w:hAnsiTheme="minorHAnsi"/>
                <w:sz w:val="22"/>
                <w:szCs w:val="22"/>
              </w:rPr>
              <w:t>Stečajnopravno pobijanje pravnih radnji</w:t>
            </w:r>
          </w:p>
          <w:p w:rsidR="007C5BD4" w:rsidRPr="00522E5E" w:rsidRDefault="007C5BD4" w:rsidP="00E47961">
            <w:pPr>
              <w:pStyle w:val="ListParagraph"/>
              <w:numPr>
                <w:ilvl w:val="0"/>
                <w:numId w:val="521"/>
              </w:numPr>
              <w:spacing w:after="160" w:line="259" w:lineRule="auto"/>
              <w:rPr>
                <w:rFonts w:asciiTheme="minorHAnsi" w:hAnsiTheme="minorHAnsi"/>
                <w:sz w:val="22"/>
                <w:szCs w:val="22"/>
              </w:rPr>
            </w:pPr>
            <w:r w:rsidRPr="00522E5E">
              <w:rPr>
                <w:rFonts w:asciiTheme="minorHAnsi" w:hAnsiTheme="minorHAnsi"/>
                <w:sz w:val="22"/>
                <w:szCs w:val="22"/>
              </w:rPr>
              <w:t>Upravljanje stečajnom masom</w:t>
            </w:r>
          </w:p>
          <w:p w:rsidR="007C5BD4" w:rsidRPr="00522E5E" w:rsidRDefault="007C5BD4" w:rsidP="00E47961">
            <w:pPr>
              <w:pStyle w:val="ListParagraph"/>
              <w:numPr>
                <w:ilvl w:val="0"/>
                <w:numId w:val="521"/>
              </w:numPr>
              <w:spacing w:after="160" w:line="259" w:lineRule="auto"/>
              <w:rPr>
                <w:rFonts w:asciiTheme="minorHAnsi" w:hAnsiTheme="minorHAnsi"/>
                <w:sz w:val="22"/>
                <w:szCs w:val="22"/>
              </w:rPr>
            </w:pPr>
            <w:r w:rsidRPr="00522E5E">
              <w:rPr>
                <w:rFonts w:asciiTheme="minorHAnsi" w:hAnsiTheme="minorHAnsi"/>
                <w:sz w:val="22"/>
                <w:szCs w:val="22"/>
              </w:rPr>
              <w:t>Namirenje stečajnih vjerovnika</w:t>
            </w:r>
          </w:p>
          <w:p w:rsidR="007C5BD4" w:rsidRPr="00522E5E" w:rsidRDefault="007C5BD4" w:rsidP="00E47961">
            <w:pPr>
              <w:pStyle w:val="ListParagraph"/>
              <w:numPr>
                <w:ilvl w:val="0"/>
                <w:numId w:val="521"/>
              </w:numPr>
              <w:spacing w:after="160" w:line="259" w:lineRule="auto"/>
              <w:rPr>
                <w:rFonts w:asciiTheme="minorHAnsi" w:hAnsiTheme="minorHAnsi"/>
                <w:sz w:val="22"/>
                <w:szCs w:val="22"/>
              </w:rPr>
            </w:pPr>
            <w:r w:rsidRPr="00522E5E">
              <w:rPr>
                <w:rFonts w:asciiTheme="minorHAnsi" w:hAnsiTheme="minorHAnsi"/>
                <w:sz w:val="22"/>
                <w:szCs w:val="22"/>
              </w:rPr>
              <w:t>Stečajni plan</w:t>
            </w:r>
          </w:p>
          <w:p w:rsidR="007C5BD4" w:rsidRPr="00522E5E" w:rsidRDefault="007C5BD4" w:rsidP="00E47961">
            <w:pPr>
              <w:pStyle w:val="ListParagraph"/>
              <w:numPr>
                <w:ilvl w:val="0"/>
                <w:numId w:val="521"/>
              </w:numPr>
              <w:spacing w:after="160" w:line="259" w:lineRule="auto"/>
              <w:rPr>
                <w:rFonts w:asciiTheme="minorHAnsi" w:hAnsiTheme="minorHAnsi"/>
                <w:sz w:val="22"/>
                <w:szCs w:val="22"/>
              </w:rPr>
            </w:pPr>
            <w:r w:rsidRPr="00522E5E">
              <w:rPr>
                <w:rFonts w:asciiTheme="minorHAnsi" w:hAnsiTheme="minorHAnsi"/>
                <w:sz w:val="22"/>
                <w:szCs w:val="22"/>
              </w:rPr>
              <w:t>Osobna uprava stečajnoga dužnika</w:t>
            </w:r>
          </w:p>
          <w:p w:rsidR="007C5BD4" w:rsidRPr="00522E5E" w:rsidRDefault="007C5BD4" w:rsidP="00E47961">
            <w:pPr>
              <w:pStyle w:val="ListParagraph"/>
              <w:numPr>
                <w:ilvl w:val="0"/>
                <w:numId w:val="521"/>
              </w:numPr>
              <w:spacing w:after="160" w:line="259" w:lineRule="auto"/>
              <w:rPr>
                <w:rFonts w:asciiTheme="minorHAnsi" w:hAnsiTheme="minorHAnsi"/>
                <w:sz w:val="22"/>
                <w:szCs w:val="22"/>
              </w:rPr>
            </w:pPr>
            <w:r w:rsidRPr="00522E5E">
              <w:rPr>
                <w:rFonts w:asciiTheme="minorHAnsi" w:hAnsiTheme="minorHAnsi"/>
                <w:sz w:val="22"/>
                <w:szCs w:val="22"/>
              </w:rPr>
              <w:t>Oslobođenje od preostalih obveza stečajnoga dužnika</w:t>
            </w:r>
          </w:p>
          <w:p w:rsidR="007C5BD4" w:rsidRPr="00522E5E" w:rsidRDefault="007C5BD4" w:rsidP="00E47961">
            <w:pPr>
              <w:pStyle w:val="ListParagraph"/>
              <w:numPr>
                <w:ilvl w:val="0"/>
                <w:numId w:val="521"/>
              </w:numPr>
              <w:spacing w:after="160" w:line="259" w:lineRule="auto"/>
              <w:rPr>
                <w:rFonts w:asciiTheme="minorHAnsi" w:hAnsiTheme="minorHAnsi"/>
                <w:sz w:val="22"/>
                <w:szCs w:val="22"/>
              </w:rPr>
            </w:pPr>
            <w:r w:rsidRPr="00522E5E">
              <w:rPr>
                <w:rFonts w:asciiTheme="minorHAnsi" w:hAnsiTheme="minorHAnsi"/>
                <w:sz w:val="22"/>
                <w:szCs w:val="22"/>
              </w:rPr>
              <w:lastRenderedPageBreak/>
              <w:t>Hrvatsko međunarodno stečajno pravo i Europska Uredba o insolvencijskim postupcima</w:t>
            </w:r>
          </w:p>
          <w:p w:rsidR="007C5BD4" w:rsidRPr="00BD6C2B" w:rsidRDefault="007C5BD4" w:rsidP="00E47961">
            <w:pPr>
              <w:pStyle w:val="ListParagraph"/>
              <w:numPr>
                <w:ilvl w:val="0"/>
                <w:numId w:val="521"/>
              </w:numPr>
              <w:spacing w:after="160" w:line="259" w:lineRule="auto"/>
              <w:rPr>
                <w:rFonts w:asciiTheme="minorHAnsi" w:hAnsiTheme="minorHAnsi"/>
                <w:sz w:val="22"/>
                <w:szCs w:val="22"/>
                <w:lang w:val="it-IT"/>
              </w:rPr>
            </w:pPr>
            <w:r w:rsidRPr="00BD6C2B">
              <w:rPr>
                <w:rFonts w:asciiTheme="minorHAnsi" w:hAnsiTheme="minorHAnsi"/>
                <w:sz w:val="22"/>
                <w:szCs w:val="22"/>
                <w:lang w:val="it-IT"/>
              </w:rPr>
              <w:t>Hrvatski predstečajni postupak i Europska Direktiva o restrukturiranju i insolventnosti</w:t>
            </w:r>
          </w:p>
          <w:p w:rsidR="007C5BD4" w:rsidRPr="00522E5E" w:rsidRDefault="007C5BD4" w:rsidP="00E47961">
            <w:pPr>
              <w:pStyle w:val="ListParagraph"/>
              <w:numPr>
                <w:ilvl w:val="0"/>
                <w:numId w:val="521"/>
              </w:numPr>
              <w:spacing w:after="160" w:line="259" w:lineRule="auto"/>
              <w:rPr>
                <w:rFonts w:asciiTheme="minorHAnsi" w:hAnsiTheme="minorHAnsi"/>
                <w:sz w:val="22"/>
                <w:szCs w:val="22"/>
              </w:rPr>
            </w:pPr>
            <w:r w:rsidRPr="00522E5E">
              <w:rPr>
                <w:rFonts w:asciiTheme="minorHAnsi" w:hAnsiTheme="minorHAnsi"/>
                <w:sz w:val="22"/>
                <w:szCs w:val="22"/>
              </w:rPr>
              <w:t>Stečaj potrošača.</w:t>
            </w:r>
          </w:p>
        </w:tc>
      </w:tr>
      <w:tr w:rsidR="007C5BD4" w:rsidRPr="00522E5E" w:rsidTr="00296C9C">
        <w:trPr>
          <w:trHeight w:val="255"/>
        </w:trPr>
        <w:tc>
          <w:tcPr>
            <w:tcW w:w="2481" w:type="dxa"/>
          </w:tcPr>
          <w:p w:rsidR="007C5BD4" w:rsidRPr="00522E5E" w:rsidRDefault="007C5BD4" w:rsidP="00E47961">
            <w:pPr>
              <w:pStyle w:val="ListParagraph"/>
              <w:numPr>
                <w:ilvl w:val="0"/>
                <w:numId w:val="529"/>
              </w:numPr>
              <w:ind w:left="396" w:hanging="180"/>
              <w:rPr>
                <w:rFonts w:asciiTheme="minorHAnsi" w:hAnsiTheme="minorHAnsi"/>
                <w:sz w:val="22"/>
                <w:szCs w:val="22"/>
              </w:rPr>
            </w:pPr>
            <w:r w:rsidRPr="00522E5E">
              <w:rPr>
                <w:rFonts w:asciiTheme="minorHAnsi" w:hAnsiTheme="minorHAnsi"/>
                <w:sz w:val="22"/>
                <w:szCs w:val="22"/>
              </w:rPr>
              <w:lastRenderedPageBreak/>
              <w:t>NASTAVNE METODE</w:t>
            </w:r>
          </w:p>
        </w:tc>
        <w:tc>
          <w:tcPr>
            <w:tcW w:w="6849" w:type="dxa"/>
            <w:shd w:val="clear" w:color="auto" w:fill="E7E6E6" w:themeFill="background2"/>
          </w:tcPr>
          <w:p w:rsidR="007C5BD4" w:rsidRPr="00522E5E" w:rsidRDefault="007C5BD4" w:rsidP="007C5BD4">
            <w:pPr>
              <w:jc w:val="both"/>
              <w:rPr>
                <w:rFonts w:cs="Times New Roman"/>
              </w:rPr>
            </w:pPr>
            <w:r w:rsidRPr="00522E5E">
              <w:rPr>
                <w:rFonts w:cs="Times New Roman"/>
              </w:rPr>
              <w:t>Predavanje, poticanje studenata na aktivno sudjelovanje u raspravi kroz postavljanje pitanja i vođenje rasprave, odgovaranje na postaljena pitanja i nejasnoće, paralelna analiza osnovnih načela i instituta insolvencijskog prava tijekom čitave nastave sa stajališta etičkog, pravno i društveno odgovornog ponašanja sudionika insolvencijskih postupaka, davanje zadataka u smislu samostalnog čitanja domaće i strane literature.</w:t>
            </w:r>
          </w:p>
        </w:tc>
      </w:tr>
      <w:tr w:rsidR="007C5BD4" w:rsidRPr="00522E5E" w:rsidTr="00296C9C">
        <w:trPr>
          <w:trHeight w:val="255"/>
        </w:trPr>
        <w:tc>
          <w:tcPr>
            <w:tcW w:w="2481" w:type="dxa"/>
          </w:tcPr>
          <w:p w:rsidR="007C5BD4" w:rsidRPr="00522E5E" w:rsidRDefault="007C5BD4" w:rsidP="00E47961">
            <w:pPr>
              <w:pStyle w:val="ListParagraph"/>
              <w:numPr>
                <w:ilvl w:val="0"/>
                <w:numId w:val="529"/>
              </w:numPr>
              <w:ind w:left="396" w:hanging="180"/>
              <w:rPr>
                <w:rFonts w:asciiTheme="minorHAnsi" w:hAnsiTheme="minorHAnsi"/>
                <w:sz w:val="22"/>
                <w:szCs w:val="22"/>
              </w:rPr>
            </w:pPr>
            <w:r w:rsidRPr="00522E5E">
              <w:rPr>
                <w:rFonts w:asciiTheme="minorHAnsi" w:hAnsiTheme="minorHAnsi"/>
                <w:sz w:val="22"/>
                <w:szCs w:val="22"/>
              </w:rPr>
              <w:t>METODE VREDNOVANJA</w:t>
            </w:r>
          </w:p>
        </w:tc>
        <w:tc>
          <w:tcPr>
            <w:tcW w:w="6849" w:type="dxa"/>
            <w:shd w:val="clear" w:color="auto" w:fill="E7E6E6" w:themeFill="background2"/>
          </w:tcPr>
          <w:p w:rsidR="007C5BD4" w:rsidRPr="00522E5E" w:rsidRDefault="007C5BD4" w:rsidP="007C5BD4">
            <w:pPr>
              <w:rPr>
                <w:rFonts w:cs="Times New Roman"/>
              </w:rPr>
            </w:pPr>
            <w:r w:rsidRPr="00522E5E">
              <w:rPr>
                <w:rFonts w:cs="Times New Roman"/>
              </w:rPr>
              <w:t>Usmeni ispit.</w:t>
            </w:r>
          </w:p>
        </w:tc>
      </w:tr>
    </w:tbl>
    <w:p w:rsidR="00A61781" w:rsidRPr="00522E5E" w:rsidRDefault="00A61781" w:rsidP="00A61781">
      <w:pPr>
        <w:shd w:val="clear" w:color="auto" w:fill="FFFFFF"/>
        <w:spacing w:after="0" w:line="252" w:lineRule="atLeast"/>
        <w:rPr>
          <w:b/>
          <w:color w:val="1F3864" w:themeColor="accent5" w:themeShade="80"/>
          <w:sz w:val="28"/>
          <w:szCs w:val="28"/>
        </w:rPr>
      </w:pPr>
    </w:p>
    <w:p w:rsidR="007022AE" w:rsidRPr="00522E5E" w:rsidRDefault="007022AE" w:rsidP="00A61781">
      <w:pPr>
        <w:shd w:val="clear" w:color="auto" w:fill="FFFFFF"/>
        <w:spacing w:after="0" w:line="252" w:lineRule="atLeast"/>
        <w:rPr>
          <w:b/>
          <w:color w:val="1F3864" w:themeColor="accent5" w:themeShade="80"/>
          <w:sz w:val="28"/>
          <w:szCs w:val="28"/>
        </w:rPr>
      </w:pPr>
    </w:p>
    <w:p w:rsidR="007022AE" w:rsidRPr="00522E5E" w:rsidRDefault="007022AE" w:rsidP="00A61781">
      <w:pPr>
        <w:shd w:val="clear" w:color="auto" w:fill="FFFFFF"/>
        <w:spacing w:after="0" w:line="252" w:lineRule="atLeast"/>
        <w:rPr>
          <w:b/>
          <w:color w:val="1F3864" w:themeColor="accent5" w:themeShade="80"/>
          <w:sz w:val="28"/>
          <w:szCs w:val="28"/>
        </w:rPr>
      </w:pPr>
      <w:r w:rsidRPr="00522E5E">
        <w:rPr>
          <w:b/>
          <w:color w:val="1F3864" w:themeColor="accent5" w:themeShade="80"/>
          <w:sz w:val="28"/>
          <w:szCs w:val="28"/>
        </w:rPr>
        <w:t>ISHODI UČENJA – INSOLVENCY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6769"/>
      </w:tblGrid>
      <w:tr w:rsidR="007022AE" w:rsidRPr="00522E5E" w:rsidTr="00BD6C2B">
        <w:trPr>
          <w:trHeight w:val="570"/>
        </w:trPr>
        <w:tc>
          <w:tcPr>
            <w:tcW w:w="2561" w:type="dxa"/>
            <w:shd w:val="clear" w:color="auto" w:fill="9CC2E5" w:themeFill="accent1" w:themeFillTint="99"/>
          </w:tcPr>
          <w:p w:rsidR="007022AE" w:rsidRPr="00522E5E" w:rsidRDefault="007022AE" w:rsidP="00BD6C2B">
            <w:pPr>
              <w:rPr>
                <w:rFonts w:cstheme="minorHAnsi"/>
                <w:b/>
                <w:sz w:val="28"/>
                <w:szCs w:val="28"/>
              </w:rPr>
            </w:pPr>
            <w:r w:rsidRPr="00522E5E">
              <w:rPr>
                <w:rFonts w:cstheme="minorHAnsi"/>
                <w:b/>
                <w:sz w:val="28"/>
                <w:szCs w:val="28"/>
              </w:rPr>
              <w:t>COURSE</w:t>
            </w:r>
          </w:p>
        </w:tc>
        <w:tc>
          <w:tcPr>
            <w:tcW w:w="6769" w:type="dxa"/>
          </w:tcPr>
          <w:p w:rsidR="007022AE" w:rsidRPr="00522E5E" w:rsidRDefault="007022AE" w:rsidP="00BD6C2B">
            <w:pPr>
              <w:rPr>
                <w:rFonts w:cstheme="minorHAnsi"/>
                <w:b/>
                <w:bCs/>
                <w:sz w:val="28"/>
                <w:szCs w:val="28"/>
              </w:rPr>
            </w:pPr>
            <w:r w:rsidRPr="00522E5E">
              <w:rPr>
                <w:rFonts w:cstheme="minorHAnsi"/>
                <w:b/>
                <w:bCs/>
                <w:sz w:val="28"/>
                <w:szCs w:val="28"/>
              </w:rPr>
              <w:t>INSOLVENCY LAW</w:t>
            </w:r>
          </w:p>
        </w:tc>
      </w:tr>
      <w:tr w:rsidR="007022AE" w:rsidRPr="00522E5E" w:rsidTr="00BD6C2B">
        <w:trPr>
          <w:trHeight w:val="465"/>
        </w:trPr>
        <w:tc>
          <w:tcPr>
            <w:tcW w:w="2561" w:type="dxa"/>
            <w:shd w:val="clear" w:color="auto" w:fill="F2F2F2" w:themeFill="background1" w:themeFillShade="F2"/>
          </w:tcPr>
          <w:p w:rsidR="007022AE" w:rsidRPr="00522E5E" w:rsidRDefault="007022AE" w:rsidP="00BD6C2B">
            <w:pPr>
              <w:rPr>
                <w:rFonts w:cstheme="minorHAnsi"/>
              </w:rPr>
            </w:pPr>
            <w:r w:rsidRPr="00522E5E">
              <w:rPr>
                <w:rFonts w:cstheme="minorHAnsi"/>
              </w:rPr>
              <w:t xml:space="preserve">COMPULSORY OF ELECTIVE/YEAR OF THE STUDY PROGRAMME IN WHICH THE COURSE IS CONDUCTED </w:t>
            </w:r>
          </w:p>
        </w:tc>
        <w:tc>
          <w:tcPr>
            <w:tcW w:w="6769" w:type="dxa"/>
          </w:tcPr>
          <w:p w:rsidR="007022AE" w:rsidRPr="00522E5E" w:rsidRDefault="007022AE" w:rsidP="00BD6C2B">
            <w:pPr>
              <w:rPr>
                <w:rFonts w:cstheme="minorHAnsi"/>
              </w:rPr>
            </w:pPr>
            <w:r w:rsidRPr="00522E5E">
              <w:rPr>
                <w:rFonts w:cstheme="minorHAnsi"/>
              </w:rPr>
              <w:t>ELECTIVE COURSE; FIFTH YEAR OF THE STUDY PROGRAMME</w:t>
            </w:r>
          </w:p>
        </w:tc>
      </w:tr>
      <w:tr w:rsidR="007022AE" w:rsidRPr="00522E5E" w:rsidTr="00BD6C2B">
        <w:trPr>
          <w:trHeight w:val="300"/>
        </w:trPr>
        <w:tc>
          <w:tcPr>
            <w:tcW w:w="2561" w:type="dxa"/>
            <w:shd w:val="clear" w:color="auto" w:fill="F2F2F2" w:themeFill="background1" w:themeFillShade="F2"/>
          </w:tcPr>
          <w:p w:rsidR="007022AE" w:rsidRPr="00522E5E" w:rsidRDefault="007022AE" w:rsidP="00BD6C2B">
            <w:pPr>
              <w:rPr>
                <w:rFonts w:cstheme="minorHAnsi"/>
              </w:rPr>
            </w:pPr>
            <w:r w:rsidRPr="00522E5E">
              <w:rPr>
                <w:rFonts w:cstheme="minorHAnsi"/>
              </w:rPr>
              <w:t>FORM OF TEACHING (LECTURES, SEMINAR, PRACTICAL EXERCISE AND/OR PRACTIAL TEACHING)</w:t>
            </w:r>
          </w:p>
        </w:tc>
        <w:tc>
          <w:tcPr>
            <w:tcW w:w="6769" w:type="dxa"/>
          </w:tcPr>
          <w:p w:rsidR="007022AE" w:rsidRPr="00522E5E" w:rsidRDefault="007022AE" w:rsidP="00BD6C2B">
            <w:pPr>
              <w:rPr>
                <w:rFonts w:cstheme="minorHAnsi"/>
              </w:rPr>
            </w:pPr>
            <w:r w:rsidRPr="00522E5E">
              <w:rPr>
                <w:rFonts w:cstheme="minorHAnsi"/>
              </w:rPr>
              <w:t>LECTURES</w:t>
            </w:r>
          </w:p>
        </w:tc>
      </w:tr>
      <w:tr w:rsidR="007022AE" w:rsidRPr="00522E5E" w:rsidTr="00BD6C2B">
        <w:trPr>
          <w:trHeight w:val="405"/>
        </w:trPr>
        <w:tc>
          <w:tcPr>
            <w:tcW w:w="2561" w:type="dxa"/>
            <w:shd w:val="clear" w:color="auto" w:fill="F2F2F2" w:themeFill="background1" w:themeFillShade="F2"/>
          </w:tcPr>
          <w:p w:rsidR="007022AE" w:rsidRPr="00522E5E" w:rsidRDefault="007022AE" w:rsidP="00BD6C2B">
            <w:pPr>
              <w:rPr>
                <w:rFonts w:cstheme="minorHAnsi"/>
              </w:rPr>
            </w:pPr>
            <w:r w:rsidRPr="00522E5E">
              <w:rPr>
                <w:rFonts w:cstheme="minorHAnsi"/>
              </w:rPr>
              <w:t>ECTS POINTS OF THE COURSE</w:t>
            </w:r>
          </w:p>
        </w:tc>
        <w:tc>
          <w:tcPr>
            <w:tcW w:w="6769" w:type="dxa"/>
          </w:tcPr>
          <w:p w:rsidR="007022AE" w:rsidRPr="00522E5E" w:rsidRDefault="007022AE" w:rsidP="00BD6C2B">
            <w:pPr>
              <w:jc w:val="both"/>
              <w:rPr>
                <w:rFonts w:cstheme="minorHAnsi"/>
              </w:rPr>
            </w:pPr>
            <w:r w:rsidRPr="00522E5E">
              <w:rPr>
                <w:rFonts w:cstheme="minorHAnsi"/>
              </w:rPr>
              <w:t>4 ECTS POINTS</w:t>
            </w:r>
          </w:p>
          <w:p w:rsidR="007022AE" w:rsidRPr="00522E5E" w:rsidRDefault="007022AE" w:rsidP="00BD6C2B">
            <w:pPr>
              <w:jc w:val="both"/>
              <w:rPr>
                <w:rFonts w:cstheme="minorHAnsi"/>
              </w:rPr>
            </w:pPr>
            <w:r w:rsidRPr="00522E5E">
              <w:rPr>
                <w:rFonts w:cstheme="minorHAnsi"/>
              </w:rPr>
              <w:t>Lectures – 30 hours: 1 ECTS</w:t>
            </w:r>
          </w:p>
          <w:p w:rsidR="007022AE" w:rsidRPr="00522E5E" w:rsidRDefault="007022AE" w:rsidP="00BD6C2B">
            <w:pPr>
              <w:jc w:val="both"/>
              <w:rPr>
                <w:rFonts w:cstheme="minorHAnsi"/>
              </w:rPr>
            </w:pPr>
            <w:r w:rsidRPr="00522E5E">
              <w:rPr>
                <w:rFonts w:cstheme="minorHAnsi"/>
              </w:rPr>
              <w:t>Preparations for lectures (reading of materials, participation in discussion, formulating of questions in order to clarify unclear parts of lectures) – 20 hours: 1 ECTS</w:t>
            </w:r>
          </w:p>
          <w:p w:rsidR="007022AE" w:rsidRPr="00522E5E" w:rsidRDefault="007022AE" w:rsidP="00BD6C2B">
            <w:pPr>
              <w:jc w:val="both"/>
              <w:rPr>
                <w:rFonts w:cstheme="minorHAnsi"/>
              </w:rPr>
            </w:pPr>
            <w:r w:rsidRPr="00522E5E">
              <w:rPr>
                <w:rFonts w:cstheme="minorHAnsi"/>
              </w:rPr>
              <w:t>Preparation for the exam (independent reading and studying of literature) – 80 hours: 2 ECTS</w:t>
            </w:r>
          </w:p>
        </w:tc>
      </w:tr>
      <w:tr w:rsidR="007022AE" w:rsidRPr="00522E5E" w:rsidTr="00BD6C2B">
        <w:trPr>
          <w:trHeight w:val="330"/>
        </w:trPr>
        <w:tc>
          <w:tcPr>
            <w:tcW w:w="2561" w:type="dxa"/>
            <w:shd w:val="clear" w:color="auto" w:fill="F2F2F2" w:themeFill="background1" w:themeFillShade="F2"/>
          </w:tcPr>
          <w:p w:rsidR="007022AE" w:rsidRPr="00522E5E" w:rsidRDefault="007022AE" w:rsidP="00BD6C2B">
            <w:pPr>
              <w:rPr>
                <w:rFonts w:cstheme="minorHAnsi"/>
              </w:rPr>
            </w:pPr>
            <w:r w:rsidRPr="00522E5E">
              <w:rPr>
                <w:rFonts w:cstheme="minorHAnsi"/>
              </w:rPr>
              <w:t>STUDY PROGRAMME IN WHICH THE COURSE IS CONDUCTED</w:t>
            </w:r>
          </w:p>
        </w:tc>
        <w:tc>
          <w:tcPr>
            <w:tcW w:w="6769" w:type="dxa"/>
          </w:tcPr>
          <w:p w:rsidR="007022AE" w:rsidRPr="00522E5E" w:rsidRDefault="007022AE" w:rsidP="00BD6C2B">
            <w:pPr>
              <w:rPr>
                <w:rFonts w:cstheme="minorHAnsi"/>
              </w:rPr>
            </w:pPr>
            <w:r w:rsidRPr="00522E5E">
              <w:rPr>
                <w:rFonts w:cstheme="minorHAnsi"/>
              </w:rPr>
              <w:t>INTEGRATED STUDY PROGRAMME IN LAW – COMMERCIAL LAW MODULE</w:t>
            </w:r>
          </w:p>
        </w:tc>
      </w:tr>
      <w:tr w:rsidR="007022AE" w:rsidRPr="00522E5E" w:rsidTr="00BD6C2B">
        <w:trPr>
          <w:trHeight w:val="255"/>
        </w:trPr>
        <w:tc>
          <w:tcPr>
            <w:tcW w:w="2561" w:type="dxa"/>
            <w:shd w:val="clear" w:color="auto" w:fill="F2F2F2" w:themeFill="background1" w:themeFillShade="F2"/>
          </w:tcPr>
          <w:p w:rsidR="007022AE" w:rsidRPr="00522E5E" w:rsidRDefault="007022AE" w:rsidP="00BD6C2B">
            <w:pPr>
              <w:rPr>
                <w:rFonts w:cstheme="minorHAnsi"/>
              </w:rPr>
            </w:pPr>
            <w:r w:rsidRPr="00522E5E">
              <w:rPr>
                <w:rFonts w:cstheme="minorHAnsi"/>
              </w:rPr>
              <w:t>LEVEL OF THE STUDY PROGRAMME (6.st, 6.sv, 7.1.st, 7.1.sv, 7.2, 8.2.)</w:t>
            </w:r>
          </w:p>
        </w:tc>
        <w:tc>
          <w:tcPr>
            <w:tcW w:w="6769" w:type="dxa"/>
          </w:tcPr>
          <w:p w:rsidR="007022AE" w:rsidRPr="00522E5E" w:rsidRDefault="007022AE" w:rsidP="00BD6C2B">
            <w:pPr>
              <w:rPr>
                <w:rFonts w:cstheme="minorHAnsi"/>
              </w:rPr>
            </w:pPr>
            <w:r w:rsidRPr="00522E5E">
              <w:rPr>
                <w:rFonts w:cstheme="minorHAnsi"/>
              </w:rPr>
              <w:t>7.1.sv</w:t>
            </w:r>
          </w:p>
        </w:tc>
      </w:tr>
      <w:tr w:rsidR="007022AE" w:rsidRPr="00522E5E" w:rsidTr="00BD6C2B">
        <w:trPr>
          <w:trHeight w:val="255"/>
        </w:trPr>
        <w:tc>
          <w:tcPr>
            <w:tcW w:w="2561" w:type="dxa"/>
          </w:tcPr>
          <w:p w:rsidR="007022AE" w:rsidRPr="00522E5E" w:rsidRDefault="007022AE" w:rsidP="00BD6C2B">
            <w:pPr>
              <w:rPr>
                <w:rFonts w:cstheme="minorHAnsi"/>
              </w:rPr>
            </w:pPr>
          </w:p>
        </w:tc>
        <w:tc>
          <w:tcPr>
            <w:tcW w:w="6769" w:type="dxa"/>
            <w:shd w:val="clear" w:color="auto" w:fill="BDD6EE" w:themeFill="accent1" w:themeFillTint="66"/>
          </w:tcPr>
          <w:p w:rsidR="007022AE" w:rsidRPr="00522E5E" w:rsidRDefault="007022AE" w:rsidP="00BD6C2B">
            <w:pPr>
              <w:jc w:val="center"/>
              <w:rPr>
                <w:rFonts w:cstheme="minorHAnsi"/>
                <w:b/>
              </w:rPr>
            </w:pPr>
            <w:r w:rsidRPr="00522E5E">
              <w:rPr>
                <w:rFonts w:cstheme="minorHAnsi"/>
                <w:b/>
              </w:rPr>
              <w:t>CONSTRUCTIVE ALIGNMENT</w:t>
            </w:r>
          </w:p>
        </w:tc>
      </w:tr>
      <w:tr w:rsidR="007022AE" w:rsidRPr="00522E5E" w:rsidTr="00BD6C2B">
        <w:trPr>
          <w:trHeight w:val="255"/>
        </w:trPr>
        <w:tc>
          <w:tcPr>
            <w:tcW w:w="2561" w:type="dxa"/>
            <w:shd w:val="clear" w:color="auto" w:fill="DEEAF6" w:themeFill="accent1" w:themeFillTint="33"/>
          </w:tcPr>
          <w:p w:rsidR="007022AE" w:rsidRPr="00522E5E" w:rsidRDefault="007022AE" w:rsidP="00BD6C2B">
            <w:pPr>
              <w:ind w:left="360"/>
              <w:rPr>
                <w:rFonts w:cstheme="minorHAnsi"/>
              </w:rPr>
            </w:pPr>
            <w:r w:rsidRPr="00522E5E">
              <w:rPr>
                <w:rFonts w:cstheme="minorHAnsi"/>
              </w:rPr>
              <w:t>LEARNING OUTCOME (NAME)</w:t>
            </w:r>
          </w:p>
        </w:tc>
        <w:tc>
          <w:tcPr>
            <w:tcW w:w="6769" w:type="dxa"/>
            <w:shd w:val="clear" w:color="auto" w:fill="E7E6E6" w:themeFill="background2"/>
          </w:tcPr>
          <w:p w:rsidR="007022AE" w:rsidRPr="00522E5E" w:rsidRDefault="007022AE" w:rsidP="00BD6C2B">
            <w:pPr>
              <w:rPr>
                <w:rFonts w:cstheme="minorHAnsi"/>
              </w:rPr>
            </w:pPr>
            <w:r w:rsidRPr="00522E5E">
              <w:rPr>
                <w:rFonts w:cstheme="minorHAnsi"/>
              </w:rPr>
              <w:t>Distinguish basic terms and institutes of insolvency law and different kinds of insolvency proceedings.</w:t>
            </w:r>
          </w:p>
        </w:tc>
      </w:tr>
      <w:tr w:rsidR="007022AE" w:rsidRPr="00522E5E" w:rsidTr="00BD6C2B">
        <w:trPr>
          <w:trHeight w:val="255"/>
        </w:trPr>
        <w:tc>
          <w:tcPr>
            <w:tcW w:w="2561" w:type="dxa"/>
          </w:tcPr>
          <w:p w:rsidR="007022AE" w:rsidRPr="00522E5E" w:rsidRDefault="007022AE" w:rsidP="007022AE">
            <w:pPr>
              <w:ind w:left="4" w:hanging="4"/>
              <w:contextualSpacing/>
              <w:rPr>
                <w:rFonts w:cstheme="minorHAnsi"/>
              </w:rPr>
            </w:pPr>
            <w:r w:rsidRPr="00522E5E">
              <w:rPr>
                <w:rFonts w:cstheme="minorHAnsi"/>
              </w:rPr>
              <w:t>CONTRIBUTIONS TO THE REALISATION OF LEARNING OUTCOMES AT THE LEVEL OF THE STUDY PROGRAMME</w:t>
            </w:r>
          </w:p>
        </w:tc>
        <w:tc>
          <w:tcPr>
            <w:tcW w:w="6769" w:type="dxa"/>
            <w:shd w:val="clear" w:color="auto" w:fill="E7E6E6" w:themeFill="background2"/>
          </w:tcPr>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Define basic terms and institutes as well as basic doctrines and principles of different branches of law.</w:t>
            </w:r>
          </w:p>
        </w:tc>
      </w:tr>
      <w:tr w:rsidR="007022AE" w:rsidRPr="00522E5E" w:rsidTr="00BD6C2B">
        <w:trPr>
          <w:trHeight w:val="255"/>
        </w:trPr>
        <w:tc>
          <w:tcPr>
            <w:tcW w:w="2561" w:type="dxa"/>
          </w:tcPr>
          <w:p w:rsidR="007022AE" w:rsidRPr="00522E5E" w:rsidRDefault="007022AE" w:rsidP="007022AE">
            <w:pPr>
              <w:ind w:left="4" w:hanging="4"/>
              <w:rPr>
                <w:rFonts w:cstheme="minorHAnsi"/>
              </w:rPr>
            </w:pPr>
            <w:r w:rsidRPr="00522E5E">
              <w:rPr>
                <w:rFonts w:cstheme="minorHAnsi"/>
              </w:rPr>
              <w:t>COGNITIVE AREA OF KNOWLEDGE AND UNDERSTANDING</w:t>
            </w:r>
          </w:p>
        </w:tc>
        <w:tc>
          <w:tcPr>
            <w:tcW w:w="6769" w:type="dxa"/>
            <w:shd w:val="clear" w:color="auto" w:fill="E7E6E6" w:themeFill="background2"/>
          </w:tcPr>
          <w:p w:rsidR="007022AE" w:rsidRPr="00522E5E" w:rsidRDefault="007022AE" w:rsidP="00BD6C2B">
            <w:pPr>
              <w:rPr>
                <w:rFonts w:cstheme="minorHAnsi"/>
              </w:rPr>
            </w:pPr>
            <w:r w:rsidRPr="00522E5E">
              <w:rPr>
                <w:rFonts w:cstheme="minorHAnsi"/>
              </w:rPr>
              <w:t>Understanding.</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SKILLS</w:t>
            </w:r>
          </w:p>
        </w:tc>
        <w:tc>
          <w:tcPr>
            <w:tcW w:w="6769" w:type="dxa"/>
            <w:shd w:val="clear" w:color="auto" w:fill="E7E6E6" w:themeFill="background2"/>
          </w:tcPr>
          <w:p w:rsidR="007022AE" w:rsidRPr="00522E5E" w:rsidRDefault="007022AE" w:rsidP="00BD6C2B">
            <w:pPr>
              <w:jc w:val="both"/>
              <w:rPr>
                <w:rFonts w:cstheme="minorHAnsi"/>
              </w:rPr>
            </w:pPr>
            <w:r w:rsidRPr="00522E5E">
              <w:rPr>
                <w:rFonts w:cstheme="minorHAnsi"/>
              </w:rPr>
              <w:t>Skill of managing information, learning capability, capability to apply knowledge in the practice, understanding of facts, terms, proceedings and principles important for a field of work, capability to speak clearly and distinctly, respect for ethics.</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CONTENT OF LEARNING</w:t>
            </w:r>
          </w:p>
        </w:tc>
        <w:tc>
          <w:tcPr>
            <w:tcW w:w="6769" w:type="dxa"/>
            <w:shd w:val="clear" w:color="auto" w:fill="E7E6E6" w:themeFill="background2"/>
          </w:tcPr>
          <w:p w:rsidR="007022AE" w:rsidRPr="00522E5E" w:rsidRDefault="007022AE" w:rsidP="00BD6C2B">
            <w:pPr>
              <w:pStyle w:val="ListParagraph"/>
              <w:rPr>
                <w:rFonts w:asciiTheme="minorHAnsi" w:hAnsiTheme="minorHAnsi" w:cstheme="minorHAnsi"/>
                <w:sz w:val="22"/>
                <w:szCs w:val="22"/>
              </w:rPr>
            </w:pPr>
            <w:r w:rsidRPr="00522E5E">
              <w:rPr>
                <w:rFonts w:asciiTheme="minorHAnsi" w:hAnsiTheme="minorHAnsi" w:cstheme="minorHAnsi"/>
                <w:sz w:val="22"/>
                <w:szCs w:val="22"/>
              </w:rPr>
              <w:t>Teaching units:</w:t>
            </w:r>
          </w:p>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Introduction to Insolvency Law</w:t>
            </w:r>
          </w:p>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Basic Principles of Insolvency Law</w:t>
            </w:r>
          </w:p>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Bodies in Insolvency Proceedings</w:t>
            </w:r>
          </w:p>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Commencement of Insolvency Proceedings</w:t>
            </w:r>
          </w:p>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Basic Substantive and Procedural Legal Consequences of the Opening of Insolvency Proceedings</w:t>
            </w:r>
          </w:p>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Transactions Avoidance Law</w:t>
            </w:r>
          </w:p>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Management of the Insolvency Estate</w:t>
            </w:r>
          </w:p>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Satisfaction of Creditors in Insolvency Proceedings</w:t>
            </w:r>
          </w:p>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Insolvency Plan</w:t>
            </w:r>
          </w:p>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Debtor in Possession</w:t>
            </w:r>
          </w:p>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Discharge of Debtor from Remaining Obligations</w:t>
            </w:r>
          </w:p>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International Insolvency Law and European Regulation on Insolvency Proceedings</w:t>
            </w:r>
          </w:p>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Pre-Insolvency Proceedings and European Directive on Restructuring and Insolvency</w:t>
            </w:r>
          </w:p>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Consumer Insolvency</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TEACHING METHODS</w:t>
            </w:r>
          </w:p>
        </w:tc>
        <w:tc>
          <w:tcPr>
            <w:tcW w:w="6769" w:type="dxa"/>
            <w:shd w:val="clear" w:color="auto" w:fill="E7E6E6" w:themeFill="background2"/>
          </w:tcPr>
          <w:p w:rsidR="007022AE" w:rsidRPr="00522E5E" w:rsidRDefault="007022AE" w:rsidP="00BD6C2B">
            <w:pPr>
              <w:jc w:val="both"/>
              <w:rPr>
                <w:rFonts w:cstheme="minorHAnsi"/>
              </w:rPr>
            </w:pPr>
            <w:r w:rsidRPr="00522E5E">
              <w:rPr>
                <w:rFonts w:cstheme="minorHAnsi"/>
              </w:rPr>
              <w:t>Lectures, encouraging students to participate actively in discussion through asking questions and conducting discussion, answering questions and clarifying unclear parts, analysing legal solutions and case law, giving reading assignments to students.</w:t>
            </w:r>
          </w:p>
        </w:tc>
      </w:tr>
      <w:tr w:rsidR="007022AE" w:rsidRPr="00522E5E" w:rsidTr="00BD6C2B">
        <w:trPr>
          <w:trHeight w:val="255"/>
        </w:trPr>
        <w:tc>
          <w:tcPr>
            <w:tcW w:w="2561" w:type="dxa"/>
          </w:tcPr>
          <w:p w:rsidR="007022AE" w:rsidRPr="00522E5E" w:rsidRDefault="007022AE" w:rsidP="007022AE">
            <w:pPr>
              <w:ind w:left="4" w:hanging="4"/>
              <w:contextualSpacing/>
              <w:rPr>
                <w:rFonts w:cstheme="minorHAnsi"/>
              </w:rPr>
            </w:pPr>
            <w:r w:rsidRPr="00522E5E">
              <w:rPr>
                <w:rFonts w:cstheme="minorHAnsi"/>
              </w:rPr>
              <w:t>EVALUATION METHODS</w:t>
            </w:r>
          </w:p>
        </w:tc>
        <w:tc>
          <w:tcPr>
            <w:tcW w:w="6769" w:type="dxa"/>
            <w:shd w:val="clear" w:color="auto" w:fill="E7E6E6" w:themeFill="background2"/>
          </w:tcPr>
          <w:p w:rsidR="007022AE" w:rsidRPr="00522E5E" w:rsidRDefault="007022AE" w:rsidP="00BD6C2B">
            <w:pPr>
              <w:rPr>
                <w:rFonts w:cstheme="minorHAnsi"/>
              </w:rPr>
            </w:pPr>
            <w:r w:rsidRPr="00522E5E">
              <w:rPr>
                <w:rFonts w:cstheme="minorHAnsi"/>
              </w:rPr>
              <w:t>Oral exam.</w:t>
            </w:r>
          </w:p>
        </w:tc>
      </w:tr>
      <w:tr w:rsidR="007022AE" w:rsidRPr="00522E5E" w:rsidTr="00BD6C2B">
        <w:trPr>
          <w:trHeight w:val="255"/>
        </w:trPr>
        <w:tc>
          <w:tcPr>
            <w:tcW w:w="2561" w:type="dxa"/>
            <w:shd w:val="clear" w:color="auto" w:fill="DEEAF6" w:themeFill="accent1" w:themeFillTint="33"/>
          </w:tcPr>
          <w:p w:rsidR="007022AE" w:rsidRPr="00522E5E" w:rsidRDefault="007022AE" w:rsidP="00BD6C2B">
            <w:pPr>
              <w:ind w:left="360"/>
              <w:rPr>
                <w:rFonts w:cstheme="minorHAnsi"/>
              </w:rPr>
            </w:pPr>
            <w:r w:rsidRPr="00522E5E">
              <w:rPr>
                <w:rFonts w:cstheme="minorHAnsi"/>
              </w:rPr>
              <w:t>LEARNING OUTCOME (NAME)</w:t>
            </w:r>
          </w:p>
        </w:tc>
        <w:tc>
          <w:tcPr>
            <w:tcW w:w="6769" w:type="dxa"/>
            <w:shd w:val="clear" w:color="auto" w:fill="DEEAF6" w:themeFill="accent1" w:themeFillTint="33"/>
          </w:tcPr>
          <w:p w:rsidR="007022AE" w:rsidRPr="00522E5E" w:rsidRDefault="007022AE" w:rsidP="00BD6C2B">
            <w:pPr>
              <w:rPr>
                <w:rFonts w:cstheme="minorHAnsi"/>
              </w:rPr>
            </w:pPr>
            <w:r w:rsidRPr="00522E5E">
              <w:rPr>
                <w:rFonts w:cstheme="minorHAnsi"/>
              </w:rPr>
              <w:t>Distinguish and describe sources of Insolvency Law in the Republic of Croatia, in the homelands of foreign students and the European Union.</w:t>
            </w:r>
          </w:p>
        </w:tc>
      </w:tr>
      <w:tr w:rsidR="007022AE" w:rsidRPr="00522E5E" w:rsidTr="00BD6C2B">
        <w:trPr>
          <w:trHeight w:val="255"/>
        </w:trPr>
        <w:tc>
          <w:tcPr>
            <w:tcW w:w="2561" w:type="dxa"/>
          </w:tcPr>
          <w:p w:rsidR="007022AE" w:rsidRPr="00522E5E" w:rsidRDefault="007022AE" w:rsidP="007022AE">
            <w:pPr>
              <w:ind w:left="4" w:hanging="4"/>
              <w:contextualSpacing/>
              <w:rPr>
                <w:rFonts w:cstheme="minorHAnsi"/>
              </w:rPr>
            </w:pPr>
            <w:r w:rsidRPr="00522E5E">
              <w:rPr>
                <w:rFonts w:cstheme="minorHAnsi"/>
              </w:rPr>
              <w:t xml:space="preserve">CONTRIBUTIONS TO THE REALISATION OF LEARNING OUTCOMES AT </w:t>
            </w:r>
            <w:r w:rsidRPr="00522E5E">
              <w:rPr>
                <w:rFonts w:cstheme="minorHAnsi"/>
              </w:rPr>
              <w:lastRenderedPageBreak/>
              <w:t>THE LEVEL OF THE STUDY PROGRAMME</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lastRenderedPageBreak/>
              <w:t>4. Classify and interpret legislative framework applicable in each branch of law.</w:t>
            </w:r>
          </w:p>
        </w:tc>
      </w:tr>
      <w:tr w:rsidR="007022AE" w:rsidRPr="00522E5E" w:rsidTr="00BD6C2B">
        <w:trPr>
          <w:trHeight w:val="255"/>
        </w:trPr>
        <w:tc>
          <w:tcPr>
            <w:tcW w:w="2561" w:type="dxa"/>
          </w:tcPr>
          <w:p w:rsidR="007022AE" w:rsidRPr="00522E5E" w:rsidRDefault="007022AE" w:rsidP="007022AE">
            <w:pPr>
              <w:ind w:left="4" w:hanging="4"/>
              <w:rPr>
                <w:rFonts w:cstheme="minorHAnsi"/>
              </w:rPr>
            </w:pPr>
            <w:r w:rsidRPr="00522E5E">
              <w:rPr>
                <w:rFonts w:cstheme="minorHAnsi"/>
              </w:rPr>
              <w:t>COGNITIVE AREA OF KNOWLEDGE AND UNDERSTANDING</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Understanding.</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SKILLS</w:t>
            </w:r>
          </w:p>
        </w:tc>
        <w:tc>
          <w:tcPr>
            <w:tcW w:w="6769" w:type="dxa"/>
            <w:shd w:val="clear" w:color="auto" w:fill="E7E6E6" w:themeFill="background2"/>
          </w:tcPr>
          <w:p w:rsidR="007022AE" w:rsidRPr="00522E5E" w:rsidRDefault="007022AE" w:rsidP="007022AE">
            <w:pPr>
              <w:jc w:val="both"/>
              <w:rPr>
                <w:rFonts w:cstheme="minorHAnsi"/>
              </w:rPr>
            </w:pPr>
            <w:r w:rsidRPr="00522E5E">
              <w:rPr>
                <w:rFonts w:cstheme="minorHAnsi"/>
              </w:rPr>
              <w:t>Skill of managing information, learning capability, capability to apply knowledge in the practice, understanding of facts, terms, proceedings and principles important for a field of work, capability to speak clearly and distinctly, respect for ethics.</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CONTENT OF LEARNING</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Teaching units:</w:t>
            </w:r>
          </w:p>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Introduction to Insolvency Law</w:t>
            </w:r>
          </w:p>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International Insolvency Law and European Regulation on Insolvency Proceedings</w:t>
            </w:r>
          </w:p>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Pre-Insolvency Proceedings and European Directive on Restructuring and Insolvency</w:t>
            </w:r>
          </w:p>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Consumer Insolvency</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TEACHING METHODS</w:t>
            </w:r>
          </w:p>
        </w:tc>
        <w:tc>
          <w:tcPr>
            <w:tcW w:w="6769" w:type="dxa"/>
            <w:shd w:val="clear" w:color="auto" w:fill="E7E6E6" w:themeFill="background2"/>
          </w:tcPr>
          <w:p w:rsidR="007022AE" w:rsidRPr="00522E5E" w:rsidRDefault="007022AE" w:rsidP="007022AE">
            <w:pPr>
              <w:jc w:val="both"/>
              <w:rPr>
                <w:rFonts w:cstheme="minorHAnsi"/>
              </w:rPr>
            </w:pPr>
            <w:r w:rsidRPr="00522E5E">
              <w:rPr>
                <w:rFonts w:cstheme="minorHAnsi"/>
              </w:rPr>
              <w:t>Lectures, encouraging students to participate actively in discussion through asking questions and conducting discussion, answering questions and clarifying unclear parts, presenting legal sources of Insolvency Law in the Republic Croatia, giving reading assignments to foreign students to find legal sources of Insolvency Law in their homelands.</w:t>
            </w:r>
          </w:p>
        </w:tc>
      </w:tr>
      <w:tr w:rsidR="007022AE" w:rsidRPr="00522E5E" w:rsidTr="00BD6C2B">
        <w:trPr>
          <w:trHeight w:val="255"/>
        </w:trPr>
        <w:tc>
          <w:tcPr>
            <w:tcW w:w="2561" w:type="dxa"/>
          </w:tcPr>
          <w:p w:rsidR="007022AE" w:rsidRPr="00522E5E" w:rsidRDefault="007022AE" w:rsidP="007022AE">
            <w:pPr>
              <w:ind w:left="4" w:hanging="4"/>
              <w:contextualSpacing/>
              <w:rPr>
                <w:rFonts w:cstheme="minorHAnsi"/>
              </w:rPr>
            </w:pPr>
            <w:r w:rsidRPr="00522E5E">
              <w:rPr>
                <w:rFonts w:cstheme="minorHAnsi"/>
              </w:rPr>
              <w:t>EVALUATION METHODS</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Oral exam.</w:t>
            </w:r>
          </w:p>
        </w:tc>
      </w:tr>
      <w:tr w:rsidR="007022AE" w:rsidRPr="00522E5E" w:rsidTr="00BD6C2B">
        <w:trPr>
          <w:trHeight w:val="255"/>
        </w:trPr>
        <w:tc>
          <w:tcPr>
            <w:tcW w:w="2561" w:type="dxa"/>
            <w:shd w:val="clear" w:color="auto" w:fill="DEEAF6" w:themeFill="accent1" w:themeFillTint="33"/>
          </w:tcPr>
          <w:p w:rsidR="007022AE" w:rsidRPr="00522E5E" w:rsidRDefault="007022AE" w:rsidP="00BD6C2B">
            <w:pPr>
              <w:rPr>
                <w:rFonts w:cstheme="minorHAnsi"/>
              </w:rPr>
            </w:pPr>
            <w:r w:rsidRPr="00522E5E">
              <w:rPr>
                <w:rFonts w:cstheme="minorHAnsi"/>
              </w:rPr>
              <w:t>LEARNING OUTCOME (NAME)</w:t>
            </w:r>
          </w:p>
        </w:tc>
        <w:tc>
          <w:tcPr>
            <w:tcW w:w="6769" w:type="dxa"/>
            <w:shd w:val="clear" w:color="auto" w:fill="DEEAF6" w:themeFill="accent1" w:themeFillTint="33"/>
          </w:tcPr>
          <w:p w:rsidR="007022AE" w:rsidRPr="00522E5E" w:rsidRDefault="007022AE" w:rsidP="00BD6C2B">
            <w:pPr>
              <w:jc w:val="both"/>
              <w:rPr>
                <w:rFonts w:cstheme="minorHAnsi"/>
              </w:rPr>
            </w:pPr>
            <w:r w:rsidRPr="00522E5E">
              <w:rPr>
                <w:rFonts w:cstheme="minorHAnsi"/>
              </w:rPr>
              <w:t>Distinguish substantive and procedural institutes of Insolvency Law as well as basic elements of Private International Law in the context of cross-border insolvency proceedings.</w:t>
            </w:r>
          </w:p>
        </w:tc>
      </w:tr>
      <w:tr w:rsidR="007022AE" w:rsidRPr="00522E5E" w:rsidTr="00BD6C2B">
        <w:trPr>
          <w:trHeight w:val="255"/>
        </w:trPr>
        <w:tc>
          <w:tcPr>
            <w:tcW w:w="2561" w:type="dxa"/>
          </w:tcPr>
          <w:p w:rsidR="007022AE" w:rsidRPr="00522E5E" w:rsidRDefault="007022AE" w:rsidP="007022AE">
            <w:pPr>
              <w:ind w:left="4" w:hanging="4"/>
              <w:contextualSpacing/>
              <w:rPr>
                <w:rFonts w:cstheme="minorHAnsi"/>
              </w:rPr>
            </w:pPr>
            <w:r w:rsidRPr="00522E5E">
              <w:rPr>
                <w:rFonts w:cstheme="minorHAnsi"/>
              </w:rPr>
              <w:t>CONTRIBUTIONS TO THE REALISATION OF LEARNING OUTCOMES AT THE LEVEL OF THE STUDY PROGRAMME</w:t>
            </w:r>
          </w:p>
        </w:tc>
        <w:tc>
          <w:tcPr>
            <w:tcW w:w="6769" w:type="dxa"/>
            <w:shd w:val="clear" w:color="auto" w:fill="E7E6E6" w:themeFill="background2"/>
          </w:tcPr>
          <w:p w:rsidR="007022AE" w:rsidRPr="00522E5E" w:rsidRDefault="007022AE" w:rsidP="007022AE">
            <w:pPr>
              <w:pStyle w:val="ListParagraph"/>
              <w:spacing w:after="160" w:line="259" w:lineRule="auto"/>
              <w:ind w:hanging="360"/>
              <w:rPr>
                <w:rFonts w:asciiTheme="minorHAnsi" w:hAnsiTheme="minorHAnsi" w:cstheme="minorHAnsi"/>
                <w:sz w:val="22"/>
                <w:szCs w:val="22"/>
              </w:rPr>
            </w:pPr>
            <w:r w:rsidRPr="00522E5E">
              <w:rPr>
                <w:rFonts w:asciiTheme="minorHAnsi" w:hAnsiTheme="minorHAnsi" w:cstheme="minorHAnsi"/>
                <w:sz w:val="22"/>
                <w:szCs w:val="22"/>
              </w:rPr>
              <w:t>Explain institutes of substantive and procedural law.</w:t>
            </w:r>
          </w:p>
        </w:tc>
      </w:tr>
      <w:tr w:rsidR="007022AE" w:rsidRPr="00522E5E" w:rsidTr="00BD6C2B">
        <w:trPr>
          <w:trHeight w:val="255"/>
        </w:trPr>
        <w:tc>
          <w:tcPr>
            <w:tcW w:w="2561" w:type="dxa"/>
          </w:tcPr>
          <w:p w:rsidR="007022AE" w:rsidRPr="00522E5E" w:rsidRDefault="007022AE" w:rsidP="007022AE">
            <w:pPr>
              <w:ind w:left="4" w:hanging="4"/>
              <w:rPr>
                <w:rFonts w:cstheme="minorHAnsi"/>
              </w:rPr>
            </w:pPr>
            <w:r w:rsidRPr="00522E5E">
              <w:rPr>
                <w:rFonts w:cstheme="minorHAnsi"/>
              </w:rPr>
              <w:t>COGNITIVE AREA OF KNOWLEDGE AND UNDERSTANDING</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Understanding.</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SKILLS</w:t>
            </w:r>
          </w:p>
        </w:tc>
        <w:tc>
          <w:tcPr>
            <w:tcW w:w="6769" w:type="dxa"/>
            <w:shd w:val="clear" w:color="auto" w:fill="E7E6E6" w:themeFill="background2"/>
          </w:tcPr>
          <w:p w:rsidR="007022AE" w:rsidRPr="00522E5E" w:rsidRDefault="007022AE" w:rsidP="007022AE">
            <w:pPr>
              <w:jc w:val="both"/>
              <w:rPr>
                <w:rFonts w:cstheme="minorHAnsi"/>
              </w:rPr>
            </w:pPr>
            <w:r w:rsidRPr="00522E5E">
              <w:rPr>
                <w:rFonts w:cstheme="minorHAnsi"/>
              </w:rPr>
              <w:t>Skill of managing information, learning capability, capability to apply knowledge in the practice, understanding of facts, terms, proceedings and principles important for a field of work, capability to speak clearly and distinctly, respect for ethics.</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CONTENT OF LEARNING</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Teaching units:</w:t>
            </w:r>
          </w:p>
          <w:p w:rsidR="007022AE" w:rsidRPr="00522E5E" w:rsidRDefault="007022AE" w:rsidP="007022AE">
            <w:pPr>
              <w:pStyle w:val="ListParagraph"/>
              <w:spacing w:after="160" w:line="259" w:lineRule="auto"/>
              <w:ind w:left="1080" w:hanging="360"/>
              <w:rPr>
                <w:rFonts w:asciiTheme="minorHAnsi" w:hAnsiTheme="minorHAnsi" w:cstheme="minorHAnsi"/>
                <w:sz w:val="22"/>
                <w:szCs w:val="22"/>
              </w:rPr>
            </w:pPr>
            <w:r w:rsidRPr="00522E5E">
              <w:rPr>
                <w:rFonts w:asciiTheme="minorHAnsi" w:hAnsiTheme="minorHAnsi" w:cstheme="minorHAnsi"/>
                <w:sz w:val="22"/>
                <w:szCs w:val="22"/>
              </w:rPr>
              <w:t>Introduction to Insolvency Law</w:t>
            </w:r>
          </w:p>
          <w:p w:rsidR="007022AE" w:rsidRPr="00522E5E" w:rsidRDefault="007022AE" w:rsidP="007022AE">
            <w:pPr>
              <w:pStyle w:val="ListParagraph"/>
              <w:spacing w:after="160" w:line="259" w:lineRule="auto"/>
              <w:ind w:left="1080" w:hanging="360"/>
              <w:rPr>
                <w:rFonts w:asciiTheme="minorHAnsi" w:hAnsiTheme="minorHAnsi" w:cstheme="minorHAnsi"/>
                <w:sz w:val="22"/>
                <w:szCs w:val="22"/>
              </w:rPr>
            </w:pPr>
            <w:r w:rsidRPr="00522E5E">
              <w:rPr>
                <w:rFonts w:asciiTheme="minorHAnsi" w:hAnsiTheme="minorHAnsi" w:cstheme="minorHAnsi"/>
                <w:sz w:val="22"/>
                <w:szCs w:val="22"/>
              </w:rPr>
              <w:t>Basic Principles of Insolvency Law</w:t>
            </w:r>
          </w:p>
          <w:p w:rsidR="007022AE" w:rsidRPr="00522E5E" w:rsidRDefault="007022AE" w:rsidP="007022AE">
            <w:pPr>
              <w:pStyle w:val="ListParagraph"/>
              <w:spacing w:after="160" w:line="259" w:lineRule="auto"/>
              <w:ind w:left="1080" w:hanging="360"/>
              <w:rPr>
                <w:rFonts w:asciiTheme="minorHAnsi" w:hAnsiTheme="minorHAnsi" w:cstheme="minorHAnsi"/>
                <w:sz w:val="22"/>
                <w:szCs w:val="22"/>
              </w:rPr>
            </w:pPr>
            <w:r w:rsidRPr="00522E5E">
              <w:rPr>
                <w:rFonts w:asciiTheme="minorHAnsi" w:hAnsiTheme="minorHAnsi" w:cstheme="minorHAnsi"/>
                <w:sz w:val="22"/>
                <w:szCs w:val="22"/>
              </w:rPr>
              <w:t>Bodies in Insolvency Proceedings</w:t>
            </w:r>
          </w:p>
          <w:p w:rsidR="007022AE" w:rsidRPr="00522E5E" w:rsidRDefault="007022AE" w:rsidP="007022AE">
            <w:pPr>
              <w:pStyle w:val="ListParagraph"/>
              <w:spacing w:after="160" w:line="259" w:lineRule="auto"/>
              <w:ind w:left="1080" w:hanging="360"/>
              <w:rPr>
                <w:rFonts w:asciiTheme="minorHAnsi" w:hAnsiTheme="minorHAnsi" w:cstheme="minorHAnsi"/>
                <w:sz w:val="22"/>
                <w:szCs w:val="22"/>
              </w:rPr>
            </w:pPr>
            <w:r w:rsidRPr="00522E5E">
              <w:rPr>
                <w:rFonts w:asciiTheme="minorHAnsi" w:hAnsiTheme="minorHAnsi" w:cstheme="minorHAnsi"/>
                <w:sz w:val="22"/>
                <w:szCs w:val="22"/>
              </w:rPr>
              <w:lastRenderedPageBreak/>
              <w:t>Commencement of Insolvency Proceedings</w:t>
            </w:r>
          </w:p>
          <w:p w:rsidR="007022AE" w:rsidRPr="00522E5E" w:rsidRDefault="007022AE" w:rsidP="007022AE">
            <w:pPr>
              <w:pStyle w:val="ListParagraph"/>
              <w:spacing w:after="160" w:line="259" w:lineRule="auto"/>
              <w:ind w:left="1080" w:hanging="360"/>
              <w:rPr>
                <w:rFonts w:asciiTheme="minorHAnsi" w:hAnsiTheme="minorHAnsi" w:cstheme="minorHAnsi"/>
                <w:sz w:val="22"/>
                <w:szCs w:val="22"/>
              </w:rPr>
            </w:pPr>
            <w:r w:rsidRPr="00522E5E">
              <w:rPr>
                <w:rFonts w:asciiTheme="minorHAnsi" w:hAnsiTheme="minorHAnsi" w:cstheme="minorHAnsi"/>
                <w:sz w:val="22"/>
                <w:szCs w:val="22"/>
              </w:rPr>
              <w:t>Basic Substantive and Procedural Legal Consequences of the Opening of Insolvency Proceedings</w:t>
            </w:r>
          </w:p>
          <w:p w:rsidR="007022AE" w:rsidRPr="00522E5E" w:rsidRDefault="007022AE" w:rsidP="007022AE">
            <w:pPr>
              <w:pStyle w:val="ListParagraph"/>
              <w:spacing w:after="160" w:line="259" w:lineRule="auto"/>
              <w:ind w:left="1080" w:hanging="360"/>
              <w:rPr>
                <w:rFonts w:asciiTheme="minorHAnsi" w:hAnsiTheme="minorHAnsi" w:cstheme="minorHAnsi"/>
                <w:sz w:val="22"/>
                <w:szCs w:val="22"/>
              </w:rPr>
            </w:pPr>
            <w:r w:rsidRPr="00522E5E">
              <w:rPr>
                <w:rFonts w:asciiTheme="minorHAnsi" w:hAnsiTheme="minorHAnsi" w:cstheme="minorHAnsi"/>
                <w:sz w:val="22"/>
                <w:szCs w:val="22"/>
              </w:rPr>
              <w:t>Transactions Avoidance Law</w:t>
            </w:r>
          </w:p>
          <w:p w:rsidR="007022AE" w:rsidRPr="00522E5E" w:rsidRDefault="007022AE" w:rsidP="007022AE">
            <w:pPr>
              <w:pStyle w:val="ListParagraph"/>
              <w:spacing w:after="160" w:line="259" w:lineRule="auto"/>
              <w:ind w:left="1080" w:hanging="360"/>
              <w:rPr>
                <w:rFonts w:asciiTheme="minorHAnsi" w:hAnsiTheme="minorHAnsi" w:cstheme="minorHAnsi"/>
                <w:sz w:val="22"/>
                <w:szCs w:val="22"/>
              </w:rPr>
            </w:pPr>
            <w:r w:rsidRPr="00522E5E">
              <w:rPr>
                <w:rFonts w:asciiTheme="minorHAnsi" w:hAnsiTheme="minorHAnsi" w:cstheme="minorHAnsi"/>
                <w:sz w:val="22"/>
                <w:szCs w:val="22"/>
              </w:rPr>
              <w:t>Management of the Insolvency Estate</w:t>
            </w:r>
          </w:p>
          <w:p w:rsidR="007022AE" w:rsidRPr="00522E5E" w:rsidRDefault="007022AE" w:rsidP="007022AE">
            <w:pPr>
              <w:pStyle w:val="ListParagraph"/>
              <w:spacing w:after="160" w:line="259" w:lineRule="auto"/>
              <w:ind w:left="1080" w:hanging="360"/>
              <w:rPr>
                <w:rFonts w:asciiTheme="minorHAnsi" w:hAnsiTheme="minorHAnsi" w:cstheme="minorHAnsi"/>
                <w:sz w:val="22"/>
                <w:szCs w:val="22"/>
              </w:rPr>
            </w:pPr>
            <w:r w:rsidRPr="00522E5E">
              <w:rPr>
                <w:rFonts w:asciiTheme="minorHAnsi" w:hAnsiTheme="minorHAnsi" w:cstheme="minorHAnsi"/>
                <w:sz w:val="22"/>
                <w:szCs w:val="22"/>
              </w:rPr>
              <w:t>Satisfaction of Creditors in Insolvency Proceedings</w:t>
            </w:r>
          </w:p>
          <w:p w:rsidR="007022AE" w:rsidRPr="00522E5E" w:rsidRDefault="007022AE" w:rsidP="007022AE">
            <w:pPr>
              <w:pStyle w:val="ListParagraph"/>
              <w:spacing w:after="160" w:line="259" w:lineRule="auto"/>
              <w:ind w:left="1080" w:hanging="360"/>
              <w:rPr>
                <w:rFonts w:asciiTheme="minorHAnsi" w:hAnsiTheme="minorHAnsi" w:cstheme="minorHAnsi"/>
                <w:sz w:val="22"/>
                <w:szCs w:val="22"/>
              </w:rPr>
            </w:pPr>
            <w:r w:rsidRPr="00522E5E">
              <w:rPr>
                <w:rFonts w:asciiTheme="minorHAnsi" w:hAnsiTheme="minorHAnsi" w:cstheme="minorHAnsi"/>
                <w:sz w:val="22"/>
                <w:szCs w:val="22"/>
              </w:rPr>
              <w:t>Insolvency Plan</w:t>
            </w:r>
          </w:p>
          <w:p w:rsidR="007022AE" w:rsidRPr="00522E5E" w:rsidRDefault="007022AE" w:rsidP="007022AE">
            <w:pPr>
              <w:pStyle w:val="ListParagraph"/>
              <w:spacing w:after="160" w:line="259" w:lineRule="auto"/>
              <w:ind w:left="1080" w:hanging="360"/>
              <w:rPr>
                <w:rFonts w:asciiTheme="minorHAnsi" w:hAnsiTheme="minorHAnsi" w:cstheme="minorHAnsi"/>
                <w:sz w:val="22"/>
                <w:szCs w:val="22"/>
              </w:rPr>
            </w:pPr>
            <w:r w:rsidRPr="00522E5E">
              <w:rPr>
                <w:rFonts w:asciiTheme="minorHAnsi" w:hAnsiTheme="minorHAnsi" w:cstheme="minorHAnsi"/>
                <w:sz w:val="22"/>
                <w:szCs w:val="22"/>
              </w:rPr>
              <w:t>Debtor in Possession</w:t>
            </w:r>
          </w:p>
          <w:p w:rsidR="007022AE" w:rsidRPr="00522E5E" w:rsidRDefault="007022AE" w:rsidP="007022AE">
            <w:pPr>
              <w:pStyle w:val="ListParagraph"/>
              <w:spacing w:after="160" w:line="259" w:lineRule="auto"/>
              <w:ind w:left="1080" w:hanging="360"/>
              <w:rPr>
                <w:rFonts w:asciiTheme="minorHAnsi" w:hAnsiTheme="minorHAnsi" w:cstheme="minorHAnsi"/>
                <w:sz w:val="22"/>
                <w:szCs w:val="22"/>
              </w:rPr>
            </w:pPr>
            <w:r w:rsidRPr="00522E5E">
              <w:rPr>
                <w:rFonts w:asciiTheme="minorHAnsi" w:hAnsiTheme="minorHAnsi" w:cstheme="minorHAnsi"/>
                <w:sz w:val="22"/>
                <w:szCs w:val="22"/>
              </w:rPr>
              <w:t>Discharge of Debtor from Remaining Obligations</w:t>
            </w:r>
          </w:p>
          <w:p w:rsidR="007022AE" w:rsidRPr="00522E5E" w:rsidRDefault="007022AE" w:rsidP="007022AE">
            <w:pPr>
              <w:pStyle w:val="ListParagraph"/>
              <w:spacing w:after="160" w:line="259" w:lineRule="auto"/>
              <w:ind w:left="1080" w:hanging="360"/>
              <w:rPr>
                <w:rFonts w:asciiTheme="minorHAnsi" w:hAnsiTheme="minorHAnsi" w:cstheme="minorHAnsi"/>
                <w:sz w:val="22"/>
                <w:szCs w:val="22"/>
              </w:rPr>
            </w:pPr>
            <w:r w:rsidRPr="00522E5E">
              <w:rPr>
                <w:rFonts w:asciiTheme="minorHAnsi" w:hAnsiTheme="minorHAnsi" w:cstheme="minorHAnsi"/>
                <w:sz w:val="22"/>
                <w:szCs w:val="22"/>
              </w:rPr>
              <w:t>International Insolvency Law and European Regulation on Insolvency Proceedings</w:t>
            </w:r>
          </w:p>
          <w:p w:rsidR="007022AE" w:rsidRPr="00522E5E" w:rsidRDefault="007022AE" w:rsidP="007022AE">
            <w:pPr>
              <w:pStyle w:val="ListParagraph"/>
              <w:spacing w:after="160" w:line="259" w:lineRule="auto"/>
              <w:ind w:left="1080" w:hanging="360"/>
              <w:rPr>
                <w:rFonts w:asciiTheme="minorHAnsi" w:hAnsiTheme="minorHAnsi" w:cstheme="minorHAnsi"/>
                <w:sz w:val="22"/>
                <w:szCs w:val="22"/>
              </w:rPr>
            </w:pPr>
            <w:r w:rsidRPr="00522E5E">
              <w:rPr>
                <w:rFonts w:asciiTheme="minorHAnsi" w:hAnsiTheme="minorHAnsi" w:cstheme="minorHAnsi"/>
                <w:sz w:val="22"/>
                <w:szCs w:val="22"/>
              </w:rPr>
              <w:t>Pre-Insolvency Proceedings and European Directive on Restructuring and Insolvency</w:t>
            </w:r>
          </w:p>
          <w:p w:rsidR="007022AE" w:rsidRPr="00522E5E" w:rsidRDefault="007022AE" w:rsidP="007022AE">
            <w:pPr>
              <w:pStyle w:val="ListParagraph"/>
              <w:spacing w:after="160" w:line="259" w:lineRule="auto"/>
              <w:ind w:left="1080" w:hanging="360"/>
              <w:rPr>
                <w:rFonts w:asciiTheme="minorHAnsi" w:hAnsiTheme="minorHAnsi" w:cstheme="minorHAnsi"/>
                <w:sz w:val="22"/>
                <w:szCs w:val="22"/>
              </w:rPr>
            </w:pPr>
            <w:r w:rsidRPr="00522E5E">
              <w:rPr>
                <w:rFonts w:asciiTheme="minorHAnsi" w:hAnsiTheme="minorHAnsi" w:cstheme="minorHAnsi"/>
                <w:sz w:val="22"/>
                <w:szCs w:val="22"/>
              </w:rPr>
              <w:t>Consumer Insolvency</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lastRenderedPageBreak/>
              <w:t>TEACHING METHODS</w:t>
            </w:r>
          </w:p>
        </w:tc>
        <w:tc>
          <w:tcPr>
            <w:tcW w:w="6769" w:type="dxa"/>
            <w:shd w:val="clear" w:color="auto" w:fill="E7E6E6" w:themeFill="background2"/>
          </w:tcPr>
          <w:p w:rsidR="007022AE" w:rsidRPr="00522E5E" w:rsidRDefault="007022AE" w:rsidP="007022AE">
            <w:pPr>
              <w:jc w:val="both"/>
              <w:rPr>
                <w:rFonts w:cstheme="minorHAnsi"/>
              </w:rPr>
            </w:pPr>
            <w:r w:rsidRPr="00522E5E">
              <w:rPr>
                <w:rFonts w:cstheme="minorHAnsi"/>
              </w:rPr>
              <w:t>Lectures, encouraging students to participate actively in discussion through asking questions and conducting discussion, answering questions and clarifying unclear parts, analysing legal solutions and case law, giving reading assignments to students.</w:t>
            </w:r>
          </w:p>
        </w:tc>
      </w:tr>
      <w:tr w:rsidR="007022AE" w:rsidRPr="00522E5E" w:rsidTr="00BD6C2B">
        <w:trPr>
          <w:trHeight w:val="255"/>
        </w:trPr>
        <w:tc>
          <w:tcPr>
            <w:tcW w:w="2561" w:type="dxa"/>
          </w:tcPr>
          <w:p w:rsidR="007022AE" w:rsidRPr="00522E5E" w:rsidRDefault="007022AE" w:rsidP="007022AE">
            <w:pPr>
              <w:ind w:left="4" w:hanging="4"/>
              <w:contextualSpacing/>
              <w:rPr>
                <w:rFonts w:cstheme="minorHAnsi"/>
              </w:rPr>
            </w:pPr>
            <w:r w:rsidRPr="00522E5E">
              <w:rPr>
                <w:rFonts w:cstheme="minorHAnsi"/>
              </w:rPr>
              <w:t>EVALUATION METHODS</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Oral exam.</w:t>
            </w:r>
          </w:p>
        </w:tc>
      </w:tr>
      <w:tr w:rsidR="007022AE" w:rsidRPr="00522E5E" w:rsidTr="00BD6C2B">
        <w:trPr>
          <w:trHeight w:val="255"/>
        </w:trPr>
        <w:tc>
          <w:tcPr>
            <w:tcW w:w="2561" w:type="dxa"/>
            <w:shd w:val="clear" w:color="auto" w:fill="DEEAF6" w:themeFill="accent1" w:themeFillTint="33"/>
          </w:tcPr>
          <w:p w:rsidR="007022AE" w:rsidRPr="00522E5E" w:rsidRDefault="007022AE" w:rsidP="00BD6C2B">
            <w:pPr>
              <w:ind w:left="360"/>
              <w:rPr>
                <w:rFonts w:cstheme="minorHAnsi"/>
              </w:rPr>
            </w:pPr>
            <w:r w:rsidRPr="00522E5E">
              <w:rPr>
                <w:rFonts w:cstheme="minorHAnsi"/>
              </w:rPr>
              <w:t>LEARNING OUTCOME (NAME)</w:t>
            </w:r>
          </w:p>
        </w:tc>
        <w:tc>
          <w:tcPr>
            <w:tcW w:w="6769" w:type="dxa"/>
            <w:shd w:val="clear" w:color="auto" w:fill="DEEAF6" w:themeFill="accent1" w:themeFillTint="33"/>
          </w:tcPr>
          <w:p w:rsidR="007022AE" w:rsidRPr="00522E5E" w:rsidRDefault="007022AE" w:rsidP="00BD6C2B">
            <w:pPr>
              <w:jc w:val="both"/>
              <w:rPr>
                <w:rFonts w:cstheme="minorHAnsi"/>
              </w:rPr>
            </w:pPr>
            <w:r w:rsidRPr="00522E5E">
              <w:rPr>
                <w:rFonts w:cstheme="minorHAnsi"/>
              </w:rPr>
              <w:t>Analyse legal solutions of the Insolvency Law and its basic principles as well as their application in the practice through case law.</w:t>
            </w:r>
          </w:p>
        </w:tc>
      </w:tr>
      <w:tr w:rsidR="007022AE" w:rsidRPr="00522E5E" w:rsidTr="00BD6C2B">
        <w:trPr>
          <w:trHeight w:val="255"/>
        </w:trPr>
        <w:tc>
          <w:tcPr>
            <w:tcW w:w="2561" w:type="dxa"/>
          </w:tcPr>
          <w:p w:rsidR="007022AE" w:rsidRPr="00522E5E" w:rsidRDefault="007022AE" w:rsidP="007022AE">
            <w:pPr>
              <w:ind w:left="4" w:hanging="4"/>
              <w:contextualSpacing/>
              <w:rPr>
                <w:rFonts w:cstheme="minorHAnsi"/>
              </w:rPr>
            </w:pPr>
            <w:r w:rsidRPr="00522E5E">
              <w:rPr>
                <w:rFonts w:cstheme="minorHAnsi"/>
              </w:rPr>
              <w:t>CONTRIBUTIONS TO THE REALISATION OF LEARNING OUTCOMES AT THE LEVEL OF THE STUDY PROGRAMME</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12. Evaluate legal institutes and principles in their development and in their relationship to the modern legal system.</w:t>
            </w:r>
          </w:p>
          <w:p w:rsidR="007022AE" w:rsidRPr="00522E5E" w:rsidRDefault="007022AE" w:rsidP="007022AE">
            <w:pPr>
              <w:rPr>
                <w:rFonts w:cstheme="minorHAnsi"/>
              </w:rPr>
            </w:pPr>
            <w:r w:rsidRPr="00522E5E">
              <w:rPr>
                <w:rFonts w:cstheme="minorHAnsi"/>
              </w:rPr>
              <w:t>11. Analyse relevant case law.</w:t>
            </w:r>
          </w:p>
        </w:tc>
      </w:tr>
      <w:tr w:rsidR="007022AE" w:rsidRPr="00522E5E" w:rsidTr="00BD6C2B">
        <w:trPr>
          <w:trHeight w:val="255"/>
        </w:trPr>
        <w:tc>
          <w:tcPr>
            <w:tcW w:w="2561" w:type="dxa"/>
          </w:tcPr>
          <w:p w:rsidR="007022AE" w:rsidRPr="00522E5E" w:rsidRDefault="007022AE" w:rsidP="007022AE">
            <w:pPr>
              <w:ind w:left="4" w:hanging="4"/>
              <w:rPr>
                <w:rFonts w:cstheme="minorHAnsi"/>
              </w:rPr>
            </w:pPr>
            <w:r w:rsidRPr="00522E5E">
              <w:rPr>
                <w:rFonts w:cstheme="minorHAnsi"/>
              </w:rPr>
              <w:t>COGNITIVE AREA OF KNOWLEDGE AND UNDERSTANDING</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Analysis.</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SKILLS</w:t>
            </w:r>
          </w:p>
        </w:tc>
        <w:tc>
          <w:tcPr>
            <w:tcW w:w="6769" w:type="dxa"/>
            <w:shd w:val="clear" w:color="auto" w:fill="E7E6E6" w:themeFill="background2"/>
          </w:tcPr>
          <w:p w:rsidR="007022AE" w:rsidRPr="00522E5E" w:rsidRDefault="007022AE" w:rsidP="007022AE">
            <w:pPr>
              <w:jc w:val="both"/>
              <w:rPr>
                <w:rFonts w:cstheme="minorHAnsi"/>
              </w:rPr>
            </w:pPr>
            <w:r w:rsidRPr="00522E5E">
              <w:rPr>
                <w:rFonts w:cstheme="minorHAnsi"/>
              </w:rPr>
              <w:t>Skill of managing information, learning capability, capability to apply knowledge in the practice, understanding of facts, terms, proceedings and principles important for a field of work, analysing the application of the legal solutions in case law, research skills, ability to recognise shortcomings of current statutory solutions as well as mistakes in the application of the statutory rules in the court practice, capability to criticize and to be self-critical,  capability to speak clearly and distinctly, respect for ethics.</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CONTENT OF LEARNING</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Teaching units:</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Introduction to Insolvency Law</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Basic Principles of Insolvency Law</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Bodies in Insolvency Proceedings</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Commencement of Insolvency Proceedings</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lastRenderedPageBreak/>
              <w:t>Basic Substantive and Procedural Legal Consequences of the Opening of Insolvency Proceedings</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Transactions Avoidance Law</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Management of the Insolvency Estate</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Satisfaction of Creditors in Insolvency Proceedings</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Insolvency Plan</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Debtor in Possession</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Discharge of Debtor from Remaining Obligations</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International Insolvency Law and European Regulation on Insolvency Proceedings</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Pre-Insolvency Proceedings and European Directive on Restructuring and Insolvency</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Consumer Insolvency</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lastRenderedPageBreak/>
              <w:t>TEACHING METHODS</w:t>
            </w:r>
          </w:p>
        </w:tc>
        <w:tc>
          <w:tcPr>
            <w:tcW w:w="6769" w:type="dxa"/>
            <w:shd w:val="clear" w:color="auto" w:fill="E7E6E6" w:themeFill="background2"/>
          </w:tcPr>
          <w:p w:rsidR="007022AE" w:rsidRPr="00522E5E" w:rsidRDefault="007022AE" w:rsidP="007022AE">
            <w:pPr>
              <w:jc w:val="both"/>
              <w:rPr>
                <w:rFonts w:cstheme="minorHAnsi"/>
              </w:rPr>
            </w:pPr>
            <w:r w:rsidRPr="00522E5E">
              <w:rPr>
                <w:rFonts w:cstheme="minorHAnsi"/>
              </w:rPr>
              <w:t>Lectures, encouraging students to participate actively in discussion through asking questions and conducting discussion, answering questions and clarifying unclear parts, analysing legal solutions and case law, giving reading assignments to students.</w:t>
            </w:r>
          </w:p>
        </w:tc>
      </w:tr>
      <w:tr w:rsidR="007022AE" w:rsidRPr="00522E5E" w:rsidTr="00BD6C2B">
        <w:trPr>
          <w:trHeight w:val="255"/>
        </w:trPr>
        <w:tc>
          <w:tcPr>
            <w:tcW w:w="2561" w:type="dxa"/>
          </w:tcPr>
          <w:p w:rsidR="007022AE" w:rsidRPr="00522E5E" w:rsidRDefault="007022AE" w:rsidP="007022AE">
            <w:pPr>
              <w:ind w:left="4" w:hanging="4"/>
              <w:contextualSpacing/>
              <w:rPr>
                <w:rFonts w:cstheme="minorHAnsi"/>
              </w:rPr>
            </w:pPr>
            <w:r w:rsidRPr="00522E5E">
              <w:rPr>
                <w:rFonts w:cstheme="minorHAnsi"/>
              </w:rPr>
              <w:t>EVALUATION METHODS</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Oral exam.</w:t>
            </w:r>
          </w:p>
        </w:tc>
      </w:tr>
      <w:tr w:rsidR="007022AE" w:rsidRPr="00522E5E" w:rsidTr="00BD6C2B">
        <w:trPr>
          <w:trHeight w:val="255"/>
        </w:trPr>
        <w:tc>
          <w:tcPr>
            <w:tcW w:w="2561" w:type="dxa"/>
            <w:shd w:val="clear" w:color="auto" w:fill="DEEAF6" w:themeFill="accent1" w:themeFillTint="33"/>
          </w:tcPr>
          <w:p w:rsidR="007022AE" w:rsidRPr="00522E5E" w:rsidRDefault="007022AE" w:rsidP="00BD6C2B">
            <w:pPr>
              <w:ind w:left="360"/>
              <w:rPr>
                <w:rFonts w:cstheme="minorHAnsi"/>
              </w:rPr>
            </w:pPr>
            <w:r w:rsidRPr="00522E5E">
              <w:rPr>
                <w:rFonts w:cstheme="minorHAnsi"/>
              </w:rPr>
              <w:t>LEARNING OUTCOME (NAME)</w:t>
            </w:r>
          </w:p>
        </w:tc>
        <w:tc>
          <w:tcPr>
            <w:tcW w:w="6769" w:type="dxa"/>
            <w:shd w:val="clear" w:color="auto" w:fill="DEEAF6" w:themeFill="accent1" w:themeFillTint="33"/>
          </w:tcPr>
          <w:p w:rsidR="007022AE" w:rsidRPr="00522E5E" w:rsidRDefault="007022AE" w:rsidP="00BD6C2B">
            <w:pPr>
              <w:jc w:val="both"/>
              <w:rPr>
                <w:rFonts w:cstheme="minorHAnsi"/>
              </w:rPr>
            </w:pPr>
            <w:r w:rsidRPr="00522E5E">
              <w:rPr>
                <w:rFonts w:cstheme="minorHAnsi"/>
              </w:rPr>
              <w:t>Distinguish and evaluate prerequisites for the opening and characteristics of restructuring proceedings in relationship to prerequisites for the opening and characteristics of so-called liquidation proceedings.</w:t>
            </w:r>
          </w:p>
        </w:tc>
      </w:tr>
      <w:tr w:rsidR="007022AE" w:rsidRPr="00522E5E" w:rsidTr="00BD6C2B">
        <w:trPr>
          <w:trHeight w:val="255"/>
        </w:trPr>
        <w:tc>
          <w:tcPr>
            <w:tcW w:w="2561" w:type="dxa"/>
          </w:tcPr>
          <w:p w:rsidR="007022AE" w:rsidRPr="00522E5E" w:rsidRDefault="007022AE" w:rsidP="007022AE">
            <w:pPr>
              <w:ind w:left="4" w:hanging="4"/>
              <w:contextualSpacing/>
              <w:rPr>
                <w:rFonts w:cstheme="minorHAnsi"/>
              </w:rPr>
            </w:pPr>
            <w:r w:rsidRPr="00522E5E">
              <w:rPr>
                <w:rFonts w:cstheme="minorHAnsi"/>
              </w:rPr>
              <w:t>CONTRIBUTIONS TO THE REALISATION OF LEARNING OUTCOMES AT THE LEVEL OF THE STUDY PROGRAMME</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12. Evaluate legal institutes and principles in their development and in their relationship to the modern legal system.</w:t>
            </w:r>
          </w:p>
          <w:p w:rsidR="007022AE" w:rsidRPr="00522E5E" w:rsidRDefault="007022AE" w:rsidP="007022AE">
            <w:pPr>
              <w:rPr>
                <w:rFonts w:cstheme="minorHAnsi"/>
              </w:rPr>
            </w:pPr>
            <w:r w:rsidRPr="00522E5E">
              <w:rPr>
                <w:rFonts w:cstheme="minorHAnsi"/>
              </w:rPr>
              <w:t>13. Combine legal institutes and principles of the modern legal system.</w:t>
            </w:r>
          </w:p>
        </w:tc>
      </w:tr>
      <w:tr w:rsidR="007022AE" w:rsidRPr="00522E5E" w:rsidTr="00BD6C2B">
        <w:trPr>
          <w:trHeight w:val="255"/>
        </w:trPr>
        <w:tc>
          <w:tcPr>
            <w:tcW w:w="2561" w:type="dxa"/>
          </w:tcPr>
          <w:p w:rsidR="007022AE" w:rsidRPr="00522E5E" w:rsidRDefault="007022AE" w:rsidP="007022AE">
            <w:pPr>
              <w:ind w:left="4" w:hanging="4"/>
              <w:rPr>
                <w:rFonts w:cstheme="minorHAnsi"/>
              </w:rPr>
            </w:pPr>
            <w:r w:rsidRPr="00522E5E">
              <w:rPr>
                <w:rFonts w:cstheme="minorHAnsi"/>
              </w:rPr>
              <w:t>COGNITIVE AREA OF KNOWLEDGE AND UNDERSTANDING</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Valuation.</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SKILLS</w:t>
            </w:r>
          </w:p>
        </w:tc>
        <w:tc>
          <w:tcPr>
            <w:tcW w:w="6769" w:type="dxa"/>
            <w:shd w:val="clear" w:color="auto" w:fill="E7E6E6" w:themeFill="background2"/>
          </w:tcPr>
          <w:p w:rsidR="007022AE" w:rsidRPr="00522E5E" w:rsidRDefault="007022AE" w:rsidP="007022AE">
            <w:pPr>
              <w:jc w:val="both"/>
              <w:rPr>
                <w:rFonts w:cstheme="minorHAnsi"/>
              </w:rPr>
            </w:pPr>
            <w:r w:rsidRPr="00522E5E">
              <w:rPr>
                <w:rFonts w:cstheme="minorHAnsi"/>
              </w:rPr>
              <w:t>Skill of managing information, learning capability, capability to apply knowledge in the practice, understanding of facts, terms, proceedings and principles important for a field of work, analysing the application of the legal solutions in case law, research skills, ability to recognise shortcomings of current statutory solutions as well as mistakes in the application of the statutory rules in the court practice, capability to speak clearly and distinctly, respect for ethics.</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CONTENT OF LEARNING</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Teaching units:</w:t>
            </w:r>
          </w:p>
          <w:p w:rsidR="007022AE" w:rsidRPr="00522E5E" w:rsidRDefault="007022AE" w:rsidP="007022AE">
            <w:pPr>
              <w:pStyle w:val="ListParagraph"/>
              <w:spacing w:after="160" w:line="259" w:lineRule="auto"/>
              <w:ind w:left="1800" w:hanging="360"/>
              <w:rPr>
                <w:rFonts w:asciiTheme="minorHAnsi" w:hAnsiTheme="minorHAnsi" w:cstheme="minorHAnsi"/>
                <w:sz w:val="22"/>
                <w:szCs w:val="22"/>
              </w:rPr>
            </w:pPr>
            <w:r w:rsidRPr="00522E5E">
              <w:rPr>
                <w:rFonts w:asciiTheme="minorHAnsi" w:hAnsiTheme="minorHAnsi" w:cstheme="minorHAnsi"/>
                <w:sz w:val="22"/>
                <w:szCs w:val="22"/>
              </w:rPr>
              <w:t>Introduction to Insolvency Law</w:t>
            </w:r>
          </w:p>
          <w:p w:rsidR="007022AE" w:rsidRPr="00522E5E" w:rsidRDefault="007022AE" w:rsidP="007022AE">
            <w:pPr>
              <w:pStyle w:val="ListParagraph"/>
              <w:spacing w:after="160" w:line="259" w:lineRule="auto"/>
              <w:ind w:left="1800" w:hanging="360"/>
              <w:rPr>
                <w:rFonts w:asciiTheme="minorHAnsi" w:hAnsiTheme="minorHAnsi" w:cstheme="minorHAnsi"/>
                <w:sz w:val="22"/>
                <w:szCs w:val="22"/>
              </w:rPr>
            </w:pPr>
            <w:r w:rsidRPr="00522E5E">
              <w:rPr>
                <w:rFonts w:asciiTheme="minorHAnsi" w:hAnsiTheme="minorHAnsi" w:cstheme="minorHAnsi"/>
                <w:sz w:val="22"/>
                <w:szCs w:val="22"/>
              </w:rPr>
              <w:t>Basic Principles of Insolvency Law</w:t>
            </w:r>
          </w:p>
          <w:p w:rsidR="007022AE" w:rsidRPr="00522E5E" w:rsidRDefault="007022AE" w:rsidP="007022AE">
            <w:pPr>
              <w:pStyle w:val="ListParagraph"/>
              <w:spacing w:after="160" w:line="259" w:lineRule="auto"/>
              <w:ind w:left="1800" w:hanging="360"/>
              <w:rPr>
                <w:rFonts w:asciiTheme="minorHAnsi" w:hAnsiTheme="minorHAnsi" w:cstheme="minorHAnsi"/>
                <w:sz w:val="22"/>
                <w:szCs w:val="22"/>
              </w:rPr>
            </w:pPr>
            <w:r w:rsidRPr="00522E5E">
              <w:rPr>
                <w:rFonts w:asciiTheme="minorHAnsi" w:hAnsiTheme="minorHAnsi" w:cstheme="minorHAnsi"/>
                <w:sz w:val="22"/>
                <w:szCs w:val="22"/>
              </w:rPr>
              <w:t>Bodies in Insolvency Proceedings</w:t>
            </w:r>
          </w:p>
          <w:p w:rsidR="007022AE" w:rsidRPr="00522E5E" w:rsidRDefault="007022AE" w:rsidP="007022AE">
            <w:pPr>
              <w:pStyle w:val="ListParagraph"/>
              <w:spacing w:after="160" w:line="259" w:lineRule="auto"/>
              <w:ind w:left="1800" w:hanging="360"/>
              <w:rPr>
                <w:rFonts w:asciiTheme="minorHAnsi" w:hAnsiTheme="minorHAnsi" w:cstheme="minorHAnsi"/>
                <w:sz w:val="22"/>
                <w:szCs w:val="22"/>
              </w:rPr>
            </w:pPr>
            <w:r w:rsidRPr="00522E5E">
              <w:rPr>
                <w:rFonts w:asciiTheme="minorHAnsi" w:hAnsiTheme="minorHAnsi" w:cstheme="minorHAnsi"/>
                <w:sz w:val="22"/>
                <w:szCs w:val="22"/>
              </w:rPr>
              <w:t>Commencement of Insolvency Proceedings</w:t>
            </w:r>
          </w:p>
          <w:p w:rsidR="007022AE" w:rsidRPr="00522E5E" w:rsidRDefault="007022AE" w:rsidP="007022AE">
            <w:pPr>
              <w:pStyle w:val="ListParagraph"/>
              <w:spacing w:after="160" w:line="259" w:lineRule="auto"/>
              <w:ind w:left="1800" w:hanging="360"/>
              <w:rPr>
                <w:rFonts w:asciiTheme="minorHAnsi" w:hAnsiTheme="minorHAnsi" w:cstheme="minorHAnsi"/>
                <w:sz w:val="22"/>
                <w:szCs w:val="22"/>
              </w:rPr>
            </w:pPr>
            <w:r w:rsidRPr="00522E5E">
              <w:rPr>
                <w:rFonts w:asciiTheme="minorHAnsi" w:hAnsiTheme="minorHAnsi" w:cstheme="minorHAnsi"/>
                <w:sz w:val="22"/>
                <w:szCs w:val="22"/>
              </w:rPr>
              <w:t>Basic Substantive and Procedural Legal Consequences of the Opening of Insolvency Proceedings</w:t>
            </w:r>
          </w:p>
          <w:p w:rsidR="007022AE" w:rsidRPr="00522E5E" w:rsidRDefault="007022AE" w:rsidP="007022AE">
            <w:pPr>
              <w:pStyle w:val="ListParagraph"/>
              <w:spacing w:after="160" w:line="259" w:lineRule="auto"/>
              <w:ind w:left="1800" w:hanging="360"/>
              <w:rPr>
                <w:rFonts w:asciiTheme="minorHAnsi" w:hAnsiTheme="minorHAnsi" w:cstheme="minorHAnsi"/>
                <w:sz w:val="22"/>
                <w:szCs w:val="22"/>
              </w:rPr>
            </w:pPr>
            <w:r w:rsidRPr="00522E5E">
              <w:rPr>
                <w:rFonts w:asciiTheme="minorHAnsi" w:hAnsiTheme="minorHAnsi" w:cstheme="minorHAnsi"/>
                <w:sz w:val="22"/>
                <w:szCs w:val="22"/>
              </w:rPr>
              <w:lastRenderedPageBreak/>
              <w:t>Transactions Avoidance Law</w:t>
            </w:r>
          </w:p>
          <w:p w:rsidR="007022AE" w:rsidRPr="00522E5E" w:rsidRDefault="007022AE" w:rsidP="007022AE">
            <w:pPr>
              <w:pStyle w:val="ListParagraph"/>
              <w:spacing w:after="160" w:line="259" w:lineRule="auto"/>
              <w:ind w:left="1800" w:hanging="360"/>
              <w:rPr>
                <w:rFonts w:asciiTheme="minorHAnsi" w:hAnsiTheme="minorHAnsi" w:cstheme="minorHAnsi"/>
                <w:sz w:val="22"/>
                <w:szCs w:val="22"/>
              </w:rPr>
            </w:pPr>
            <w:r w:rsidRPr="00522E5E">
              <w:rPr>
                <w:rFonts w:asciiTheme="minorHAnsi" w:hAnsiTheme="minorHAnsi" w:cstheme="minorHAnsi"/>
                <w:sz w:val="22"/>
                <w:szCs w:val="22"/>
              </w:rPr>
              <w:t>Management of the Insolvency Estate</w:t>
            </w:r>
          </w:p>
          <w:p w:rsidR="007022AE" w:rsidRPr="00522E5E" w:rsidRDefault="007022AE" w:rsidP="007022AE">
            <w:pPr>
              <w:pStyle w:val="ListParagraph"/>
              <w:spacing w:after="160" w:line="259" w:lineRule="auto"/>
              <w:ind w:left="1800" w:hanging="360"/>
              <w:rPr>
                <w:rFonts w:asciiTheme="minorHAnsi" w:hAnsiTheme="minorHAnsi" w:cstheme="minorHAnsi"/>
                <w:sz w:val="22"/>
                <w:szCs w:val="22"/>
              </w:rPr>
            </w:pPr>
            <w:r w:rsidRPr="00522E5E">
              <w:rPr>
                <w:rFonts w:asciiTheme="minorHAnsi" w:hAnsiTheme="minorHAnsi" w:cstheme="minorHAnsi"/>
                <w:sz w:val="22"/>
                <w:szCs w:val="22"/>
              </w:rPr>
              <w:t>Satisfaction of Creditors in Insolvency Proceedings</w:t>
            </w:r>
          </w:p>
          <w:p w:rsidR="007022AE" w:rsidRPr="00522E5E" w:rsidRDefault="007022AE" w:rsidP="007022AE">
            <w:pPr>
              <w:pStyle w:val="ListParagraph"/>
              <w:spacing w:after="160" w:line="259" w:lineRule="auto"/>
              <w:ind w:left="1800" w:hanging="360"/>
              <w:rPr>
                <w:rFonts w:asciiTheme="minorHAnsi" w:hAnsiTheme="minorHAnsi" w:cstheme="minorHAnsi"/>
                <w:sz w:val="22"/>
                <w:szCs w:val="22"/>
              </w:rPr>
            </w:pPr>
            <w:r w:rsidRPr="00522E5E">
              <w:rPr>
                <w:rFonts w:asciiTheme="minorHAnsi" w:hAnsiTheme="minorHAnsi" w:cstheme="minorHAnsi"/>
                <w:sz w:val="22"/>
                <w:szCs w:val="22"/>
              </w:rPr>
              <w:t>Insolvency Plan</w:t>
            </w:r>
          </w:p>
          <w:p w:rsidR="007022AE" w:rsidRPr="00522E5E" w:rsidRDefault="007022AE" w:rsidP="007022AE">
            <w:pPr>
              <w:pStyle w:val="ListParagraph"/>
              <w:spacing w:after="160" w:line="259" w:lineRule="auto"/>
              <w:ind w:left="1800" w:hanging="360"/>
              <w:rPr>
                <w:rFonts w:asciiTheme="minorHAnsi" w:hAnsiTheme="minorHAnsi" w:cstheme="minorHAnsi"/>
                <w:sz w:val="22"/>
                <w:szCs w:val="22"/>
              </w:rPr>
            </w:pPr>
            <w:r w:rsidRPr="00522E5E">
              <w:rPr>
                <w:rFonts w:asciiTheme="minorHAnsi" w:hAnsiTheme="minorHAnsi" w:cstheme="minorHAnsi"/>
                <w:sz w:val="22"/>
                <w:szCs w:val="22"/>
              </w:rPr>
              <w:t>Debtor in Possession</w:t>
            </w:r>
          </w:p>
          <w:p w:rsidR="007022AE" w:rsidRPr="00522E5E" w:rsidRDefault="007022AE" w:rsidP="007022AE">
            <w:pPr>
              <w:pStyle w:val="ListParagraph"/>
              <w:spacing w:after="160" w:line="259" w:lineRule="auto"/>
              <w:ind w:left="1800" w:hanging="360"/>
              <w:rPr>
                <w:rFonts w:asciiTheme="minorHAnsi" w:hAnsiTheme="minorHAnsi" w:cstheme="minorHAnsi"/>
                <w:sz w:val="22"/>
                <w:szCs w:val="22"/>
              </w:rPr>
            </w:pPr>
            <w:r w:rsidRPr="00522E5E">
              <w:rPr>
                <w:rFonts w:asciiTheme="minorHAnsi" w:hAnsiTheme="minorHAnsi" w:cstheme="minorHAnsi"/>
                <w:sz w:val="22"/>
                <w:szCs w:val="22"/>
              </w:rPr>
              <w:t>Discharge of Debtor from Remaining Obligations</w:t>
            </w:r>
          </w:p>
          <w:p w:rsidR="007022AE" w:rsidRPr="00522E5E" w:rsidRDefault="007022AE" w:rsidP="007022AE">
            <w:pPr>
              <w:pStyle w:val="ListParagraph"/>
              <w:spacing w:after="160" w:line="259" w:lineRule="auto"/>
              <w:ind w:left="1800" w:hanging="360"/>
              <w:rPr>
                <w:rFonts w:asciiTheme="minorHAnsi" w:hAnsiTheme="minorHAnsi" w:cstheme="minorHAnsi"/>
                <w:sz w:val="22"/>
                <w:szCs w:val="22"/>
              </w:rPr>
            </w:pPr>
            <w:r w:rsidRPr="00522E5E">
              <w:rPr>
                <w:rFonts w:asciiTheme="minorHAnsi" w:hAnsiTheme="minorHAnsi" w:cstheme="minorHAnsi"/>
                <w:sz w:val="22"/>
                <w:szCs w:val="22"/>
              </w:rPr>
              <w:t>Pre-Insolvency Proceedings and European Directive on Restructuring and Insolvency</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lastRenderedPageBreak/>
              <w:t>TEACHING METHODS</w:t>
            </w:r>
          </w:p>
        </w:tc>
        <w:tc>
          <w:tcPr>
            <w:tcW w:w="6769" w:type="dxa"/>
            <w:shd w:val="clear" w:color="auto" w:fill="E7E6E6" w:themeFill="background2"/>
          </w:tcPr>
          <w:p w:rsidR="007022AE" w:rsidRPr="00522E5E" w:rsidRDefault="007022AE" w:rsidP="007022AE">
            <w:pPr>
              <w:jc w:val="both"/>
              <w:rPr>
                <w:rFonts w:cstheme="minorHAnsi"/>
              </w:rPr>
            </w:pPr>
            <w:r w:rsidRPr="00522E5E">
              <w:rPr>
                <w:rFonts w:cstheme="minorHAnsi"/>
              </w:rPr>
              <w:t>Lectures, encouraging students to participate actively in discussion through asking questions and conducting discussion, answering questions and clarifying unclear parts, analysing legal solutions and case law, giving reading assignments to students.</w:t>
            </w:r>
          </w:p>
        </w:tc>
      </w:tr>
      <w:tr w:rsidR="007022AE" w:rsidRPr="00522E5E" w:rsidTr="00BD6C2B">
        <w:trPr>
          <w:trHeight w:val="255"/>
        </w:trPr>
        <w:tc>
          <w:tcPr>
            <w:tcW w:w="2561" w:type="dxa"/>
          </w:tcPr>
          <w:p w:rsidR="007022AE" w:rsidRPr="00522E5E" w:rsidRDefault="007022AE" w:rsidP="007022AE">
            <w:pPr>
              <w:ind w:left="4" w:hanging="4"/>
              <w:contextualSpacing/>
              <w:rPr>
                <w:rFonts w:cstheme="minorHAnsi"/>
              </w:rPr>
            </w:pPr>
            <w:r w:rsidRPr="00522E5E">
              <w:rPr>
                <w:rFonts w:cstheme="minorHAnsi"/>
              </w:rPr>
              <w:t>EVALUATION METHODS</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Oral exam.</w:t>
            </w:r>
          </w:p>
        </w:tc>
      </w:tr>
      <w:tr w:rsidR="007022AE" w:rsidRPr="00522E5E" w:rsidTr="00BD6C2B">
        <w:trPr>
          <w:trHeight w:val="255"/>
        </w:trPr>
        <w:tc>
          <w:tcPr>
            <w:tcW w:w="2561" w:type="dxa"/>
            <w:shd w:val="clear" w:color="auto" w:fill="DEEAF6" w:themeFill="accent1" w:themeFillTint="33"/>
          </w:tcPr>
          <w:p w:rsidR="007022AE" w:rsidRPr="00522E5E" w:rsidRDefault="007022AE" w:rsidP="00BD6C2B">
            <w:pPr>
              <w:ind w:left="360"/>
              <w:rPr>
                <w:rFonts w:cstheme="minorHAnsi"/>
              </w:rPr>
            </w:pPr>
            <w:r w:rsidRPr="00522E5E">
              <w:rPr>
                <w:rFonts w:cstheme="minorHAnsi"/>
              </w:rPr>
              <w:t>LEARNING OUTCOME (NAME)</w:t>
            </w:r>
          </w:p>
        </w:tc>
        <w:tc>
          <w:tcPr>
            <w:tcW w:w="6769" w:type="dxa"/>
            <w:shd w:val="clear" w:color="auto" w:fill="DEEAF6" w:themeFill="accent1" w:themeFillTint="33"/>
          </w:tcPr>
          <w:p w:rsidR="007022AE" w:rsidRPr="00522E5E" w:rsidRDefault="007022AE" w:rsidP="00BD6C2B">
            <w:pPr>
              <w:rPr>
                <w:rFonts w:cstheme="minorHAnsi"/>
              </w:rPr>
            </w:pPr>
            <w:r w:rsidRPr="00522E5E">
              <w:rPr>
                <w:rFonts w:cstheme="minorHAnsi"/>
              </w:rPr>
              <w:t>Analyse and evaluate institutes of Croatian Insolvency Law in comparison with the Insolvency Law of other States.</w:t>
            </w:r>
          </w:p>
        </w:tc>
      </w:tr>
      <w:tr w:rsidR="007022AE" w:rsidRPr="00522E5E" w:rsidTr="00BD6C2B">
        <w:trPr>
          <w:trHeight w:val="255"/>
        </w:trPr>
        <w:tc>
          <w:tcPr>
            <w:tcW w:w="2561" w:type="dxa"/>
          </w:tcPr>
          <w:p w:rsidR="007022AE" w:rsidRPr="00522E5E" w:rsidRDefault="007022AE" w:rsidP="007022AE">
            <w:pPr>
              <w:ind w:left="4" w:hanging="4"/>
              <w:contextualSpacing/>
              <w:rPr>
                <w:rFonts w:cstheme="minorHAnsi"/>
              </w:rPr>
            </w:pPr>
            <w:r w:rsidRPr="00522E5E">
              <w:rPr>
                <w:rFonts w:cstheme="minorHAnsi"/>
              </w:rPr>
              <w:t>CONTRIBUTIONS TO THE REALISATION OF LEARNING OUTCOMES AT THE LEVEL OF THE STUDY PROGRAMME</w:t>
            </w:r>
          </w:p>
        </w:tc>
        <w:tc>
          <w:tcPr>
            <w:tcW w:w="6769" w:type="dxa"/>
            <w:shd w:val="clear" w:color="auto" w:fill="E7E6E6" w:themeFill="background2"/>
          </w:tcPr>
          <w:p w:rsidR="007022AE" w:rsidRPr="00522E5E" w:rsidRDefault="007022AE" w:rsidP="007022AE">
            <w:pPr>
              <w:pStyle w:val="ListParagraph"/>
              <w:spacing w:after="160" w:line="259" w:lineRule="auto"/>
              <w:ind w:left="1080" w:hanging="360"/>
              <w:jc w:val="both"/>
              <w:rPr>
                <w:rFonts w:asciiTheme="minorHAnsi" w:hAnsiTheme="minorHAnsi" w:cstheme="minorHAnsi"/>
                <w:sz w:val="22"/>
                <w:szCs w:val="22"/>
              </w:rPr>
            </w:pPr>
            <w:r w:rsidRPr="00522E5E">
              <w:rPr>
                <w:rFonts w:asciiTheme="minorHAnsi" w:hAnsiTheme="minorHAnsi" w:cstheme="minorHAnsi"/>
                <w:sz w:val="22"/>
                <w:szCs w:val="22"/>
              </w:rPr>
              <w:t>Analyse different aspects of the legal system of the Republic of Croatia, including a comparative perspective.</w:t>
            </w:r>
          </w:p>
        </w:tc>
      </w:tr>
      <w:tr w:rsidR="007022AE" w:rsidRPr="00522E5E" w:rsidTr="00BD6C2B">
        <w:trPr>
          <w:trHeight w:val="255"/>
        </w:trPr>
        <w:tc>
          <w:tcPr>
            <w:tcW w:w="2561" w:type="dxa"/>
          </w:tcPr>
          <w:p w:rsidR="007022AE" w:rsidRPr="00522E5E" w:rsidRDefault="007022AE" w:rsidP="007022AE">
            <w:pPr>
              <w:ind w:left="4" w:hanging="4"/>
              <w:rPr>
                <w:rFonts w:cstheme="minorHAnsi"/>
              </w:rPr>
            </w:pPr>
            <w:r w:rsidRPr="00522E5E">
              <w:rPr>
                <w:rFonts w:cstheme="minorHAnsi"/>
              </w:rPr>
              <w:t>COGNITIVE AREA OF KNOWLEDGE AND UNDERSTANDING</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Valuation.</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SKILLS</w:t>
            </w:r>
          </w:p>
        </w:tc>
        <w:tc>
          <w:tcPr>
            <w:tcW w:w="6769" w:type="dxa"/>
            <w:shd w:val="clear" w:color="auto" w:fill="E7E6E6" w:themeFill="background2"/>
          </w:tcPr>
          <w:p w:rsidR="007022AE" w:rsidRPr="00522E5E" w:rsidRDefault="007022AE" w:rsidP="007022AE">
            <w:pPr>
              <w:jc w:val="both"/>
              <w:rPr>
                <w:rFonts w:cstheme="minorHAnsi"/>
              </w:rPr>
            </w:pPr>
            <w:r w:rsidRPr="00522E5E">
              <w:rPr>
                <w:rFonts w:cstheme="minorHAnsi"/>
              </w:rPr>
              <w:t>Skill of managing information, learning capability, capability to apply knowledge in the practice, understanding of facts, terms, proceedings and principles important for a field of work, research skills, ability to recognise shortcomings of current statutory solutions, capability to speak clearly and distinctly, respect for ethics.</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CONTENT OF LEARNING</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Teaching units:</w:t>
            </w:r>
          </w:p>
          <w:p w:rsidR="007022AE" w:rsidRPr="00522E5E" w:rsidRDefault="007022AE" w:rsidP="007022AE">
            <w:pPr>
              <w:pStyle w:val="ListParagraph"/>
              <w:spacing w:after="160" w:line="259" w:lineRule="auto"/>
              <w:ind w:left="2160" w:hanging="360"/>
              <w:rPr>
                <w:rFonts w:asciiTheme="minorHAnsi" w:hAnsiTheme="minorHAnsi" w:cstheme="minorHAnsi"/>
                <w:sz w:val="22"/>
                <w:szCs w:val="22"/>
              </w:rPr>
            </w:pPr>
            <w:r w:rsidRPr="00522E5E">
              <w:rPr>
                <w:rFonts w:asciiTheme="minorHAnsi" w:hAnsiTheme="minorHAnsi" w:cstheme="minorHAnsi"/>
                <w:sz w:val="22"/>
                <w:szCs w:val="22"/>
              </w:rPr>
              <w:t>Basic Principles of Insolvency Law</w:t>
            </w:r>
          </w:p>
          <w:p w:rsidR="007022AE" w:rsidRPr="00522E5E" w:rsidRDefault="007022AE" w:rsidP="007022AE">
            <w:pPr>
              <w:pStyle w:val="ListParagraph"/>
              <w:spacing w:after="160" w:line="259" w:lineRule="auto"/>
              <w:ind w:left="2160" w:hanging="360"/>
              <w:rPr>
                <w:rFonts w:asciiTheme="minorHAnsi" w:hAnsiTheme="minorHAnsi" w:cstheme="minorHAnsi"/>
                <w:sz w:val="22"/>
                <w:szCs w:val="22"/>
              </w:rPr>
            </w:pPr>
            <w:r w:rsidRPr="00522E5E">
              <w:rPr>
                <w:rFonts w:asciiTheme="minorHAnsi" w:hAnsiTheme="minorHAnsi" w:cstheme="minorHAnsi"/>
                <w:sz w:val="22"/>
                <w:szCs w:val="22"/>
              </w:rPr>
              <w:t>Bodies in Insolvency Proceedings</w:t>
            </w:r>
          </w:p>
          <w:p w:rsidR="007022AE" w:rsidRPr="00522E5E" w:rsidRDefault="007022AE" w:rsidP="007022AE">
            <w:pPr>
              <w:pStyle w:val="ListParagraph"/>
              <w:spacing w:after="160" w:line="259" w:lineRule="auto"/>
              <w:ind w:left="2160" w:hanging="360"/>
              <w:rPr>
                <w:rFonts w:asciiTheme="minorHAnsi" w:hAnsiTheme="minorHAnsi" w:cstheme="minorHAnsi"/>
                <w:sz w:val="22"/>
                <w:szCs w:val="22"/>
              </w:rPr>
            </w:pPr>
            <w:r w:rsidRPr="00522E5E">
              <w:rPr>
                <w:rFonts w:asciiTheme="minorHAnsi" w:hAnsiTheme="minorHAnsi" w:cstheme="minorHAnsi"/>
                <w:sz w:val="22"/>
                <w:szCs w:val="22"/>
              </w:rPr>
              <w:t>Commencement of Insolvency Proceedings</w:t>
            </w:r>
          </w:p>
          <w:p w:rsidR="007022AE" w:rsidRPr="00522E5E" w:rsidRDefault="007022AE" w:rsidP="007022AE">
            <w:pPr>
              <w:pStyle w:val="ListParagraph"/>
              <w:spacing w:after="160" w:line="259" w:lineRule="auto"/>
              <w:ind w:left="2160" w:hanging="360"/>
              <w:rPr>
                <w:rFonts w:asciiTheme="minorHAnsi" w:hAnsiTheme="minorHAnsi" w:cstheme="minorHAnsi"/>
                <w:sz w:val="22"/>
                <w:szCs w:val="22"/>
              </w:rPr>
            </w:pPr>
            <w:r w:rsidRPr="00522E5E">
              <w:rPr>
                <w:rFonts w:asciiTheme="minorHAnsi" w:hAnsiTheme="minorHAnsi" w:cstheme="minorHAnsi"/>
                <w:sz w:val="22"/>
                <w:szCs w:val="22"/>
              </w:rPr>
              <w:t>Basic Substantive and Procedural Legal Consequences of the Opening of Insolvency Proceedings</w:t>
            </w:r>
          </w:p>
          <w:p w:rsidR="007022AE" w:rsidRPr="00522E5E" w:rsidRDefault="007022AE" w:rsidP="007022AE">
            <w:pPr>
              <w:pStyle w:val="ListParagraph"/>
              <w:spacing w:after="160" w:line="259" w:lineRule="auto"/>
              <w:ind w:left="2160" w:hanging="360"/>
              <w:rPr>
                <w:rFonts w:asciiTheme="minorHAnsi" w:hAnsiTheme="minorHAnsi" w:cstheme="minorHAnsi"/>
                <w:sz w:val="22"/>
                <w:szCs w:val="22"/>
              </w:rPr>
            </w:pPr>
            <w:r w:rsidRPr="00522E5E">
              <w:rPr>
                <w:rFonts w:asciiTheme="minorHAnsi" w:hAnsiTheme="minorHAnsi" w:cstheme="minorHAnsi"/>
                <w:sz w:val="22"/>
                <w:szCs w:val="22"/>
              </w:rPr>
              <w:t>Transactions Avoidance Law</w:t>
            </w:r>
          </w:p>
          <w:p w:rsidR="007022AE" w:rsidRPr="00522E5E" w:rsidRDefault="007022AE" w:rsidP="007022AE">
            <w:pPr>
              <w:pStyle w:val="ListParagraph"/>
              <w:spacing w:after="160" w:line="259" w:lineRule="auto"/>
              <w:ind w:left="2160" w:hanging="360"/>
              <w:rPr>
                <w:rFonts w:asciiTheme="minorHAnsi" w:hAnsiTheme="minorHAnsi" w:cstheme="minorHAnsi"/>
                <w:sz w:val="22"/>
                <w:szCs w:val="22"/>
              </w:rPr>
            </w:pPr>
            <w:r w:rsidRPr="00522E5E">
              <w:rPr>
                <w:rFonts w:asciiTheme="minorHAnsi" w:hAnsiTheme="minorHAnsi" w:cstheme="minorHAnsi"/>
                <w:sz w:val="22"/>
                <w:szCs w:val="22"/>
              </w:rPr>
              <w:t>Management of the Insolvency Estate</w:t>
            </w:r>
          </w:p>
          <w:p w:rsidR="007022AE" w:rsidRPr="00522E5E" w:rsidRDefault="007022AE" w:rsidP="007022AE">
            <w:pPr>
              <w:pStyle w:val="ListParagraph"/>
              <w:spacing w:after="160" w:line="259" w:lineRule="auto"/>
              <w:ind w:left="2160" w:hanging="360"/>
              <w:rPr>
                <w:rFonts w:asciiTheme="minorHAnsi" w:hAnsiTheme="minorHAnsi" w:cstheme="minorHAnsi"/>
                <w:sz w:val="22"/>
                <w:szCs w:val="22"/>
              </w:rPr>
            </w:pPr>
            <w:r w:rsidRPr="00522E5E">
              <w:rPr>
                <w:rFonts w:asciiTheme="minorHAnsi" w:hAnsiTheme="minorHAnsi" w:cstheme="minorHAnsi"/>
                <w:sz w:val="22"/>
                <w:szCs w:val="22"/>
              </w:rPr>
              <w:t>Satisfaction of Creditors in Insolvency Proceedings</w:t>
            </w:r>
          </w:p>
          <w:p w:rsidR="007022AE" w:rsidRPr="00522E5E" w:rsidRDefault="007022AE" w:rsidP="007022AE">
            <w:pPr>
              <w:pStyle w:val="ListParagraph"/>
              <w:spacing w:after="160" w:line="259" w:lineRule="auto"/>
              <w:ind w:left="2160" w:hanging="360"/>
              <w:rPr>
                <w:rFonts w:asciiTheme="minorHAnsi" w:hAnsiTheme="minorHAnsi" w:cstheme="minorHAnsi"/>
                <w:sz w:val="22"/>
                <w:szCs w:val="22"/>
              </w:rPr>
            </w:pPr>
            <w:r w:rsidRPr="00522E5E">
              <w:rPr>
                <w:rFonts w:asciiTheme="minorHAnsi" w:hAnsiTheme="minorHAnsi" w:cstheme="minorHAnsi"/>
                <w:sz w:val="22"/>
                <w:szCs w:val="22"/>
              </w:rPr>
              <w:t>Insolvency Plan</w:t>
            </w:r>
          </w:p>
          <w:p w:rsidR="007022AE" w:rsidRPr="00522E5E" w:rsidRDefault="007022AE" w:rsidP="007022AE">
            <w:pPr>
              <w:pStyle w:val="ListParagraph"/>
              <w:spacing w:after="160" w:line="259" w:lineRule="auto"/>
              <w:ind w:left="2160" w:hanging="360"/>
              <w:rPr>
                <w:rFonts w:asciiTheme="minorHAnsi" w:hAnsiTheme="minorHAnsi" w:cstheme="minorHAnsi"/>
                <w:sz w:val="22"/>
                <w:szCs w:val="22"/>
              </w:rPr>
            </w:pPr>
            <w:r w:rsidRPr="00522E5E">
              <w:rPr>
                <w:rFonts w:asciiTheme="minorHAnsi" w:hAnsiTheme="minorHAnsi" w:cstheme="minorHAnsi"/>
                <w:sz w:val="22"/>
                <w:szCs w:val="22"/>
              </w:rPr>
              <w:t>Debtor in Possession</w:t>
            </w:r>
          </w:p>
          <w:p w:rsidR="007022AE" w:rsidRPr="00522E5E" w:rsidRDefault="007022AE" w:rsidP="007022AE">
            <w:pPr>
              <w:pStyle w:val="ListParagraph"/>
              <w:spacing w:after="160" w:line="259" w:lineRule="auto"/>
              <w:ind w:left="2160" w:hanging="360"/>
              <w:rPr>
                <w:rFonts w:asciiTheme="minorHAnsi" w:hAnsiTheme="minorHAnsi" w:cstheme="minorHAnsi"/>
                <w:sz w:val="22"/>
                <w:szCs w:val="22"/>
              </w:rPr>
            </w:pPr>
            <w:r w:rsidRPr="00522E5E">
              <w:rPr>
                <w:rFonts w:asciiTheme="minorHAnsi" w:hAnsiTheme="minorHAnsi" w:cstheme="minorHAnsi"/>
                <w:sz w:val="22"/>
                <w:szCs w:val="22"/>
              </w:rPr>
              <w:t>Discharge of Debtor from Remaining Obligations</w:t>
            </w:r>
          </w:p>
          <w:p w:rsidR="007022AE" w:rsidRPr="00522E5E" w:rsidRDefault="007022AE" w:rsidP="007022AE">
            <w:pPr>
              <w:pStyle w:val="ListParagraph"/>
              <w:spacing w:after="160" w:line="259" w:lineRule="auto"/>
              <w:ind w:left="2160" w:hanging="360"/>
              <w:rPr>
                <w:rFonts w:asciiTheme="minorHAnsi" w:hAnsiTheme="minorHAnsi" w:cstheme="minorHAnsi"/>
                <w:sz w:val="22"/>
                <w:szCs w:val="22"/>
              </w:rPr>
            </w:pPr>
            <w:r w:rsidRPr="00522E5E">
              <w:rPr>
                <w:rFonts w:asciiTheme="minorHAnsi" w:hAnsiTheme="minorHAnsi" w:cstheme="minorHAnsi"/>
                <w:sz w:val="22"/>
                <w:szCs w:val="22"/>
              </w:rPr>
              <w:t>International Insolvency Law</w:t>
            </w:r>
          </w:p>
          <w:p w:rsidR="007022AE" w:rsidRPr="00522E5E" w:rsidRDefault="007022AE" w:rsidP="007022AE">
            <w:pPr>
              <w:pStyle w:val="ListParagraph"/>
              <w:spacing w:after="160" w:line="259" w:lineRule="auto"/>
              <w:ind w:left="2160" w:hanging="360"/>
              <w:rPr>
                <w:rFonts w:asciiTheme="minorHAnsi" w:hAnsiTheme="minorHAnsi" w:cstheme="minorHAnsi"/>
                <w:sz w:val="22"/>
                <w:szCs w:val="22"/>
              </w:rPr>
            </w:pPr>
            <w:r w:rsidRPr="00522E5E">
              <w:rPr>
                <w:rFonts w:asciiTheme="minorHAnsi" w:hAnsiTheme="minorHAnsi" w:cstheme="minorHAnsi"/>
                <w:sz w:val="22"/>
                <w:szCs w:val="22"/>
              </w:rPr>
              <w:t>Pre-Insolvency Proceedings</w:t>
            </w:r>
          </w:p>
          <w:p w:rsidR="007022AE" w:rsidRPr="00522E5E" w:rsidRDefault="007022AE" w:rsidP="007022AE">
            <w:pPr>
              <w:pStyle w:val="ListParagraph"/>
              <w:spacing w:after="160" w:line="259" w:lineRule="auto"/>
              <w:ind w:left="2160" w:hanging="360"/>
              <w:rPr>
                <w:rFonts w:asciiTheme="minorHAnsi" w:hAnsiTheme="minorHAnsi" w:cstheme="minorHAnsi"/>
                <w:sz w:val="22"/>
                <w:szCs w:val="22"/>
              </w:rPr>
            </w:pPr>
            <w:r w:rsidRPr="00522E5E">
              <w:rPr>
                <w:rFonts w:asciiTheme="minorHAnsi" w:hAnsiTheme="minorHAnsi" w:cstheme="minorHAnsi"/>
                <w:sz w:val="22"/>
                <w:szCs w:val="22"/>
              </w:rPr>
              <w:lastRenderedPageBreak/>
              <w:t>Consumer Insolvency</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lastRenderedPageBreak/>
              <w:t>TEACHING METHODS</w:t>
            </w:r>
          </w:p>
        </w:tc>
        <w:tc>
          <w:tcPr>
            <w:tcW w:w="6769" w:type="dxa"/>
            <w:shd w:val="clear" w:color="auto" w:fill="E7E6E6" w:themeFill="background2"/>
          </w:tcPr>
          <w:p w:rsidR="007022AE" w:rsidRPr="00522E5E" w:rsidRDefault="007022AE" w:rsidP="007022AE">
            <w:pPr>
              <w:jc w:val="both"/>
              <w:rPr>
                <w:rFonts w:cstheme="minorHAnsi"/>
              </w:rPr>
            </w:pPr>
            <w:r w:rsidRPr="00522E5E">
              <w:rPr>
                <w:rFonts w:cstheme="minorHAnsi"/>
              </w:rPr>
              <w:t>Lectures, encouraging students to participate actively in discussion through asking questions and conducting discussion, answering questions and clarifying unclear parts, analysing comparative statutory solutions, giving reading assignments to students.</w:t>
            </w:r>
          </w:p>
        </w:tc>
      </w:tr>
      <w:tr w:rsidR="007022AE" w:rsidRPr="00522E5E" w:rsidTr="00BD6C2B">
        <w:trPr>
          <w:trHeight w:val="255"/>
        </w:trPr>
        <w:tc>
          <w:tcPr>
            <w:tcW w:w="2561" w:type="dxa"/>
          </w:tcPr>
          <w:p w:rsidR="007022AE" w:rsidRPr="00522E5E" w:rsidRDefault="007022AE" w:rsidP="007022AE">
            <w:pPr>
              <w:ind w:left="4" w:hanging="4"/>
              <w:contextualSpacing/>
              <w:rPr>
                <w:rFonts w:cstheme="minorHAnsi"/>
              </w:rPr>
            </w:pPr>
            <w:r w:rsidRPr="00522E5E">
              <w:rPr>
                <w:rFonts w:cstheme="minorHAnsi"/>
              </w:rPr>
              <w:t>EVALUATION METHODS</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Oral exam.</w:t>
            </w:r>
          </w:p>
        </w:tc>
      </w:tr>
      <w:tr w:rsidR="007022AE" w:rsidRPr="00522E5E" w:rsidTr="00BD6C2B">
        <w:trPr>
          <w:trHeight w:val="255"/>
        </w:trPr>
        <w:tc>
          <w:tcPr>
            <w:tcW w:w="2561" w:type="dxa"/>
            <w:shd w:val="clear" w:color="auto" w:fill="DEEAF6" w:themeFill="accent1" w:themeFillTint="33"/>
          </w:tcPr>
          <w:p w:rsidR="007022AE" w:rsidRPr="00522E5E" w:rsidRDefault="007022AE" w:rsidP="00BD6C2B">
            <w:pPr>
              <w:ind w:left="360"/>
              <w:rPr>
                <w:rFonts w:cstheme="minorHAnsi"/>
              </w:rPr>
            </w:pPr>
            <w:r w:rsidRPr="00522E5E">
              <w:rPr>
                <w:rFonts w:cstheme="minorHAnsi"/>
              </w:rPr>
              <w:t>LEARNING OUTCOME (NAME)</w:t>
            </w:r>
          </w:p>
        </w:tc>
        <w:tc>
          <w:tcPr>
            <w:tcW w:w="6769" w:type="dxa"/>
            <w:shd w:val="clear" w:color="auto" w:fill="DEEAF6" w:themeFill="accent1" w:themeFillTint="33"/>
          </w:tcPr>
          <w:p w:rsidR="007022AE" w:rsidRPr="00522E5E" w:rsidRDefault="007022AE" w:rsidP="00BD6C2B">
            <w:pPr>
              <w:jc w:val="both"/>
              <w:rPr>
                <w:rFonts w:cstheme="minorHAnsi"/>
              </w:rPr>
            </w:pPr>
            <w:r w:rsidRPr="00522E5E">
              <w:rPr>
                <w:rFonts w:cstheme="minorHAnsi"/>
              </w:rPr>
              <w:t>Analyse and evaluate current legal solutions in the European Regulation on Insolvency Regulation and European Directive on Restructuring and Insolvency.</w:t>
            </w:r>
          </w:p>
        </w:tc>
      </w:tr>
      <w:tr w:rsidR="007022AE" w:rsidRPr="00522E5E" w:rsidTr="00BD6C2B">
        <w:trPr>
          <w:trHeight w:val="255"/>
        </w:trPr>
        <w:tc>
          <w:tcPr>
            <w:tcW w:w="2561" w:type="dxa"/>
          </w:tcPr>
          <w:p w:rsidR="007022AE" w:rsidRPr="00522E5E" w:rsidRDefault="007022AE" w:rsidP="007022AE">
            <w:pPr>
              <w:ind w:left="4" w:hanging="4"/>
              <w:contextualSpacing/>
              <w:rPr>
                <w:rFonts w:cstheme="minorHAnsi"/>
              </w:rPr>
            </w:pPr>
            <w:r w:rsidRPr="00522E5E">
              <w:rPr>
                <w:rFonts w:cstheme="minorHAnsi"/>
              </w:rPr>
              <w:t>CONTRIBUTIONS TO THE REALISATION OF LEARNING OUTCOMES AT THE LEVEL OF THE STUDY PROGRAMME</w:t>
            </w:r>
          </w:p>
        </w:tc>
        <w:tc>
          <w:tcPr>
            <w:tcW w:w="6769" w:type="dxa"/>
            <w:shd w:val="clear" w:color="auto" w:fill="E7E6E6" w:themeFill="background2"/>
          </w:tcPr>
          <w:p w:rsidR="007022AE" w:rsidRPr="00522E5E" w:rsidRDefault="007022AE" w:rsidP="007022AE">
            <w:pPr>
              <w:pStyle w:val="ListParagraph"/>
              <w:jc w:val="both"/>
              <w:rPr>
                <w:rFonts w:asciiTheme="minorHAnsi" w:hAnsiTheme="minorHAnsi" w:cstheme="minorHAnsi"/>
                <w:sz w:val="22"/>
                <w:szCs w:val="22"/>
              </w:rPr>
            </w:pPr>
            <w:r w:rsidRPr="00522E5E">
              <w:rPr>
                <w:rFonts w:asciiTheme="minorHAnsi" w:hAnsiTheme="minorHAnsi" w:cstheme="minorHAnsi"/>
                <w:sz w:val="22"/>
                <w:szCs w:val="22"/>
              </w:rPr>
              <w:t>10.Identify relevant rules of legal system of the European Union in each legal branch.</w:t>
            </w:r>
          </w:p>
          <w:p w:rsidR="007022AE" w:rsidRPr="00522E5E" w:rsidRDefault="007022AE" w:rsidP="007022AE">
            <w:pPr>
              <w:ind w:left="720"/>
              <w:jc w:val="both"/>
              <w:rPr>
                <w:rFonts w:cstheme="minorHAnsi"/>
              </w:rPr>
            </w:pPr>
            <w:r w:rsidRPr="00522E5E">
              <w:rPr>
                <w:rFonts w:cstheme="minorHAnsi"/>
              </w:rPr>
              <w:t>19.Implement European rules in national legal system.</w:t>
            </w:r>
          </w:p>
        </w:tc>
      </w:tr>
      <w:tr w:rsidR="007022AE" w:rsidRPr="00522E5E" w:rsidTr="00BD6C2B">
        <w:trPr>
          <w:trHeight w:val="255"/>
        </w:trPr>
        <w:tc>
          <w:tcPr>
            <w:tcW w:w="2561" w:type="dxa"/>
          </w:tcPr>
          <w:p w:rsidR="007022AE" w:rsidRPr="00522E5E" w:rsidRDefault="007022AE" w:rsidP="007022AE">
            <w:pPr>
              <w:ind w:left="4" w:hanging="4"/>
              <w:rPr>
                <w:rFonts w:cstheme="minorHAnsi"/>
              </w:rPr>
            </w:pPr>
            <w:r w:rsidRPr="00522E5E">
              <w:rPr>
                <w:rFonts w:cstheme="minorHAnsi"/>
              </w:rPr>
              <w:t>COGNITIVE AREA OF KNOWLEDGE AND UNDERSTANDING</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Valuation.</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SKILLS</w:t>
            </w:r>
          </w:p>
        </w:tc>
        <w:tc>
          <w:tcPr>
            <w:tcW w:w="6769" w:type="dxa"/>
            <w:shd w:val="clear" w:color="auto" w:fill="E7E6E6" w:themeFill="background2"/>
          </w:tcPr>
          <w:p w:rsidR="007022AE" w:rsidRPr="00522E5E" w:rsidRDefault="007022AE" w:rsidP="007022AE">
            <w:pPr>
              <w:jc w:val="both"/>
              <w:rPr>
                <w:rFonts w:cstheme="minorHAnsi"/>
              </w:rPr>
            </w:pPr>
            <w:r w:rsidRPr="00522E5E">
              <w:rPr>
                <w:rFonts w:cstheme="minorHAnsi"/>
              </w:rPr>
              <w:t>Skill of managing information, learning capability, capability to apply knowledge in the practice, understanding of facts, terms, proceedings and principles important for a field of work, research skills, ability to recognise shortcomings of current legal rules as well as mistakes in the application of the statutory rules in the court practice, capability to criticize and to be self-critical, capability to speak clearly and distinctly, respect for ethics.</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CONTENT OF LEARNING</w:t>
            </w:r>
          </w:p>
        </w:tc>
        <w:tc>
          <w:tcPr>
            <w:tcW w:w="6769" w:type="dxa"/>
            <w:shd w:val="clear" w:color="auto" w:fill="E7E6E6" w:themeFill="background2"/>
          </w:tcPr>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European Regulation on Insolvency Proceedings</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European Directive on Restructuring and Insolvency</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Consumer Insolvency</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TEACHING METHODS</w:t>
            </w:r>
          </w:p>
        </w:tc>
        <w:tc>
          <w:tcPr>
            <w:tcW w:w="6769" w:type="dxa"/>
            <w:shd w:val="clear" w:color="auto" w:fill="E7E6E6" w:themeFill="background2"/>
          </w:tcPr>
          <w:p w:rsidR="007022AE" w:rsidRPr="00522E5E" w:rsidRDefault="007022AE" w:rsidP="007022AE">
            <w:pPr>
              <w:jc w:val="both"/>
              <w:rPr>
                <w:rFonts w:cstheme="minorHAnsi"/>
              </w:rPr>
            </w:pPr>
            <w:r w:rsidRPr="00522E5E">
              <w:rPr>
                <w:rFonts w:cstheme="minorHAnsi"/>
              </w:rPr>
              <w:t>Lectures, encouraging students to participate actively in discussion through asking questions and conducting discussion, answering questions and clarifying unclear parts, analysing current legal solutions of the Insolvency Law of the European Union as well as case law of the Court of the European solutions, giving reading assignments to students.</w:t>
            </w:r>
          </w:p>
        </w:tc>
      </w:tr>
      <w:tr w:rsidR="007022AE" w:rsidRPr="00522E5E" w:rsidTr="00BD6C2B">
        <w:trPr>
          <w:trHeight w:val="255"/>
        </w:trPr>
        <w:tc>
          <w:tcPr>
            <w:tcW w:w="2561" w:type="dxa"/>
          </w:tcPr>
          <w:p w:rsidR="007022AE" w:rsidRPr="00522E5E" w:rsidRDefault="007022AE" w:rsidP="007022AE">
            <w:pPr>
              <w:ind w:left="4" w:hanging="4"/>
              <w:contextualSpacing/>
              <w:rPr>
                <w:rFonts w:cstheme="minorHAnsi"/>
              </w:rPr>
            </w:pPr>
            <w:r w:rsidRPr="00522E5E">
              <w:rPr>
                <w:rFonts w:cstheme="minorHAnsi"/>
              </w:rPr>
              <w:t>EVALUATION METHODS</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Oral exam.</w:t>
            </w:r>
          </w:p>
        </w:tc>
      </w:tr>
      <w:tr w:rsidR="007022AE" w:rsidRPr="00522E5E" w:rsidTr="00BD6C2B">
        <w:trPr>
          <w:trHeight w:val="255"/>
        </w:trPr>
        <w:tc>
          <w:tcPr>
            <w:tcW w:w="2561" w:type="dxa"/>
            <w:shd w:val="clear" w:color="auto" w:fill="DEEAF6" w:themeFill="accent1" w:themeFillTint="33"/>
          </w:tcPr>
          <w:p w:rsidR="007022AE" w:rsidRPr="00522E5E" w:rsidRDefault="007022AE" w:rsidP="00BD6C2B">
            <w:pPr>
              <w:ind w:left="360"/>
              <w:rPr>
                <w:rFonts w:cstheme="minorHAnsi"/>
              </w:rPr>
            </w:pPr>
            <w:r w:rsidRPr="00522E5E">
              <w:rPr>
                <w:rFonts w:cstheme="minorHAnsi"/>
              </w:rPr>
              <w:t>LEARNING OUTCOME (NAME)</w:t>
            </w:r>
          </w:p>
        </w:tc>
        <w:tc>
          <w:tcPr>
            <w:tcW w:w="6769" w:type="dxa"/>
            <w:shd w:val="clear" w:color="auto" w:fill="DEEAF6" w:themeFill="accent1" w:themeFillTint="33"/>
          </w:tcPr>
          <w:p w:rsidR="007022AE" w:rsidRPr="00522E5E" w:rsidRDefault="007022AE" w:rsidP="00BD6C2B">
            <w:pPr>
              <w:jc w:val="both"/>
              <w:rPr>
                <w:rFonts w:cstheme="minorHAnsi"/>
              </w:rPr>
            </w:pPr>
            <w:r w:rsidRPr="00522E5E">
              <w:rPr>
                <w:rFonts w:cstheme="minorHAnsi"/>
              </w:rPr>
              <w:t>Explain the basic principles and institutes of the Insolvency Law from the point of view of ethical, legal and socially responsible behaviour of the participants of insolvency proceedings.</w:t>
            </w:r>
          </w:p>
        </w:tc>
      </w:tr>
      <w:tr w:rsidR="007022AE" w:rsidRPr="00522E5E" w:rsidTr="00BD6C2B">
        <w:trPr>
          <w:trHeight w:val="255"/>
        </w:trPr>
        <w:tc>
          <w:tcPr>
            <w:tcW w:w="2561" w:type="dxa"/>
          </w:tcPr>
          <w:p w:rsidR="007022AE" w:rsidRPr="00522E5E" w:rsidRDefault="007022AE" w:rsidP="007022AE">
            <w:pPr>
              <w:ind w:left="4" w:hanging="4"/>
              <w:contextualSpacing/>
              <w:rPr>
                <w:rFonts w:cstheme="minorHAnsi"/>
              </w:rPr>
            </w:pPr>
            <w:r w:rsidRPr="00522E5E">
              <w:rPr>
                <w:rFonts w:cstheme="minorHAnsi"/>
              </w:rPr>
              <w:t>CONTRIBUTIONS TO THE REALISATION OF LEARNING OUTCOMES AT THE LEVEL OF THE STUDY PROGRAMME</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8.Develop ethical, legal and socially responsible behaviour.</w:t>
            </w:r>
          </w:p>
        </w:tc>
      </w:tr>
      <w:tr w:rsidR="007022AE" w:rsidRPr="00522E5E" w:rsidTr="00BD6C2B">
        <w:trPr>
          <w:trHeight w:val="255"/>
        </w:trPr>
        <w:tc>
          <w:tcPr>
            <w:tcW w:w="2561" w:type="dxa"/>
          </w:tcPr>
          <w:p w:rsidR="007022AE" w:rsidRPr="00522E5E" w:rsidRDefault="007022AE" w:rsidP="007022AE">
            <w:pPr>
              <w:ind w:left="4" w:hanging="4"/>
              <w:rPr>
                <w:rFonts w:cstheme="minorHAnsi"/>
              </w:rPr>
            </w:pPr>
            <w:r w:rsidRPr="00522E5E">
              <w:rPr>
                <w:rFonts w:cstheme="minorHAnsi"/>
              </w:rPr>
              <w:lastRenderedPageBreak/>
              <w:t>COGNITIVE AREA OF KNOWLEDGE AND UNDERSTANDING</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Synthesis.</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SKILLS</w:t>
            </w:r>
          </w:p>
        </w:tc>
        <w:tc>
          <w:tcPr>
            <w:tcW w:w="6769" w:type="dxa"/>
            <w:shd w:val="clear" w:color="auto" w:fill="E7E6E6" w:themeFill="background2"/>
          </w:tcPr>
          <w:p w:rsidR="007022AE" w:rsidRPr="00522E5E" w:rsidRDefault="007022AE" w:rsidP="007022AE">
            <w:pPr>
              <w:jc w:val="both"/>
              <w:rPr>
                <w:rFonts w:cstheme="minorHAnsi"/>
              </w:rPr>
            </w:pPr>
            <w:r w:rsidRPr="00522E5E">
              <w:rPr>
                <w:rFonts w:cstheme="minorHAnsi"/>
              </w:rPr>
              <w:t>Skill of managing information, learning capability, capability to apply knowledge in the practice, understanding of facts, terms, proceedings and principles important for a field of work, research skills, ability to recognise shortcomings of current legal rules as well as mistakes in the application of the statutory rules in the court practice, capability to criticize and to be self-critical, capability to speak clearly and distinctly, respect for ethics.</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CONTENT OF LEARNING</w:t>
            </w:r>
          </w:p>
        </w:tc>
        <w:tc>
          <w:tcPr>
            <w:tcW w:w="6769" w:type="dxa"/>
            <w:shd w:val="clear" w:color="auto" w:fill="E7E6E6" w:themeFill="background2"/>
          </w:tcPr>
          <w:p w:rsidR="007022AE" w:rsidRPr="00522E5E" w:rsidRDefault="007022AE" w:rsidP="007022AE">
            <w:pPr>
              <w:pStyle w:val="ListParagraph"/>
              <w:rPr>
                <w:rFonts w:asciiTheme="minorHAnsi" w:hAnsiTheme="minorHAnsi" w:cstheme="minorHAnsi"/>
                <w:sz w:val="22"/>
                <w:szCs w:val="22"/>
              </w:rPr>
            </w:pPr>
            <w:r w:rsidRPr="00522E5E">
              <w:rPr>
                <w:rFonts w:asciiTheme="minorHAnsi" w:hAnsiTheme="minorHAnsi" w:cstheme="minorHAnsi"/>
                <w:sz w:val="22"/>
                <w:szCs w:val="22"/>
              </w:rPr>
              <w:t>Teaching units:</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Introduction to Insolvency Law</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Basic Principles of Insolvency Law</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Bodies in Insolvency Proceedings</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Commencement of Insolvency Proceedings</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Basic Substantive and Procedural Legal Consequences of the Opening of Insolvency Proceedings</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Transactions Avoidance Law</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Management of the Insolvency Estate</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Satisfaction of Creditors in Insolvency Proceedings</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Insolvency Plan</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Debtor in Possession</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Discharge of Debtor from Remaining Obligations</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International Insolvency Law and European Regulation on Insolvency Proceedings</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Pre-Insolvency Proceedings and European Directive on Restructuring and Insolvency</w:t>
            </w:r>
          </w:p>
          <w:p w:rsidR="007022AE" w:rsidRPr="00522E5E" w:rsidRDefault="007022AE" w:rsidP="007022AE">
            <w:pPr>
              <w:pStyle w:val="ListParagraph"/>
              <w:spacing w:after="160" w:line="259" w:lineRule="auto"/>
              <w:ind w:left="1440" w:hanging="360"/>
              <w:rPr>
                <w:rFonts w:asciiTheme="minorHAnsi" w:hAnsiTheme="minorHAnsi" w:cstheme="minorHAnsi"/>
                <w:sz w:val="22"/>
                <w:szCs w:val="22"/>
              </w:rPr>
            </w:pPr>
            <w:r w:rsidRPr="00522E5E">
              <w:rPr>
                <w:rFonts w:asciiTheme="minorHAnsi" w:hAnsiTheme="minorHAnsi" w:cstheme="minorHAnsi"/>
                <w:sz w:val="22"/>
                <w:szCs w:val="22"/>
              </w:rPr>
              <w:t>Consumer Insolvency</w:t>
            </w:r>
          </w:p>
        </w:tc>
      </w:tr>
      <w:tr w:rsidR="007022AE" w:rsidRPr="00522E5E" w:rsidTr="00BD6C2B">
        <w:trPr>
          <w:trHeight w:val="255"/>
        </w:trPr>
        <w:tc>
          <w:tcPr>
            <w:tcW w:w="2561" w:type="dxa"/>
          </w:tcPr>
          <w:p w:rsidR="007022AE" w:rsidRPr="00522E5E" w:rsidRDefault="007022AE" w:rsidP="007022AE">
            <w:pPr>
              <w:pStyle w:val="ListParagraph"/>
              <w:spacing w:after="160" w:line="259" w:lineRule="auto"/>
              <w:ind w:left="4" w:hanging="4"/>
              <w:rPr>
                <w:rFonts w:asciiTheme="minorHAnsi" w:hAnsiTheme="minorHAnsi" w:cstheme="minorHAnsi"/>
                <w:sz w:val="22"/>
                <w:szCs w:val="22"/>
              </w:rPr>
            </w:pPr>
            <w:r w:rsidRPr="00522E5E">
              <w:rPr>
                <w:rFonts w:asciiTheme="minorHAnsi" w:hAnsiTheme="minorHAnsi" w:cstheme="minorHAnsi"/>
                <w:sz w:val="22"/>
                <w:szCs w:val="22"/>
              </w:rPr>
              <w:t>TEACHING METHODS</w:t>
            </w:r>
          </w:p>
        </w:tc>
        <w:tc>
          <w:tcPr>
            <w:tcW w:w="6769" w:type="dxa"/>
            <w:shd w:val="clear" w:color="auto" w:fill="E7E6E6" w:themeFill="background2"/>
          </w:tcPr>
          <w:p w:rsidR="007022AE" w:rsidRPr="00522E5E" w:rsidRDefault="007022AE" w:rsidP="007022AE">
            <w:pPr>
              <w:jc w:val="both"/>
              <w:rPr>
                <w:rFonts w:cstheme="minorHAnsi"/>
              </w:rPr>
            </w:pPr>
            <w:r w:rsidRPr="00522E5E">
              <w:rPr>
                <w:rFonts w:cstheme="minorHAnsi"/>
              </w:rPr>
              <w:t>Lectures, encouraging students to participate actively in discussion through asking questions and conducting discussion, answering questions and clarifying unclear parts, parallel analyse of the basic principles and institutes of the Insolvency Law during the entire teaching from the perspective of ethical, legal and socially responsible behaviour of the participants in insolvency proceedings, giving reading assignments to students.</w:t>
            </w:r>
          </w:p>
        </w:tc>
      </w:tr>
      <w:tr w:rsidR="007022AE" w:rsidRPr="00522E5E" w:rsidTr="00BD6C2B">
        <w:trPr>
          <w:trHeight w:val="255"/>
        </w:trPr>
        <w:tc>
          <w:tcPr>
            <w:tcW w:w="2561" w:type="dxa"/>
          </w:tcPr>
          <w:p w:rsidR="007022AE" w:rsidRPr="00522E5E" w:rsidRDefault="007022AE" w:rsidP="007022AE">
            <w:pPr>
              <w:ind w:left="4" w:hanging="4"/>
              <w:contextualSpacing/>
              <w:rPr>
                <w:rFonts w:cstheme="minorHAnsi"/>
              </w:rPr>
            </w:pPr>
            <w:r w:rsidRPr="00522E5E">
              <w:rPr>
                <w:rFonts w:cstheme="minorHAnsi"/>
              </w:rPr>
              <w:t>EVALUATION METHODS</w:t>
            </w:r>
          </w:p>
        </w:tc>
        <w:tc>
          <w:tcPr>
            <w:tcW w:w="6769" w:type="dxa"/>
            <w:shd w:val="clear" w:color="auto" w:fill="E7E6E6" w:themeFill="background2"/>
          </w:tcPr>
          <w:p w:rsidR="007022AE" w:rsidRPr="00522E5E" w:rsidRDefault="007022AE" w:rsidP="007022AE">
            <w:pPr>
              <w:rPr>
                <w:rFonts w:cstheme="minorHAnsi"/>
              </w:rPr>
            </w:pPr>
            <w:r w:rsidRPr="00522E5E">
              <w:rPr>
                <w:rFonts w:cstheme="minorHAnsi"/>
              </w:rPr>
              <w:t>Oral exam.</w:t>
            </w:r>
          </w:p>
        </w:tc>
      </w:tr>
    </w:tbl>
    <w:p w:rsidR="007C5BD4" w:rsidRPr="00522E5E" w:rsidRDefault="007C5BD4" w:rsidP="00A61781">
      <w:pPr>
        <w:shd w:val="clear" w:color="auto" w:fill="FFFFFF"/>
        <w:spacing w:after="0" w:line="252" w:lineRule="atLeast"/>
        <w:rPr>
          <w:b/>
          <w:color w:val="1F3864" w:themeColor="accent5" w:themeShade="80"/>
          <w:sz w:val="28"/>
          <w:szCs w:val="28"/>
        </w:rPr>
      </w:pPr>
    </w:p>
    <w:p w:rsidR="002B20E9" w:rsidRPr="00522E5E" w:rsidRDefault="002B20E9"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8942A3" w:rsidRPr="00522E5E">
        <w:rPr>
          <w:b/>
          <w:color w:val="1F3864" w:themeColor="accent5" w:themeShade="80"/>
          <w:sz w:val="28"/>
          <w:szCs w:val="28"/>
        </w:rPr>
        <w:t xml:space="preserve">PRAVO INDUSTRIJSKOG VLASNIŠTVA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3C799A" w:rsidRPr="00522E5E" w:rsidTr="009A0D2C">
        <w:trPr>
          <w:trHeight w:val="570"/>
        </w:trPr>
        <w:tc>
          <w:tcPr>
            <w:tcW w:w="2440" w:type="dxa"/>
            <w:shd w:val="clear" w:color="auto" w:fill="9CC2E5" w:themeFill="accent1" w:themeFillTint="99"/>
          </w:tcPr>
          <w:p w:rsidR="003C799A" w:rsidRPr="00522E5E" w:rsidRDefault="003C799A" w:rsidP="009A0D2C">
            <w:pPr>
              <w:rPr>
                <w:rFonts w:cs="Times New Roman"/>
                <w:b/>
                <w:sz w:val="28"/>
                <w:szCs w:val="28"/>
              </w:rPr>
            </w:pPr>
            <w:r w:rsidRPr="00522E5E">
              <w:rPr>
                <w:rFonts w:cs="Times New Roman"/>
                <w:b/>
                <w:sz w:val="28"/>
                <w:szCs w:val="28"/>
              </w:rPr>
              <w:t>KOLEGIJ</w:t>
            </w:r>
          </w:p>
        </w:tc>
        <w:tc>
          <w:tcPr>
            <w:tcW w:w="6890" w:type="dxa"/>
          </w:tcPr>
          <w:p w:rsidR="003C799A" w:rsidRPr="00522E5E" w:rsidRDefault="003C799A" w:rsidP="009A0D2C">
            <w:pPr>
              <w:rPr>
                <w:rFonts w:cs="Times New Roman"/>
                <w:b/>
                <w:sz w:val="28"/>
                <w:szCs w:val="28"/>
              </w:rPr>
            </w:pPr>
            <w:r w:rsidRPr="00522E5E">
              <w:rPr>
                <w:rFonts w:cs="Times New Roman"/>
                <w:b/>
                <w:sz w:val="28"/>
                <w:szCs w:val="28"/>
              </w:rPr>
              <w:t>PRAVO INDUSTRIJSKOG VLASNIŠTVA</w:t>
            </w:r>
          </w:p>
        </w:tc>
      </w:tr>
      <w:tr w:rsidR="003C799A" w:rsidRPr="00522E5E" w:rsidTr="009A0D2C">
        <w:trPr>
          <w:trHeight w:val="465"/>
        </w:trPr>
        <w:tc>
          <w:tcPr>
            <w:tcW w:w="2440" w:type="dxa"/>
            <w:shd w:val="clear" w:color="auto" w:fill="F2F2F2" w:themeFill="background1" w:themeFillShade="F2"/>
          </w:tcPr>
          <w:p w:rsidR="003C799A" w:rsidRPr="00522E5E" w:rsidRDefault="003C799A" w:rsidP="009A0D2C">
            <w:pPr>
              <w:rPr>
                <w:rFonts w:cs="Times New Roman"/>
              </w:rPr>
            </w:pPr>
            <w:r w:rsidRPr="00522E5E">
              <w:rPr>
                <w:rFonts w:cs="Times New Roman"/>
              </w:rPr>
              <w:t xml:space="preserve">OBAVEZNI ILI IZBORNI / GODINA STUDIJA NA </w:t>
            </w:r>
            <w:r w:rsidRPr="00522E5E">
              <w:rPr>
                <w:rFonts w:cs="Times New Roman"/>
              </w:rPr>
              <w:lastRenderedPageBreak/>
              <w:t xml:space="preserve">KOJOJ SE KOLEGIJ IZVODI </w:t>
            </w:r>
          </w:p>
        </w:tc>
        <w:tc>
          <w:tcPr>
            <w:tcW w:w="6890" w:type="dxa"/>
          </w:tcPr>
          <w:p w:rsidR="003C799A" w:rsidRPr="00522E5E" w:rsidRDefault="003C799A" w:rsidP="009A0D2C">
            <w:pPr>
              <w:rPr>
                <w:rFonts w:cs="Times New Roman"/>
              </w:rPr>
            </w:pPr>
            <w:r w:rsidRPr="00522E5E">
              <w:rPr>
                <w:rFonts w:cs="Times New Roman"/>
              </w:rPr>
              <w:lastRenderedPageBreak/>
              <w:t>IZBORNI, 5. GODINA</w:t>
            </w:r>
          </w:p>
        </w:tc>
      </w:tr>
      <w:tr w:rsidR="003C799A" w:rsidRPr="00522E5E" w:rsidTr="009A0D2C">
        <w:trPr>
          <w:trHeight w:val="300"/>
        </w:trPr>
        <w:tc>
          <w:tcPr>
            <w:tcW w:w="2440" w:type="dxa"/>
            <w:shd w:val="clear" w:color="auto" w:fill="F2F2F2" w:themeFill="background1" w:themeFillShade="F2"/>
          </w:tcPr>
          <w:p w:rsidR="003C799A" w:rsidRPr="00522E5E" w:rsidRDefault="003C799A" w:rsidP="009A0D2C">
            <w:pPr>
              <w:rPr>
                <w:rFonts w:cs="Times New Roman"/>
              </w:rPr>
            </w:pPr>
            <w:r w:rsidRPr="00522E5E">
              <w:rPr>
                <w:rFonts w:cs="Times New Roman"/>
              </w:rPr>
              <w:t>OBLIK NASTAVE (PREDAVANJA, SEMINAR, VJEŽBE, (I/ILI) PRAKTIČNA NASTAVA</w:t>
            </w:r>
          </w:p>
        </w:tc>
        <w:tc>
          <w:tcPr>
            <w:tcW w:w="6890" w:type="dxa"/>
          </w:tcPr>
          <w:p w:rsidR="003C799A" w:rsidRPr="00522E5E" w:rsidRDefault="003C799A" w:rsidP="009A0D2C">
            <w:pPr>
              <w:rPr>
                <w:rFonts w:cs="Times New Roman"/>
              </w:rPr>
            </w:pPr>
            <w:r w:rsidRPr="00522E5E">
              <w:rPr>
                <w:rFonts w:cs="Times New Roman"/>
              </w:rPr>
              <w:t>PREDAVANJA</w:t>
            </w:r>
          </w:p>
        </w:tc>
      </w:tr>
      <w:tr w:rsidR="003C799A" w:rsidRPr="00522E5E" w:rsidTr="009A0D2C">
        <w:trPr>
          <w:trHeight w:val="405"/>
        </w:trPr>
        <w:tc>
          <w:tcPr>
            <w:tcW w:w="2440" w:type="dxa"/>
            <w:shd w:val="clear" w:color="auto" w:fill="F2F2F2" w:themeFill="background1" w:themeFillShade="F2"/>
          </w:tcPr>
          <w:p w:rsidR="003C799A" w:rsidRPr="00522E5E" w:rsidRDefault="003C799A" w:rsidP="009A0D2C">
            <w:pPr>
              <w:rPr>
                <w:rFonts w:cs="Times New Roman"/>
              </w:rPr>
            </w:pPr>
            <w:r w:rsidRPr="00522E5E">
              <w:rPr>
                <w:rFonts w:cs="Times New Roman"/>
              </w:rPr>
              <w:t>ECTS BODOVI KOLEGIJA</w:t>
            </w:r>
          </w:p>
        </w:tc>
        <w:tc>
          <w:tcPr>
            <w:tcW w:w="6890" w:type="dxa"/>
          </w:tcPr>
          <w:p w:rsidR="003C799A" w:rsidRPr="00522E5E" w:rsidRDefault="003C799A" w:rsidP="009A0D2C">
            <w:pPr>
              <w:rPr>
                <w:rFonts w:cs="Times New Roman"/>
              </w:rPr>
            </w:pPr>
            <w:r w:rsidRPr="00522E5E">
              <w:rPr>
                <w:rFonts w:cs="Times New Roman"/>
              </w:rPr>
              <w:t>4</w:t>
            </w:r>
          </w:p>
          <w:p w:rsidR="003C799A" w:rsidRPr="00522E5E" w:rsidRDefault="003C799A" w:rsidP="009A0D2C">
            <w:pPr>
              <w:rPr>
                <w:rFonts w:cs="Times New Roman"/>
              </w:rPr>
            </w:pPr>
            <w:r w:rsidRPr="00522E5E">
              <w:rPr>
                <w:rFonts w:cs="Times New Roman"/>
              </w:rPr>
              <w:t>Predavanja – 30 sati, ca. 1 ECTS</w:t>
            </w:r>
          </w:p>
          <w:p w:rsidR="003C799A" w:rsidRPr="00522E5E" w:rsidRDefault="003C799A" w:rsidP="009A0D2C">
            <w:pPr>
              <w:rPr>
                <w:rFonts w:cs="Times New Roman"/>
              </w:rPr>
            </w:pPr>
            <w:r w:rsidRPr="00522E5E">
              <w:rPr>
                <w:rFonts w:cs="Times New Roman"/>
              </w:rPr>
              <w:t>Priprema za predavanje (čitanje materijala, sudjelovanje u raspravi, formuliranje pitanja radi razjašnjenja nejasnih dijelova ) – 15 sati, ca. 0.5 ECTS</w:t>
            </w:r>
          </w:p>
          <w:p w:rsidR="003C799A" w:rsidRPr="00522E5E" w:rsidRDefault="003C799A" w:rsidP="009A0D2C">
            <w:pPr>
              <w:rPr>
                <w:rFonts w:cs="Times New Roman"/>
              </w:rPr>
            </w:pPr>
            <w:r w:rsidRPr="00522E5E">
              <w:rPr>
                <w:rFonts w:cs="Times New Roman"/>
              </w:rPr>
              <w:t>Priprema za ispit (samostalno čitanje i učenje) – 60 sati, ca. 2.5 ECTS</w:t>
            </w:r>
          </w:p>
        </w:tc>
      </w:tr>
      <w:tr w:rsidR="003C799A" w:rsidRPr="00522E5E" w:rsidTr="009A0D2C">
        <w:trPr>
          <w:trHeight w:val="330"/>
        </w:trPr>
        <w:tc>
          <w:tcPr>
            <w:tcW w:w="2440" w:type="dxa"/>
            <w:shd w:val="clear" w:color="auto" w:fill="F2F2F2" w:themeFill="background1" w:themeFillShade="F2"/>
          </w:tcPr>
          <w:p w:rsidR="003C799A" w:rsidRPr="00522E5E" w:rsidRDefault="003C799A" w:rsidP="009A0D2C">
            <w:pPr>
              <w:rPr>
                <w:rFonts w:cs="Times New Roman"/>
              </w:rPr>
            </w:pPr>
            <w:r w:rsidRPr="00522E5E">
              <w:rPr>
                <w:rFonts w:cs="Times New Roman"/>
              </w:rPr>
              <w:t>STUDIJSKI PROGRAM NA KOJEM SE KOLEGIJ IZVODI</w:t>
            </w:r>
          </w:p>
        </w:tc>
        <w:tc>
          <w:tcPr>
            <w:tcW w:w="6890" w:type="dxa"/>
          </w:tcPr>
          <w:p w:rsidR="003C799A" w:rsidRPr="00522E5E" w:rsidRDefault="003C799A" w:rsidP="009A0D2C">
            <w:pPr>
              <w:rPr>
                <w:rFonts w:cs="Times New Roman"/>
              </w:rPr>
            </w:pPr>
            <w:r w:rsidRPr="00522E5E">
              <w:rPr>
                <w:rFonts w:cs="Times New Roman"/>
              </w:rPr>
              <w:t>PRAVNI STUDIJ</w:t>
            </w:r>
          </w:p>
        </w:tc>
      </w:tr>
      <w:tr w:rsidR="003C799A" w:rsidRPr="00522E5E" w:rsidTr="009A0D2C">
        <w:trPr>
          <w:trHeight w:val="255"/>
        </w:trPr>
        <w:tc>
          <w:tcPr>
            <w:tcW w:w="2440" w:type="dxa"/>
            <w:shd w:val="clear" w:color="auto" w:fill="F2F2F2" w:themeFill="background1" w:themeFillShade="F2"/>
          </w:tcPr>
          <w:p w:rsidR="003C799A" w:rsidRPr="00522E5E" w:rsidRDefault="003C799A" w:rsidP="009A0D2C">
            <w:pPr>
              <w:rPr>
                <w:rFonts w:cs="Times New Roman"/>
              </w:rPr>
            </w:pPr>
            <w:r w:rsidRPr="00522E5E">
              <w:rPr>
                <w:rFonts w:cs="Times New Roman"/>
              </w:rPr>
              <w:t>RAZINA STUDIJSKOG PROGRAMA (6.st, 6.sv, 7.1.st, 7.1.sv, 7.2, 8.2.)</w:t>
            </w:r>
          </w:p>
        </w:tc>
        <w:tc>
          <w:tcPr>
            <w:tcW w:w="6890" w:type="dxa"/>
          </w:tcPr>
          <w:p w:rsidR="003C799A" w:rsidRPr="00522E5E" w:rsidRDefault="003C799A" w:rsidP="009A0D2C">
            <w:pPr>
              <w:rPr>
                <w:rFonts w:cs="Times New Roman"/>
              </w:rPr>
            </w:pPr>
            <w:r w:rsidRPr="00522E5E">
              <w:rPr>
                <w:rFonts w:cs="Times New Roman"/>
              </w:rPr>
              <w:t>7.1. sv</w:t>
            </w:r>
          </w:p>
        </w:tc>
      </w:tr>
      <w:tr w:rsidR="003C799A" w:rsidRPr="00522E5E" w:rsidTr="009A0D2C">
        <w:trPr>
          <w:trHeight w:val="255"/>
        </w:trPr>
        <w:tc>
          <w:tcPr>
            <w:tcW w:w="2440" w:type="dxa"/>
          </w:tcPr>
          <w:p w:rsidR="003C799A" w:rsidRPr="00522E5E" w:rsidRDefault="003C799A" w:rsidP="009A0D2C">
            <w:pPr>
              <w:rPr>
                <w:rFonts w:cs="Times New Roman"/>
              </w:rPr>
            </w:pPr>
          </w:p>
        </w:tc>
        <w:tc>
          <w:tcPr>
            <w:tcW w:w="6890" w:type="dxa"/>
            <w:shd w:val="clear" w:color="auto" w:fill="BDD6EE" w:themeFill="accent1" w:themeFillTint="66"/>
          </w:tcPr>
          <w:p w:rsidR="003C799A" w:rsidRPr="00522E5E" w:rsidRDefault="003C799A" w:rsidP="009A0D2C">
            <w:pPr>
              <w:jc w:val="center"/>
              <w:rPr>
                <w:rFonts w:cs="Times New Roman"/>
                <w:b/>
              </w:rPr>
            </w:pPr>
            <w:r w:rsidRPr="00522E5E">
              <w:rPr>
                <w:rFonts w:cs="Times New Roman"/>
                <w:b/>
              </w:rPr>
              <w:t>KONSTRUKTIVNO POVEZIVANJE</w:t>
            </w:r>
          </w:p>
        </w:tc>
      </w:tr>
      <w:tr w:rsidR="003C799A" w:rsidRPr="00522E5E" w:rsidTr="009A0D2C">
        <w:trPr>
          <w:trHeight w:val="255"/>
        </w:trPr>
        <w:tc>
          <w:tcPr>
            <w:tcW w:w="2440" w:type="dxa"/>
            <w:shd w:val="clear" w:color="auto" w:fill="DEEAF6" w:themeFill="accent1" w:themeFillTint="33"/>
          </w:tcPr>
          <w:p w:rsidR="003C799A" w:rsidRPr="00522E5E" w:rsidRDefault="003C799A" w:rsidP="009A0D2C">
            <w:pPr>
              <w:ind w:left="360"/>
              <w:rPr>
                <w:rFonts w:cs="Times New Roman"/>
              </w:rPr>
            </w:pPr>
            <w:r w:rsidRPr="00522E5E">
              <w:rPr>
                <w:rFonts w:cs="Times New Roman"/>
              </w:rPr>
              <w:t>ISHOD UČENJA (NAZIV)</w:t>
            </w:r>
          </w:p>
        </w:tc>
        <w:tc>
          <w:tcPr>
            <w:tcW w:w="6890" w:type="dxa"/>
            <w:shd w:val="clear" w:color="auto" w:fill="E7E6E6" w:themeFill="background2"/>
          </w:tcPr>
          <w:p w:rsidR="003C799A" w:rsidRPr="00522E5E" w:rsidRDefault="003C799A" w:rsidP="009A0D2C">
            <w:pPr>
              <w:rPr>
                <w:rFonts w:cs="Times New Roman"/>
              </w:rPr>
            </w:pPr>
            <w:r w:rsidRPr="00522E5E">
              <w:rPr>
                <w:rFonts w:cs="Times New Roman"/>
              </w:rPr>
              <w:t>Objasniti značaj i ulogu prava industrijskog vlasništva u pravnom i gospodarskom prometu.</w:t>
            </w:r>
          </w:p>
        </w:tc>
      </w:tr>
      <w:tr w:rsidR="003C799A" w:rsidRPr="00522E5E" w:rsidTr="009A0D2C">
        <w:trPr>
          <w:trHeight w:val="255"/>
        </w:trPr>
        <w:tc>
          <w:tcPr>
            <w:tcW w:w="2440" w:type="dxa"/>
          </w:tcPr>
          <w:p w:rsidR="003C799A" w:rsidRPr="00522E5E" w:rsidRDefault="003C799A" w:rsidP="00835E52">
            <w:pPr>
              <w:pStyle w:val="ListParagraph"/>
              <w:numPr>
                <w:ilvl w:val="0"/>
                <w:numId w:val="131"/>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3. Objasniti položaj i značaj pravne znanosti te odnos prema drugim znanstvenim disciplinama.</w:t>
            </w:r>
          </w:p>
          <w:p w:rsidR="003C799A" w:rsidRPr="00522E5E" w:rsidRDefault="003C799A" w:rsidP="003C799A">
            <w:pPr>
              <w:rPr>
                <w:rFonts w:cs="Times New Roman"/>
              </w:rPr>
            </w:pPr>
            <w:r w:rsidRPr="00522E5E">
              <w:rPr>
                <w:rFonts w:cs="Times New Roman"/>
              </w:rPr>
              <w:t>4. Klasificirati i protumačiti normativni okvir mjerodavan u pojedinoj grani prava.</w:t>
            </w:r>
          </w:p>
        </w:tc>
      </w:tr>
      <w:tr w:rsidR="003C799A" w:rsidRPr="00522E5E" w:rsidTr="009A0D2C">
        <w:trPr>
          <w:trHeight w:val="255"/>
        </w:trPr>
        <w:tc>
          <w:tcPr>
            <w:tcW w:w="2440" w:type="dxa"/>
          </w:tcPr>
          <w:p w:rsidR="003C799A" w:rsidRPr="00522E5E" w:rsidRDefault="003C799A" w:rsidP="00835E52">
            <w:pPr>
              <w:pStyle w:val="ListParagraph"/>
              <w:numPr>
                <w:ilvl w:val="0"/>
                <w:numId w:val="131"/>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Razumijevanje.</w:t>
            </w:r>
          </w:p>
        </w:tc>
      </w:tr>
      <w:tr w:rsidR="003C799A" w:rsidRPr="00522E5E" w:rsidTr="009A0D2C">
        <w:trPr>
          <w:trHeight w:val="255"/>
        </w:trPr>
        <w:tc>
          <w:tcPr>
            <w:tcW w:w="2440" w:type="dxa"/>
          </w:tcPr>
          <w:p w:rsidR="003C799A" w:rsidRPr="00522E5E" w:rsidRDefault="003C799A" w:rsidP="00835E52">
            <w:pPr>
              <w:pStyle w:val="ListParagraph"/>
              <w:numPr>
                <w:ilvl w:val="0"/>
                <w:numId w:val="131"/>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Vještina upravljanja informacijama, sposobnost učenja, sposobnost primjene znanja u praksi, razumijevanje činjenica, pojmova, postupaka i načela važnih za područje rada.</w:t>
            </w:r>
          </w:p>
        </w:tc>
      </w:tr>
      <w:tr w:rsidR="003C799A" w:rsidRPr="00522E5E" w:rsidTr="009A0D2C">
        <w:trPr>
          <w:trHeight w:val="255"/>
        </w:trPr>
        <w:tc>
          <w:tcPr>
            <w:tcW w:w="2440" w:type="dxa"/>
          </w:tcPr>
          <w:p w:rsidR="003C799A" w:rsidRPr="00522E5E" w:rsidRDefault="003C799A" w:rsidP="00835E52">
            <w:pPr>
              <w:pStyle w:val="ListParagraph"/>
              <w:numPr>
                <w:ilvl w:val="0"/>
                <w:numId w:val="131"/>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Nastavne cjeline:</w:t>
            </w:r>
          </w:p>
          <w:p w:rsidR="003C799A" w:rsidRPr="00522E5E" w:rsidRDefault="003C799A" w:rsidP="00835E52">
            <w:pPr>
              <w:pStyle w:val="ListParagraph"/>
              <w:numPr>
                <w:ilvl w:val="0"/>
                <w:numId w:val="13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Pojam prava industrijskog vlasništva</w:t>
            </w:r>
          </w:p>
          <w:p w:rsidR="003C799A" w:rsidRPr="00522E5E" w:rsidRDefault="003C799A" w:rsidP="00835E52">
            <w:pPr>
              <w:pStyle w:val="ListParagraph"/>
              <w:numPr>
                <w:ilvl w:val="0"/>
                <w:numId w:val="13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Odnos prava industrijskog vlasništva prema drugim pravnim granama</w:t>
            </w:r>
          </w:p>
          <w:p w:rsidR="003C799A" w:rsidRPr="00522E5E" w:rsidRDefault="003C799A" w:rsidP="00835E52">
            <w:pPr>
              <w:pStyle w:val="ListParagraph"/>
              <w:numPr>
                <w:ilvl w:val="0"/>
                <w:numId w:val="13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Položaj prava industrijskog vlasništva u pravu intelektualnog vlasništva</w:t>
            </w:r>
          </w:p>
          <w:p w:rsidR="003C799A" w:rsidRPr="00522E5E" w:rsidRDefault="003C799A" w:rsidP="00835E52">
            <w:pPr>
              <w:pStyle w:val="ListParagraph"/>
              <w:numPr>
                <w:ilvl w:val="0"/>
                <w:numId w:val="13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Povijesni razvoj prava industrijskog vlasništva</w:t>
            </w:r>
          </w:p>
        </w:tc>
      </w:tr>
      <w:tr w:rsidR="003C799A" w:rsidRPr="00522E5E" w:rsidTr="009A0D2C">
        <w:trPr>
          <w:trHeight w:val="255"/>
        </w:trPr>
        <w:tc>
          <w:tcPr>
            <w:tcW w:w="2440" w:type="dxa"/>
          </w:tcPr>
          <w:p w:rsidR="003C799A" w:rsidRPr="00522E5E" w:rsidRDefault="003C799A" w:rsidP="00835E52">
            <w:pPr>
              <w:pStyle w:val="ListParagraph"/>
              <w:numPr>
                <w:ilvl w:val="0"/>
                <w:numId w:val="131"/>
              </w:numPr>
              <w:ind w:left="396"/>
              <w:rPr>
                <w:rFonts w:asciiTheme="minorHAnsi" w:hAnsiTheme="minorHAnsi"/>
                <w:sz w:val="22"/>
                <w:szCs w:val="22"/>
                <w:lang w:val="hr-HR"/>
              </w:rPr>
            </w:pPr>
            <w:r w:rsidRPr="00522E5E">
              <w:rPr>
                <w:rFonts w:asciiTheme="minorHAnsi" w:hAnsiTheme="minorHAnsi"/>
                <w:sz w:val="22"/>
                <w:szCs w:val="22"/>
                <w:lang w:val="hr-HR"/>
              </w:rPr>
              <w:lastRenderedPageBreak/>
              <w:t>NASTAVNE METODE</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Predavanje, vođena diskusija, odgovaranje na postavljena pitanja i nejasnoće, rasprava sa studentima, analiza praktičnog problema, samostalno čitanje literature</w:t>
            </w:r>
          </w:p>
        </w:tc>
      </w:tr>
      <w:tr w:rsidR="003C799A" w:rsidRPr="00522E5E" w:rsidTr="009A0D2C">
        <w:trPr>
          <w:trHeight w:val="255"/>
        </w:trPr>
        <w:tc>
          <w:tcPr>
            <w:tcW w:w="2440" w:type="dxa"/>
          </w:tcPr>
          <w:p w:rsidR="003C799A" w:rsidRPr="00522E5E" w:rsidRDefault="003C799A" w:rsidP="00835E52">
            <w:pPr>
              <w:pStyle w:val="ListParagraph"/>
              <w:numPr>
                <w:ilvl w:val="0"/>
                <w:numId w:val="131"/>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Pisani ispit uz mogućnost usmenog odgovaranja za veću ocjenu.</w:t>
            </w:r>
          </w:p>
        </w:tc>
      </w:tr>
      <w:tr w:rsidR="003C799A" w:rsidRPr="00522E5E" w:rsidTr="009A0D2C">
        <w:trPr>
          <w:trHeight w:val="255"/>
        </w:trPr>
        <w:tc>
          <w:tcPr>
            <w:tcW w:w="2440" w:type="dxa"/>
          </w:tcPr>
          <w:p w:rsidR="003C799A" w:rsidRPr="00522E5E" w:rsidRDefault="003C799A" w:rsidP="00835E52">
            <w:pPr>
              <w:pStyle w:val="ListParagraph"/>
              <w:numPr>
                <w:ilvl w:val="0"/>
                <w:numId w:val="131"/>
              </w:numPr>
              <w:ind w:left="396"/>
              <w:rPr>
                <w:rFonts w:asciiTheme="minorHAnsi" w:hAnsiTheme="minorHAnsi"/>
                <w:sz w:val="22"/>
                <w:szCs w:val="22"/>
                <w:lang w:val="hr-HR"/>
              </w:rPr>
            </w:pPr>
            <w:r w:rsidRPr="00522E5E">
              <w:rPr>
                <w:rFonts w:asciiTheme="minorHAnsi" w:hAnsiTheme="minorHAnsi"/>
                <w:sz w:val="22"/>
                <w:szCs w:val="22"/>
                <w:lang w:val="hr-HR"/>
              </w:rPr>
              <w:t>ECTS BODOVI</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Predavanje: 0.3 ECTS</w:t>
            </w:r>
          </w:p>
          <w:p w:rsidR="003C799A" w:rsidRPr="00522E5E" w:rsidRDefault="003C799A" w:rsidP="003C799A">
            <w:pPr>
              <w:rPr>
                <w:rFonts w:cs="Times New Roman"/>
              </w:rPr>
            </w:pPr>
            <w:r w:rsidRPr="00522E5E">
              <w:rPr>
                <w:rFonts w:cs="Times New Roman"/>
              </w:rPr>
              <w:t>Priprema za predavanja: 0.2 ECTS</w:t>
            </w:r>
          </w:p>
          <w:p w:rsidR="003C799A" w:rsidRPr="00522E5E" w:rsidRDefault="003C799A" w:rsidP="003C799A">
            <w:pPr>
              <w:rPr>
                <w:rFonts w:cs="Times New Roman"/>
              </w:rPr>
            </w:pPr>
            <w:r w:rsidRPr="00522E5E">
              <w:rPr>
                <w:rFonts w:cs="Times New Roman"/>
              </w:rPr>
              <w:t>Priprema za ispit: 0.5 ECTS</w:t>
            </w:r>
          </w:p>
        </w:tc>
      </w:tr>
      <w:tr w:rsidR="003C799A" w:rsidRPr="00522E5E" w:rsidTr="009A0D2C">
        <w:trPr>
          <w:trHeight w:val="255"/>
        </w:trPr>
        <w:tc>
          <w:tcPr>
            <w:tcW w:w="2440" w:type="dxa"/>
            <w:shd w:val="clear" w:color="auto" w:fill="DEEAF6" w:themeFill="accent1" w:themeFillTint="33"/>
          </w:tcPr>
          <w:p w:rsidR="003C799A" w:rsidRPr="00522E5E" w:rsidRDefault="003C799A"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3C799A" w:rsidRPr="00522E5E" w:rsidRDefault="003C799A" w:rsidP="009A0D2C">
            <w:pPr>
              <w:rPr>
                <w:rFonts w:cs="Times New Roman"/>
              </w:rPr>
            </w:pPr>
            <w:r w:rsidRPr="00522E5E">
              <w:rPr>
                <w:rFonts w:cs="Times New Roman"/>
              </w:rPr>
              <w:t>Razlikovati različite kategorije prava industrijskog vlasništva</w:t>
            </w:r>
          </w:p>
        </w:tc>
      </w:tr>
      <w:tr w:rsidR="003C799A" w:rsidRPr="00522E5E" w:rsidTr="009A0D2C">
        <w:trPr>
          <w:trHeight w:val="255"/>
        </w:trPr>
        <w:tc>
          <w:tcPr>
            <w:tcW w:w="2440" w:type="dxa"/>
          </w:tcPr>
          <w:p w:rsidR="003C799A" w:rsidRPr="00522E5E" w:rsidRDefault="003C799A" w:rsidP="00835E52">
            <w:pPr>
              <w:pStyle w:val="ListParagraph"/>
              <w:numPr>
                <w:ilvl w:val="0"/>
                <w:numId w:val="132"/>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3C799A" w:rsidRPr="00522E5E" w:rsidRDefault="003C799A" w:rsidP="003C799A">
            <w:pPr>
              <w:ind w:left="720" w:hanging="720"/>
              <w:rPr>
                <w:rFonts w:cs="Times New Roman"/>
              </w:rPr>
            </w:pPr>
            <w:r w:rsidRPr="00522E5E">
              <w:rPr>
                <w:rFonts w:cs="Times New Roman"/>
              </w:rPr>
              <w:t xml:space="preserve">5. Objasniti institute materijalnog i postupovnog prava. </w:t>
            </w:r>
          </w:p>
          <w:p w:rsidR="003C799A" w:rsidRPr="00522E5E" w:rsidRDefault="003C799A" w:rsidP="003C799A">
            <w:pPr>
              <w:ind w:left="257" w:hanging="257"/>
              <w:rPr>
                <w:rFonts w:cs="Times New Roman"/>
              </w:rPr>
            </w:pPr>
            <w:r w:rsidRPr="00522E5E">
              <w:rPr>
                <w:rFonts w:cs="Times New Roman"/>
              </w:rPr>
              <w:t>9. Analizirati različite aspekte pravnog uređenja Republike Hrvatske uključujući i komparativnu perspektivu.</w:t>
            </w:r>
          </w:p>
        </w:tc>
      </w:tr>
      <w:tr w:rsidR="003C799A" w:rsidRPr="00522E5E" w:rsidTr="009A0D2C">
        <w:trPr>
          <w:trHeight w:val="255"/>
        </w:trPr>
        <w:tc>
          <w:tcPr>
            <w:tcW w:w="2440" w:type="dxa"/>
          </w:tcPr>
          <w:p w:rsidR="003C799A" w:rsidRPr="00522E5E" w:rsidRDefault="003C799A" w:rsidP="00835E52">
            <w:pPr>
              <w:pStyle w:val="ListParagraph"/>
              <w:numPr>
                <w:ilvl w:val="0"/>
                <w:numId w:val="132"/>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Razumijevanje.</w:t>
            </w:r>
          </w:p>
        </w:tc>
      </w:tr>
      <w:tr w:rsidR="003C799A" w:rsidRPr="00522E5E" w:rsidTr="009A0D2C">
        <w:trPr>
          <w:trHeight w:val="255"/>
        </w:trPr>
        <w:tc>
          <w:tcPr>
            <w:tcW w:w="2440" w:type="dxa"/>
          </w:tcPr>
          <w:p w:rsidR="003C799A" w:rsidRPr="00522E5E" w:rsidRDefault="003C799A" w:rsidP="00835E52">
            <w:pPr>
              <w:pStyle w:val="ListParagraph"/>
              <w:numPr>
                <w:ilvl w:val="0"/>
                <w:numId w:val="132"/>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Vještina upravljanja informacijama, sposobnost primjene znanja u praksi, razumijevanje činjenica, pojmova, postupaka i načela važnih za područje rada, analiziranje činjenica, pojmova i teorije.</w:t>
            </w:r>
          </w:p>
        </w:tc>
      </w:tr>
      <w:tr w:rsidR="003C799A" w:rsidRPr="00522E5E" w:rsidTr="009A0D2C">
        <w:trPr>
          <w:trHeight w:val="255"/>
        </w:trPr>
        <w:tc>
          <w:tcPr>
            <w:tcW w:w="2440" w:type="dxa"/>
          </w:tcPr>
          <w:p w:rsidR="003C799A" w:rsidRPr="00522E5E" w:rsidRDefault="003C799A" w:rsidP="00835E52">
            <w:pPr>
              <w:pStyle w:val="ListParagraph"/>
              <w:numPr>
                <w:ilvl w:val="0"/>
                <w:numId w:val="132"/>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Nastavne cjeline:</w:t>
            </w:r>
          </w:p>
          <w:p w:rsidR="003C799A" w:rsidRPr="00522E5E" w:rsidRDefault="003C799A" w:rsidP="00835E52">
            <w:pPr>
              <w:pStyle w:val="ListParagraph"/>
              <w:numPr>
                <w:ilvl w:val="0"/>
                <w:numId w:val="12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Patent</w:t>
            </w:r>
          </w:p>
          <w:p w:rsidR="003C799A" w:rsidRPr="00522E5E" w:rsidRDefault="003C799A" w:rsidP="00835E52">
            <w:pPr>
              <w:pStyle w:val="ListParagraph"/>
              <w:numPr>
                <w:ilvl w:val="0"/>
                <w:numId w:val="12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Žig</w:t>
            </w:r>
          </w:p>
          <w:p w:rsidR="003C799A" w:rsidRPr="00522E5E" w:rsidRDefault="003C799A" w:rsidP="00835E52">
            <w:pPr>
              <w:pStyle w:val="ListParagraph"/>
              <w:numPr>
                <w:ilvl w:val="0"/>
                <w:numId w:val="12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Industrijski dizajn</w:t>
            </w:r>
          </w:p>
          <w:p w:rsidR="003C799A" w:rsidRPr="00522E5E" w:rsidRDefault="003C799A" w:rsidP="00835E52">
            <w:pPr>
              <w:pStyle w:val="ListParagraph"/>
              <w:numPr>
                <w:ilvl w:val="0"/>
                <w:numId w:val="12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Oznake zemljopisnog podrijetla</w:t>
            </w:r>
          </w:p>
          <w:p w:rsidR="003C799A" w:rsidRPr="00522E5E" w:rsidRDefault="003C799A" w:rsidP="00835E52">
            <w:pPr>
              <w:pStyle w:val="ListParagraph"/>
              <w:numPr>
                <w:ilvl w:val="0"/>
                <w:numId w:val="12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Oznake izvornosti proizvoda i usluga</w:t>
            </w:r>
          </w:p>
        </w:tc>
      </w:tr>
      <w:tr w:rsidR="003C799A" w:rsidRPr="00522E5E" w:rsidTr="009A0D2C">
        <w:trPr>
          <w:trHeight w:val="255"/>
        </w:trPr>
        <w:tc>
          <w:tcPr>
            <w:tcW w:w="2440" w:type="dxa"/>
          </w:tcPr>
          <w:p w:rsidR="003C799A" w:rsidRPr="00522E5E" w:rsidRDefault="003C799A" w:rsidP="00835E52">
            <w:pPr>
              <w:pStyle w:val="ListParagraph"/>
              <w:numPr>
                <w:ilvl w:val="0"/>
                <w:numId w:val="132"/>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Predavanje, vođena diskusija, odgovaranje na postavljena pitanja i nejasnoće, rasprava sa studentima, analiza praktičnog problema, samostalno čitanje literature.</w:t>
            </w:r>
          </w:p>
        </w:tc>
      </w:tr>
      <w:tr w:rsidR="003C799A" w:rsidRPr="00522E5E" w:rsidTr="009A0D2C">
        <w:trPr>
          <w:trHeight w:val="255"/>
        </w:trPr>
        <w:tc>
          <w:tcPr>
            <w:tcW w:w="2440" w:type="dxa"/>
          </w:tcPr>
          <w:p w:rsidR="003C799A" w:rsidRPr="00522E5E" w:rsidRDefault="003C799A" w:rsidP="00835E52">
            <w:pPr>
              <w:pStyle w:val="ListParagraph"/>
              <w:numPr>
                <w:ilvl w:val="0"/>
                <w:numId w:val="132"/>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Pisani ispit uz mogućnost usmenog odgovaranja za veću ocjenu.</w:t>
            </w:r>
          </w:p>
        </w:tc>
      </w:tr>
      <w:tr w:rsidR="003C799A" w:rsidRPr="00522E5E" w:rsidTr="009A0D2C">
        <w:trPr>
          <w:trHeight w:val="255"/>
        </w:trPr>
        <w:tc>
          <w:tcPr>
            <w:tcW w:w="2440" w:type="dxa"/>
          </w:tcPr>
          <w:p w:rsidR="003C799A" w:rsidRPr="00522E5E" w:rsidRDefault="003C799A" w:rsidP="00835E52">
            <w:pPr>
              <w:pStyle w:val="ListParagraph"/>
              <w:numPr>
                <w:ilvl w:val="0"/>
                <w:numId w:val="132"/>
              </w:numPr>
              <w:ind w:left="396"/>
              <w:rPr>
                <w:rFonts w:asciiTheme="minorHAnsi" w:hAnsiTheme="minorHAnsi"/>
                <w:sz w:val="22"/>
                <w:szCs w:val="22"/>
                <w:lang w:val="hr-HR"/>
              </w:rPr>
            </w:pPr>
            <w:r w:rsidRPr="00522E5E">
              <w:rPr>
                <w:rFonts w:asciiTheme="minorHAnsi" w:hAnsiTheme="minorHAnsi"/>
                <w:sz w:val="22"/>
                <w:szCs w:val="22"/>
                <w:lang w:val="hr-HR"/>
              </w:rPr>
              <w:t>ECTS BODOVI</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Predavanje: 0.3 ECTS</w:t>
            </w:r>
          </w:p>
          <w:p w:rsidR="003C799A" w:rsidRPr="00522E5E" w:rsidRDefault="003C799A" w:rsidP="003C799A">
            <w:pPr>
              <w:rPr>
                <w:rFonts w:cs="Times New Roman"/>
              </w:rPr>
            </w:pPr>
            <w:r w:rsidRPr="00522E5E">
              <w:rPr>
                <w:rFonts w:cs="Times New Roman"/>
              </w:rPr>
              <w:t>Priprema za predavanja: 0.2 ECTS</w:t>
            </w:r>
          </w:p>
          <w:p w:rsidR="003C799A" w:rsidRPr="00522E5E" w:rsidRDefault="003C799A" w:rsidP="003C799A">
            <w:pPr>
              <w:rPr>
                <w:rFonts w:cs="Times New Roman"/>
              </w:rPr>
            </w:pPr>
            <w:r w:rsidRPr="00522E5E">
              <w:rPr>
                <w:rFonts w:cs="Times New Roman"/>
              </w:rPr>
              <w:t>Priprema za ispit: 1.5 ECTS</w:t>
            </w:r>
          </w:p>
        </w:tc>
      </w:tr>
      <w:tr w:rsidR="003C799A" w:rsidRPr="00522E5E" w:rsidTr="009A0D2C">
        <w:trPr>
          <w:trHeight w:val="255"/>
        </w:trPr>
        <w:tc>
          <w:tcPr>
            <w:tcW w:w="2440" w:type="dxa"/>
            <w:shd w:val="clear" w:color="auto" w:fill="DEEAF6" w:themeFill="accent1" w:themeFillTint="33"/>
          </w:tcPr>
          <w:p w:rsidR="003C799A" w:rsidRPr="00522E5E" w:rsidRDefault="003C799A"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3C799A" w:rsidRPr="00522E5E" w:rsidRDefault="003C799A" w:rsidP="009A0D2C">
            <w:pPr>
              <w:rPr>
                <w:rFonts w:cs="Times New Roman"/>
              </w:rPr>
            </w:pPr>
            <w:r w:rsidRPr="00522E5E">
              <w:rPr>
                <w:rFonts w:cs="Times New Roman"/>
              </w:rPr>
              <w:t>Usporediti mogućnosti pravne zaštite pojedinih kategorija prava industrijskog vlasništva.</w:t>
            </w:r>
          </w:p>
        </w:tc>
      </w:tr>
      <w:tr w:rsidR="003C799A" w:rsidRPr="00522E5E" w:rsidTr="009A0D2C">
        <w:trPr>
          <w:trHeight w:val="255"/>
        </w:trPr>
        <w:tc>
          <w:tcPr>
            <w:tcW w:w="2440" w:type="dxa"/>
          </w:tcPr>
          <w:p w:rsidR="003C799A" w:rsidRPr="00522E5E" w:rsidRDefault="003C799A" w:rsidP="00835E52">
            <w:pPr>
              <w:pStyle w:val="ListParagraph"/>
              <w:numPr>
                <w:ilvl w:val="0"/>
                <w:numId w:val="133"/>
              </w:numPr>
              <w:ind w:left="396"/>
              <w:rPr>
                <w:rFonts w:asciiTheme="minorHAnsi" w:hAnsiTheme="minorHAnsi"/>
                <w:sz w:val="22"/>
                <w:szCs w:val="22"/>
                <w:lang w:val="hr-HR"/>
              </w:rPr>
            </w:pPr>
            <w:r w:rsidRPr="00522E5E">
              <w:rPr>
                <w:rFonts w:asciiTheme="minorHAnsi" w:hAnsiTheme="minorHAnsi"/>
                <w:sz w:val="22"/>
                <w:szCs w:val="22"/>
                <w:lang w:val="hr-HR"/>
              </w:rPr>
              <w:t xml:space="preserve">DOPRINOSI OSTVARENJU ISHODA UČENJA NA </w:t>
            </w:r>
            <w:r w:rsidRPr="00522E5E">
              <w:rPr>
                <w:rFonts w:asciiTheme="minorHAnsi" w:hAnsiTheme="minorHAnsi"/>
                <w:sz w:val="22"/>
                <w:szCs w:val="22"/>
                <w:lang w:val="hr-HR"/>
              </w:rPr>
              <w:lastRenderedPageBreak/>
              <w:t>RAZINI STUDIJSKOG PROGRAMA (NAVESTI IU)</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lastRenderedPageBreak/>
              <w:t>13. Kombinirati pravne institute i načela suvremenog pravnog sustava.</w:t>
            </w:r>
          </w:p>
          <w:p w:rsidR="003C799A" w:rsidRPr="00522E5E" w:rsidRDefault="003C799A" w:rsidP="003C799A">
            <w:pPr>
              <w:rPr>
                <w:rFonts w:cs="Times New Roman"/>
              </w:rPr>
            </w:pPr>
            <w:r w:rsidRPr="00522E5E">
              <w:rPr>
                <w:rFonts w:cs="Times New Roman"/>
              </w:rPr>
              <w:t>15. Predložiti rješenje pravnog problema s ciljem izrade pravnog mišljenja.</w:t>
            </w:r>
          </w:p>
        </w:tc>
      </w:tr>
      <w:tr w:rsidR="003C799A" w:rsidRPr="00522E5E" w:rsidTr="009A0D2C">
        <w:trPr>
          <w:trHeight w:val="255"/>
        </w:trPr>
        <w:tc>
          <w:tcPr>
            <w:tcW w:w="2440" w:type="dxa"/>
          </w:tcPr>
          <w:p w:rsidR="003C799A" w:rsidRPr="00522E5E" w:rsidRDefault="003C799A" w:rsidP="00835E52">
            <w:pPr>
              <w:pStyle w:val="ListParagraph"/>
              <w:numPr>
                <w:ilvl w:val="0"/>
                <w:numId w:val="133"/>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Analiza.</w:t>
            </w:r>
          </w:p>
        </w:tc>
      </w:tr>
      <w:tr w:rsidR="003C799A" w:rsidRPr="00522E5E" w:rsidTr="009A0D2C">
        <w:trPr>
          <w:trHeight w:val="255"/>
        </w:trPr>
        <w:tc>
          <w:tcPr>
            <w:tcW w:w="2440" w:type="dxa"/>
          </w:tcPr>
          <w:p w:rsidR="003C799A" w:rsidRPr="00522E5E" w:rsidRDefault="003C799A" w:rsidP="00835E52">
            <w:pPr>
              <w:pStyle w:val="ListParagraph"/>
              <w:numPr>
                <w:ilvl w:val="0"/>
                <w:numId w:val="133"/>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Vještina upravljanja informacijama, sposobnost primjene znanja u praksi, razumijevanje činjenica, pojmova, postupaka i načela važnih za područje rada, analiziranje činjenica, pojmova i teorije.</w:t>
            </w:r>
          </w:p>
        </w:tc>
      </w:tr>
      <w:tr w:rsidR="003C799A" w:rsidRPr="00522E5E" w:rsidTr="009A0D2C">
        <w:trPr>
          <w:trHeight w:val="255"/>
        </w:trPr>
        <w:tc>
          <w:tcPr>
            <w:tcW w:w="2440" w:type="dxa"/>
          </w:tcPr>
          <w:p w:rsidR="003C799A" w:rsidRPr="00522E5E" w:rsidRDefault="003C799A" w:rsidP="00835E52">
            <w:pPr>
              <w:pStyle w:val="ListParagraph"/>
              <w:numPr>
                <w:ilvl w:val="0"/>
                <w:numId w:val="133"/>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Nastavne cjeline:</w:t>
            </w:r>
          </w:p>
          <w:p w:rsidR="003C799A" w:rsidRPr="00522E5E" w:rsidRDefault="003C799A" w:rsidP="00835E52">
            <w:pPr>
              <w:pStyle w:val="ListParagraph"/>
              <w:numPr>
                <w:ilvl w:val="0"/>
                <w:numId w:val="12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Patent</w:t>
            </w:r>
          </w:p>
          <w:p w:rsidR="003C799A" w:rsidRPr="00522E5E" w:rsidRDefault="003C799A" w:rsidP="00835E52">
            <w:pPr>
              <w:pStyle w:val="ListParagraph"/>
              <w:numPr>
                <w:ilvl w:val="0"/>
                <w:numId w:val="12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Žig</w:t>
            </w:r>
          </w:p>
          <w:p w:rsidR="003C799A" w:rsidRPr="00522E5E" w:rsidRDefault="003C799A" w:rsidP="00835E52">
            <w:pPr>
              <w:pStyle w:val="ListParagraph"/>
              <w:numPr>
                <w:ilvl w:val="0"/>
                <w:numId w:val="12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Industrijski dizajn</w:t>
            </w:r>
          </w:p>
          <w:p w:rsidR="003C799A" w:rsidRPr="00522E5E" w:rsidRDefault="003C799A" w:rsidP="00835E52">
            <w:pPr>
              <w:pStyle w:val="ListParagraph"/>
              <w:numPr>
                <w:ilvl w:val="0"/>
                <w:numId w:val="12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Oznake zemljopisnog podrijetla</w:t>
            </w:r>
          </w:p>
          <w:p w:rsidR="003C799A" w:rsidRPr="00522E5E" w:rsidRDefault="003C799A" w:rsidP="00835E52">
            <w:pPr>
              <w:pStyle w:val="ListParagraph"/>
              <w:numPr>
                <w:ilvl w:val="0"/>
                <w:numId w:val="12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Oznake izvornosti proizvoda i usluga</w:t>
            </w:r>
          </w:p>
        </w:tc>
      </w:tr>
      <w:tr w:rsidR="003C799A" w:rsidRPr="00522E5E" w:rsidTr="009A0D2C">
        <w:trPr>
          <w:trHeight w:val="255"/>
        </w:trPr>
        <w:tc>
          <w:tcPr>
            <w:tcW w:w="2440" w:type="dxa"/>
          </w:tcPr>
          <w:p w:rsidR="003C799A" w:rsidRPr="00522E5E" w:rsidRDefault="003C799A" w:rsidP="00835E52">
            <w:pPr>
              <w:pStyle w:val="ListParagraph"/>
              <w:numPr>
                <w:ilvl w:val="0"/>
                <w:numId w:val="133"/>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Predavanje, vođena diskusija, odgovaranje na postavljena pitanja i nejasnoće, rasprava sa studentima, analiza praktičnog problema, samostalno čitanje literature.</w:t>
            </w:r>
          </w:p>
        </w:tc>
      </w:tr>
      <w:tr w:rsidR="003C799A" w:rsidRPr="00522E5E" w:rsidTr="009A0D2C">
        <w:trPr>
          <w:trHeight w:val="255"/>
        </w:trPr>
        <w:tc>
          <w:tcPr>
            <w:tcW w:w="2440" w:type="dxa"/>
          </w:tcPr>
          <w:p w:rsidR="003C799A" w:rsidRPr="00522E5E" w:rsidRDefault="003C799A" w:rsidP="00835E52">
            <w:pPr>
              <w:pStyle w:val="ListParagraph"/>
              <w:numPr>
                <w:ilvl w:val="0"/>
                <w:numId w:val="133"/>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Pisani ispit uz mogućnost usmenog odgovaranja za veću ocjenu.</w:t>
            </w:r>
          </w:p>
        </w:tc>
      </w:tr>
      <w:tr w:rsidR="003C799A" w:rsidRPr="00522E5E" w:rsidTr="009A0D2C">
        <w:trPr>
          <w:trHeight w:val="255"/>
        </w:trPr>
        <w:tc>
          <w:tcPr>
            <w:tcW w:w="2440" w:type="dxa"/>
          </w:tcPr>
          <w:p w:rsidR="003C799A" w:rsidRPr="00522E5E" w:rsidRDefault="003C799A" w:rsidP="00835E52">
            <w:pPr>
              <w:pStyle w:val="ListParagraph"/>
              <w:numPr>
                <w:ilvl w:val="0"/>
                <w:numId w:val="133"/>
              </w:numPr>
              <w:ind w:left="396"/>
              <w:rPr>
                <w:rFonts w:asciiTheme="minorHAnsi" w:hAnsiTheme="minorHAnsi"/>
                <w:sz w:val="22"/>
                <w:szCs w:val="22"/>
                <w:lang w:val="hr-HR"/>
              </w:rPr>
            </w:pPr>
            <w:r w:rsidRPr="00522E5E">
              <w:rPr>
                <w:rFonts w:asciiTheme="minorHAnsi" w:hAnsiTheme="minorHAnsi"/>
                <w:sz w:val="22"/>
                <w:szCs w:val="22"/>
                <w:lang w:val="hr-HR"/>
              </w:rPr>
              <w:t>ECTS BODOVI</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Predavanje: 0.3 ECTS</w:t>
            </w:r>
          </w:p>
          <w:p w:rsidR="003C799A" w:rsidRPr="00522E5E" w:rsidRDefault="003C799A" w:rsidP="003C799A">
            <w:pPr>
              <w:rPr>
                <w:rFonts w:cs="Times New Roman"/>
              </w:rPr>
            </w:pPr>
            <w:r w:rsidRPr="00522E5E">
              <w:rPr>
                <w:rFonts w:cs="Times New Roman"/>
              </w:rPr>
              <w:t>Priprema za predavanja: 0.2 ECTS</w:t>
            </w:r>
          </w:p>
          <w:p w:rsidR="003C799A" w:rsidRPr="00522E5E" w:rsidRDefault="003C799A" w:rsidP="003C799A">
            <w:pPr>
              <w:rPr>
                <w:rFonts w:cs="Times New Roman"/>
              </w:rPr>
            </w:pPr>
            <w:r w:rsidRPr="00522E5E">
              <w:rPr>
                <w:rFonts w:cs="Times New Roman"/>
              </w:rPr>
              <w:t>Priprema za ispit: 1 ECTS</w:t>
            </w:r>
          </w:p>
        </w:tc>
      </w:tr>
      <w:tr w:rsidR="003C799A" w:rsidRPr="00522E5E" w:rsidTr="009A0D2C">
        <w:trPr>
          <w:trHeight w:val="255"/>
        </w:trPr>
        <w:tc>
          <w:tcPr>
            <w:tcW w:w="2440" w:type="dxa"/>
            <w:shd w:val="clear" w:color="auto" w:fill="DEEAF6" w:themeFill="accent1" w:themeFillTint="33"/>
          </w:tcPr>
          <w:p w:rsidR="003C799A" w:rsidRPr="00522E5E" w:rsidRDefault="003C799A"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3C799A" w:rsidRPr="00522E5E" w:rsidRDefault="003C799A" w:rsidP="009A0D2C">
            <w:pPr>
              <w:rPr>
                <w:rFonts w:cs="Times New Roman"/>
              </w:rPr>
            </w:pPr>
            <w:r w:rsidRPr="00522E5E">
              <w:rPr>
                <w:rFonts w:cs="Times New Roman"/>
              </w:rPr>
              <w:t>Analizirati prednosti i nedostatke zaštite prava industrijskog vlasništva u Hrvatskoj i na međunarodnoj razini.</w:t>
            </w:r>
          </w:p>
        </w:tc>
      </w:tr>
      <w:tr w:rsidR="003C799A" w:rsidRPr="00522E5E" w:rsidTr="009A0D2C">
        <w:trPr>
          <w:trHeight w:val="255"/>
        </w:trPr>
        <w:tc>
          <w:tcPr>
            <w:tcW w:w="2440" w:type="dxa"/>
          </w:tcPr>
          <w:p w:rsidR="003C799A" w:rsidRPr="00522E5E" w:rsidRDefault="003C799A" w:rsidP="00835E52">
            <w:pPr>
              <w:pStyle w:val="ListParagraph"/>
              <w:numPr>
                <w:ilvl w:val="0"/>
                <w:numId w:val="134"/>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4. Klasificirati i protumačiti normativni okvir mjerodavan u pojedinoj grani prava.</w:t>
            </w:r>
          </w:p>
          <w:p w:rsidR="003C799A" w:rsidRPr="00522E5E" w:rsidRDefault="003C799A" w:rsidP="003C799A">
            <w:pPr>
              <w:rPr>
                <w:rFonts w:cs="Times New Roman"/>
              </w:rPr>
            </w:pPr>
            <w:r w:rsidRPr="00522E5E">
              <w:rPr>
                <w:rFonts w:cs="Times New Roman"/>
              </w:rPr>
              <w:t>13. Kombinirati pravne institute i načela suvremenog pravnog sustava.</w:t>
            </w:r>
          </w:p>
        </w:tc>
      </w:tr>
      <w:tr w:rsidR="003C799A" w:rsidRPr="00522E5E" w:rsidTr="009A0D2C">
        <w:trPr>
          <w:trHeight w:val="255"/>
        </w:trPr>
        <w:tc>
          <w:tcPr>
            <w:tcW w:w="2440" w:type="dxa"/>
          </w:tcPr>
          <w:p w:rsidR="003C799A" w:rsidRPr="00522E5E" w:rsidRDefault="003C799A" w:rsidP="00835E52">
            <w:pPr>
              <w:pStyle w:val="ListParagraph"/>
              <w:numPr>
                <w:ilvl w:val="0"/>
                <w:numId w:val="134"/>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Analiza.</w:t>
            </w:r>
          </w:p>
        </w:tc>
      </w:tr>
      <w:tr w:rsidR="003C799A" w:rsidRPr="00522E5E" w:rsidTr="009A0D2C">
        <w:trPr>
          <w:trHeight w:val="255"/>
        </w:trPr>
        <w:tc>
          <w:tcPr>
            <w:tcW w:w="2440" w:type="dxa"/>
          </w:tcPr>
          <w:p w:rsidR="003C799A" w:rsidRPr="00522E5E" w:rsidRDefault="003C799A" w:rsidP="00835E52">
            <w:pPr>
              <w:pStyle w:val="ListParagraph"/>
              <w:numPr>
                <w:ilvl w:val="0"/>
                <w:numId w:val="134"/>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Vještina upravljanja informacijama, sposobnost primjene znanja u praksi, razumijevanje činjenica, pojmova, postupaka i načela važnih za područje rada, izvršenje složenih zadataka i radnji.</w:t>
            </w:r>
          </w:p>
        </w:tc>
      </w:tr>
      <w:tr w:rsidR="003C799A" w:rsidRPr="00522E5E" w:rsidTr="009A0D2C">
        <w:trPr>
          <w:trHeight w:val="255"/>
        </w:trPr>
        <w:tc>
          <w:tcPr>
            <w:tcW w:w="2440" w:type="dxa"/>
          </w:tcPr>
          <w:p w:rsidR="003C799A" w:rsidRPr="00522E5E" w:rsidRDefault="003C799A" w:rsidP="00835E52">
            <w:pPr>
              <w:pStyle w:val="ListParagraph"/>
              <w:numPr>
                <w:ilvl w:val="0"/>
                <w:numId w:val="134"/>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Nastavne cjeline:</w:t>
            </w:r>
          </w:p>
          <w:p w:rsidR="003C799A" w:rsidRPr="00522E5E" w:rsidRDefault="003C799A" w:rsidP="00835E52">
            <w:pPr>
              <w:pStyle w:val="ListParagraph"/>
              <w:numPr>
                <w:ilvl w:val="0"/>
                <w:numId w:val="12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Patent</w:t>
            </w:r>
          </w:p>
          <w:p w:rsidR="003C799A" w:rsidRPr="00522E5E" w:rsidRDefault="003C799A" w:rsidP="00835E52">
            <w:pPr>
              <w:pStyle w:val="ListParagraph"/>
              <w:numPr>
                <w:ilvl w:val="0"/>
                <w:numId w:val="12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Žig</w:t>
            </w:r>
          </w:p>
          <w:p w:rsidR="003C799A" w:rsidRPr="00522E5E" w:rsidRDefault="003C799A" w:rsidP="00835E52">
            <w:pPr>
              <w:pStyle w:val="ListParagraph"/>
              <w:numPr>
                <w:ilvl w:val="0"/>
                <w:numId w:val="12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Industrijski dizajn</w:t>
            </w:r>
          </w:p>
          <w:p w:rsidR="003C799A" w:rsidRPr="00522E5E" w:rsidRDefault="003C799A" w:rsidP="00835E52">
            <w:pPr>
              <w:pStyle w:val="ListParagraph"/>
              <w:numPr>
                <w:ilvl w:val="0"/>
                <w:numId w:val="12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Oznake zemljopisnog podrijetla</w:t>
            </w:r>
          </w:p>
          <w:p w:rsidR="003C799A" w:rsidRPr="00522E5E" w:rsidRDefault="003C799A" w:rsidP="00835E52">
            <w:pPr>
              <w:pStyle w:val="ListParagraph"/>
              <w:numPr>
                <w:ilvl w:val="0"/>
                <w:numId w:val="127"/>
              </w:numPr>
              <w:spacing w:after="160" w:line="259" w:lineRule="auto"/>
              <w:rPr>
                <w:rFonts w:asciiTheme="minorHAnsi" w:hAnsiTheme="minorHAnsi"/>
                <w:sz w:val="22"/>
                <w:szCs w:val="22"/>
                <w:lang w:val="hr-HR"/>
              </w:rPr>
            </w:pPr>
            <w:r w:rsidRPr="00522E5E">
              <w:rPr>
                <w:rFonts w:asciiTheme="minorHAnsi" w:hAnsiTheme="minorHAnsi"/>
                <w:sz w:val="22"/>
                <w:szCs w:val="22"/>
                <w:lang w:val="hr-HR"/>
              </w:rPr>
              <w:lastRenderedPageBreak/>
              <w:t>Oznake izvornosti proizvoda i usluga</w:t>
            </w:r>
          </w:p>
        </w:tc>
      </w:tr>
      <w:tr w:rsidR="003C799A" w:rsidRPr="00522E5E" w:rsidTr="009A0D2C">
        <w:trPr>
          <w:trHeight w:val="255"/>
        </w:trPr>
        <w:tc>
          <w:tcPr>
            <w:tcW w:w="2440" w:type="dxa"/>
          </w:tcPr>
          <w:p w:rsidR="003C799A" w:rsidRPr="00522E5E" w:rsidRDefault="003C799A" w:rsidP="00835E52">
            <w:pPr>
              <w:pStyle w:val="ListParagraph"/>
              <w:numPr>
                <w:ilvl w:val="0"/>
                <w:numId w:val="134"/>
              </w:numPr>
              <w:ind w:left="396"/>
              <w:rPr>
                <w:rFonts w:asciiTheme="minorHAnsi" w:hAnsiTheme="minorHAnsi"/>
                <w:sz w:val="22"/>
                <w:szCs w:val="22"/>
                <w:lang w:val="hr-HR"/>
              </w:rPr>
            </w:pPr>
            <w:r w:rsidRPr="00522E5E">
              <w:rPr>
                <w:rFonts w:asciiTheme="minorHAnsi" w:hAnsiTheme="minorHAnsi"/>
                <w:sz w:val="22"/>
                <w:szCs w:val="22"/>
                <w:lang w:val="hr-HR"/>
              </w:rPr>
              <w:lastRenderedPageBreak/>
              <w:t>NASTAVNE METODE</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Predavanje, vođena diskusija, odgovaranje na postavljena pitanja i nejasnoće, rasprava sa studentima, analiza praktičnog problema, samostalno čitanje literature.</w:t>
            </w:r>
          </w:p>
        </w:tc>
      </w:tr>
      <w:tr w:rsidR="003C799A" w:rsidRPr="00522E5E" w:rsidTr="009A0D2C">
        <w:trPr>
          <w:trHeight w:val="255"/>
        </w:trPr>
        <w:tc>
          <w:tcPr>
            <w:tcW w:w="2440" w:type="dxa"/>
          </w:tcPr>
          <w:p w:rsidR="003C799A" w:rsidRPr="00522E5E" w:rsidRDefault="003C799A" w:rsidP="00835E52">
            <w:pPr>
              <w:pStyle w:val="ListParagraph"/>
              <w:numPr>
                <w:ilvl w:val="0"/>
                <w:numId w:val="134"/>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Pisani ispit uz mogućnost usmenog odgovaranja za veću ocjenu.</w:t>
            </w:r>
          </w:p>
        </w:tc>
      </w:tr>
      <w:tr w:rsidR="003C799A" w:rsidRPr="00522E5E" w:rsidTr="009A0D2C">
        <w:trPr>
          <w:trHeight w:val="255"/>
        </w:trPr>
        <w:tc>
          <w:tcPr>
            <w:tcW w:w="2440" w:type="dxa"/>
          </w:tcPr>
          <w:p w:rsidR="003C799A" w:rsidRPr="00522E5E" w:rsidRDefault="003C799A" w:rsidP="00835E52">
            <w:pPr>
              <w:pStyle w:val="ListParagraph"/>
              <w:numPr>
                <w:ilvl w:val="0"/>
                <w:numId w:val="134"/>
              </w:numPr>
              <w:ind w:left="396"/>
              <w:rPr>
                <w:rFonts w:asciiTheme="minorHAnsi" w:hAnsiTheme="minorHAnsi"/>
                <w:sz w:val="22"/>
                <w:szCs w:val="22"/>
                <w:lang w:val="hr-HR"/>
              </w:rPr>
            </w:pPr>
            <w:r w:rsidRPr="00522E5E">
              <w:rPr>
                <w:rFonts w:asciiTheme="minorHAnsi" w:hAnsiTheme="minorHAnsi"/>
                <w:sz w:val="22"/>
                <w:szCs w:val="22"/>
                <w:lang w:val="hr-HR"/>
              </w:rPr>
              <w:t>ECTS BODOVI</w:t>
            </w:r>
          </w:p>
        </w:tc>
        <w:tc>
          <w:tcPr>
            <w:tcW w:w="6890" w:type="dxa"/>
            <w:shd w:val="clear" w:color="auto" w:fill="E7E6E6" w:themeFill="background2"/>
          </w:tcPr>
          <w:p w:rsidR="003C799A" w:rsidRPr="00522E5E" w:rsidRDefault="003C799A" w:rsidP="003C799A">
            <w:pPr>
              <w:rPr>
                <w:rFonts w:cs="Times New Roman"/>
              </w:rPr>
            </w:pPr>
            <w:r w:rsidRPr="00522E5E">
              <w:rPr>
                <w:rFonts w:cs="Times New Roman"/>
              </w:rPr>
              <w:t>Predavanje: 0.3 ECTS</w:t>
            </w:r>
          </w:p>
          <w:p w:rsidR="003C799A" w:rsidRPr="00522E5E" w:rsidRDefault="003C799A" w:rsidP="003C799A">
            <w:pPr>
              <w:rPr>
                <w:rFonts w:cs="Times New Roman"/>
              </w:rPr>
            </w:pPr>
            <w:r w:rsidRPr="00522E5E">
              <w:rPr>
                <w:rFonts w:cs="Times New Roman"/>
              </w:rPr>
              <w:t>Priprema za predavanja: 0.2 ECTS</w:t>
            </w:r>
          </w:p>
          <w:p w:rsidR="003C799A" w:rsidRPr="00522E5E" w:rsidRDefault="003C799A" w:rsidP="003C799A">
            <w:pPr>
              <w:rPr>
                <w:rFonts w:cs="Times New Roman"/>
              </w:rPr>
            </w:pPr>
            <w:r w:rsidRPr="00522E5E">
              <w:rPr>
                <w:rFonts w:cs="Times New Roman"/>
              </w:rPr>
              <w:t>Priprema za ispit: 1 ECTS</w:t>
            </w:r>
          </w:p>
        </w:tc>
      </w:tr>
    </w:tbl>
    <w:p w:rsidR="00A61781" w:rsidRPr="00522E5E" w:rsidRDefault="00A61781"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8942A3" w:rsidRPr="00522E5E">
        <w:rPr>
          <w:b/>
          <w:color w:val="1F3864" w:themeColor="accent5" w:themeShade="80"/>
          <w:sz w:val="28"/>
          <w:szCs w:val="28"/>
        </w:rPr>
        <w:t xml:space="preserve">PRAVO KONKURENCIJE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41169" w:rsidRPr="00522E5E" w:rsidTr="009A0D2C">
        <w:trPr>
          <w:trHeight w:val="570"/>
        </w:trPr>
        <w:tc>
          <w:tcPr>
            <w:tcW w:w="2440" w:type="dxa"/>
            <w:shd w:val="clear" w:color="auto" w:fill="9CC2E5" w:themeFill="accent1" w:themeFillTint="99"/>
          </w:tcPr>
          <w:p w:rsidR="00D41169" w:rsidRPr="00522E5E" w:rsidRDefault="00D41169" w:rsidP="009A0D2C">
            <w:pPr>
              <w:rPr>
                <w:rFonts w:cs="Times New Roman"/>
                <w:b/>
                <w:sz w:val="28"/>
                <w:szCs w:val="28"/>
              </w:rPr>
            </w:pPr>
            <w:r w:rsidRPr="00522E5E">
              <w:rPr>
                <w:rFonts w:cs="Times New Roman"/>
                <w:b/>
                <w:sz w:val="28"/>
                <w:szCs w:val="28"/>
              </w:rPr>
              <w:t>KOLEGIJ</w:t>
            </w:r>
          </w:p>
        </w:tc>
        <w:tc>
          <w:tcPr>
            <w:tcW w:w="6890" w:type="dxa"/>
          </w:tcPr>
          <w:p w:rsidR="00D41169" w:rsidRPr="00522E5E" w:rsidRDefault="00D41169" w:rsidP="009A0D2C">
            <w:pPr>
              <w:rPr>
                <w:rFonts w:cs="Times New Roman"/>
                <w:b/>
                <w:sz w:val="28"/>
                <w:szCs w:val="28"/>
              </w:rPr>
            </w:pPr>
            <w:r w:rsidRPr="00522E5E">
              <w:rPr>
                <w:rFonts w:cs="Times New Roman"/>
                <w:b/>
                <w:sz w:val="28"/>
                <w:szCs w:val="28"/>
              </w:rPr>
              <w:t>PRAVO KONKURECNIJE</w:t>
            </w:r>
          </w:p>
        </w:tc>
      </w:tr>
      <w:tr w:rsidR="00D41169" w:rsidRPr="00522E5E" w:rsidTr="009A0D2C">
        <w:trPr>
          <w:trHeight w:val="465"/>
        </w:trPr>
        <w:tc>
          <w:tcPr>
            <w:tcW w:w="2440" w:type="dxa"/>
            <w:shd w:val="clear" w:color="auto" w:fill="F2F2F2" w:themeFill="background1" w:themeFillShade="F2"/>
          </w:tcPr>
          <w:p w:rsidR="00D41169" w:rsidRPr="00522E5E" w:rsidRDefault="00D41169" w:rsidP="009A0D2C">
            <w:pPr>
              <w:rPr>
                <w:rFonts w:cs="Times New Roman"/>
              </w:rPr>
            </w:pPr>
            <w:r w:rsidRPr="00522E5E">
              <w:rPr>
                <w:rFonts w:cs="Times New Roman"/>
              </w:rPr>
              <w:t xml:space="preserve">OBAVEZNI ILI IZBORNI / GODINA STUDIJA NA KOJOJ SE KOLEGIJ IZVODI </w:t>
            </w:r>
          </w:p>
        </w:tc>
        <w:tc>
          <w:tcPr>
            <w:tcW w:w="6890" w:type="dxa"/>
          </w:tcPr>
          <w:p w:rsidR="00D41169" w:rsidRPr="00522E5E" w:rsidRDefault="00D41169" w:rsidP="009A0D2C">
            <w:pPr>
              <w:rPr>
                <w:rFonts w:cs="Times New Roman"/>
              </w:rPr>
            </w:pPr>
            <w:r w:rsidRPr="00522E5E">
              <w:rPr>
                <w:rFonts w:cs="Times New Roman"/>
              </w:rPr>
              <w:t>IZBORNI, 5. GODINA</w:t>
            </w:r>
          </w:p>
        </w:tc>
      </w:tr>
      <w:tr w:rsidR="00D41169" w:rsidRPr="00522E5E" w:rsidTr="009A0D2C">
        <w:trPr>
          <w:trHeight w:val="300"/>
        </w:trPr>
        <w:tc>
          <w:tcPr>
            <w:tcW w:w="2440" w:type="dxa"/>
            <w:shd w:val="clear" w:color="auto" w:fill="F2F2F2" w:themeFill="background1" w:themeFillShade="F2"/>
          </w:tcPr>
          <w:p w:rsidR="00D41169" w:rsidRPr="00522E5E" w:rsidRDefault="00D41169" w:rsidP="009A0D2C">
            <w:pPr>
              <w:rPr>
                <w:rFonts w:cs="Times New Roman"/>
              </w:rPr>
            </w:pPr>
            <w:r w:rsidRPr="00522E5E">
              <w:rPr>
                <w:rFonts w:cs="Times New Roman"/>
              </w:rPr>
              <w:t>OBLIK NASTAVE (PREDAVANJA, SEMINAR, VJEŽBE, (I/ILI) PRAKTIČNA NASTAVA</w:t>
            </w:r>
          </w:p>
        </w:tc>
        <w:tc>
          <w:tcPr>
            <w:tcW w:w="6890" w:type="dxa"/>
          </w:tcPr>
          <w:p w:rsidR="00D41169" w:rsidRPr="00522E5E" w:rsidRDefault="00D41169" w:rsidP="009A0D2C">
            <w:pPr>
              <w:rPr>
                <w:rFonts w:cs="Times New Roman"/>
              </w:rPr>
            </w:pPr>
            <w:r w:rsidRPr="00522E5E">
              <w:rPr>
                <w:rFonts w:cs="Times New Roman"/>
              </w:rPr>
              <w:t>PREDAVANJA</w:t>
            </w:r>
          </w:p>
        </w:tc>
      </w:tr>
      <w:tr w:rsidR="00D41169" w:rsidRPr="00522E5E" w:rsidTr="009A0D2C">
        <w:trPr>
          <w:trHeight w:val="405"/>
        </w:trPr>
        <w:tc>
          <w:tcPr>
            <w:tcW w:w="2440" w:type="dxa"/>
            <w:shd w:val="clear" w:color="auto" w:fill="F2F2F2" w:themeFill="background1" w:themeFillShade="F2"/>
          </w:tcPr>
          <w:p w:rsidR="00D41169" w:rsidRPr="00522E5E" w:rsidRDefault="00D41169" w:rsidP="009A0D2C">
            <w:pPr>
              <w:rPr>
                <w:rFonts w:cs="Times New Roman"/>
              </w:rPr>
            </w:pPr>
            <w:r w:rsidRPr="00522E5E">
              <w:rPr>
                <w:rFonts w:cs="Times New Roman"/>
              </w:rPr>
              <w:t>ECTS BODOVI KOLEGIJA</w:t>
            </w:r>
          </w:p>
        </w:tc>
        <w:tc>
          <w:tcPr>
            <w:tcW w:w="6890" w:type="dxa"/>
          </w:tcPr>
          <w:p w:rsidR="00D41169" w:rsidRPr="00522E5E" w:rsidRDefault="00D41169" w:rsidP="009A0D2C">
            <w:pPr>
              <w:rPr>
                <w:rFonts w:cs="Times New Roman"/>
              </w:rPr>
            </w:pPr>
            <w:r w:rsidRPr="00522E5E">
              <w:rPr>
                <w:rFonts w:cs="Times New Roman"/>
              </w:rPr>
              <w:t>4</w:t>
            </w:r>
          </w:p>
          <w:p w:rsidR="00D41169" w:rsidRPr="00522E5E" w:rsidRDefault="00D41169" w:rsidP="009A0D2C">
            <w:pPr>
              <w:rPr>
                <w:rFonts w:cs="Times New Roman"/>
              </w:rPr>
            </w:pPr>
            <w:r w:rsidRPr="00522E5E">
              <w:rPr>
                <w:rFonts w:cs="Times New Roman"/>
              </w:rPr>
              <w:t>Predavanja – 30 sati, ca. 1 ECTS</w:t>
            </w:r>
          </w:p>
          <w:p w:rsidR="00D41169" w:rsidRPr="00522E5E" w:rsidRDefault="00D41169" w:rsidP="009A0D2C">
            <w:pPr>
              <w:rPr>
                <w:rFonts w:cs="Times New Roman"/>
              </w:rPr>
            </w:pPr>
            <w:r w:rsidRPr="00522E5E">
              <w:rPr>
                <w:rFonts w:cs="Times New Roman"/>
              </w:rPr>
              <w:t>Priprema za predavanje (čitanje materijala, sudjelovanje u raspravi, formuliranje pitanja radi razjašnjenja nejasnih dijelova ) – 15 sati, ca. 0.5 ECTS</w:t>
            </w:r>
          </w:p>
          <w:p w:rsidR="00D41169" w:rsidRPr="00522E5E" w:rsidRDefault="00D41169" w:rsidP="009A0D2C">
            <w:pPr>
              <w:rPr>
                <w:rFonts w:cs="Times New Roman"/>
              </w:rPr>
            </w:pPr>
            <w:r w:rsidRPr="00522E5E">
              <w:rPr>
                <w:rFonts w:cs="Times New Roman"/>
              </w:rPr>
              <w:t>Priprema za ispit (samostalno čitanje i učenje) – 60 sati, ca. 2.5 ECTS</w:t>
            </w:r>
          </w:p>
        </w:tc>
      </w:tr>
      <w:tr w:rsidR="00D41169" w:rsidRPr="00522E5E" w:rsidTr="009A0D2C">
        <w:trPr>
          <w:trHeight w:val="330"/>
        </w:trPr>
        <w:tc>
          <w:tcPr>
            <w:tcW w:w="2440" w:type="dxa"/>
            <w:shd w:val="clear" w:color="auto" w:fill="F2F2F2" w:themeFill="background1" w:themeFillShade="F2"/>
          </w:tcPr>
          <w:p w:rsidR="00D41169" w:rsidRPr="00522E5E" w:rsidRDefault="00D41169" w:rsidP="009A0D2C">
            <w:pPr>
              <w:rPr>
                <w:rFonts w:cs="Times New Roman"/>
              </w:rPr>
            </w:pPr>
            <w:r w:rsidRPr="00522E5E">
              <w:rPr>
                <w:rFonts w:cs="Times New Roman"/>
              </w:rPr>
              <w:t>STUDIJSKI PROGRAM NA KOJEM SE KOLEGIJ IZVODI</w:t>
            </w:r>
          </w:p>
        </w:tc>
        <w:tc>
          <w:tcPr>
            <w:tcW w:w="6890" w:type="dxa"/>
          </w:tcPr>
          <w:p w:rsidR="00D41169" w:rsidRPr="00522E5E" w:rsidRDefault="00D41169" w:rsidP="009A0D2C">
            <w:pPr>
              <w:rPr>
                <w:rFonts w:cs="Times New Roman"/>
              </w:rPr>
            </w:pPr>
            <w:r w:rsidRPr="00522E5E">
              <w:rPr>
                <w:rFonts w:cs="Times New Roman"/>
              </w:rPr>
              <w:t>PRAVNI STUDIJ</w:t>
            </w:r>
          </w:p>
        </w:tc>
      </w:tr>
      <w:tr w:rsidR="00D41169" w:rsidRPr="00522E5E" w:rsidTr="009A0D2C">
        <w:trPr>
          <w:trHeight w:val="255"/>
        </w:trPr>
        <w:tc>
          <w:tcPr>
            <w:tcW w:w="2440" w:type="dxa"/>
            <w:shd w:val="clear" w:color="auto" w:fill="F2F2F2" w:themeFill="background1" w:themeFillShade="F2"/>
          </w:tcPr>
          <w:p w:rsidR="00D41169" w:rsidRPr="00522E5E" w:rsidRDefault="00D41169" w:rsidP="009A0D2C">
            <w:pPr>
              <w:rPr>
                <w:rFonts w:cs="Times New Roman"/>
              </w:rPr>
            </w:pPr>
            <w:r w:rsidRPr="00522E5E">
              <w:rPr>
                <w:rFonts w:cs="Times New Roman"/>
              </w:rPr>
              <w:t>RAZINA STUDIJSKOG PROGRAMA (6.st, 6.sv, 7.1.st, 7.1.sv, 7.2, 8.2.)</w:t>
            </w:r>
          </w:p>
        </w:tc>
        <w:tc>
          <w:tcPr>
            <w:tcW w:w="6890" w:type="dxa"/>
          </w:tcPr>
          <w:p w:rsidR="00D41169" w:rsidRPr="00522E5E" w:rsidRDefault="00D41169" w:rsidP="009A0D2C">
            <w:pPr>
              <w:rPr>
                <w:rFonts w:cs="Times New Roman"/>
              </w:rPr>
            </w:pPr>
            <w:r w:rsidRPr="00522E5E">
              <w:rPr>
                <w:rFonts w:cs="Times New Roman"/>
              </w:rPr>
              <w:t>7.1. sv</w:t>
            </w:r>
          </w:p>
        </w:tc>
      </w:tr>
      <w:tr w:rsidR="00D41169" w:rsidRPr="00522E5E" w:rsidTr="009A0D2C">
        <w:trPr>
          <w:trHeight w:val="255"/>
        </w:trPr>
        <w:tc>
          <w:tcPr>
            <w:tcW w:w="2440" w:type="dxa"/>
          </w:tcPr>
          <w:p w:rsidR="00D41169" w:rsidRPr="00522E5E" w:rsidRDefault="00D41169" w:rsidP="009A0D2C">
            <w:pPr>
              <w:rPr>
                <w:rFonts w:cs="Times New Roman"/>
              </w:rPr>
            </w:pPr>
          </w:p>
        </w:tc>
        <w:tc>
          <w:tcPr>
            <w:tcW w:w="6890" w:type="dxa"/>
            <w:shd w:val="clear" w:color="auto" w:fill="BDD6EE" w:themeFill="accent1" w:themeFillTint="66"/>
          </w:tcPr>
          <w:p w:rsidR="00D41169" w:rsidRPr="00522E5E" w:rsidRDefault="00D41169" w:rsidP="009A0D2C">
            <w:pPr>
              <w:jc w:val="center"/>
              <w:rPr>
                <w:rFonts w:cs="Times New Roman"/>
                <w:b/>
              </w:rPr>
            </w:pPr>
            <w:r w:rsidRPr="00522E5E">
              <w:rPr>
                <w:rFonts w:cs="Times New Roman"/>
                <w:b/>
              </w:rPr>
              <w:t>KONSTRUKTIVNO POVEZIVANJE</w:t>
            </w:r>
          </w:p>
        </w:tc>
      </w:tr>
      <w:tr w:rsidR="00D41169" w:rsidRPr="00522E5E" w:rsidTr="009A0D2C">
        <w:trPr>
          <w:trHeight w:val="255"/>
        </w:trPr>
        <w:tc>
          <w:tcPr>
            <w:tcW w:w="2440" w:type="dxa"/>
            <w:shd w:val="clear" w:color="auto" w:fill="DEEAF6" w:themeFill="accent1" w:themeFillTint="33"/>
          </w:tcPr>
          <w:p w:rsidR="00D41169" w:rsidRPr="00522E5E" w:rsidRDefault="00D41169" w:rsidP="009A0D2C">
            <w:pPr>
              <w:ind w:left="360"/>
              <w:rPr>
                <w:rFonts w:cs="Times New Roman"/>
              </w:rPr>
            </w:pPr>
            <w:r w:rsidRPr="00522E5E">
              <w:rPr>
                <w:rFonts w:cs="Times New Roman"/>
              </w:rPr>
              <w:t>ISHOD UČENJA (NAZIV)</w:t>
            </w:r>
          </w:p>
        </w:tc>
        <w:tc>
          <w:tcPr>
            <w:tcW w:w="6890" w:type="dxa"/>
            <w:shd w:val="clear" w:color="auto" w:fill="E7E6E6" w:themeFill="background2"/>
          </w:tcPr>
          <w:p w:rsidR="00D41169" w:rsidRPr="00522E5E" w:rsidRDefault="00D41169" w:rsidP="009A0D2C">
            <w:pPr>
              <w:rPr>
                <w:rFonts w:cs="Times New Roman"/>
              </w:rPr>
            </w:pPr>
            <w:r w:rsidRPr="00522E5E">
              <w:rPr>
                <w:rFonts w:cs="Times New Roman"/>
              </w:rPr>
              <w:t>Razlikovati mogućnosti zaštite od protupravnog djelovanja poduzetnika na javnopravne i privatnopravne mogućnosti zaštite.</w:t>
            </w:r>
          </w:p>
        </w:tc>
      </w:tr>
      <w:tr w:rsidR="00A51884" w:rsidRPr="00522E5E" w:rsidTr="009A0D2C">
        <w:trPr>
          <w:trHeight w:val="255"/>
        </w:trPr>
        <w:tc>
          <w:tcPr>
            <w:tcW w:w="2440" w:type="dxa"/>
          </w:tcPr>
          <w:p w:rsidR="00A51884" w:rsidRPr="00522E5E" w:rsidRDefault="00A51884" w:rsidP="00A51884">
            <w:pPr>
              <w:ind w:left="36"/>
            </w:pPr>
            <w:r w:rsidRPr="00522E5E">
              <w:lastRenderedPageBreak/>
              <w:t>DOPRINOSI OSTVARENJU ISHODA UČENJA NA RAZINI STUDIJSKOG PROGRAMA (NAVESTI IU)</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5. Objasniti institute materijalnog i postupovnog prava.</w:t>
            </w:r>
          </w:p>
          <w:p w:rsidR="00A51884" w:rsidRPr="00522E5E" w:rsidRDefault="00A51884" w:rsidP="00A51884">
            <w:pPr>
              <w:rPr>
                <w:rFonts w:cs="Times New Roman"/>
              </w:rPr>
            </w:pPr>
            <w:r w:rsidRPr="00522E5E">
              <w:rPr>
                <w:rFonts w:cs="Times New Roman"/>
              </w:rPr>
              <w:t>10. Odrediti relevantna pravila pravnog sustava Europske unije u pojedinom pravnom području.</w:t>
            </w:r>
          </w:p>
        </w:tc>
      </w:tr>
      <w:tr w:rsidR="00A51884" w:rsidRPr="00522E5E" w:rsidTr="009A0D2C">
        <w:trPr>
          <w:trHeight w:val="255"/>
        </w:trPr>
        <w:tc>
          <w:tcPr>
            <w:tcW w:w="2440" w:type="dxa"/>
          </w:tcPr>
          <w:p w:rsidR="00A51884" w:rsidRPr="00522E5E" w:rsidRDefault="00A51884" w:rsidP="00A51884">
            <w:pPr>
              <w:ind w:left="36"/>
            </w:pPr>
            <w:r w:rsidRPr="00522E5E">
              <w:t>KOGNITIVNO PODRUČJE ZNANJA I RAZUMIJEVANJA</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Razumijevanje.</w:t>
            </w:r>
          </w:p>
        </w:tc>
      </w:tr>
      <w:tr w:rsidR="00A51884" w:rsidRPr="00522E5E" w:rsidTr="009A0D2C">
        <w:trPr>
          <w:trHeight w:val="255"/>
        </w:trPr>
        <w:tc>
          <w:tcPr>
            <w:tcW w:w="2440" w:type="dxa"/>
          </w:tcPr>
          <w:p w:rsidR="00A51884" w:rsidRPr="00522E5E" w:rsidRDefault="00A51884" w:rsidP="00A51884">
            <w:pPr>
              <w:ind w:left="36"/>
            </w:pPr>
            <w:r w:rsidRPr="00522E5E">
              <w:t>VJEŠTINE</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Vještina upravljanja informacijama, sposobnost učenja, sposobnost primjene znanja u praksi, razumijevanje činjenica, pojmova, postupaka i načela važnih za područje rada, analiziranje i vrednovanje činjenica radi primjene u praksi.</w:t>
            </w:r>
          </w:p>
        </w:tc>
      </w:tr>
      <w:tr w:rsidR="00A51884" w:rsidRPr="00522E5E" w:rsidTr="009A0D2C">
        <w:trPr>
          <w:trHeight w:val="255"/>
        </w:trPr>
        <w:tc>
          <w:tcPr>
            <w:tcW w:w="2440" w:type="dxa"/>
          </w:tcPr>
          <w:p w:rsidR="00A51884" w:rsidRPr="00522E5E" w:rsidRDefault="00A51884" w:rsidP="00A51884">
            <w:pPr>
              <w:ind w:left="36"/>
            </w:pPr>
            <w:r w:rsidRPr="00522E5E">
              <w:t>SADRŽAJ UČENJA</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Nastavne cjeline:</w:t>
            </w:r>
          </w:p>
          <w:p w:rsidR="00A51884" w:rsidRPr="00522E5E" w:rsidRDefault="00A51884" w:rsidP="00A51884">
            <w:pPr>
              <w:pStyle w:val="ListParagraph"/>
              <w:numPr>
                <w:ilvl w:val="0"/>
                <w:numId w:val="1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Pojam tržišnog natjecanja</w:t>
            </w:r>
          </w:p>
          <w:p w:rsidR="00A51884" w:rsidRPr="00522E5E" w:rsidRDefault="00A51884" w:rsidP="00A51884">
            <w:pPr>
              <w:pStyle w:val="ListParagraph"/>
              <w:numPr>
                <w:ilvl w:val="0"/>
                <w:numId w:val="1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Tijela za zaštitu tržišnog natjecanja i postupak</w:t>
            </w:r>
          </w:p>
          <w:p w:rsidR="00A51884" w:rsidRPr="00522E5E" w:rsidRDefault="00A51884" w:rsidP="00A51884">
            <w:pPr>
              <w:pStyle w:val="ListParagraph"/>
              <w:numPr>
                <w:ilvl w:val="0"/>
                <w:numId w:val="11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Privatnopravna zaštita od protupravnih djelovanja</w:t>
            </w:r>
          </w:p>
        </w:tc>
      </w:tr>
      <w:tr w:rsidR="00A51884" w:rsidRPr="00522E5E" w:rsidTr="009A0D2C">
        <w:trPr>
          <w:trHeight w:val="255"/>
        </w:trPr>
        <w:tc>
          <w:tcPr>
            <w:tcW w:w="2440" w:type="dxa"/>
          </w:tcPr>
          <w:p w:rsidR="00A51884" w:rsidRPr="00522E5E" w:rsidRDefault="00A51884" w:rsidP="00A51884">
            <w:pPr>
              <w:ind w:left="36"/>
            </w:pPr>
            <w:r w:rsidRPr="00522E5E">
              <w:t>NASTAVNE METODE</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Predavanje, vođena diskusija, odgovaranje na postavljena pitanja i nejasnoće, rasprava sa studentima, analiza praktičnog problema, samostalno čitanje literature</w:t>
            </w:r>
          </w:p>
        </w:tc>
      </w:tr>
      <w:tr w:rsidR="00A51884" w:rsidRPr="00522E5E" w:rsidTr="009A0D2C">
        <w:trPr>
          <w:trHeight w:val="255"/>
        </w:trPr>
        <w:tc>
          <w:tcPr>
            <w:tcW w:w="2440" w:type="dxa"/>
          </w:tcPr>
          <w:p w:rsidR="00A51884" w:rsidRPr="00522E5E" w:rsidRDefault="00A51884" w:rsidP="00A51884">
            <w:pPr>
              <w:ind w:left="36"/>
            </w:pPr>
            <w:r w:rsidRPr="00522E5E">
              <w:t>METODE VREDNOVANJA</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Pisani ispit.</w:t>
            </w:r>
          </w:p>
        </w:tc>
      </w:tr>
      <w:tr w:rsidR="00A51884" w:rsidRPr="00522E5E" w:rsidTr="009A0D2C">
        <w:trPr>
          <w:trHeight w:val="255"/>
        </w:trPr>
        <w:tc>
          <w:tcPr>
            <w:tcW w:w="2440" w:type="dxa"/>
          </w:tcPr>
          <w:p w:rsidR="00A51884" w:rsidRPr="00522E5E" w:rsidRDefault="00A51884" w:rsidP="00A51884">
            <w:r w:rsidRPr="00522E5E">
              <w:t>ECTS BODOVI</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Predavanje: 0.3 ECTS</w:t>
            </w:r>
          </w:p>
          <w:p w:rsidR="00A51884" w:rsidRPr="00522E5E" w:rsidRDefault="00A51884" w:rsidP="00A51884">
            <w:pPr>
              <w:rPr>
                <w:rFonts w:cs="Times New Roman"/>
              </w:rPr>
            </w:pPr>
            <w:r w:rsidRPr="00522E5E">
              <w:rPr>
                <w:rFonts w:cs="Times New Roman"/>
              </w:rPr>
              <w:t>Priprema za predavanja: 0.2 ECTS</w:t>
            </w:r>
          </w:p>
          <w:p w:rsidR="00A51884" w:rsidRPr="00522E5E" w:rsidRDefault="00A51884" w:rsidP="00A51884">
            <w:pPr>
              <w:rPr>
                <w:rFonts w:cs="Times New Roman"/>
              </w:rPr>
            </w:pPr>
            <w:r w:rsidRPr="00522E5E">
              <w:rPr>
                <w:rFonts w:cs="Times New Roman"/>
              </w:rPr>
              <w:t>Priprema za ispit: 0.5 ECTS</w:t>
            </w:r>
          </w:p>
        </w:tc>
      </w:tr>
      <w:tr w:rsidR="00D41169" w:rsidRPr="00522E5E" w:rsidTr="009A0D2C">
        <w:trPr>
          <w:trHeight w:val="255"/>
        </w:trPr>
        <w:tc>
          <w:tcPr>
            <w:tcW w:w="2440" w:type="dxa"/>
            <w:shd w:val="clear" w:color="auto" w:fill="DEEAF6" w:themeFill="accent1" w:themeFillTint="33"/>
          </w:tcPr>
          <w:p w:rsidR="00D41169" w:rsidRPr="00522E5E" w:rsidRDefault="00D41169"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D41169" w:rsidRPr="00522E5E" w:rsidRDefault="00D41169" w:rsidP="009A0D2C">
            <w:pPr>
              <w:rPr>
                <w:rFonts w:cs="Times New Roman"/>
              </w:rPr>
            </w:pPr>
            <w:r w:rsidRPr="00522E5E">
              <w:rPr>
                <w:rFonts w:cs="Times New Roman"/>
              </w:rPr>
              <w:t>Klasificirati različite vrste ograničavanja tržišnog natjecanja.</w:t>
            </w:r>
          </w:p>
        </w:tc>
      </w:tr>
      <w:tr w:rsidR="00A51884" w:rsidRPr="00522E5E" w:rsidTr="009A0D2C">
        <w:trPr>
          <w:trHeight w:val="255"/>
        </w:trPr>
        <w:tc>
          <w:tcPr>
            <w:tcW w:w="2440" w:type="dxa"/>
          </w:tcPr>
          <w:p w:rsidR="00A51884" w:rsidRPr="00522E5E" w:rsidRDefault="00A51884" w:rsidP="00A51884">
            <w:pPr>
              <w:ind w:left="36"/>
            </w:pPr>
            <w:r w:rsidRPr="00522E5E">
              <w:t>DOPRINOSI OSTVARENJU ISHODA UČENJA NA RAZINI STUDIJSKOG PROGRAMA (NAVESTI IU)</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10. Odrediti relevantna pravila pravnog sustava Europske unije u pojedinom pravnom području.</w:t>
            </w:r>
          </w:p>
          <w:p w:rsidR="00A51884" w:rsidRPr="00522E5E" w:rsidRDefault="00A51884" w:rsidP="00A51884">
            <w:pPr>
              <w:rPr>
                <w:rFonts w:cs="Times New Roman"/>
              </w:rPr>
            </w:pPr>
            <w:r w:rsidRPr="00522E5E">
              <w:rPr>
                <w:rFonts w:cs="Times New Roman"/>
              </w:rPr>
              <w:t>11. Analizirati relevantnu sudsku praksu.</w:t>
            </w:r>
          </w:p>
        </w:tc>
      </w:tr>
      <w:tr w:rsidR="00A51884" w:rsidRPr="00522E5E" w:rsidTr="009A0D2C">
        <w:trPr>
          <w:trHeight w:val="255"/>
        </w:trPr>
        <w:tc>
          <w:tcPr>
            <w:tcW w:w="2440" w:type="dxa"/>
          </w:tcPr>
          <w:p w:rsidR="00A51884" w:rsidRPr="00522E5E" w:rsidRDefault="00A51884" w:rsidP="00A51884">
            <w:pPr>
              <w:ind w:left="36"/>
            </w:pPr>
            <w:r w:rsidRPr="00522E5E">
              <w:t>KOGNITIVNO PODRUČJE ZNANJA I RAZUMIJEVANJA</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Razumijevanje.</w:t>
            </w:r>
          </w:p>
        </w:tc>
      </w:tr>
      <w:tr w:rsidR="00A51884" w:rsidRPr="00522E5E" w:rsidTr="009A0D2C">
        <w:trPr>
          <w:trHeight w:val="255"/>
        </w:trPr>
        <w:tc>
          <w:tcPr>
            <w:tcW w:w="2440" w:type="dxa"/>
          </w:tcPr>
          <w:p w:rsidR="00A51884" w:rsidRPr="00522E5E" w:rsidRDefault="00A51884" w:rsidP="00A51884">
            <w:pPr>
              <w:ind w:left="36"/>
            </w:pPr>
            <w:r w:rsidRPr="00522E5E">
              <w:t>VJEŠTINE</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Vještina upravljanja informacijama, sposobnost primjene znanja u praksi, razumijevanje činjenica, pojmova, postupaka i načela važnih za područje rada, analiziranje činjenica, pojmova i teorije, istraživačke vještine.</w:t>
            </w:r>
          </w:p>
        </w:tc>
      </w:tr>
      <w:tr w:rsidR="00A51884" w:rsidRPr="00522E5E" w:rsidTr="009A0D2C">
        <w:trPr>
          <w:trHeight w:val="255"/>
        </w:trPr>
        <w:tc>
          <w:tcPr>
            <w:tcW w:w="2440" w:type="dxa"/>
          </w:tcPr>
          <w:p w:rsidR="00A51884" w:rsidRPr="00522E5E" w:rsidRDefault="00A51884" w:rsidP="00A51884">
            <w:pPr>
              <w:ind w:left="36"/>
            </w:pPr>
            <w:r w:rsidRPr="00522E5E">
              <w:lastRenderedPageBreak/>
              <w:t>SADRŽAJ UČENJA</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Nastavne cjeline:</w:t>
            </w:r>
          </w:p>
          <w:p w:rsidR="00A51884" w:rsidRPr="00522E5E" w:rsidRDefault="00A51884" w:rsidP="00A51884">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Sporazumi koji ograničavaju tržišnog natjecanje</w:t>
            </w:r>
          </w:p>
          <w:p w:rsidR="00A51884" w:rsidRPr="00522E5E" w:rsidRDefault="00A51884" w:rsidP="00A51884">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Zlouporaba vladajućeg položaja</w:t>
            </w:r>
          </w:p>
          <w:p w:rsidR="00A51884" w:rsidRPr="00522E5E" w:rsidRDefault="00A51884" w:rsidP="00A51884">
            <w:pPr>
              <w:pStyle w:val="ListParagraph"/>
              <w:numPr>
                <w:ilvl w:val="0"/>
                <w:numId w:val="12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Koncentracije poduzetnika</w:t>
            </w:r>
          </w:p>
        </w:tc>
      </w:tr>
      <w:tr w:rsidR="00A51884" w:rsidRPr="00522E5E" w:rsidTr="009A0D2C">
        <w:trPr>
          <w:trHeight w:val="255"/>
        </w:trPr>
        <w:tc>
          <w:tcPr>
            <w:tcW w:w="2440" w:type="dxa"/>
          </w:tcPr>
          <w:p w:rsidR="00A51884" w:rsidRPr="00522E5E" w:rsidRDefault="00A51884" w:rsidP="00A51884">
            <w:pPr>
              <w:ind w:left="36"/>
            </w:pPr>
            <w:r w:rsidRPr="00522E5E">
              <w:t>NASTAVNE METODE</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Predavanje, vođena diskusija, odgovaranje na postavljena pitanja i nejasnoće, rasprava sa studentima, analiza praktičnog problema, samostalno čitanje literature.</w:t>
            </w:r>
          </w:p>
        </w:tc>
      </w:tr>
      <w:tr w:rsidR="00A51884" w:rsidRPr="00522E5E" w:rsidTr="009A0D2C">
        <w:trPr>
          <w:trHeight w:val="255"/>
        </w:trPr>
        <w:tc>
          <w:tcPr>
            <w:tcW w:w="2440" w:type="dxa"/>
          </w:tcPr>
          <w:p w:rsidR="00A51884" w:rsidRPr="00522E5E" w:rsidRDefault="00A51884" w:rsidP="00A51884">
            <w:pPr>
              <w:ind w:left="36"/>
            </w:pPr>
            <w:r w:rsidRPr="00522E5E">
              <w:t>METODE VREDNOVANJA</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Pisani ispit.</w:t>
            </w:r>
          </w:p>
        </w:tc>
      </w:tr>
      <w:tr w:rsidR="00A51884" w:rsidRPr="00522E5E" w:rsidTr="009A0D2C">
        <w:trPr>
          <w:trHeight w:val="255"/>
        </w:trPr>
        <w:tc>
          <w:tcPr>
            <w:tcW w:w="2440" w:type="dxa"/>
          </w:tcPr>
          <w:p w:rsidR="00A51884" w:rsidRPr="00522E5E" w:rsidRDefault="00A51884" w:rsidP="00A51884">
            <w:r w:rsidRPr="00522E5E">
              <w:t>ECTS BODOVI</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Predavanje: 0.3 ECTS</w:t>
            </w:r>
          </w:p>
          <w:p w:rsidR="00A51884" w:rsidRPr="00522E5E" w:rsidRDefault="00A51884" w:rsidP="00A51884">
            <w:pPr>
              <w:rPr>
                <w:rFonts w:cs="Times New Roman"/>
              </w:rPr>
            </w:pPr>
            <w:r w:rsidRPr="00522E5E">
              <w:rPr>
                <w:rFonts w:cs="Times New Roman"/>
              </w:rPr>
              <w:t>Priprema za predavanja: 0.2 ECTS</w:t>
            </w:r>
          </w:p>
          <w:p w:rsidR="00A51884" w:rsidRPr="00522E5E" w:rsidRDefault="00A51884" w:rsidP="00A51884">
            <w:pPr>
              <w:rPr>
                <w:rFonts w:cs="Times New Roman"/>
              </w:rPr>
            </w:pPr>
            <w:r w:rsidRPr="00522E5E">
              <w:rPr>
                <w:rFonts w:cs="Times New Roman"/>
              </w:rPr>
              <w:t>Priprema za ispit: 0.5 ECTS</w:t>
            </w:r>
          </w:p>
        </w:tc>
      </w:tr>
      <w:tr w:rsidR="00D41169" w:rsidRPr="00522E5E" w:rsidTr="009A0D2C">
        <w:trPr>
          <w:trHeight w:val="255"/>
        </w:trPr>
        <w:tc>
          <w:tcPr>
            <w:tcW w:w="2440" w:type="dxa"/>
            <w:shd w:val="clear" w:color="auto" w:fill="DEEAF6" w:themeFill="accent1" w:themeFillTint="33"/>
          </w:tcPr>
          <w:p w:rsidR="00D41169" w:rsidRPr="00522E5E" w:rsidRDefault="00D41169"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D41169" w:rsidRPr="00522E5E" w:rsidRDefault="00D41169" w:rsidP="009A0D2C">
            <w:pPr>
              <w:rPr>
                <w:rFonts w:cs="Times New Roman"/>
              </w:rPr>
            </w:pPr>
            <w:r w:rsidRPr="00522E5E">
              <w:rPr>
                <w:rFonts w:cs="Times New Roman"/>
              </w:rPr>
              <w:t>Identificirati postojanje zabranjenog sporazuma, zlouporabe vladajućeg položaja na tržištu i zabranjene koncentracije poduzetnika.</w:t>
            </w:r>
          </w:p>
        </w:tc>
      </w:tr>
      <w:tr w:rsidR="00A51884" w:rsidRPr="00522E5E" w:rsidTr="009A0D2C">
        <w:trPr>
          <w:trHeight w:val="255"/>
        </w:trPr>
        <w:tc>
          <w:tcPr>
            <w:tcW w:w="2440" w:type="dxa"/>
          </w:tcPr>
          <w:p w:rsidR="00A51884" w:rsidRPr="00522E5E" w:rsidRDefault="00A51884" w:rsidP="00A51884">
            <w:pPr>
              <w:ind w:left="36"/>
            </w:pPr>
            <w:r w:rsidRPr="00522E5E">
              <w:t>DOPRINOSI OSTVARENJU ISHODA UČENJA NA RAZINI STUDIJSKOG PROGRAMA (NAVESTI IU)</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4. Klasificirati i protumačiti normativni okvir mjerodavan u pojedinoj grani prava.</w:t>
            </w:r>
          </w:p>
          <w:p w:rsidR="00A51884" w:rsidRPr="00522E5E" w:rsidRDefault="00A51884" w:rsidP="00A51884">
            <w:pPr>
              <w:rPr>
                <w:rFonts w:cs="Times New Roman"/>
              </w:rPr>
            </w:pPr>
            <w:r w:rsidRPr="00522E5E">
              <w:rPr>
                <w:rFonts w:cs="Times New Roman"/>
              </w:rPr>
              <w:t>15. Predložiti rješenje pravnog problema s ciljem izrade pravnog mišljenja.</w:t>
            </w:r>
          </w:p>
        </w:tc>
      </w:tr>
      <w:tr w:rsidR="00A51884" w:rsidRPr="00522E5E" w:rsidTr="009A0D2C">
        <w:trPr>
          <w:trHeight w:val="255"/>
        </w:trPr>
        <w:tc>
          <w:tcPr>
            <w:tcW w:w="2440" w:type="dxa"/>
          </w:tcPr>
          <w:p w:rsidR="00A51884" w:rsidRPr="00522E5E" w:rsidRDefault="00A51884" w:rsidP="00A51884">
            <w:pPr>
              <w:ind w:left="36"/>
            </w:pPr>
            <w:r w:rsidRPr="00522E5E">
              <w:t>KOGNITIVNO PODRUČJE ZNANJA I RAZUMIJEVANJA</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Analiza.</w:t>
            </w:r>
          </w:p>
        </w:tc>
      </w:tr>
      <w:tr w:rsidR="00A51884" w:rsidRPr="00522E5E" w:rsidTr="009A0D2C">
        <w:trPr>
          <w:trHeight w:val="255"/>
        </w:trPr>
        <w:tc>
          <w:tcPr>
            <w:tcW w:w="2440" w:type="dxa"/>
          </w:tcPr>
          <w:p w:rsidR="00A51884" w:rsidRPr="00522E5E" w:rsidRDefault="00A51884" w:rsidP="00A51884">
            <w:pPr>
              <w:ind w:left="36"/>
            </w:pPr>
            <w:r w:rsidRPr="00522E5E">
              <w:t>VJEŠTINE</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Vještina upravljanja informacijama, sposobnost primjene znanja u praksi, razumijevanje činjenica, pojmova, postupaka i načela važnih za područje rada, analiziranje činjenica, pojmova i teorije, sposobnost prilagodbe novim okolnostima na području tržišnog natjecanja.</w:t>
            </w:r>
          </w:p>
        </w:tc>
      </w:tr>
      <w:tr w:rsidR="00A51884" w:rsidRPr="00522E5E" w:rsidTr="009A0D2C">
        <w:trPr>
          <w:trHeight w:val="255"/>
        </w:trPr>
        <w:tc>
          <w:tcPr>
            <w:tcW w:w="2440" w:type="dxa"/>
          </w:tcPr>
          <w:p w:rsidR="00A51884" w:rsidRPr="00522E5E" w:rsidRDefault="00A51884" w:rsidP="00A51884">
            <w:pPr>
              <w:ind w:left="36"/>
            </w:pPr>
            <w:r w:rsidRPr="00522E5E">
              <w:t>SADRŽAJ UČENJA</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Nastavne cjeline:</w:t>
            </w:r>
          </w:p>
          <w:p w:rsidR="00A51884" w:rsidRPr="00522E5E" w:rsidRDefault="00A51884" w:rsidP="00A51884">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Sporazumi koji ograničavaju tržišnog natjecanje</w:t>
            </w:r>
          </w:p>
          <w:p w:rsidR="00A51884" w:rsidRPr="00522E5E" w:rsidRDefault="00A51884" w:rsidP="00A51884">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Zlouporaba vladajućeg položaja</w:t>
            </w:r>
          </w:p>
          <w:p w:rsidR="00A51884" w:rsidRPr="00522E5E" w:rsidRDefault="00A51884" w:rsidP="00A51884">
            <w:pPr>
              <w:pStyle w:val="ListParagraph"/>
              <w:numPr>
                <w:ilvl w:val="0"/>
                <w:numId w:val="12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Koncentracije poduzetnika</w:t>
            </w:r>
          </w:p>
        </w:tc>
      </w:tr>
      <w:tr w:rsidR="00A51884" w:rsidRPr="00522E5E" w:rsidTr="009A0D2C">
        <w:trPr>
          <w:trHeight w:val="255"/>
        </w:trPr>
        <w:tc>
          <w:tcPr>
            <w:tcW w:w="2440" w:type="dxa"/>
          </w:tcPr>
          <w:p w:rsidR="00A51884" w:rsidRPr="00522E5E" w:rsidRDefault="00A51884" w:rsidP="00A51884">
            <w:pPr>
              <w:ind w:left="36"/>
            </w:pPr>
            <w:r w:rsidRPr="00522E5E">
              <w:t>NASTAVNE METODE</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Predavanje, vođena diskusija, odgovaranje na postavljena pitanja i nejasnoće, rasprava sa studentima, analiza praktičnog problema, samostalno čitanje literature.</w:t>
            </w:r>
          </w:p>
        </w:tc>
      </w:tr>
      <w:tr w:rsidR="00A51884" w:rsidRPr="00522E5E" w:rsidTr="009A0D2C">
        <w:trPr>
          <w:trHeight w:val="255"/>
        </w:trPr>
        <w:tc>
          <w:tcPr>
            <w:tcW w:w="2440" w:type="dxa"/>
          </w:tcPr>
          <w:p w:rsidR="00A51884" w:rsidRPr="00522E5E" w:rsidRDefault="00A51884" w:rsidP="00A51884">
            <w:pPr>
              <w:ind w:left="36"/>
            </w:pPr>
            <w:r w:rsidRPr="00522E5E">
              <w:t>METODE VREDNOVANJA</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Pisani ispit.</w:t>
            </w:r>
          </w:p>
        </w:tc>
      </w:tr>
      <w:tr w:rsidR="00A51884" w:rsidRPr="00522E5E" w:rsidTr="009A0D2C">
        <w:trPr>
          <w:trHeight w:val="255"/>
        </w:trPr>
        <w:tc>
          <w:tcPr>
            <w:tcW w:w="2440" w:type="dxa"/>
          </w:tcPr>
          <w:p w:rsidR="00A51884" w:rsidRPr="00522E5E" w:rsidRDefault="00A51884" w:rsidP="00A51884">
            <w:r w:rsidRPr="00522E5E">
              <w:t>ECTS BODOVI</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Predavanje: 0.3 ECTS</w:t>
            </w:r>
          </w:p>
          <w:p w:rsidR="00A51884" w:rsidRPr="00522E5E" w:rsidRDefault="00A51884" w:rsidP="00A51884">
            <w:pPr>
              <w:rPr>
                <w:rFonts w:cs="Times New Roman"/>
              </w:rPr>
            </w:pPr>
            <w:r w:rsidRPr="00522E5E">
              <w:rPr>
                <w:rFonts w:cs="Times New Roman"/>
              </w:rPr>
              <w:t>Priprema za predavanja: 0.2 ECTS</w:t>
            </w:r>
          </w:p>
          <w:p w:rsidR="00A51884" w:rsidRPr="00522E5E" w:rsidRDefault="00A51884" w:rsidP="00A51884">
            <w:pPr>
              <w:rPr>
                <w:rFonts w:cs="Times New Roman"/>
              </w:rPr>
            </w:pPr>
            <w:r w:rsidRPr="00522E5E">
              <w:rPr>
                <w:rFonts w:cs="Times New Roman"/>
              </w:rPr>
              <w:lastRenderedPageBreak/>
              <w:t>Priprema za ispit: 0.5 ECTS</w:t>
            </w:r>
          </w:p>
        </w:tc>
      </w:tr>
      <w:tr w:rsidR="00D41169" w:rsidRPr="00522E5E" w:rsidTr="009A0D2C">
        <w:trPr>
          <w:trHeight w:val="255"/>
        </w:trPr>
        <w:tc>
          <w:tcPr>
            <w:tcW w:w="2440" w:type="dxa"/>
            <w:shd w:val="clear" w:color="auto" w:fill="DEEAF6" w:themeFill="accent1" w:themeFillTint="33"/>
          </w:tcPr>
          <w:p w:rsidR="00D41169" w:rsidRPr="00522E5E" w:rsidRDefault="00D41169" w:rsidP="009A0D2C">
            <w:pPr>
              <w:ind w:left="360"/>
              <w:rPr>
                <w:rFonts w:cs="Times New Roman"/>
              </w:rPr>
            </w:pPr>
            <w:r w:rsidRPr="00522E5E">
              <w:rPr>
                <w:rFonts w:cs="Times New Roman"/>
              </w:rPr>
              <w:lastRenderedPageBreak/>
              <w:t>ISHOD UČENJA (NAZIV)</w:t>
            </w:r>
          </w:p>
        </w:tc>
        <w:tc>
          <w:tcPr>
            <w:tcW w:w="6890" w:type="dxa"/>
            <w:shd w:val="clear" w:color="auto" w:fill="DEEAF6" w:themeFill="accent1" w:themeFillTint="33"/>
          </w:tcPr>
          <w:p w:rsidR="00D41169" w:rsidRPr="00522E5E" w:rsidRDefault="00D41169" w:rsidP="009A0D2C">
            <w:pPr>
              <w:rPr>
                <w:rFonts w:cs="Times New Roman"/>
              </w:rPr>
            </w:pPr>
            <w:r w:rsidRPr="00522E5E">
              <w:rPr>
                <w:rFonts w:cs="Times New Roman"/>
              </w:rPr>
              <w:t>Analizirati tržišnu snagu i mjerodavno tržište primjerice s ciljem utvrđivanja utjecaja koncentracije poduzetnika odnosno sporazuma poduzetnika na tržišno natjecanje.</w:t>
            </w:r>
          </w:p>
        </w:tc>
      </w:tr>
      <w:tr w:rsidR="00A51884" w:rsidRPr="00522E5E" w:rsidTr="009A0D2C">
        <w:trPr>
          <w:trHeight w:val="255"/>
        </w:trPr>
        <w:tc>
          <w:tcPr>
            <w:tcW w:w="2440" w:type="dxa"/>
          </w:tcPr>
          <w:p w:rsidR="00A51884" w:rsidRPr="00522E5E" w:rsidRDefault="00A51884" w:rsidP="00A51884">
            <w:pPr>
              <w:ind w:left="36"/>
            </w:pPr>
            <w:r w:rsidRPr="00522E5E">
              <w:t>DOPRINOSI OSTVARENJU ISHODA UČENJA NA RAZINI STUDIJSKOG PROGRAMA (NAVESTI IU)</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4. Klasificirati i protumačiti normativni okvir mjerodavan u pojedinoj grani prava.</w:t>
            </w:r>
          </w:p>
          <w:p w:rsidR="00A51884" w:rsidRPr="00522E5E" w:rsidRDefault="00A51884" w:rsidP="00A51884">
            <w:pPr>
              <w:rPr>
                <w:rFonts w:cs="Times New Roman"/>
              </w:rPr>
            </w:pPr>
            <w:r w:rsidRPr="00522E5E">
              <w:rPr>
                <w:rFonts w:cs="Times New Roman"/>
              </w:rPr>
              <w:t>10. Odrediti relevantna pravila pravnog sustava Europske unije u pojedinom pravnom području.</w:t>
            </w:r>
          </w:p>
        </w:tc>
      </w:tr>
      <w:tr w:rsidR="00A51884" w:rsidRPr="00522E5E" w:rsidTr="009A0D2C">
        <w:trPr>
          <w:trHeight w:val="255"/>
        </w:trPr>
        <w:tc>
          <w:tcPr>
            <w:tcW w:w="2440" w:type="dxa"/>
          </w:tcPr>
          <w:p w:rsidR="00A51884" w:rsidRPr="00522E5E" w:rsidRDefault="00A51884" w:rsidP="00A51884">
            <w:pPr>
              <w:ind w:left="36"/>
            </w:pPr>
            <w:r w:rsidRPr="00522E5E">
              <w:t>KOGNITIVNO PODRUČJE ZNANJA I RAZUMIJEVANJA</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Analiza.</w:t>
            </w:r>
          </w:p>
        </w:tc>
      </w:tr>
      <w:tr w:rsidR="00A51884" w:rsidRPr="00522E5E" w:rsidTr="009A0D2C">
        <w:trPr>
          <w:trHeight w:val="255"/>
        </w:trPr>
        <w:tc>
          <w:tcPr>
            <w:tcW w:w="2440" w:type="dxa"/>
          </w:tcPr>
          <w:p w:rsidR="00A51884" w:rsidRPr="00522E5E" w:rsidRDefault="00A51884" w:rsidP="00A51884">
            <w:pPr>
              <w:ind w:left="36"/>
            </w:pPr>
            <w:r w:rsidRPr="00522E5E">
              <w:t>VJEŠTINE</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Vještina upravljanja informacijama, sposobnost primjene znanja u praksi, razumijevanje činjenica, pojmova, postupaka i načela važnih za područje rada, izvršenje složenih zadataka i radnji, sposobnost prilagodbe novim okolnostima na području tržišnog natjecanja.</w:t>
            </w:r>
          </w:p>
        </w:tc>
      </w:tr>
      <w:tr w:rsidR="00A51884" w:rsidRPr="00522E5E" w:rsidTr="009A0D2C">
        <w:trPr>
          <w:trHeight w:val="255"/>
        </w:trPr>
        <w:tc>
          <w:tcPr>
            <w:tcW w:w="2440" w:type="dxa"/>
          </w:tcPr>
          <w:p w:rsidR="00A51884" w:rsidRPr="00522E5E" w:rsidRDefault="00A51884" w:rsidP="00A51884">
            <w:pPr>
              <w:ind w:left="36"/>
            </w:pPr>
            <w:r w:rsidRPr="00522E5E">
              <w:t>SADRŽAJ UČENJA</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Nastavne cjeline:</w:t>
            </w:r>
          </w:p>
          <w:p w:rsidR="00A51884" w:rsidRPr="00522E5E" w:rsidRDefault="00A51884" w:rsidP="00A51884">
            <w:pPr>
              <w:pStyle w:val="ListParagraph"/>
              <w:numPr>
                <w:ilvl w:val="0"/>
                <w:numId w:val="12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Mjerodavno tržište u proizvodnom smislu</w:t>
            </w:r>
          </w:p>
          <w:p w:rsidR="00A51884" w:rsidRPr="00522E5E" w:rsidRDefault="00A51884" w:rsidP="00A51884">
            <w:pPr>
              <w:pStyle w:val="ListParagraph"/>
              <w:numPr>
                <w:ilvl w:val="0"/>
                <w:numId w:val="12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Mjerodavno tržište u zemljopisnom smislu</w:t>
            </w:r>
          </w:p>
          <w:p w:rsidR="00A51884" w:rsidRPr="00522E5E" w:rsidRDefault="00A51884" w:rsidP="00A51884">
            <w:pPr>
              <w:pStyle w:val="ListParagraph"/>
              <w:numPr>
                <w:ilvl w:val="0"/>
                <w:numId w:val="12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Vremenska dimenzija mjerodavnog tržišta</w:t>
            </w:r>
          </w:p>
          <w:p w:rsidR="00A51884" w:rsidRPr="00522E5E" w:rsidRDefault="00A51884" w:rsidP="00A51884">
            <w:pPr>
              <w:pStyle w:val="ListParagraph"/>
              <w:numPr>
                <w:ilvl w:val="0"/>
                <w:numId w:val="12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Sporazumi koji ograničavaju tržišnog natjecanje</w:t>
            </w:r>
          </w:p>
          <w:p w:rsidR="00A51884" w:rsidRPr="00522E5E" w:rsidRDefault="00A51884" w:rsidP="00A51884">
            <w:pPr>
              <w:pStyle w:val="ListParagraph"/>
              <w:numPr>
                <w:ilvl w:val="0"/>
                <w:numId w:val="12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Zlouporaba vladajućeg položaja</w:t>
            </w:r>
          </w:p>
          <w:p w:rsidR="00A51884" w:rsidRPr="00522E5E" w:rsidRDefault="00A51884" w:rsidP="00A51884">
            <w:pPr>
              <w:pStyle w:val="ListParagraph"/>
              <w:numPr>
                <w:ilvl w:val="0"/>
                <w:numId w:val="12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Koncentracije poduzetnika</w:t>
            </w:r>
          </w:p>
        </w:tc>
      </w:tr>
      <w:tr w:rsidR="00A51884" w:rsidRPr="00522E5E" w:rsidTr="009A0D2C">
        <w:trPr>
          <w:trHeight w:val="255"/>
        </w:trPr>
        <w:tc>
          <w:tcPr>
            <w:tcW w:w="2440" w:type="dxa"/>
          </w:tcPr>
          <w:p w:rsidR="00A51884" w:rsidRPr="00522E5E" w:rsidRDefault="00A51884" w:rsidP="00A51884">
            <w:pPr>
              <w:ind w:left="36"/>
            </w:pPr>
            <w:r w:rsidRPr="00522E5E">
              <w:t>NASTAVNE METODE</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Predavanje, vođena diskusija, odgovaranje na postavljena pitanja i nejasnoće, rasprava sa studentima, analiza praktičnog problema, samostalno čitanje literature.</w:t>
            </w:r>
          </w:p>
        </w:tc>
      </w:tr>
      <w:tr w:rsidR="00A51884" w:rsidRPr="00522E5E" w:rsidTr="009A0D2C">
        <w:trPr>
          <w:trHeight w:val="255"/>
        </w:trPr>
        <w:tc>
          <w:tcPr>
            <w:tcW w:w="2440" w:type="dxa"/>
          </w:tcPr>
          <w:p w:rsidR="00A51884" w:rsidRPr="00522E5E" w:rsidRDefault="00A51884" w:rsidP="00A51884">
            <w:pPr>
              <w:ind w:left="36"/>
            </w:pPr>
            <w:r w:rsidRPr="00522E5E">
              <w:t>METODE VREDNOVANJA</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Pisani ispit.</w:t>
            </w:r>
          </w:p>
        </w:tc>
      </w:tr>
      <w:tr w:rsidR="00A51884" w:rsidRPr="00522E5E" w:rsidTr="009A0D2C">
        <w:trPr>
          <w:trHeight w:val="255"/>
        </w:trPr>
        <w:tc>
          <w:tcPr>
            <w:tcW w:w="2440" w:type="dxa"/>
          </w:tcPr>
          <w:p w:rsidR="00A51884" w:rsidRPr="00522E5E" w:rsidRDefault="00A51884" w:rsidP="00A51884">
            <w:r w:rsidRPr="00522E5E">
              <w:t>ECTS BODOVI</w:t>
            </w:r>
          </w:p>
        </w:tc>
        <w:tc>
          <w:tcPr>
            <w:tcW w:w="6890" w:type="dxa"/>
            <w:shd w:val="clear" w:color="auto" w:fill="E7E6E6" w:themeFill="background2"/>
          </w:tcPr>
          <w:p w:rsidR="00A51884" w:rsidRPr="00522E5E" w:rsidRDefault="00A51884" w:rsidP="00A51884">
            <w:pPr>
              <w:rPr>
                <w:rFonts w:cs="Times New Roman"/>
              </w:rPr>
            </w:pPr>
            <w:r w:rsidRPr="00522E5E">
              <w:rPr>
                <w:rFonts w:cs="Times New Roman"/>
              </w:rPr>
              <w:t>Predavanje: 0.3 ECTS</w:t>
            </w:r>
          </w:p>
          <w:p w:rsidR="00A51884" w:rsidRPr="00522E5E" w:rsidRDefault="00A51884" w:rsidP="00A51884">
            <w:pPr>
              <w:rPr>
                <w:rFonts w:cs="Times New Roman"/>
              </w:rPr>
            </w:pPr>
            <w:r w:rsidRPr="00522E5E">
              <w:rPr>
                <w:rFonts w:cs="Times New Roman"/>
              </w:rPr>
              <w:t>Priprema za predavanja: 0.2 ECTS</w:t>
            </w:r>
          </w:p>
          <w:p w:rsidR="00A51884" w:rsidRPr="00522E5E" w:rsidRDefault="00A51884" w:rsidP="00A51884">
            <w:pPr>
              <w:rPr>
                <w:rFonts w:cs="Times New Roman"/>
              </w:rPr>
            </w:pPr>
            <w:r w:rsidRPr="00522E5E">
              <w:rPr>
                <w:rFonts w:cs="Times New Roman"/>
              </w:rPr>
              <w:t>Priprema za ispit: 0.5 ECTS</w:t>
            </w:r>
          </w:p>
        </w:tc>
      </w:tr>
    </w:tbl>
    <w:p w:rsidR="00A61781" w:rsidRPr="00522E5E" w:rsidRDefault="00A61781"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8942A3" w:rsidRPr="00522E5E">
        <w:rPr>
          <w:b/>
          <w:color w:val="1F3864" w:themeColor="accent5" w:themeShade="80"/>
          <w:sz w:val="28"/>
          <w:szCs w:val="28"/>
        </w:rPr>
        <w:t xml:space="preserve">PRAVO OSIGURANJA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556F4" w:rsidRPr="00522E5E" w:rsidTr="009A0D2C">
        <w:trPr>
          <w:trHeight w:val="570"/>
        </w:trPr>
        <w:tc>
          <w:tcPr>
            <w:tcW w:w="2440" w:type="dxa"/>
            <w:shd w:val="clear" w:color="auto" w:fill="9CC2E5" w:themeFill="accent1" w:themeFillTint="99"/>
          </w:tcPr>
          <w:p w:rsidR="001556F4" w:rsidRPr="00522E5E" w:rsidRDefault="001556F4" w:rsidP="009A0D2C">
            <w:pPr>
              <w:rPr>
                <w:rFonts w:cs="Times New Roman"/>
                <w:b/>
                <w:sz w:val="28"/>
                <w:szCs w:val="28"/>
              </w:rPr>
            </w:pPr>
            <w:r w:rsidRPr="00522E5E">
              <w:rPr>
                <w:rFonts w:cs="Times New Roman"/>
                <w:b/>
                <w:sz w:val="28"/>
                <w:szCs w:val="28"/>
              </w:rPr>
              <w:t>KOLEGIJ</w:t>
            </w:r>
          </w:p>
        </w:tc>
        <w:tc>
          <w:tcPr>
            <w:tcW w:w="6890" w:type="dxa"/>
          </w:tcPr>
          <w:p w:rsidR="001556F4" w:rsidRPr="00522E5E" w:rsidRDefault="001556F4" w:rsidP="009A0D2C">
            <w:pPr>
              <w:rPr>
                <w:rFonts w:cs="Times New Roman"/>
                <w:b/>
                <w:sz w:val="28"/>
                <w:szCs w:val="28"/>
              </w:rPr>
            </w:pPr>
            <w:r w:rsidRPr="00522E5E">
              <w:rPr>
                <w:rFonts w:cs="Times New Roman"/>
                <w:b/>
                <w:sz w:val="28"/>
                <w:szCs w:val="28"/>
              </w:rPr>
              <w:t>PRAVO OSIGURANJA</w:t>
            </w:r>
          </w:p>
        </w:tc>
      </w:tr>
      <w:tr w:rsidR="001556F4" w:rsidRPr="00522E5E" w:rsidTr="009A0D2C">
        <w:trPr>
          <w:trHeight w:val="465"/>
        </w:trPr>
        <w:tc>
          <w:tcPr>
            <w:tcW w:w="2440" w:type="dxa"/>
            <w:shd w:val="clear" w:color="auto" w:fill="F2F2F2" w:themeFill="background1" w:themeFillShade="F2"/>
          </w:tcPr>
          <w:p w:rsidR="001556F4" w:rsidRPr="00522E5E" w:rsidRDefault="001556F4" w:rsidP="009A0D2C">
            <w:pPr>
              <w:rPr>
                <w:rFonts w:cs="Times New Roman"/>
              </w:rPr>
            </w:pPr>
            <w:r w:rsidRPr="00522E5E">
              <w:rPr>
                <w:rFonts w:cs="Times New Roman"/>
              </w:rPr>
              <w:t xml:space="preserve">OBAVEZNI ILI IZBORNI / GODINA STUDIJA NA </w:t>
            </w:r>
            <w:r w:rsidRPr="00522E5E">
              <w:rPr>
                <w:rFonts w:cs="Times New Roman"/>
              </w:rPr>
              <w:lastRenderedPageBreak/>
              <w:t xml:space="preserve">KOJOJ SE KOLEGIJ IZVODI </w:t>
            </w:r>
          </w:p>
        </w:tc>
        <w:tc>
          <w:tcPr>
            <w:tcW w:w="6890" w:type="dxa"/>
          </w:tcPr>
          <w:p w:rsidR="001556F4" w:rsidRPr="00522E5E" w:rsidRDefault="001556F4" w:rsidP="009A0D2C">
            <w:pPr>
              <w:rPr>
                <w:rFonts w:cs="Times New Roman"/>
              </w:rPr>
            </w:pPr>
            <w:r w:rsidRPr="00522E5E">
              <w:rPr>
                <w:rFonts w:cs="Times New Roman"/>
              </w:rPr>
              <w:lastRenderedPageBreak/>
              <w:t>Izborni, 5. godina</w:t>
            </w:r>
          </w:p>
        </w:tc>
      </w:tr>
      <w:tr w:rsidR="001556F4" w:rsidRPr="00522E5E" w:rsidTr="009A0D2C">
        <w:trPr>
          <w:trHeight w:val="300"/>
        </w:trPr>
        <w:tc>
          <w:tcPr>
            <w:tcW w:w="2440" w:type="dxa"/>
            <w:shd w:val="clear" w:color="auto" w:fill="F2F2F2" w:themeFill="background1" w:themeFillShade="F2"/>
          </w:tcPr>
          <w:p w:rsidR="001556F4" w:rsidRPr="00522E5E" w:rsidRDefault="001556F4" w:rsidP="009A0D2C">
            <w:pPr>
              <w:rPr>
                <w:rFonts w:cs="Times New Roman"/>
              </w:rPr>
            </w:pPr>
            <w:r w:rsidRPr="00522E5E">
              <w:rPr>
                <w:rFonts w:cs="Times New Roman"/>
              </w:rPr>
              <w:t>OBLIK NASTAVE (PREDAVANJA, SEMINAR, VJEŽBE, (I/ILI) PRAKTIČNA NASTAVA</w:t>
            </w:r>
          </w:p>
        </w:tc>
        <w:tc>
          <w:tcPr>
            <w:tcW w:w="6890" w:type="dxa"/>
          </w:tcPr>
          <w:p w:rsidR="001556F4" w:rsidRPr="00522E5E" w:rsidRDefault="001556F4" w:rsidP="009A0D2C">
            <w:pPr>
              <w:rPr>
                <w:rFonts w:cs="Times New Roman"/>
              </w:rPr>
            </w:pPr>
            <w:r w:rsidRPr="00522E5E">
              <w:rPr>
                <w:rFonts w:cs="Times New Roman"/>
              </w:rPr>
              <w:t>PREDAVANJA</w:t>
            </w:r>
          </w:p>
        </w:tc>
      </w:tr>
      <w:tr w:rsidR="001556F4" w:rsidRPr="00522E5E" w:rsidTr="009A0D2C">
        <w:trPr>
          <w:trHeight w:val="405"/>
        </w:trPr>
        <w:tc>
          <w:tcPr>
            <w:tcW w:w="2440" w:type="dxa"/>
            <w:shd w:val="clear" w:color="auto" w:fill="F2F2F2" w:themeFill="background1" w:themeFillShade="F2"/>
          </w:tcPr>
          <w:p w:rsidR="001556F4" w:rsidRPr="00522E5E" w:rsidRDefault="001556F4" w:rsidP="009A0D2C">
            <w:pPr>
              <w:rPr>
                <w:rFonts w:cs="Times New Roman"/>
              </w:rPr>
            </w:pPr>
            <w:r w:rsidRPr="00522E5E">
              <w:rPr>
                <w:rFonts w:cs="Times New Roman"/>
              </w:rPr>
              <w:t>ECTS BODOVI KOLEGIJA</w:t>
            </w:r>
          </w:p>
        </w:tc>
        <w:tc>
          <w:tcPr>
            <w:tcW w:w="6890" w:type="dxa"/>
          </w:tcPr>
          <w:p w:rsidR="001556F4" w:rsidRPr="00522E5E" w:rsidRDefault="001556F4" w:rsidP="009A0D2C">
            <w:pPr>
              <w:jc w:val="both"/>
              <w:rPr>
                <w:rFonts w:cs="Times New Roman"/>
              </w:rPr>
            </w:pPr>
            <w:r w:rsidRPr="00522E5E">
              <w:rPr>
                <w:rFonts w:cs="Times New Roman"/>
              </w:rPr>
              <w:t>4 ECTS boda:</w:t>
            </w:r>
          </w:p>
          <w:p w:rsidR="001556F4" w:rsidRPr="00522E5E" w:rsidRDefault="001556F4" w:rsidP="00835E52">
            <w:pPr>
              <w:pStyle w:val="ListParagraph"/>
              <w:numPr>
                <w:ilvl w:val="0"/>
                <w:numId w:val="146"/>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 xml:space="preserve">Predavanja - 30 sati: cca. </w:t>
            </w:r>
            <w:r w:rsidRPr="00522E5E">
              <w:rPr>
                <w:rFonts w:asciiTheme="minorHAnsi" w:hAnsiTheme="minorHAnsi"/>
                <w:b/>
                <w:sz w:val="22"/>
                <w:szCs w:val="22"/>
                <w:lang w:val="hr-HR"/>
              </w:rPr>
              <w:t>1 ECTS</w:t>
            </w:r>
          </w:p>
          <w:p w:rsidR="001556F4" w:rsidRPr="00522E5E" w:rsidRDefault="001556F4" w:rsidP="00835E52">
            <w:pPr>
              <w:pStyle w:val="ListParagraph"/>
              <w:numPr>
                <w:ilvl w:val="0"/>
                <w:numId w:val="14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Priprema za kolokvij i ispit (samostalno čitanje i učenje literature ) – 80 sati: cca. 3</w:t>
            </w:r>
            <w:r w:rsidRPr="00522E5E">
              <w:rPr>
                <w:rFonts w:asciiTheme="minorHAnsi" w:hAnsiTheme="minorHAnsi"/>
                <w:b/>
                <w:sz w:val="22"/>
                <w:szCs w:val="22"/>
                <w:lang w:val="hr-HR"/>
              </w:rPr>
              <w:t xml:space="preserve"> ECTS</w:t>
            </w:r>
            <w:r w:rsidRPr="00522E5E">
              <w:rPr>
                <w:rFonts w:asciiTheme="minorHAnsi" w:hAnsiTheme="minorHAnsi"/>
                <w:sz w:val="22"/>
                <w:szCs w:val="22"/>
                <w:lang w:val="hr-HR"/>
              </w:rPr>
              <w:t xml:space="preserve">.  </w:t>
            </w:r>
          </w:p>
        </w:tc>
      </w:tr>
      <w:tr w:rsidR="001556F4" w:rsidRPr="00522E5E" w:rsidTr="009A0D2C">
        <w:trPr>
          <w:trHeight w:val="330"/>
        </w:trPr>
        <w:tc>
          <w:tcPr>
            <w:tcW w:w="2440" w:type="dxa"/>
            <w:shd w:val="clear" w:color="auto" w:fill="F2F2F2" w:themeFill="background1" w:themeFillShade="F2"/>
          </w:tcPr>
          <w:p w:rsidR="001556F4" w:rsidRPr="00522E5E" w:rsidRDefault="001556F4" w:rsidP="009A0D2C">
            <w:pPr>
              <w:rPr>
                <w:rFonts w:cs="Times New Roman"/>
              </w:rPr>
            </w:pPr>
            <w:r w:rsidRPr="00522E5E">
              <w:rPr>
                <w:rFonts w:cs="Times New Roman"/>
              </w:rPr>
              <w:t>STUDIJSKI PROGRAM NA KOJEM SE KOLEGIJ IZVODI</w:t>
            </w:r>
          </w:p>
        </w:tc>
        <w:tc>
          <w:tcPr>
            <w:tcW w:w="6890" w:type="dxa"/>
          </w:tcPr>
          <w:p w:rsidR="001556F4" w:rsidRPr="00522E5E" w:rsidRDefault="001556F4" w:rsidP="009A0D2C">
            <w:pPr>
              <w:rPr>
                <w:rFonts w:cs="Times New Roman"/>
              </w:rPr>
            </w:pPr>
            <w:r w:rsidRPr="00522E5E">
              <w:rPr>
                <w:rFonts w:cs="Times New Roman"/>
              </w:rPr>
              <w:t>PRAVNI STUDIJ</w:t>
            </w:r>
          </w:p>
        </w:tc>
      </w:tr>
      <w:tr w:rsidR="001556F4" w:rsidRPr="00522E5E" w:rsidTr="009A0D2C">
        <w:trPr>
          <w:trHeight w:val="255"/>
        </w:trPr>
        <w:tc>
          <w:tcPr>
            <w:tcW w:w="2440" w:type="dxa"/>
            <w:shd w:val="clear" w:color="auto" w:fill="F2F2F2" w:themeFill="background1" w:themeFillShade="F2"/>
          </w:tcPr>
          <w:p w:rsidR="001556F4" w:rsidRPr="00522E5E" w:rsidRDefault="001556F4" w:rsidP="009A0D2C">
            <w:pPr>
              <w:rPr>
                <w:rFonts w:cs="Times New Roman"/>
              </w:rPr>
            </w:pPr>
            <w:r w:rsidRPr="00522E5E">
              <w:rPr>
                <w:rFonts w:cs="Times New Roman"/>
              </w:rPr>
              <w:t>RAZINA STUDIJSKOG PROGRAMA (6.st, 6.sv, 7.1.st, 7.1.sv, 7.2, 8.2.)</w:t>
            </w:r>
          </w:p>
        </w:tc>
        <w:tc>
          <w:tcPr>
            <w:tcW w:w="6890" w:type="dxa"/>
          </w:tcPr>
          <w:p w:rsidR="001556F4" w:rsidRPr="00522E5E" w:rsidRDefault="001556F4" w:rsidP="009A0D2C">
            <w:pPr>
              <w:rPr>
                <w:rFonts w:cs="Times New Roman"/>
              </w:rPr>
            </w:pPr>
            <w:r w:rsidRPr="00522E5E">
              <w:rPr>
                <w:rFonts w:cs="Times New Roman"/>
              </w:rPr>
              <w:t>7.1.sv</w:t>
            </w:r>
          </w:p>
        </w:tc>
      </w:tr>
      <w:tr w:rsidR="001556F4" w:rsidRPr="00522E5E" w:rsidTr="009A0D2C">
        <w:trPr>
          <w:trHeight w:val="255"/>
        </w:trPr>
        <w:tc>
          <w:tcPr>
            <w:tcW w:w="2440" w:type="dxa"/>
          </w:tcPr>
          <w:p w:rsidR="001556F4" w:rsidRPr="00522E5E" w:rsidRDefault="001556F4" w:rsidP="009A0D2C"/>
        </w:tc>
        <w:tc>
          <w:tcPr>
            <w:tcW w:w="6890" w:type="dxa"/>
            <w:shd w:val="clear" w:color="auto" w:fill="BDD6EE" w:themeFill="accent1" w:themeFillTint="66"/>
          </w:tcPr>
          <w:p w:rsidR="001556F4" w:rsidRPr="00522E5E" w:rsidRDefault="001556F4" w:rsidP="009A0D2C">
            <w:pPr>
              <w:jc w:val="center"/>
              <w:rPr>
                <w:rFonts w:cs="Times New Roman"/>
                <w:b/>
              </w:rPr>
            </w:pPr>
          </w:p>
        </w:tc>
      </w:tr>
      <w:tr w:rsidR="001556F4" w:rsidRPr="00522E5E" w:rsidTr="009A0D2C">
        <w:trPr>
          <w:trHeight w:val="255"/>
        </w:trPr>
        <w:tc>
          <w:tcPr>
            <w:tcW w:w="2440" w:type="dxa"/>
            <w:shd w:val="clear" w:color="auto" w:fill="DEEAF6" w:themeFill="accent1" w:themeFillTint="33"/>
          </w:tcPr>
          <w:p w:rsidR="001556F4" w:rsidRPr="00522E5E" w:rsidRDefault="001556F4" w:rsidP="009A0D2C">
            <w:pPr>
              <w:ind w:left="360"/>
              <w:rPr>
                <w:rFonts w:cs="Times New Roman"/>
              </w:rPr>
            </w:pPr>
            <w:r w:rsidRPr="00522E5E">
              <w:rPr>
                <w:rFonts w:cs="Times New Roman"/>
              </w:rPr>
              <w:t>ISHOD UČENJA 1 (NAZIV)</w:t>
            </w:r>
          </w:p>
        </w:tc>
        <w:tc>
          <w:tcPr>
            <w:tcW w:w="6890" w:type="dxa"/>
            <w:shd w:val="clear" w:color="auto" w:fill="DEEAF6" w:themeFill="accent1" w:themeFillTint="33"/>
          </w:tcPr>
          <w:p w:rsidR="001556F4" w:rsidRPr="00522E5E" w:rsidRDefault="001556F4" w:rsidP="009A0D2C">
            <w:pPr>
              <w:jc w:val="both"/>
              <w:rPr>
                <w:rFonts w:cs="Times New Roman"/>
                <w:b/>
              </w:rPr>
            </w:pPr>
            <w:r w:rsidRPr="00522E5E">
              <w:rPr>
                <w:rFonts w:cs="Times New Roman"/>
                <w:b/>
              </w:rPr>
              <w:t>Objasniti pravni okvir obavljanja djelatnosti osiguranja u Republici Hrvatskoj i važnost prava osiguranja u svakodnevnom i gospodarskom životu</w:t>
            </w:r>
          </w:p>
        </w:tc>
      </w:tr>
      <w:tr w:rsidR="001556F4" w:rsidRPr="00522E5E" w:rsidTr="009A0D2C">
        <w:trPr>
          <w:trHeight w:val="255"/>
        </w:trPr>
        <w:tc>
          <w:tcPr>
            <w:tcW w:w="2440" w:type="dxa"/>
          </w:tcPr>
          <w:p w:rsidR="001556F4" w:rsidRPr="00522E5E" w:rsidRDefault="001556F4" w:rsidP="00835E52">
            <w:pPr>
              <w:numPr>
                <w:ilvl w:val="0"/>
                <w:numId w:val="147"/>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1556F4" w:rsidRPr="00522E5E" w:rsidRDefault="001556F4" w:rsidP="001556F4">
            <w:pPr>
              <w:rPr>
                <w:rFonts w:cs="Times New Roman"/>
              </w:rPr>
            </w:pPr>
            <w:r w:rsidRPr="00522E5E">
              <w:rPr>
                <w:rFonts w:cs="Times New Roman"/>
              </w:rPr>
              <w:t>1. Identificirati povijesne, političke, ekonomske, europske, međunarodne odnosno druge društvene čimbenike mjerodavne za stvaranje i primjenu prava.</w:t>
            </w:r>
          </w:p>
          <w:p w:rsidR="001556F4" w:rsidRPr="00522E5E" w:rsidRDefault="001556F4" w:rsidP="001556F4">
            <w:pPr>
              <w:rPr>
                <w:rFonts w:cs="Times New Roman"/>
              </w:rPr>
            </w:pPr>
            <w:r w:rsidRPr="00522E5E">
              <w:rPr>
                <w:rFonts w:cs="Times New Roman"/>
              </w:rPr>
              <w:t>3. Objasniti položaj i značaj pravne znanosti te odnos prema drugim znanstvenim disciplinama.</w:t>
            </w:r>
          </w:p>
        </w:tc>
      </w:tr>
      <w:tr w:rsidR="001556F4" w:rsidRPr="00522E5E" w:rsidTr="009A0D2C">
        <w:trPr>
          <w:trHeight w:val="255"/>
        </w:trPr>
        <w:tc>
          <w:tcPr>
            <w:tcW w:w="2440" w:type="dxa"/>
          </w:tcPr>
          <w:p w:rsidR="001556F4" w:rsidRPr="00522E5E" w:rsidRDefault="001556F4" w:rsidP="00835E52">
            <w:pPr>
              <w:numPr>
                <w:ilvl w:val="0"/>
                <w:numId w:val="147"/>
              </w:numPr>
              <w:ind w:left="39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1556F4" w:rsidRPr="00522E5E" w:rsidRDefault="001556F4" w:rsidP="001556F4">
            <w:pPr>
              <w:rPr>
                <w:rFonts w:cs="Times New Roman"/>
              </w:rPr>
            </w:pPr>
            <w:r w:rsidRPr="00522E5E">
              <w:rPr>
                <w:rFonts w:cs="Times New Roman"/>
              </w:rPr>
              <w:t>Razumijevanje</w:t>
            </w:r>
          </w:p>
        </w:tc>
      </w:tr>
      <w:tr w:rsidR="001556F4" w:rsidRPr="00522E5E" w:rsidTr="009A0D2C">
        <w:trPr>
          <w:trHeight w:val="255"/>
        </w:trPr>
        <w:tc>
          <w:tcPr>
            <w:tcW w:w="2440" w:type="dxa"/>
          </w:tcPr>
          <w:p w:rsidR="001556F4" w:rsidRPr="00522E5E" w:rsidRDefault="001556F4" w:rsidP="00835E52">
            <w:pPr>
              <w:numPr>
                <w:ilvl w:val="0"/>
                <w:numId w:val="147"/>
              </w:numPr>
              <w:ind w:left="396"/>
              <w:contextualSpacing/>
              <w:rPr>
                <w:rFonts w:cs="Times New Roman"/>
              </w:rPr>
            </w:pPr>
            <w:r w:rsidRPr="00522E5E">
              <w:rPr>
                <w:rFonts w:cs="Times New Roman"/>
              </w:rPr>
              <w:t>VJEŠTINE</w:t>
            </w:r>
          </w:p>
        </w:tc>
        <w:tc>
          <w:tcPr>
            <w:tcW w:w="6890" w:type="dxa"/>
            <w:shd w:val="clear" w:color="auto" w:fill="E7E6E6" w:themeFill="background2"/>
          </w:tcPr>
          <w:p w:rsidR="001556F4" w:rsidRPr="00522E5E" w:rsidRDefault="001556F4" w:rsidP="001556F4">
            <w:pPr>
              <w:jc w:val="both"/>
              <w:rPr>
                <w:rFonts w:cs="Times New Roman"/>
              </w:rPr>
            </w:pPr>
            <w:r w:rsidRPr="00522E5E">
              <w:rPr>
                <w:rFonts w:cs="Times New Roman"/>
              </w:rPr>
              <w:t>Vještina upravljanja informacijama, logičko argumentiranje uz uvažavanje drugačijeg mišljenja, sposobnost učenja, etičnost.</w:t>
            </w:r>
          </w:p>
          <w:p w:rsidR="001556F4" w:rsidRPr="00522E5E" w:rsidRDefault="001556F4" w:rsidP="001556F4">
            <w:pPr>
              <w:rPr>
                <w:rFonts w:cs="Times New Roman"/>
              </w:rPr>
            </w:pPr>
          </w:p>
        </w:tc>
      </w:tr>
      <w:tr w:rsidR="001556F4" w:rsidRPr="00522E5E" w:rsidTr="009A0D2C">
        <w:trPr>
          <w:trHeight w:val="255"/>
        </w:trPr>
        <w:tc>
          <w:tcPr>
            <w:tcW w:w="2440" w:type="dxa"/>
          </w:tcPr>
          <w:p w:rsidR="001556F4" w:rsidRPr="00522E5E" w:rsidRDefault="001556F4" w:rsidP="00835E52">
            <w:pPr>
              <w:numPr>
                <w:ilvl w:val="0"/>
                <w:numId w:val="147"/>
              </w:numPr>
              <w:ind w:left="396"/>
              <w:contextualSpacing/>
              <w:rPr>
                <w:rFonts w:cs="Times New Roman"/>
              </w:rPr>
            </w:pPr>
            <w:r w:rsidRPr="00522E5E">
              <w:rPr>
                <w:rFonts w:cs="Times New Roman"/>
              </w:rPr>
              <w:t>SADRŽAJ UČENJA</w:t>
            </w:r>
          </w:p>
        </w:tc>
        <w:tc>
          <w:tcPr>
            <w:tcW w:w="6890" w:type="dxa"/>
            <w:shd w:val="clear" w:color="auto" w:fill="E7E6E6" w:themeFill="background2"/>
          </w:tcPr>
          <w:p w:rsidR="001556F4" w:rsidRPr="00522E5E" w:rsidRDefault="001556F4" w:rsidP="001556F4">
            <w:pPr>
              <w:rPr>
                <w:rFonts w:cs="Times New Roman"/>
              </w:rPr>
            </w:pPr>
            <w:r w:rsidRPr="00522E5E">
              <w:rPr>
                <w:rFonts w:cs="Times New Roman"/>
              </w:rPr>
              <w:t>Nastavne cjeline:</w:t>
            </w:r>
          </w:p>
          <w:p w:rsidR="001556F4" w:rsidRPr="00522E5E" w:rsidRDefault="001556F4" w:rsidP="00835E52">
            <w:pPr>
              <w:pStyle w:val="ListParagraph"/>
              <w:numPr>
                <w:ilvl w:val="0"/>
                <w:numId w:val="14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Uvod u pravo osiguranja</w:t>
            </w:r>
          </w:p>
          <w:p w:rsidR="001556F4" w:rsidRPr="00522E5E" w:rsidRDefault="001556F4" w:rsidP="00835E52">
            <w:pPr>
              <w:pStyle w:val="ListParagraph"/>
              <w:numPr>
                <w:ilvl w:val="0"/>
                <w:numId w:val="14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Pravni okvir obavljanja djelatnosti osiguranja u Republici Hrvatskoj i Europskoj Uniji</w:t>
            </w:r>
          </w:p>
          <w:p w:rsidR="001556F4" w:rsidRPr="00522E5E" w:rsidRDefault="001556F4" w:rsidP="00835E52">
            <w:pPr>
              <w:pStyle w:val="ListParagraph"/>
              <w:numPr>
                <w:ilvl w:val="0"/>
                <w:numId w:val="14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Načela prava osiguranja i osnovna obilježja ugovora o osiguranju.</w:t>
            </w:r>
          </w:p>
        </w:tc>
      </w:tr>
      <w:tr w:rsidR="001556F4" w:rsidRPr="00522E5E" w:rsidTr="009A0D2C">
        <w:trPr>
          <w:trHeight w:val="255"/>
        </w:trPr>
        <w:tc>
          <w:tcPr>
            <w:tcW w:w="2440" w:type="dxa"/>
          </w:tcPr>
          <w:p w:rsidR="001556F4" w:rsidRPr="00522E5E" w:rsidRDefault="001556F4" w:rsidP="00835E52">
            <w:pPr>
              <w:numPr>
                <w:ilvl w:val="0"/>
                <w:numId w:val="147"/>
              </w:numPr>
              <w:ind w:left="396"/>
              <w:contextualSpacing/>
              <w:rPr>
                <w:rFonts w:cs="Times New Roman"/>
              </w:rPr>
            </w:pPr>
            <w:r w:rsidRPr="00522E5E">
              <w:rPr>
                <w:rFonts w:cs="Times New Roman"/>
              </w:rPr>
              <w:t>NASTAVNE METODE</w:t>
            </w:r>
          </w:p>
        </w:tc>
        <w:tc>
          <w:tcPr>
            <w:tcW w:w="6890" w:type="dxa"/>
            <w:shd w:val="clear" w:color="auto" w:fill="E7E6E6" w:themeFill="background2"/>
          </w:tcPr>
          <w:p w:rsidR="001556F4" w:rsidRPr="00522E5E" w:rsidRDefault="001556F4" w:rsidP="001556F4">
            <w:pPr>
              <w:rPr>
                <w:rFonts w:cs="Times New Roman"/>
              </w:rPr>
            </w:pPr>
            <w:r w:rsidRPr="00522E5E">
              <w:rPr>
                <w:rFonts w:cs="Times New Roman"/>
              </w:rPr>
              <w:t>Predavanje, vođena diskusija, rad na tekstu, samostalno čitanje literature.</w:t>
            </w:r>
          </w:p>
        </w:tc>
      </w:tr>
      <w:tr w:rsidR="001556F4" w:rsidRPr="00522E5E" w:rsidTr="009A0D2C">
        <w:trPr>
          <w:trHeight w:val="255"/>
        </w:trPr>
        <w:tc>
          <w:tcPr>
            <w:tcW w:w="2440" w:type="dxa"/>
          </w:tcPr>
          <w:p w:rsidR="001556F4" w:rsidRPr="00522E5E" w:rsidRDefault="001556F4" w:rsidP="00835E52">
            <w:pPr>
              <w:numPr>
                <w:ilvl w:val="0"/>
                <w:numId w:val="147"/>
              </w:numPr>
              <w:ind w:left="396"/>
              <w:contextualSpacing/>
              <w:rPr>
                <w:rFonts w:cs="Times New Roman"/>
              </w:rPr>
            </w:pPr>
            <w:r w:rsidRPr="00522E5E">
              <w:rPr>
                <w:rFonts w:cs="Times New Roman"/>
              </w:rPr>
              <w:lastRenderedPageBreak/>
              <w:t>METODE VREDNOVANJA</w:t>
            </w:r>
          </w:p>
        </w:tc>
        <w:tc>
          <w:tcPr>
            <w:tcW w:w="6890" w:type="dxa"/>
            <w:shd w:val="clear" w:color="auto" w:fill="E7E6E6" w:themeFill="background2"/>
          </w:tcPr>
          <w:p w:rsidR="001556F4" w:rsidRPr="00522E5E" w:rsidRDefault="001556F4" w:rsidP="00835E52">
            <w:pPr>
              <w:pStyle w:val="ListParagraph"/>
              <w:numPr>
                <w:ilvl w:val="0"/>
                <w:numId w:val="137"/>
              </w:numPr>
              <w:spacing w:after="160" w:line="259" w:lineRule="auto"/>
              <w:ind w:left="682"/>
              <w:rPr>
                <w:rFonts w:asciiTheme="minorHAnsi" w:hAnsiTheme="minorHAnsi"/>
                <w:sz w:val="22"/>
                <w:szCs w:val="22"/>
                <w:lang w:val="hr-HR"/>
              </w:rPr>
            </w:pPr>
            <w:r w:rsidRPr="00522E5E">
              <w:rPr>
                <w:rFonts w:asciiTheme="minorHAnsi" w:hAnsiTheme="minorHAnsi"/>
                <w:sz w:val="22"/>
                <w:szCs w:val="22"/>
                <w:lang w:val="hr-HR"/>
              </w:rPr>
              <w:t xml:space="preserve">Usmeni ispit.    </w:t>
            </w:r>
          </w:p>
        </w:tc>
      </w:tr>
      <w:tr w:rsidR="001556F4" w:rsidRPr="00522E5E" w:rsidTr="009A0D2C">
        <w:trPr>
          <w:trHeight w:val="255"/>
        </w:trPr>
        <w:tc>
          <w:tcPr>
            <w:tcW w:w="2440" w:type="dxa"/>
            <w:shd w:val="clear" w:color="auto" w:fill="DEEAF6" w:themeFill="accent1" w:themeFillTint="33"/>
          </w:tcPr>
          <w:p w:rsidR="001556F4" w:rsidRPr="00522E5E" w:rsidRDefault="001556F4" w:rsidP="009A0D2C">
            <w:pPr>
              <w:ind w:left="360"/>
              <w:rPr>
                <w:rFonts w:cs="Times New Roman"/>
              </w:rPr>
            </w:pPr>
            <w:r w:rsidRPr="00522E5E">
              <w:rPr>
                <w:rFonts w:cs="Times New Roman"/>
              </w:rPr>
              <w:t>ISHOD UČENJA 2 (NAZIV)</w:t>
            </w:r>
          </w:p>
        </w:tc>
        <w:tc>
          <w:tcPr>
            <w:tcW w:w="6890" w:type="dxa"/>
            <w:shd w:val="clear" w:color="auto" w:fill="DEEAF6" w:themeFill="accent1" w:themeFillTint="33"/>
          </w:tcPr>
          <w:p w:rsidR="001556F4" w:rsidRPr="00522E5E" w:rsidRDefault="001556F4" w:rsidP="009A0D2C">
            <w:pPr>
              <w:jc w:val="both"/>
              <w:rPr>
                <w:rFonts w:cs="Times New Roman"/>
                <w:b/>
              </w:rPr>
            </w:pPr>
            <w:r w:rsidRPr="00522E5E">
              <w:rPr>
                <w:rFonts w:cs="Times New Roman"/>
                <w:b/>
              </w:rPr>
              <w:t>Demonstrirati razumijevanje pravne problematike ugovora o osiguranju života, ugovora o osiguranju imovine, ugovora o osiguranju robe, ugovora o osiguranju odgovornosti prijevoznika i ugovora o osiguranju profesionalne odgovornosti (odvjetnika i javnih bilježnika)</w:t>
            </w:r>
          </w:p>
        </w:tc>
      </w:tr>
      <w:tr w:rsidR="001556F4" w:rsidRPr="00522E5E" w:rsidTr="009A0D2C">
        <w:trPr>
          <w:trHeight w:val="255"/>
        </w:trPr>
        <w:tc>
          <w:tcPr>
            <w:tcW w:w="2440" w:type="dxa"/>
          </w:tcPr>
          <w:p w:rsidR="001556F4" w:rsidRPr="00522E5E" w:rsidRDefault="001556F4" w:rsidP="00835E52">
            <w:pPr>
              <w:numPr>
                <w:ilvl w:val="0"/>
                <w:numId w:val="150"/>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1556F4" w:rsidRPr="00522E5E" w:rsidRDefault="001556F4" w:rsidP="00835E52">
            <w:pPr>
              <w:pStyle w:val="ListParagraph"/>
              <w:numPr>
                <w:ilvl w:val="0"/>
                <w:numId w:val="14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Identificirati povijesne, političke, ekonomske, europske, međunarodne odnosno druge društvene čimbenike mjerodavne za stvaranje i primjenu prava.</w:t>
            </w:r>
          </w:p>
          <w:p w:rsidR="001556F4" w:rsidRPr="00522E5E" w:rsidRDefault="001556F4" w:rsidP="001556F4">
            <w:pPr>
              <w:pStyle w:val="ListParagraph"/>
              <w:rPr>
                <w:rFonts w:asciiTheme="minorHAnsi" w:hAnsiTheme="minorHAnsi"/>
                <w:sz w:val="22"/>
                <w:szCs w:val="22"/>
                <w:lang w:val="hr-HR"/>
              </w:rPr>
            </w:pPr>
          </w:p>
          <w:p w:rsidR="001556F4" w:rsidRPr="00522E5E" w:rsidRDefault="001556F4" w:rsidP="001556F4">
            <w:pPr>
              <w:pStyle w:val="ListParagraph"/>
              <w:ind w:left="357"/>
              <w:rPr>
                <w:rFonts w:asciiTheme="minorHAnsi" w:hAnsiTheme="minorHAnsi"/>
                <w:sz w:val="22"/>
                <w:szCs w:val="22"/>
                <w:lang w:val="hr-HR"/>
              </w:rPr>
            </w:pPr>
            <w:r w:rsidRPr="00522E5E">
              <w:rPr>
                <w:rFonts w:asciiTheme="minorHAnsi" w:hAnsiTheme="minorHAnsi"/>
                <w:sz w:val="22"/>
                <w:szCs w:val="22"/>
                <w:lang w:val="hr-HR"/>
              </w:rPr>
              <w:t>13. Kombinirati pravne institute i načela suvremenog pravnog sustava</w:t>
            </w:r>
          </w:p>
        </w:tc>
      </w:tr>
      <w:tr w:rsidR="001556F4" w:rsidRPr="00522E5E" w:rsidTr="009A0D2C">
        <w:trPr>
          <w:trHeight w:val="255"/>
        </w:trPr>
        <w:tc>
          <w:tcPr>
            <w:tcW w:w="2440" w:type="dxa"/>
          </w:tcPr>
          <w:p w:rsidR="001556F4" w:rsidRPr="00522E5E" w:rsidRDefault="001556F4" w:rsidP="00835E52">
            <w:pPr>
              <w:numPr>
                <w:ilvl w:val="0"/>
                <w:numId w:val="150"/>
              </w:numPr>
              <w:ind w:left="39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1556F4" w:rsidRPr="00522E5E" w:rsidRDefault="001556F4" w:rsidP="001556F4">
            <w:pPr>
              <w:rPr>
                <w:rFonts w:cs="Times New Roman"/>
              </w:rPr>
            </w:pPr>
            <w:r w:rsidRPr="00522E5E">
              <w:rPr>
                <w:rFonts w:cs="Times New Roman"/>
              </w:rPr>
              <w:t>Analiza</w:t>
            </w:r>
          </w:p>
        </w:tc>
      </w:tr>
      <w:tr w:rsidR="001556F4" w:rsidRPr="00522E5E" w:rsidTr="009A0D2C">
        <w:trPr>
          <w:trHeight w:val="255"/>
        </w:trPr>
        <w:tc>
          <w:tcPr>
            <w:tcW w:w="2440" w:type="dxa"/>
          </w:tcPr>
          <w:p w:rsidR="001556F4" w:rsidRPr="00522E5E" w:rsidRDefault="001556F4" w:rsidP="00835E52">
            <w:pPr>
              <w:numPr>
                <w:ilvl w:val="0"/>
                <w:numId w:val="150"/>
              </w:numPr>
              <w:ind w:left="396"/>
              <w:contextualSpacing/>
              <w:rPr>
                <w:rFonts w:cs="Times New Roman"/>
              </w:rPr>
            </w:pPr>
            <w:r w:rsidRPr="00522E5E">
              <w:rPr>
                <w:rFonts w:cs="Times New Roman"/>
              </w:rPr>
              <w:t>VJEŠTINE</w:t>
            </w:r>
          </w:p>
        </w:tc>
        <w:tc>
          <w:tcPr>
            <w:tcW w:w="6890" w:type="dxa"/>
            <w:shd w:val="clear" w:color="auto" w:fill="E7E6E6" w:themeFill="background2"/>
          </w:tcPr>
          <w:p w:rsidR="001556F4" w:rsidRPr="00522E5E" w:rsidRDefault="001556F4" w:rsidP="001556F4">
            <w:pPr>
              <w:jc w:val="both"/>
              <w:rPr>
                <w:rFonts w:cs="Times New Roman"/>
              </w:rPr>
            </w:pPr>
            <w:r w:rsidRPr="00522E5E">
              <w:rPr>
                <w:rFonts w:cs="Times New Roman"/>
              </w:rPr>
              <w:t>Sposobnost rješavanja problema, sposobnost kritike i samokritike, sposobnost primjene znanja u praksi, sposobnost učenja, jasno i razgovijetno izražavanje.</w:t>
            </w:r>
          </w:p>
        </w:tc>
      </w:tr>
      <w:tr w:rsidR="001556F4" w:rsidRPr="00522E5E" w:rsidTr="009A0D2C">
        <w:trPr>
          <w:trHeight w:val="255"/>
        </w:trPr>
        <w:tc>
          <w:tcPr>
            <w:tcW w:w="2440" w:type="dxa"/>
          </w:tcPr>
          <w:p w:rsidR="001556F4" w:rsidRPr="00522E5E" w:rsidRDefault="001556F4" w:rsidP="00835E52">
            <w:pPr>
              <w:numPr>
                <w:ilvl w:val="0"/>
                <w:numId w:val="150"/>
              </w:numPr>
              <w:ind w:left="396"/>
              <w:contextualSpacing/>
              <w:rPr>
                <w:rFonts w:cs="Times New Roman"/>
              </w:rPr>
            </w:pPr>
            <w:r w:rsidRPr="00522E5E">
              <w:rPr>
                <w:rFonts w:cs="Times New Roman"/>
              </w:rPr>
              <w:t>SADRŽAJ UČENJA</w:t>
            </w:r>
          </w:p>
        </w:tc>
        <w:tc>
          <w:tcPr>
            <w:tcW w:w="6890" w:type="dxa"/>
            <w:shd w:val="clear" w:color="auto" w:fill="E7E6E6" w:themeFill="background2"/>
          </w:tcPr>
          <w:p w:rsidR="001556F4" w:rsidRPr="00522E5E" w:rsidRDefault="001556F4" w:rsidP="001556F4">
            <w:pPr>
              <w:rPr>
                <w:rFonts w:cs="Times New Roman"/>
              </w:rPr>
            </w:pPr>
            <w:r w:rsidRPr="00522E5E">
              <w:rPr>
                <w:rFonts w:cs="Times New Roman"/>
              </w:rPr>
              <w:t>Nastavne cjeline:</w:t>
            </w:r>
          </w:p>
          <w:p w:rsidR="001556F4" w:rsidRPr="00522E5E" w:rsidRDefault="001556F4" w:rsidP="00835E52">
            <w:pPr>
              <w:pStyle w:val="ListParagraph"/>
              <w:numPr>
                <w:ilvl w:val="0"/>
                <w:numId w:val="14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Načela prava osiguranja i osnovna obilježja ugovora o osiguranju</w:t>
            </w:r>
          </w:p>
          <w:p w:rsidR="001556F4" w:rsidRPr="00522E5E" w:rsidRDefault="001556F4" w:rsidP="00835E52">
            <w:pPr>
              <w:pStyle w:val="ListParagraph"/>
              <w:numPr>
                <w:ilvl w:val="0"/>
                <w:numId w:val="14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Osiguranje imovine  općenito </w:t>
            </w:r>
          </w:p>
          <w:p w:rsidR="001556F4" w:rsidRPr="00522E5E" w:rsidRDefault="001556F4" w:rsidP="00835E52">
            <w:pPr>
              <w:pStyle w:val="ListParagraph"/>
              <w:numPr>
                <w:ilvl w:val="0"/>
                <w:numId w:val="14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Specifične vrste osiguranja imovine </w:t>
            </w:r>
          </w:p>
          <w:p w:rsidR="001556F4" w:rsidRPr="00522E5E" w:rsidRDefault="001556F4" w:rsidP="00835E52">
            <w:pPr>
              <w:pStyle w:val="ListParagraph"/>
              <w:numPr>
                <w:ilvl w:val="0"/>
                <w:numId w:val="14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Osiguranje odgovornosti </w:t>
            </w:r>
          </w:p>
          <w:p w:rsidR="001556F4" w:rsidRPr="00522E5E" w:rsidRDefault="001556F4" w:rsidP="00835E52">
            <w:pPr>
              <w:pStyle w:val="ListParagraph"/>
              <w:numPr>
                <w:ilvl w:val="0"/>
                <w:numId w:val="14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Osiguranje osoba </w:t>
            </w:r>
          </w:p>
          <w:p w:rsidR="001556F4" w:rsidRPr="00522E5E" w:rsidRDefault="001556F4" w:rsidP="00835E52">
            <w:pPr>
              <w:pStyle w:val="ListParagraph"/>
              <w:numPr>
                <w:ilvl w:val="0"/>
                <w:numId w:val="14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Osnove transportnog osiguranja</w:t>
            </w:r>
          </w:p>
        </w:tc>
      </w:tr>
      <w:tr w:rsidR="001556F4" w:rsidRPr="00522E5E" w:rsidTr="009A0D2C">
        <w:trPr>
          <w:trHeight w:val="255"/>
        </w:trPr>
        <w:tc>
          <w:tcPr>
            <w:tcW w:w="2440" w:type="dxa"/>
          </w:tcPr>
          <w:p w:rsidR="001556F4" w:rsidRPr="00522E5E" w:rsidRDefault="001556F4" w:rsidP="00835E52">
            <w:pPr>
              <w:numPr>
                <w:ilvl w:val="0"/>
                <w:numId w:val="150"/>
              </w:numPr>
              <w:ind w:left="396"/>
              <w:contextualSpacing/>
              <w:rPr>
                <w:rFonts w:cs="Times New Roman"/>
              </w:rPr>
            </w:pPr>
            <w:r w:rsidRPr="00522E5E">
              <w:rPr>
                <w:rFonts w:cs="Times New Roman"/>
              </w:rPr>
              <w:t>NASTAVNE METODE</w:t>
            </w:r>
          </w:p>
        </w:tc>
        <w:tc>
          <w:tcPr>
            <w:tcW w:w="6890" w:type="dxa"/>
            <w:shd w:val="clear" w:color="auto" w:fill="E7E6E6" w:themeFill="background2"/>
          </w:tcPr>
          <w:p w:rsidR="001556F4" w:rsidRPr="00522E5E" w:rsidRDefault="001556F4" w:rsidP="001556F4">
            <w:pPr>
              <w:jc w:val="both"/>
              <w:rPr>
                <w:rFonts w:cs="Times New Roman"/>
              </w:rPr>
            </w:pPr>
            <w:r w:rsidRPr="00522E5E">
              <w:rPr>
                <w:rFonts w:cs="Times New Roman"/>
              </w:rPr>
              <w:t>Predavanje, vođena diskusija, rad na tekstu, studentska debata, samostalno čitanje literature.</w:t>
            </w:r>
          </w:p>
        </w:tc>
      </w:tr>
      <w:tr w:rsidR="001556F4" w:rsidRPr="00522E5E" w:rsidTr="009A0D2C">
        <w:trPr>
          <w:trHeight w:val="255"/>
        </w:trPr>
        <w:tc>
          <w:tcPr>
            <w:tcW w:w="2440" w:type="dxa"/>
          </w:tcPr>
          <w:p w:rsidR="001556F4" w:rsidRPr="00522E5E" w:rsidRDefault="001556F4" w:rsidP="00835E52">
            <w:pPr>
              <w:numPr>
                <w:ilvl w:val="0"/>
                <w:numId w:val="150"/>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1556F4" w:rsidRPr="00522E5E" w:rsidRDefault="001556F4" w:rsidP="00835E52">
            <w:pPr>
              <w:pStyle w:val="ListParagraph"/>
              <w:numPr>
                <w:ilvl w:val="0"/>
                <w:numId w:val="138"/>
              </w:numPr>
              <w:spacing w:after="160" w:line="259" w:lineRule="auto"/>
              <w:ind w:left="398"/>
              <w:rPr>
                <w:rFonts w:asciiTheme="minorHAnsi" w:hAnsiTheme="minorHAnsi"/>
                <w:sz w:val="22"/>
                <w:szCs w:val="22"/>
                <w:lang w:val="hr-HR"/>
              </w:rPr>
            </w:pPr>
            <w:r w:rsidRPr="00522E5E">
              <w:rPr>
                <w:rFonts w:asciiTheme="minorHAnsi" w:hAnsiTheme="minorHAnsi"/>
                <w:sz w:val="22"/>
                <w:szCs w:val="22"/>
                <w:lang w:val="hr-HR"/>
              </w:rPr>
              <w:t xml:space="preserve">Usmeni ispit.    </w:t>
            </w:r>
          </w:p>
        </w:tc>
      </w:tr>
      <w:tr w:rsidR="001556F4" w:rsidRPr="00522E5E" w:rsidTr="009A0D2C">
        <w:trPr>
          <w:trHeight w:val="255"/>
        </w:trPr>
        <w:tc>
          <w:tcPr>
            <w:tcW w:w="2440" w:type="dxa"/>
            <w:shd w:val="clear" w:color="auto" w:fill="DEEAF6" w:themeFill="accent1" w:themeFillTint="33"/>
          </w:tcPr>
          <w:p w:rsidR="001556F4" w:rsidRPr="00522E5E" w:rsidRDefault="001556F4" w:rsidP="009A0D2C">
            <w:pPr>
              <w:ind w:left="360"/>
              <w:rPr>
                <w:rFonts w:cs="Times New Roman"/>
              </w:rPr>
            </w:pPr>
            <w:r w:rsidRPr="00522E5E">
              <w:rPr>
                <w:rFonts w:cs="Times New Roman"/>
              </w:rPr>
              <w:t>ISHOD UČENJA 3 (NAZIV)</w:t>
            </w:r>
          </w:p>
        </w:tc>
        <w:tc>
          <w:tcPr>
            <w:tcW w:w="6890" w:type="dxa"/>
            <w:shd w:val="clear" w:color="auto" w:fill="DEEAF6" w:themeFill="accent1" w:themeFillTint="33"/>
          </w:tcPr>
          <w:p w:rsidR="001556F4" w:rsidRPr="00522E5E" w:rsidRDefault="001556F4" w:rsidP="009A0D2C">
            <w:pPr>
              <w:jc w:val="both"/>
              <w:rPr>
                <w:rFonts w:cs="Times New Roman"/>
                <w:b/>
              </w:rPr>
            </w:pPr>
            <w:r w:rsidRPr="00522E5E">
              <w:rPr>
                <w:rFonts w:cs="Times New Roman"/>
                <w:b/>
              </w:rPr>
              <w:t>Razlučiti prava i obveza stranaka iz pojedinih ugovora o osiguranju i zaključiti primjenu normi prava osiguranja s obzirom na činjenice u konkretnom slučaju</w:t>
            </w:r>
          </w:p>
        </w:tc>
      </w:tr>
      <w:tr w:rsidR="001556F4" w:rsidRPr="00522E5E" w:rsidTr="009A0D2C">
        <w:trPr>
          <w:trHeight w:val="255"/>
        </w:trPr>
        <w:tc>
          <w:tcPr>
            <w:tcW w:w="2440" w:type="dxa"/>
          </w:tcPr>
          <w:p w:rsidR="001556F4" w:rsidRPr="00522E5E" w:rsidRDefault="001556F4" w:rsidP="00835E52">
            <w:pPr>
              <w:numPr>
                <w:ilvl w:val="0"/>
                <w:numId w:val="151"/>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1556F4" w:rsidRPr="00522E5E" w:rsidRDefault="001556F4" w:rsidP="00835E52">
            <w:pPr>
              <w:pStyle w:val="ListParagraph"/>
              <w:numPr>
                <w:ilvl w:val="0"/>
                <w:numId w:val="143"/>
              </w:numPr>
              <w:spacing w:after="160" w:line="259" w:lineRule="auto"/>
              <w:ind w:left="499"/>
              <w:rPr>
                <w:rFonts w:asciiTheme="minorHAnsi" w:hAnsiTheme="minorHAnsi"/>
                <w:sz w:val="22"/>
                <w:szCs w:val="22"/>
                <w:lang w:val="hr-HR"/>
              </w:rPr>
            </w:pPr>
            <w:r w:rsidRPr="00522E5E">
              <w:rPr>
                <w:rFonts w:asciiTheme="minorHAnsi" w:hAnsiTheme="minorHAnsi"/>
                <w:sz w:val="22"/>
                <w:szCs w:val="22"/>
                <w:lang w:val="hr-HR"/>
              </w:rPr>
              <w:t>Identificirati povijesne, političke, ekonomske, europske, međunarodne odnosno druge društvene čimbenike mjerodavne za stvaranje i primjenu prava.</w:t>
            </w:r>
          </w:p>
          <w:p w:rsidR="001556F4" w:rsidRPr="00522E5E" w:rsidRDefault="001556F4" w:rsidP="001556F4">
            <w:pPr>
              <w:pStyle w:val="ListParagraph"/>
              <w:ind w:left="74"/>
              <w:rPr>
                <w:rFonts w:asciiTheme="minorHAnsi" w:hAnsiTheme="minorHAnsi"/>
                <w:sz w:val="22"/>
                <w:szCs w:val="22"/>
                <w:lang w:val="hr-HR"/>
              </w:rPr>
            </w:pPr>
            <w:r w:rsidRPr="00522E5E">
              <w:rPr>
                <w:rFonts w:asciiTheme="minorHAnsi" w:hAnsiTheme="minorHAnsi"/>
                <w:sz w:val="22"/>
                <w:szCs w:val="22"/>
                <w:lang w:val="hr-HR"/>
              </w:rPr>
              <w:t>4. Klasificirati i protumačiti normativni okvir mjerodavan u pojedinoj grani prava.</w:t>
            </w:r>
          </w:p>
          <w:p w:rsidR="001556F4" w:rsidRPr="00522E5E" w:rsidRDefault="001556F4" w:rsidP="001556F4">
            <w:pPr>
              <w:rPr>
                <w:rFonts w:cs="Times New Roman"/>
              </w:rPr>
            </w:pPr>
            <w:r w:rsidRPr="00522E5E">
              <w:rPr>
                <w:rFonts w:cs="Times New Roman"/>
              </w:rPr>
              <w:t>9.Analizirati različite aspekte pravnog uređenja Republike Hrvatske uključujući i komparativnu perspektivu.</w:t>
            </w:r>
          </w:p>
        </w:tc>
      </w:tr>
      <w:tr w:rsidR="001556F4" w:rsidRPr="00522E5E" w:rsidTr="009A0D2C">
        <w:trPr>
          <w:trHeight w:val="255"/>
        </w:trPr>
        <w:tc>
          <w:tcPr>
            <w:tcW w:w="2440" w:type="dxa"/>
          </w:tcPr>
          <w:p w:rsidR="001556F4" w:rsidRPr="00522E5E" w:rsidRDefault="001556F4" w:rsidP="00835E52">
            <w:pPr>
              <w:numPr>
                <w:ilvl w:val="0"/>
                <w:numId w:val="151"/>
              </w:numPr>
              <w:ind w:left="396"/>
              <w:contextualSpacing/>
              <w:rPr>
                <w:rFonts w:cs="Times New Roman"/>
              </w:rPr>
            </w:pPr>
            <w:r w:rsidRPr="00522E5E">
              <w:rPr>
                <w:rFonts w:cs="Times New Roman"/>
              </w:rPr>
              <w:lastRenderedPageBreak/>
              <w:t>KOGNITIVNO PODRUČJE ZNANJA I RAZUMIJEVANJA</w:t>
            </w:r>
          </w:p>
        </w:tc>
        <w:tc>
          <w:tcPr>
            <w:tcW w:w="6890" w:type="dxa"/>
            <w:shd w:val="clear" w:color="auto" w:fill="E7E6E6" w:themeFill="background2"/>
          </w:tcPr>
          <w:p w:rsidR="001556F4" w:rsidRPr="00522E5E" w:rsidRDefault="001556F4" w:rsidP="001556F4">
            <w:pPr>
              <w:rPr>
                <w:rFonts w:cs="Times New Roman"/>
              </w:rPr>
            </w:pPr>
            <w:r w:rsidRPr="00522E5E">
              <w:rPr>
                <w:rFonts w:cs="Times New Roman"/>
              </w:rPr>
              <w:t>Sinteza</w:t>
            </w:r>
          </w:p>
        </w:tc>
      </w:tr>
      <w:tr w:rsidR="001556F4" w:rsidRPr="00522E5E" w:rsidTr="009A0D2C">
        <w:trPr>
          <w:trHeight w:val="255"/>
        </w:trPr>
        <w:tc>
          <w:tcPr>
            <w:tcW w:w="2440" w:type="dxa"/>
          </w:tcPr>
          <w:p w:rsidR="001556F4" w:rsidRPr="00522E5E" w:rsidRDefault="001556F4" w:rsidP="00835E52">
            <w:pPr>
              <w:numPr>
                <w:ilvl w:val="0"/>
                <w:numId w:val="151"/>
              </w:numPr>
              <w:ind w:left="396"/>
              <w:contextualSpacing/>
              <w:rPr>
                <w:rFonts w:cs="Times New Roman"/>
              </w:rPr>
            </w:pPr>
            <w:r w:rsidRPr="00522E5E">
              <w:rPr>
                <w:rFonts w:cs="Times New Roman"/>
              </w:rPr>
              <w:t>VJEŠTINE</w:t>
            </w:r>
          </w:p>
        </w:tc>
        <w:tc>
          <w:tcPr>
            <w:tcW w:w="6890" w:type="dxa"/>
            <w:shd w:val="clear" w:color="auto" w:fill="E7E6E6" w:themeFill="background2"/>
          </w:tcPr>
          <w:p w:rsidR="001556F4" w:rsidRPr="00522E5E" w:rsidRDefault="001556F4" w:rsidP="001556F4">
            <w:pPr>
              <w:jc w:val="both"/>
              <w:rPr>
                <w:rFonts w:cs="Times New Roman"/>
              </w:rPr>
            </w:pPr>
            <w:r w:rsidRPr="00522E5E">
              <w:rPr>
                <w:rFonts w:cs="Times New Roman"/>
              </w:rPr>
              <w:t>Sposobnost rješavanja problema, sposobnost primjene znanja u praksi, sposobnost učenja, sposobnost precizne formulacije stavova, sposobnost stvaranja novih ideja.</w:t>
            </w:r>
          </w:p>
          <w:p w:rsidR="001556F4" w:rsidRPr="00522E5E" w:rsidRDefault="001556F4" w:rsidP="001556F4">
            <w:pPr>
              <w:rPr>
                <w:rFonts w:cs="Times New Roman"/>
              </w:rPr>
            </w:pPr>
          </w:p>
        </w:tc>
      </w:tr>
      <w:tr w:rsidR="001556F4" w:rsidRPr="00522E5E" w:rsidTr="009A0D2C">
        <w:trPr>
          <w:trHeight w:val="255"/>
        </w:trPr>
        <w:tc>
          <w:tcPr>
            <w:tcW w:w="2440" w:type="dxa"/>
          </w:tcPr>
          <w:p w:rsidR="001556F4" w:rsidRPr="00522E5E" w:rsidRDefault="001556F4" w:rsidP="00835E52">
            <w:pPr>
              <w:numPr>
                <w:ilvl w:val="0"/>
                <w:numId w:val="151"/>
              </w:numPr>
              <w:ind w:left="396"/>
              <w:contextualSpacing/>
              <w:rPr>
                <w:rFonts w:cs="Times New Roman"/>
              </w:rPr>
            </w:pPr>
            <w:r w:rsidRPr="00522E5E">
              <w:rPr>
                <w:rFonts w:cs="Times New Roman"/>
              </w:rPr>
              <w:t>SADRŽAJ UČENJA</w:t>
            </w:r>
          </w:p>
        </w:tc>
        <w:tc>
          <w:tcPr>
            <w:tcW w:w="6890" w:type="dxa"/>
            <w:shd w:val="clear" w:color="auto" w:fill="E7E6E6" w:themeFill="background2"/>
          </w:tcPr>
          <w:p w:rsidR="001556F4" w:rsidRPr="00522E5E" w:rsidRDefault="001556F4" w:rsidP="001556F4">
            <w:pPr>
              <w:rPr>
                <w:rFonts w:cs="Times New Roman"/>
              </w:rPr>
            </w:pPr>
            <w:r w:rsidRPr="00522E5E">
              <w:rPr>
                <w:rFonts w:cs="Times New Roman"/>
              </w:rPr>
              <w:t>Nastavne cjeline:</w:t>
            </w:r>
          </w:p>
          <w:p w:rsidR="001556F4" w:rsidRPr="00522E5E" w:rsidRDefault="001556F4" w:rsidP="00835E52">
            <w:pPr>
              <w:pStyle w:val="ListParagraph"/>
              <w:numPr>
                <w:ilvl w:val="0"/>
                <w:numId w:val="15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Načela prava osiguranja i osnovna obilježja ugovora o osiguranju</w:t>
            </w:r>
          </w:p>
          <w:p w:rsidR="001556F4" w:rsidRPr="00522E5E" w:rsidRDefault="001556F4" w:rsidP="00835E52">
            <w:pPr>
              <w:pStyle w:val="ListParagraph"/>
              <w:numPr>
                <w:ilvl w:val="0"/>
                <w:numId w:val="15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Polica osiguranja</w:t>
            </w:r>
          </w:p>
          <w:p w:rsidR="001556F4" w:rsidRPr="00522E5E" w:rsidRDefault="001556F4" w:rsidP="00835E52">
            <w:pPr>
              <w:pStyle w:val="ListParagraph"/>
              <w:numPr>
                <w:ilvl w:val="0"/>
                <w:numId w:val="15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Opći i posebni uvjeti osiguranja kao sastavni dio ugovora o osiguranju</w:t>
            </w:r>
          </w:p>
          <w:p w:rsidR="001556F4" w:rsidRPr="00522E5E" w:rsidRDefault="001556F4" w:rsidP="00835E52">
            <w:pPr>
              <w:pStyle w:val="ListParagraph"/>
              <w:numPr>
                <w:ilvl w:val="0"/>
                <w:numId w:val="15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Reosiguranje</w:t>
            </w:r>
          </w:p>
          <w:p w:rsidR="001556F4" w:rsidRPr="00522E5E" w:rsidRDefault="001556F4" w:rsidP="00835E52">
            <w:pPr>
              <w:pStyle w:val="ListParagraph"/>
              <w:numPr>
                <w:ilvl w:val="0"/>
                <w:numId w:val="15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Osiguranje imovine  općenito </w:t>
            </w:r>
          </w:p>
          <w:p w:rsidR="001556F4" w:rsidRPr="00522E5E" w:rsidRDefault="001556F4" w:rsidP="00835E52">
            <w:pPr>
              <w:pStyle w:val="ListParagraph"/>
              <w:numPr>
                <w:ilvl w:val="0"/>
                <w:numId w:val="15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Specifične vrste osiguranja imovine </w:t>
            </w:r>
          </w:p>
          <w:p w:rsidR="001556F4" w:rsidRPr="00522E5E" w:rsidRDefault="001556F4" w:rsidP="00835E52">
            <w:pPr>
              <w:pStyle w:val="ListParagraph"/>
              <w:numPr>
                <w:ilvl w:val="0"/>
                <w:numId w:val="15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Osiguranje odgovornosti </w:t>
            </w:r>
          </w:p>
          <w:p w:rsidR="001556F4" w:rsidRPr="00522E5E" w:rsidRDefault="001556F4" w:rsidP="00835E52">
            <w:pPr>
              <w:pStyle w:val="ListParagraph"/>
              <w:numPr>
                <w:ilvl w:val="0"/>
                <w:numId w:val="15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Osiguranje osoba </w:t>
            </w:r>
          </w:p>
          <w:p w:rsidR="001556F4" w:rsidRPr="00522E5E" w:rsidRDefault="001556F4" w:rsidP="00835E52">
            <w:pPr>
              <w:pStyle w:val="ListParagraph"/>
              <w:numPr>
                <w:ilvl w:val="0"/>
                <w:numId w:val="15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Osnove transportnog osiguranja</w:t>
            </w:r>
          </w:p>
        </w:tc>
      </w:tr>
      <w:tr w:rsidR="001556F4" w:rsidRPr="00522E5E" w:rsidTr="009A0D2C">
        <w:trPr>
          <w:trHeight w:val="255"/>
        </w:trPr>
        <w:tc>
          <w:tcPr>
            <w:tcW w:w="2440" w:type="dxa"/>
          </w:tcPr>
          <w:p w:rsidR="001556F4" w:rsidRPr="00522E5E" w:rsidRDefault="001556F4" w:rsidP="00835E52">
            <w:pPr>
              <w:numPr>
                <w:ilvl w:val="0"/>
                <w:numId w:val="151"/>
              </w:numPr>
              <w:ind w:left="396"/>
              <w:contextualSpacing/>
              <w:rPr>
                <w:rFonts w:cs="Times New Roman"/>
              </w:rPr>
            </w:pPr>
            <w:r w:rsidRPr="00522E5E">
              <w:rPr>
                <w:rFonts w:cs="Times New Roman"/>
              </w:rPr>
              <w:t>NASTAVNE METODE</w:t>
            </w:r>
          </w:p>
        </w:tc>
        <w:tc>
          <w:tcPr>
            <w:tcW w:w="6890" w:type="dxa"/>
            <w:shd w:val="clear" w:color="auto" w:fill="E7E6E6" w:themeFill="background2"/>
          </w:tcPr>
          <w:p w:rsidR="001556F4" w:rsidRPr="00522E5E" w:rsidRDefault="001556F4" w:rsidP="001556F4">
            <w:pPr>
              <w:rPr>
                <w:rFonts w:cs="Times New Roman"/>
              </w:rPr>
            </w:pPr>
            <w:r w:rsidRPr="00522E5E">
              <w:rPr>
                <w:rFonts w:cs="Times New Roman"/>
              </w:rPr>
              <w:t>Predavanje, vođena diskusija, demonstracija praktičnog zadatka, rad na tekstu, studentska debata, samostalno čitanje literature.</w:t>
            </w:r>
          </w:p>
        </w:tc>
      </w:tr>
      <w:tr w:rsidR="001556F4" w:rsidRPr="00522E5E" w:rsidTr="009A0D2C">
        <w:trPr>
          <w:trHeight w:val="255"/>
        </w:trPr>
        <w:tc>
          <w:tcPr>
            <w:tcW w:w="2440" w:type="dxa"/>
          </w:tcPr>
          <w:p w:rsidR="001556F4" w:rsidRPr="00522E5E" w:rsidRDefault="001556F4" w:rsidP="00835E52">
            <w:pPr>
              <w:numPr>
                <w:ilvl w:val="0"/>
                <w:numId w:val="151"/>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1556F4" w:rsidRPr="00522E5E" w:rsidRDefault="001556F4" w:rsidP="00835E52">
            <w:pPr>
              <w:pStyle w:val="ListParagraph"/>
              <w:numPr>
                <w:ilvl w:val="0"/>
                <w:numId w:val="139"/>
              </w:numPr>
              <w:spacing w:after="160" w:line="259" w:lineRule="auto"/>
              <w:ind w:left="398"/>
              <w:rPr>
                <w:rFonts w:asciiTheme="minorHAnsi" w:hAnsiTheme="minorHAnsi"/>
                <w:sz w:val="22"/>
                <w:szCs w:val="22"/>
                <w:lang w:val="hr-HR"/>
              </w:rPr>
            </w:pPr>
            <w:r w:rsidRPr="00522E5E">
              <w:rPr>
                <w:rFonts w:asciiTheme="minorHAnsi" w:hAnsiTheme="minorHAnsi"/>
                <w:sz w:val="22"/>
                <w:szCs w:val="22"/>
                <w:lang w:val="hr-HR"/>
              </w:rPr>
              <w:t xml:space="preserve">Usmeni ispit.    </w:t>
            </w:r>
          </w:p>
        </w:tc>
      </w:tr>
      <w:tr w:rsidR="001556F4" w:rsidRPr="00522E5E" w:rsidTr="009A0D2C">
        <w:trPr>
          <w:trHeight w:val="255"/>
        </w:trPr>
        <w:tc>
          <w:tcPr>
            <w:tcW w:w="2440" w:type="dxa"/>
            <w:shd w:val="clear" w:color="auto" w:fill="DEEAF6" w:themeFill="accent1" w:themeFillTint="33"/>
          </w:tcPr>
          <w:p w:rsidR="001556F4" w:rsidRPr="00522E5E" w:rsidRDefault="001556F4" w:rsidP="009A0D2C">
            <w:pPr>
              <w:ind w:left="360"/>
              <w:rPr>
                <w:rFonts w:cs="Times New Roman"/>
              </w:rPr>
            </w:pPr>
            <w:r w:rsidRPr="00522E5E">
              <w:rPr>
                <w:rFonts w:cs="Times New Roman"/>
              </w:rPr>
              <w:t>ISHOD UČENJA 4 (NAZIV)</w:t>
            </w:r>
          </w:p>
        </w:tc>
        <w:tc>
          <w:tcPr>
            <w:tcW w:w="6890" w:type="dxa"/>
            <w:shd w:val="clear" w:color="auto" w:fill="DEEAF6" w:themeFill="accent1" w:themeFillTint="33"/>
          </w:tcPr>
          <w:p w:rsidR="001556F4" w:rsidRPr="00522E5E" w:rsidRDefault="001556F4" w:rsidP="009A0D2C">
            <w:pPr>
              <w:jc w:val="both"/>
              <w:rPr>
                <w:rFonts w:cs="Times New Roman"/>
                <w:b/>
              </w:rPr>
            </w:pPr>
            <w:r w:rsidRPr="00522E5E">
              <w:rPr>
                <w:rFonts w:cs="Times New Roman"/>
                <w:b/>
              </w:rPr>
              <w:t xml:space="preserve">Analizirati opravdanost postojećeg uređenja pojedinih instituta prava osiguranja te ispitati mogućnosti njihovog poboljšanja </w:t>
            </w:r>
          </w:p>
        </w:tc>
      </w:tr>
      <w:tr w:rsidR="001556F4" w:rsidRPr="00522E5E" w:rsidTr="009A0D2C">
        <w:trPr>
          <w:trHeight w:val="255"/>
        </w:trPr>
        <w:tc>
          <w:tcPr>
            <w:tcW w:w="2440" w:type="dxa"/>
          </w:tcPr>
          <w:p w:rsidR="001556F4" w:rsidRPr="00522E5E" w:rsidRDefault="001556F4" w:rsidP="00835E52">
            <w:pPr>
              <w:numPr>
                <w:ilvl w:val="0"/>
                <w:numId w:val="153"/>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1556F4" w:rsidRPr="00522E5E" w:rsidRDefault="001556F4" w:rsidP="001556F4">
            <w:pPr>
              <w:rPr>
                <w:rFonts w:cs="Times New Roman"/>
              </w:rPr>
            </w:pPr>
            <w:r w:rsidRPr="00522E5E">
              <w:rPr>
                <w:rFonts w:cs="Times New Roman"/>
              </w:rPr>
              <w:t>1. Identificirati povijesne, političke, ekonomske, europske, međunarodne odnosno druge društvene čimbenike mjerodavne za stvaranje i primjenu prava.</w:t>
            </w:r>
          </w:p>
          <w:p w:rsidR="001556F4" w:rsidRPr="00522E5E" w:rsidRDefault="001556F4" w:rsidP="001556F4">
            <w:pPr>
              <w:rPr>
                <w:rFonts w:cs="Times New Roman"/>
              </w:rPr>
            </w:pPr>
            <w:r w:rsidRPr="00522E5E">
              <w:rPr>
                <w:rFonts w:cs="Times New Roman"/>
              </w:rPr>
              <w:t>18, Provesti empirijska odnosno pravna i interdisciplinarna istraživanja.</w:t>
            </w:r>
          </w:p>
        </w:tc>
      </w:tr>
      <w:tr w:rsidR="001556F4" w:rsidRPr="00522E5E" w:rsidTr="009A0D2C">
        <w:trPr>
          <w:trHeight w:val="255"/>
        </w:trPr>
        <w:tc>
          <w:tcPr>
            <w:tcW w:w="2440" w:type="dxa"/>
          </w:tcPr>
          <w:p w:rsidR="001556F4" w:rsidRPr="00522E5E" w:rsidRDefault="001556F4" w:rsidP="00835E52">
            <w:pPr>
              <w:numPr>
                <w:ilvl w:val="0"/>
                <w:numId w:val="153"/>
              </w:numPr>
              <w:ind w:left="39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1556F4" w:rsidRPr="00522E5E" w:rsidRDefault="001556F4" w:rsidP="001556F4">
            <w:pPr>
              <w:rPr>
                <w:rFonts w:cs="Times New Roman"/>
              </w:rPr>
            </w:pPr>
            <w:r w:rsidRPr="00522E5E">
              <w:rPr>
                <w:rFonts w:cs="Times New Roman"/>
              </w:rPr>
              <w:t>Analiza</w:t>
            </w:r>
          </w:p>
        </w:tc>
      </w:tr>
      <w:tr w:rsidR="001556F4" w:rsidRPr="00522E5E" w:rsidTr="009A0D2C">
        <w:trPr>
          <w:trHeight w:val="255"/>
        </w:trPr>
        <w:tc>
          <w:tcPr>
            <w:tcW w:w="2440" w:type="dxa"/>
          </w:tcPr>
          <w:p w:rsidR="001556F4" w:rsidRPr="00522E5E" w:rsidRDefault="001556F4" w:rsidP="00835E52">
            <w:pPr>
              <w:numPr>
                <w:ilvl w:val="0"/>
                <w:numId w:val="153"/>
              </w:numPr>
              <w:ind w:left="396"/>
              <w:contextualSpacing/>
              <w:rPr>
                <w:rFonts w:cs="Times New Roman"/>
              </w:rPr>
            </w:pPr>
            <w:r w:rsidRPr="00522E5E">
              <w:rPr>
                <w:rFonts w:cs="Times New Roman"/>
              </w:rPr>
              <w:t>VJEŠTINE</w:t>
            </w:r>
          </w:p>
        </w:tc>
        <w:tc>
          <w:tcPr>
            <w:tcW w:w="6890" w:type="dxa"/>
            <w:shd w:val="clear" w:color="auto" w:fill="E7E6E6" w:themeFill="background2"/>
          </w:tcPr>
          <w:p w:rsidR="001556F4" w:rsidRPr="00522E5E" w:rsidRDefault="001556F4" w:rsidP="001556F4">
            <w:pPr>
              <w:jc w:val="both"/>
              <w:rPr>
                <w:rFonts w:cs="Times New Roman"/>
              </w:rPr>
            </w:pPr>
            <w:r w:rsidRPr="00522E5E">
              <w:rPr>
                <w:rFonts w:cs="Times New Roman"/>
              </w:rPr>
              <w:t>Vještina upravljanja informacijama, sposobnost rješavanja problema, sposobnost primjene znanja u praksi, sposobnost učenja.</w:t>
            </w:r>
          </w:p>
          <w:p w:rsidR="001556F4" w:rsidRPr="00522E5E" w:rsidRDefault="001556F4" w:rsidP="001556F4">
            <w:pPr>
              <w:rPr>
                <w:rFonts w:cs="Times New Roman"/>
              </w:rPr>
            </w:pPr>
          </w:p>
        </w:tc>
      </w:tr>
      <w:tr w:rsidR="001556F4" w:rsidRPr="00522E5E" w:rsidTr="009A0D2C">
        <w:trPr>
          <w:trHeight w:val="255"/>
        </w:trPr>
        <w:tc>
          <w:tcPr>
            <w:tcW w:w="2440" w:type="dxa"/>
          </w:tcPr>
          <w:p w:rsidR="001556F4" w:rsidRPr="00522E5E" w:rsidRDefault="001556F4" w:rsidP="00835E52">
            <w:pPr>
              <w:numPr>
                <w:ilvl w:val="0"/>
                <w:numId w:val="153"/>
              </w:numPr>
              <w:ind w:left="396"/>
              <w:contextualSpacing/>
              <w:rPr>
                <w:rFonts w:cs="Times New Roman"/>
              </w:rPr>
            </w:pPr>
            <w:r w:rsidRPr="00522E5E">
              <w:rPr>
                <w:rFonts w:cs="Times New Roman"/>
              </w:rPr>
              <w:t>SADRŽAJ UČENJA</w:t>
            </w:r>
          </w:p>
        </w:tc>
        <w:tc>
          <w:tcPr>
            <w:tcW w:w="6890" w:type="dxa"/>
            <w:shd w:val="clear" w:color="auto" w:fill="E7E6E6" w:themeFill="background2"/>
          </w:tcPr>
          <w:p w:rsidR="001556F4" w:rsidRPr="00522E5E" w:rsidRDefault="001556F4" w:rsidP="001556F4">
            <w:pPr>
              <w:rPr>
                <w:rFonts w:cs="Times New Roman"/>
              </w:rPr>
            </w:pPr>
            <w:r w:rsidRPr="00522E5E">
              <w:rPr>
                <w:rFonts w:cs="Times New Roman"/>
              </w:rPr>
              <w:t>Nastavne cjeline:</w:t>
            </w:r>
          </w:p>
          <w:p w:rsidR="001556F4" w:rsidRPr="00522E5E" w:rsidRDefault="001556F4" w:rsidP="00835E52">
            <w:pPr>
              <w:pStyle w:val="ListParagraph"/>
              <w:numPr>
                <w:ilvl w:val="0"/>
                <w:numId w:val="13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Osiguranje imovine  općenito </w:t>
            </w:r>
          </w:p>
          <w:p w:rsidR="001556F4" w:rsidRPr="00522E5E" w:rsidRDefault="001556F4" w:rsidP="00835E52">
            <w:pPr>
              <w:pStyle w:val="ListParagraph"/>
              <w:numPr>
                <w:ilvl w:val="0"/>
                <w:numId w:val="13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Specifične vrste osiguranja imovine </w:t>
            </w:r>
          </w:p>
          <w:p w:rsidR="001556F4" w:rsidRPr="00522E5E" w:rsidRDefault="001556F4" w:rsidP="00835E52">
            <w:pPr>
              <w:pStyle w:val="ListParagraph"/>
              <w:numPr>
                <w:ilvl w:val="0"/>
                <w:numId w:val="13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Osiguranje odgovornosti </w:t>
            </w:r>
          </w:p>
          <w:p w:rsidR="001556F4" w:rsidRPr="00522E5E" w:rsidRDefault="001556F4" w:rsidP="00835E52">
            <w:pPr>
              <w:pStyle w:val="ListParagraph"/>
              <w:numPr>
                <w:ilvl w:val="0"/>
                <w:numId w:val="13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Osiguranje osoba </w:t>
            </w:r>
          </w:p>
          <w:p w:rsidR="001556F4" w:rsidRPr="00522E5E" w:rsidRDefault="001556F4" w:rsidP="00835E52">
            <w:pPr>
              <w:pStyle w:val="ListParagraph"/>
              <w:numPr>
                <w:ilvl w:val="0"/>
                <w:numId w:val="135"/>
              </w:numPr>
              <w:spacing w:after="160" w:line="259" w:lineRule="auto"/>
              <w:rPr>
                <w:rFonts w:asciiTheme="minorHAnsi" w:hAnsiTheme="minorHAnsi"/>
                <w:sz w:val="22"/>
                <w:szCs w:val="22"/>
                <w:lang w:val="hr-HR"/>
              </w:rPr>
            </w:pPr>
            <w:r w:rsidRPr="00522E5E">
              <w:rPr>
                <w:rFonts w:asciiTheme="minorHAnsi" w:hAnsiTheme="minorHAnsi"/>
                <w:sz w:val="22"/>
                <w:szCs w:val="22"/>
                <w:lang w:val="hr-HR"/>
              </w:rPr>
              <w:lastRenderedPageBreak/>
              <w:t>Osnove transportnog osiguranja</w:t>
            </w:r>
          </w:p>
        </w:tc>
      </w:tr>
      <w:tr w:rsidR="001556F4" w:rsidRPr="00522E5E" w:rsidTr="009A0D2C">
        <w:trPr>
          <w:trHeight w:val="255"/>
        </w:trPr>
        <w:tc>
          <w:tcPr>
            <w:tcW w:w="2440" w:type="dxa"/>
          </w:tcPr>
          <w:p w:rsidR="001556F4" w:rsidRPr="00522E5E" w:rsidRDefault="001556F4" w:rsidP="00835E52">
            <w:pPr>
              <w:numPr>
                <w:ilvl w:val="0"/>
                <w:numId w:val="153"/>
              </w:numPr>
              <w:ind w:left="396"/>
              <w:contextualSpacing/>
              <w:rPr>
                <w:rFonts w:cs="Times New Roman"/>
              </w:rPr>
            </w:pPr>
            <w:r w:rsidRPr="00522E5E">
              <w:rPr>
                <w:rFonts w:cs="Times New Roman"/>
              </w:rPr>
              <w:lastRenderedPageBreak/>
              <w:t>NASTAVNE METODE</w:t>
            </w:r>
          </w:p>
        </w:tc>
        <w:tc>
          <w:tcPr>
            <w:tcW w:w="6890" w:type="dxa"/>
            <w:shd w:val="clear" w:color="auto" w:fill="E7E6E6" w:themeFill="background2"/>
          </w:tcPr>
          <w:p w:rsidR="001556F4" w:rsidRPr="00522E5E" w:rsidRDefault="001556F4" w:rsidP="001556F4">
            <w:pPr>
              <w:rPr>
                <w:rFonts w:cs="Times New Roman"/>
              </w:rPr>
            </w:pPr>
            <w:r w:rsidRPr="00522E5E">
              <w:rPr>
                <w:rFonts w:cs="Times New Roman"/>
              </w:rPr>
              <w:t>Predavanje, vođena diskusija, rad na tekstu, studentska debata, samostalno čitanje literature.</w:t>
            </w:r>
          </w:p>
        </w:tc>
      </w:tr>
      <w:tr w:rsidR="001556F4" w:rsidRPr="00522E5E" w:rsidTr="009A0D2C">
        <w:trPr>
          <w:trHeight w:val="255"/>
        </w:trPr>
        <w:tc>
          <w:tcPr>
            <w:tcW w:w="2440" w:type="dxa"/>
          </w:tcPr>
          <w:p w:rsidR="001556F4" w:rsidRPr="00522E5E" w:rsidRDefault="001556F4" w:rsidP="00835E52">
            <w:pPr>
              <w:numPr>
                <w:ilvl w:val="0"/>
                <w:numId w:val="153"/>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1556F4" w:rsidRPr="00522E5E" w:rsidRDefault="001556F4" w:rsidP="00835E52">
            <w:pPr>
              <w:pStyle w:val="ListParagraph"/>
              <w:numPr>
                <w:ilvl w:val="0"/>
                <w:numId w:val="140"/>
              </w:numPr>
              <w:spacing w:after="160" w:line="259" w:lineRule="auto"/>
              <w:ind w:left="540"/>
              <w:rPr>
                <w:rFonts w:asciiTheme="minorHAnsi" w:hAnsiTheme="minorHAnsi"/>
                <w:sz w:val="22"/>
                <w:szCs w:val="22"/>
                <w:lang w:val="hr-HR"/>
              </w:rPr>
            </w:pPr>
            <w:r w:rsidRPr="00522E5E">
              <w:rPr>
                <w:rFonts w:asciiTheme="minorHAnsi" w:hAnsiTheme="minorHAnsi"/>
                <w:sz w:val="22"/>
                <w:szCs w:val="22"/>
                <w:lang w:val="hr-HR"/>
              </w:rPr>
              <w:t xml:space="preserve">Usmeni ispit.    </w:t>
            </w:r>
          </w:p>
        </w:tc>
      </w:tr>
      <w:tr w:rsidR="001556F4" w:rsidRPr="00522E5E" w:rsidTr="009A0D2C">
        <w:trPr>
          <w:trHeight w:val="255"/>
        </w:trPr>
        <w:tc>
          <w:tcPr>
            <w:tcW w:w="2440" w:type="dxa"/>
            <w:shd w:val="clear" w:color="auto" w:fill="DEEAF6" w:themeFill="accent1" w:themeFillTint="33"/>
          </w:tcPr>
          <w:p w:rsidR="001556F4" w:rsidRPr="00522E5E" w:rsidRDefault="001556F4" w:rsidP="009A0D2C">
            <w:pPr>
              <w:ind w:left="360"/>
              <w:rPr>
                <w:rFonts w:cs="Times New Roman"/>
              </w:rPr>
            </w:pPr>
            <w:r w:rsidRPr="00522E5E">
              <w:rPr>
                <w:rFonts w:cs="Times New Roman"/>
              </w:rPr>
              <w:t>ISHOD UČENJA 5 (NAZIV)</w:t>
            </w:r>
          </w:p>
        </w:tc>
        <w:tc>
          <w:tcPr>
            <w:tcW w:w="6890" w:type="dxa"/>
            <w:shd w:val="clear" w:color="auto" w:fill="DEEAF6" w:themeFill="accent1" w:themeFillTint="33"/>
          </w:tcPr>
          <w:p w:rsidR="001556F4" w:rsidRPr="00522E5E" w:rsidRDefault="001556F4" w:rsidP="009A0D2C">
            <w:pPr>
              <w:rPr>
                <w:rFonts w:cs="Times New Roman"/>
                <w:b/>
              </w:rPr>
            </w:pPr>
            <w:r w:rsidRPr="00522E5E">
              <w:rPr>
                <w:rFonts w:cs="Times New Roman"/>
                <w:b/>
              </w:rPr>
              <w:t>Kritički procijeniti prednosti i nedostatke pojedinih instituta prava osiguranja te kvalitetu zakonodavnih izmjena i postupanja u praksi</w:t>
            </w:r>
          </w:p>
          <w:p w:rsidR="001556F4" w:rsidRPr="00522E5E" w:rsidRDefault="001556F4" w:rsidP="009A0D2C">
            <w:pPr>
              <w:rPr>
                <w:rFonts w:cs="Times New Roman"/>
              </w:rPr>
            </w:pPr>
          </w:p>
        </w:tc>
      </w:tr>
      <w:tr w:rsidR="001556F4" w:rsidRPr="00522E5E" w:rsidTr="009A0D2C">
        <w:trPr>
          <w:trHeight w:val="255"/>
        </w:trPr>
        <w:tc>
          <w:tcPr>
            <w:tcW w:w="2440" w:type="dxa"/>
          </w:tcPr>
          <w:p w:rsidR="001556F4" w:rsidRPr="00522E5E" w:rsidRDefault="001556F4" w:rsidP="00835E52">
            <w:pPr>
              <w:numPr>
                <w:ilvl w:val="0"/>
                <w:numId w:val="154"/>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1556F4" w:rsidRPr="00522E5E" w:rsidRDefault="001556F4" w:rsidP="00835E52">
            <w:pPr>
              <w:pStyle w:val="ListParagraph"/>
              <w:numPr>
                <w:ilvl w:val="0"/>
                <w:numId w:val="144"/>
              </w:numPr>
              <w:tabs>
                <w:tab w:val="left" w:pos="360"/>
              </w:tabs>
              <w:spacing w:after="160" w:line="259" w:lineRule="auto"/>
              <w:ind w:hanging="720"/>
              <w:rPr>
                <w:rFonts w:asciiTheme="minorHAnsi" w:hAnsiTheme="minorHAnsi"/>
                <w:sz w:val="22"/>
                <w:szCs w:val="22"/>
                <w:lang w:val="hr-HR"/>
              </w:rPr>
            </w:pPr>
            <w:r w:rsidRPr="00522E5E">
              <w:rPr>
                <w:rFonts w:asciiTheme="minorHAnsi" w:hAnsiTheme="minorHAnsi"/>
                <w:sz w:val="22"/>
                <w:szCs w:val="22"/>
                <w:lang w:val="hr-HR"/>
              </w:rPr>
              <w:t>Identificirati povijesne, političke, ekonomske, europske, međunarodne odnosno druge društvene čimbenike mjerodavne za stvaranje i primjenu prava.</w:t>
            </w:r>
          </w:p>
          <w:p w:rsidR="001556F4" w:rsidRPr="00522E5E" w:rsidRDefault="001556F4" w:rsidP="00835E52">
            <w:pPr>
              <w:pStyle w:val="ListParagraph"/>
              <w:numPr>
                <w:ilvl w:val="0"/>
                <w:numId w:val="148"/>
              </w:numPr>
              <w:spacing w:after="160" w:line="259" w:lineRule="auto"/>
              <w:ind w:left="357" w:hanging="283"/>
              <w:rPr>
                <w:rFonts w:asciiTheme="minorHAnsi" w:hAnsiTheme="minorHAnsi"/>
                <w:sz w:val="22"/>
                <w:szCs w:val="22"/>
                <w:lang w:val="hr-HR"/>
              </w:rPr>
            </w:pPr>
            <w:r w:rsidRPr="00522E5E">
              <w:rPr>
                <w:rFonts w:asciiTheme="minorHAnsi" w:hAnsiTheme="minorHAnsi"/>
                <w:sz w:val="22"/>
                <w:szCs w:val="22"/>
                <w:lang w:val="hr-HR"/>
              </w:rPr>
              <w:t>Klasificirati i protumačiti normativni okvir mjerodavan u pojedinoj grani prava.</w:t>
            </w:r>
          </w:p>
          <w:p w:rsidR="001556F4" w:rsidRPr="00522E5E" w:rsidRDefault="001556F4" w:rsidP="00835E52">
            <w:pPr>
              <w:pStyle w:val="ListParagraph"/>
              <w:numPr>
                <w:ilvl w:val="0"/>
                <w:numId w:val="145"/>
              </w:numPr>
              <w:spacing w:after="160" w:line="259" w:lineRule="auto"/>
              <w:ind w:left="357"/>
              <w:rPr>
                <w:rFonts w:asciiTheme="minorHAnsi" w:hAnsiTheme="minorHAnsi"/>
                <w:sz w:val="22"/>
                <w:szCs w:val="22"/>
                <w:lang w:val="hr-HR"/>
              </w:rPr>
            </w:pPr>
            <w:r w:rsidRPr="00522E5E">
              <w:rPr>
                <w:rFonts w:asciiTheme="minorHAnsi" w:hAnsiTheme="minorHAnsi"/>
                <w:sz w:val="22"/>
                <w:szCs w:val="22"/>
                <w:lang w:val="hr-HR"/>
              </w:rPr>
              <w:t>Analizirati različite aspekte pravnog uređenja Republike Hrvatske uključujući i komparativnu perspektivu</w:t>
            </w:r>
          </w:p>
        </w:tc>
      </w:tr>
      <w:tr w:rsidR="001556F4" w:rsidRPr="00522E5E" w:rsidTr="009A0D2C">
        <w:trPr>
          <w:trHeight w:val="255"/>
        </w:trPr>
        <w:tc>
          <w:tcPr>
            <w:tcW w:w="2440" w:type="dxa"/>
          </w:tcPr>
          <w:p w:rsidR="001556F4" w:rsidRPr="00522E5E" w:rsidRDefault="001556F4" w:rsidP="00835E52">
            <w:pPr>
              <w:numPr>
                <w:ilvl w:val="0"/>
                <w:numId w:val="154"/>
              </w:numPr>
              <w:ind w:left="39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1556F4" w:rsidRPr="00522E5E" w:rsidRDefault="001556F4" w:rsidP="001556F4">
            <w:pPr>
              <w:rPr>
                <w:rFonts w:cs="Times New Roman"/>
              </w:rPr>
            </w:pPr>
            <w:r w:rsidRPr="00522E5E">
              <w:rPr>
                <w:rFonts w:cs="Times New Roman"/>
              </w:rPr>
              <w:t>Vrednovanje</w:t>
            </w:r>
          </w:p>
        </w:tc>
      </w:tr>
      <w:tr w:rsidR="001556F4" w:rsidRPr="00522E5E" w:rsidTr="009A0D2C">
        <w:trPr>
          <w:trHeight w:val="255"/>
        </w:trPr>
        <w:tc>
          <w:tcPr>
            <w:tcW w:w="2440" w:type="dxa"/>
          </w:tcPr>
          <w:p w:rsidR="001556F4" w:rsidRPr="00522E5E" w:rsidRDefault="001556F4" w:rsidP="00835E52">
            <w:pPr>
              <w:numPr>
                <w:ilvl w:val="0"/>
                <w:numId w:val="154"/>
              </w:numPr>
              <w:ind w:left="396"/>
              <w:contextualSpacing/>
              <w:rPr>
                <w:rFonts w:cs="Times New Roman"/>
              </w:rPr>
            </w:pPr>
            <w:r w:rsidRPr="00522E5E">
              <w:rPr>
                <w:rFonts w:cs="Times New Roman"/>
              </w:rPr>
              <w:t>VJEŠTINE</w:t>
            </w:r>
          </w:p>
        </w:tc>
        <w:tc>
          <w:tcPr>
            <w:tcW w:w="6890" w:type="dxa"/>
            <w:shd w:val="clear" w:color="auto" w:fill="E7E6E6" w:themeFill="background2"/>
          </w:tcPr>
          <w:p w:rsidR="001556F4" w:rsidRPr="00522E5E" w:rsidRDefault="001556F4" w:rsidP="001556F4">
            <w:pPr>
              <w:jc w:val="both"/>
              <w:rPr>
                <w:rFonts w:cs="Times New Roman"/>
              </w:rPr>
            </w:pPr>
            <w:r w:rsidRPr="00522E5E">
              <w:rPr>
                <w:rFonts w:cs="Times New Roman"/>
              </w:rPr>
              <w:t>Vještina upravljanja informacijama, sposobnost primjene znanja u praksi, sposobnost učenja, sposobnost stvaranja novih ideja.</w:t>
            </w:r>
          </w:p>
          <w:p w:rsidR="001556F4" w:rsidRPr="00522E5E" w:rsidRDefault="001556F4" w:rsidP="001556F4">
            <w:pPr>
              <w:rPr>
                <w:rFonts w:cs="Times New Roman"/>
              </w:rPr>
            </w:pPr>
          </w:p>
        </w:tc>
      </w:tr>
      <w:tr w:rsidR="001556F4" w:rsidRPr="00522E5E" w:rsidTr="009A0D2C">
        <w:trPr>
          <w:trHeight w:val="255"/>
        </w:trPr>
        <w:tc>
          <w:tcPr>
            <w:tcW w:w="2440" w:type="dxa"/>
          </w:tcPr>
          <w:p w:rsidR="001556F4" w:rsidRPr="00522E5E" w:rsidRDefault="001556F4" w:rsidP="00835E52">
            <w:pPr>
              <w:numPr>
                <w:ilvl w:val="0"/>
                <w:numId w:val="154"/>
              </w:numPr>
              <w:ind w:left="396"/>
              <w:contextualSpacing/>
              <w:rPr>
                <w:rFonts w:cs="Times New Roman"/>
              </w:rPr>
            </w:pPr>
            <w:r w:rsidRPr="00522E5E">
              <w:rPr>
                <w:rFonts w:cs="Times New Roman"/>
              </w:rPr>
              <w:t>SADRŽAJ UČENJA</w:t>
            </w:r>
          </w:p>
        </w:tc>
        <w:tc>
          <w:tcPr>
            <w:tcW w:w="6890" w:type="dxa"/>
            <w:shd w:val="clear" w:color="auto" w:fill="E7E6E6" w:themeFill="background2"/>
          </w:tcPr>
          <w:p w:rsidR="001556F4" w:rsidRPr="00522E5E" w:rsidRDefault="001556F4" w:rsidP="001556F4">
            <w:pPr>
              <w:rPr>
                <w:rFonts w:cs="Times New Roman"/>
              </w:rPr>
            </w:pPr>
            <w:r w:rsidRPr="00522E5E">
              <w:rPr>
                <w:rFonts w:cs="Times New Roman"/>
              </w:rPr>
              <w:t>Nastavne cjeline:</w:t>
            </w:r>
          </w:p>
          <w:p w:rsidR="001556F4" w:rsidRPr="00522E5E" w:rsidRDefault="001556F4" w:rsidP="00835E52">
            <w:pPr>
              <w:pStyle w:val="ListParagraph"/>
              <w:numPr>
                <w:ilvl w:val="0"/>
                <w:numId w:val="13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Načela prava osiguranja i osnovna obilježja ugovora o osiguranju</w:t>
            </w:r>
          </w:p>
          <w:p w:rsidR="001556F4" w:rsidRPr="00522E5E" w:rsidRDefault="001556F4" w:rsidP="00835E52">
            <w:pPr>
              <w:pStyle w:val="ListParagraph"/>
              <w:numPr>
                <w:ilvl w:val="0"/>
                <w:numId w:val="13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Opći i posebni uvjeti osiguranja kao sastavni dio ugovora o osiguranju</w:t>
            </w:r>
          </w:p>
          <w:p w:rsidR="001556F4" w:rsidRPr="00522E5E" w:rsidRDefault="001556F4" w:rsidP="00835E52">
            <w:pPr>
              <w:pStyle w:val="ListParagraph"/>
              <w:numPr>
                <w:ilvl w:val="0"/>
                <w:numId w:val="13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Osiguranje imovine  općenito </w:t>
            </w:r>
          </w:p>
          <w:p w:rsidR="001556F4" w:rsidRPr="00522E5E" w:rsidRDefault="001556F4" w:rsidP="00835E52">
            <w:pPr>
              <w:pStyle w:val="ListParagraph"/>
              <w:numPr>
                <w:ilvl w:val="0"/>
                <w:numId w:val="13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Specifične vrste osiguranja imovine </w:t>
            </w:r>
          </w:p>
          <w:p w:rsidR="001556F4" w:rsidRPr="00522E5E" w:rsidRDefault="001556F4" w:rsidP="00835E52">
            <w:pPr>
              <w:pStyle w:val="ListParagraph"/>
              <w:numPr>
                <w:ilvl w:val="0"/>
                <w:numId w:val="13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Osiguranje odgovornosti </w:t>
            </w:r>
          </w:p>
          <w:p w:rsidR="001556F4" w:rsidRPr="00522E5E" w:rsidRDefault="001556F4" w:rsidP="00835E52">
            <w:pPr>
              <w:pStyle w:val="ListParagraph"/>
              <w:numPr>
                <w:ilvl w:val="0"/>
                <w:numId w:val="13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Osiguranje osoba </w:t>
            </w:r>
          </w:p>
          <w:p w:rsidR="001556F4" w:rsidRPr="00522E5E" w:rsidRDefault="001556F4" w:rsidP="00835E52">
            <w:pPr>
              <w:pStyle w:val="ListParagraph"/>
              <w:numPr>
                <w:ilvl w:val="0"/>
                <w:numId w:val="13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Osnove transportnog osiguranja</w:t>
            </w:r>
          </w:p>
        </w:tc>
      </w:tr>
      <w:tr w:rsidR="001556F4" w:rsidRPr="00522E5E" w:rsidTr="009A0D2C">
        <w:trPr>
          <w:trHeight w:val="255"/>
        </w:trPr>
        <w:tc>
          <w:tcPr>
            <w:tcW w:w="2440" w:type="dxa"/>
          </w:tcPr>
          <w:p w:rsidR="001556F4" w:rsidRPr="00522E5E" w:rsidRDefault="001556F4" w:rsidP="00835E52">
            <w:pPr>
              <w:numPr>
                <w:ilvl w:val="0"/>
                <w:numId w:val="154"/>
              </w:numPr>
              <w:ind w:left="396"/>
              <w:contextualSpacing/>
              <w:rPr>
                <w:rFonts w:cs="Times New Roman"/>
              </w:rPr>
            </w:pPr>
            <w:r w:rsidRPr="00522E5E">
              <w:rPr>
                <w:rFonts w:cs="Times New Roman"/>
              </w:rPr>
              <w:t>NASTAVNE METODE</w:t>
            </w:r>
          </w:p>
        </w:tc>
        <w:tc>
          <w:tcPr>
            <w:tcW w:w="6890" w:type="dxa"/>
            <w:shd w:val="clear" w:color="auto" w:fill="E7E6E6" w:themeFill="background2"/>
          </w:tcPr>
          <w:p w:rsidR="001556F4" w:rsidRPr="00522E5E" w:rsidRDefault="001556F4" w:rsidP="001556F4">
            <w:pPr>
              <w:rPr>
                <w:rFonts w:cs="Times New Roman"/>
              </w:rPr>
            </w:pPr>
            <w:r w:rsidRPr="00522E5E">
              <w:rPr>
                <w:rFonts w:cs="Times New Roman"/>
              </w:rPr>
              <w:t>Predavanje, vođena diskusija, rad na tekstu, samostalno čitanje literature.</w:t>
            </w:r>
          </w:p>
        </w:tc>
      </w:tr>
      <w:tr w:rsidR="001556F4" w:rsidRPr="00522E5E" w:rsidTr="009A0D2C">
        <w:trPr>
          <w:trHeight w:val="255"/>
        </w:trPr>
        <w:tc>
          <w:tcPr>
            <w:tcW w:w="2440" w:type="dxa"/>
          </w:tcPr>
          <w:p w:rsidR="001556F4" w:rsidRPr="00522E5E" w:rsidRDefault="001556F4" w:rsidP="00835E52">
            <w:pPr>
              <w:numPr>
                <w:ilvl w:val="0"/>
                <w:numId w:val="154"/>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1556F4" w:rsidRPr="00522E5E" w:rsidRDefault="001556F4" w:rsidP="00835E52">
            <w:pPr>
              <w:pStyle w:val="ListParagraph"/>
              <w:numPr>
                <w:ilvl w:val="0"/>
                <w:numId w:val="141"/>
              </w:numPr>
              <w:spacing w:after="160" w:line="259" w:lineRule="auto"/>
              <w:ind w:left="540"/>
              <w:rPr>
                <w:rFonts w:asciiTheme="minorHAnsi" w:hAnsiTheme="minorHAnsi"/>
                <w:sz w:val="22"/>
                <w:szCs w:val="22"/>
                <w:lang w:val="hr-HR"/>
              </w:rPr>
            </w:pPr>
            <w:r w:rsidRPr="00522E5E">
              <w:rPr>
                <w:rFonts w:asciiTheme="minorHAnsi" w:hAnsiTheme="minorHAnsi"/>
                <w:sz w:val="22"/>
                <w:szCs w:val="22"/>
                <w:lang w:val="hr-HR"/>
              </w:rPr>
              <w:t xml:space="preserve">Usmeni ispit.    </w:t>
            </w:r>
          </w:p>
        </w:tc>
      </w:tr>
    </w:tbl>
    <w:p w:rsidR="00A61781" w:rsidRPr="00522E5E" w:rsidRDefault="00A61781" w:rsidP="00A61781">
      <w:pPr>
        <w:shd w:val="clear" w:color="auto" w:fill="FFFFFF"/>
        <w:spacing w:after="0" w:line="252" w:lineRule="atLeast"/>
        <w:rPr>
          <w:b/>
          <w:color w:val="1F3864" w:themeColor="accent5" w:themeShade="80"/>
          <w:sz w:val="28"/>
          <w:szCs w:val="28"/>
        </w:rPr>
      </w:pPr>
    </w:p>
    <w:p w:rsidR="000F0FB2" w:rsidRPr="00522E5E" w:rsidRDefault="000F0FB2" w:rsidP="000F0FB2">
      <w:pPr>
        <w:shd w:val="clear" w:color="auto" w:fill="FFFFFF"/>
        <w:spacing w:after="0" w:line="252" w:lineRule="atLeast"/>
        <w:rPr>
          <w:b/>
          <w:color w:val="1F3864" w:themeColor="accent5" w:themeShade="80"/>
          <w:sz w:val="28"/>
          <w:szCs w:val="28"/>
        </w:rPr>
      </w:pPr>
    </w:p>
    <w:p w:rsidR="000F0FB2" w:rsidRPr="00522E5E" w:rsidRDefault="000F0FB2" w:rsidP="000F0FB2">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8942A3" w:rsidRPr="00522E5E">
        <w:rPr>
          <w:b/>
          <w:color w:val="1F3864" w:themeColor="accent5" w:themeShade="80"/>
          <w:sz w:val="28"/>
          <w:szCs w:val="28"/>
        </w:rPr>
        <w:t xml:space="preserve">RJEŠAVANJE SPOROVA ARBITRAŽOM I MIRENJEM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4"/>
        <w:gridCol w:w="6666"/>
      </w:tblGrid>
      <w:tr w:rsidR="000809CE" w:rsidRPr="00522E5E" w:rsidTr="00586F86">
        <w:trPr>
          <w:trHeight w:val="570"/>
        </w:trPr>
        <w:tc>
          <w:tcPr>
            <w:tcW w:w="2664" w:type="dxa"/>
            <w:shd w:val="clear" w:color="auto" w:fill="8EAADB"/>
          </w:tcPr>
          <w:p w:rsidR="000809CE" w:rsidRPr="00522E5E" w:rsidRDefault="000809CE" w:rsidP="000809CE">
            <w:pPr>
              <w:rPr>
                <w:rFonts w:eastAsia="Calibri" w:cs="Times New Roman"/>
                <w:b/>
                <w:sz w:val="28"/>
                <w:szCs w:val="28"/>
              </w:rPr>
            </w:pPr>
            <w:r w:rsidRPr="00522E5E">
              <w:rPr>
                <w:rFonts w:eastAsia="Calibri" w:cs="Times New Roman"/>
                <w:b/>
                <w:sz w:val="28"/>
                <w:szCs w:val="28"/>
              </w:rPr>
              <w:t>KOLEGIJ</w:t>
            </w:r>
          </w:p>
        </w:tc>
        <w:tc>
          <w:tcPr>
            <w:tcW w:w="6666" w:type="dxa"/>
          </w:tcPr>
          <w:p w:rsidR="000809CE" w:rsidRPr="00522E5E" w:rsidRDefault="000809CE" w:rsidP="000809CE">
            <w:pPr>
              <w:rPr>
                <w:rFonts w:eastAsia="Calibri" w:cs="Times New Roman"/>
                <w:b/>
                <w:sz w:val="28"/>
                <w:szCs w:val="28"/>
              </w:rPr>
            </w:pPr>
            <w:r w:rsidRPr="00522E5E">
              <w:rPr>
                <w:rFonts w:eastAsia="Calibri" w:cs="Times New Roman"/>
                <w:b/>
                <w:sz w:val="28"/>
                <w:szCs w:val="28"/>
              </w:rPr>
              <w:t xml:space="preserve">RJEŠAVANJE SPOROVA ARBITRAŽOM I MIRENJEM  </w:t>
            </w:r>
          </w:p>
        </w:tc>
      </w:tr>
      <w:tr w:rsidR="000809CE" w:rsidRPr="00522E5E" w:rsidTr="00586F86">
        <w:trPr>
          <w:trHeight w:val="465"/>
        </w:trPr>
        <w:tc>
          <w:tcPr>
            <w:tcW w:w="2664" w:type="dxa"/>
            <w:shd w:val="clear" w:color="auto" w:fill="F2F2F2"/>
          </w:tcPr>
          <w:p w:rsidR="000809CE" w:rsidRPr="00522E5E" w:rsidRDefault="000809CE" w:rsidP="000809CE">
            <w:pPr>
              <w:rPr>
                <w:rFonts w:eastAsia="Calibri" w:cs="Times New Roman"/>
              </w:rPr>
            </w:pPr>
            <w:r w:rsidRPr="00522E5E">
              <w:rPr>
                <w:rFonts w:eastAsia="Calibri" w:cs="Times New Roman"/>
              </w:rPr>
              <w:lastRenderedPageBreak/>
              <w:t xml:space="preserve">OBAVEZNI ILI IZBORNI / GODINA STUDIJA NA KOJOJ SE KOLEGIJ IZVODI </w:t>
            </w:r>
          </w:p>
        </w:tc>
        <w:tc>
          <w:tcPr>
            <w:tcW w:w="6666" w:type="dxa"/>
          </w:tcPr>
          <w:p w:rsidR="000809CE" w:rsidRPr="00522E5E" w:rsidRDefault="000809CE" w:rsidP="000809CE">
            <w:pPr>
              <w:rPr>
                <w:rFonts w:eastAsia="Calibri" w:cs="Times New Roman"/>
              </w:rPr>
            </w:pPr>
            <w:r w:rsidRPr="00522E5E">
              <w:rPr>
                <w:rFonts w:eastAsia="Calibri" w:cs="Times New Roman"/>
              </w:rPr>
              <w:t>IZBORNI/ 5. GODINA</w:t>
            </w:r>
          </w:p>
        </w:tc>
      </w:tr>
      <w:tr w:rsidR="000809CE" w:rsidRPr="00522E5E" w:rsidTr="00586F86">
        <w:trPr>
          <w:trHeight w:val="300"/>
        </w:trPr>
        <w:tc>
          <w:tcPr>
            <w:tcW w:w="2664" w:type="dxa"/>
            <w:shd w:val="clear" w:color="auto" w:fill="F2F2F2"/>
          </w:tcPr>
          <w:p w:rsidR="000809CE" w:rsidRPr="00522E5E" w:rsidRDefault="000809CE" w:rsidP="000809CE">
            <w:pPr>
              <w:rPr>
                <w:rFonts w:eastAsia="Calibri" w:cs="Times New Roman"/>
              </w:rPr>
            </w:pPr>
            <w:r w:rsidRPr="00522E5E">
              <w:rPr>
                <w:rFonts w:eastAsia="Calibri" w:cs="Times New Roman"/>
              </w:rPr>
              <w:t>OBLIK NASTAVE (PREDAVANJA, SEMINAR, VJEŽBE, (I/ILI) PRAKTIČNA NASTAVA</w:t>
            </w:r>
          </w:p>
        </w:tc>
        <w:tc>
          <w:tcPr>
            <w:tcW w:w="6666" w:type="dxa"/>
          </w:tcPr>
          <w:p w:rsidR="000809CE" w:rsidRPr="00522E5E" w:rsidRDefault="000809CE" w:rsidP="000809CE">
            <w:pPr>
              <w:rPr>
                <w:rFonts w:eastAsia="Calibri" w:cs="Times New Roman"/>
              </w:rPr>
            </w:pPr>
            <w:r w:rsidRPr="00522E5E">
              <w:rPr>
                <w:rFonts w:eastAsia="Calibri" w:cs="Times New Roman"/>
              </w:rPr>
              <w:t>PREDAVANJA</w:t>
            </w:r>
          </w:p>
        </w:tc>
      </w:tr>
      <w:tr w:rsidR="000809CE" w:rsidRPr="00522E5E" w:rsidTr="00586F86">
        <w:trPr>
          <w:trHeight w:val="405"/>
        </w:trPr>
        <w:tc>
          <w:tcPr>
            <w:tcW w:w="2664" w:type="dxa"/>
            <w:shd w:val="clear" w:color="auto" w:fill="F2F2F2"/>
          </w:tcPr>
          <w:p w:rsidR="000809CE" w:rsidRPr="00522E5E" w:rsidRDefault="000809CE" w:rsidP="000809CE">
            <w:pPr>
              <w:rPr>
                <w:rFonts w:eastAsia="Calibri" w:cs="Times New Roman"/>
              </w:rPr>
            </w:pPr>
            <w:r w:rsidRPr="00522E5E">
              <w:rPr>
                <w:rFonts w:eastAsia="Calibri" w:cs="Times New Roman"/>
              </w:rPr>
              <w:t>ECTS BODOVI KOLEGIJA</w:t>
            </w:r>
          </w:p>
        </w:tc>
        <w:tc>
          <w:tcPr>
            <w:tcW w:w="6666" w:type="dxa"/>
          </w:tcPr>
          <w:p w:rsidR="000809CE" w:rsidRPr="00522E5E" w:rsidRDefault="000809CE" w:rsidP="000809CE">
            <w:pPr>
              <w:jc w:val="both"/>
              <w:rPr>
                <w:rFonts w:eastAsia="Calibri" w:cs="Times New Roman"/>
              </w:rPr>
            </w:pPr>
            <w:r w:rsidRPr="00522E5E">
              <w:rPr>
                <w:rFonts w:eastAsia="Calibri" w:cs="Times New Roman"/>
              </w:rPr>
              <w:t>4 ECTS boda:</w:t>
            </w:r>
          </w:p>
          <w:p w:rsidR="000809CE" w:rsidRPr="00522E5E" w:rsidRDefault="000809CE" w:rsidP="00835E52">
            <w:pPr>
              <w:numPr>
                <w:ilvl w:val="0"/>
                <w:numId w:val="160"/>
              </w:numPr>
              <w:contextualSpacing/>
              <w:jc w:val="both"/>
              <w:rPr>
                <w:rFonts w:eastAsia="Calibri" w:cs="Times New Roman"/>
              </w:rPr>
            </w:pPr>
            <w:r w:rsidRPr="00522E5E">
              <w:rPr>
                <w:rFonts w:eastAsia="Calibri" w:cs="Times New Roman"/>
              </w:rPr>
              <w:t xml:space="preserve">Predavanja - 30 sati: cca. </w:t>
            </w:r>
            <w:r w:rsidRPr="00522E5E">
              <w:rPr>
                <w:rFonts w:eastAsia="Calibri" w:cs="Times New Roman"/>
                <w:b/>
              </w:rPr>
              <w:t>1 ECTS</w:t>
            </w:r>
          </w:p>
          <w:p w:rsidR="000809CE" w:rsidRPr="00522E5E" w:rsidRDefault="000809CE" w:rsidP="00835E52">
            <w:pPr>
              <w:numPr>
                <w:ilvl w:val="0"/>
                <w:numId w:val="160"/>
              </w:numPr>
              <w:contextualSpacing/>
              <w:jc w:val="both"/>
              <w:rPr>
                <w:rFonts w:eastAsia="Calibri" w:cs="Times New Roman"/>
              </w:rPr>
            </w:pPr>
            <w:r w:rsidRPr="00522E5E">
              <w:rPr>
                <w:rFonts w:eastAsia="Calibri" w:cs="Times New Roman"/>
              </w:rPr>
              <w:t xml:space="preserve">Priprema za predavanje (rad na tekstu, studentska debata. vođena diskusija, demonstracija praktičnog zadatka) - 30 sati: cca. </w:t>
            </w:r>
            <w:r w:rsidRPr="00522E5E">
              <w:rPr>
                <w:rFonts w:eastAsia="Calibri" w:cs="Times New Roman"/>
                <w:b/>
              </w:rPr>
              <w:t>1 ECTS</w:t>
            </w:r>
          </w:p>
          <w:p w:rsidR="000809CE" w:rsidRPr="00522E5E" w:rsidRDefault="000809CE" w:rsidP="00835E52">
            <w:pPr>
              <w:numPr>
                <w:ilvl w:val="0"/>
                <w:numId w:val="160"/>
              </w:numPr>
              <w:contextualSpacing/>
              <w:rPr>
                <w:rFonts w:eastAsia="Calibri" w:cs="Times New Roman"/>
              </w:rPr>
            </w:pPr>
            <w:r w:rsidRPr="00522E5E">
              <w:rPr>
                <w:rFonts w:eastAsia="Calibri" w:cs="Times New Roman"/>
              </w:rPr>
              <w:t xml:space="preserve">Priprema za ispit (samostalno čitanje i učenje literature ) – 60 sati: cca. </w:t>
            </w:r>
            <w:r w:rsidRPr="00522E5E">
              <w:rPr>
                <w:rFonts w:eastAsia="Calibri" w:cs="Times New Roman"/>
                <w:b/>
              </w:rPr>
              <w:t>2 ECTS</w:t>
            </w:r>
            <w:r w:rsidRPr="00522E5E">
              <w:rPr>
                <w:rFonts w:eastAsia="Calibri" w:cs="Times New Roman"/>
              </w:rPr>
              <w:t xml:space="preserve">.  </w:t>
            </w:r>
          </w:p>
        </w:tc>
      </w:tr>
      <w:tr w:rsidR="000809CE" w:rsidRPr="00522E5E" w:rsidTr="00586F86">
        <w:trPr>
          <w:trHeight w:val="330"/>
        </w:trPr>
        <w:tc>
          <w:tcPr>
            <w:tcW w:w="2664" w:type="dxa"/>
            <w:shd w:val="clear" w:color="auto" w:fill="F2F2F2"/>
          </w:tcPr>
          <w:p w:rsidR="000809CE" w:rsidRPr="00522E5E" w:rsidRDefault="000809CE" w:rsidP="000809CE">
            <w:pPr>
              <w:rPr>
                <w:rFonts w:eastAsia="Calibri" w:cs="Times New Roman"/>
              </w:rPr>
            </w:pPr>
            <w:r w:rsidRPr="00522E5E">
              <w:rPr>
                <w:rFonts w:eastAsia="Calibri" w:cs="Times New Roman"/>
              </w:rPr>
              <w:t>STUDIJSKI PROGRAM NA KOJEM SE KOLEGIJ IZVODI</w:t>
            </w:r>
          </w:p>
        </w:tc>
        <w:tc>
          <w:tcPr>
            <w:tcW w:w="6666" w:type="dxa"/>
          </w:tcPr>
          <w:p w:rsidR="000809CE" w:rsidRPr="00522E5E" w:rsidRDefault="000809CE" w:rsidP="000809CE">
            <w:pPr>
              <w:rPr>
                <w:rFonts w:eastAsia="Calibri" w:cs="Times New Roman"/>
              </w:rPr>
            </w:pPr>
            <w:r w:rsidRPr="00522E5E">
              <w:rPr>
                <w:rFonts w:eastAsia="Calibri" w:cs="Times New Roman"/>
              </w:rPr>
              <w:t>PRAVNI STUDIJ</w:t>
            </w:r>
          </w:p>
        </w:tc>
      </w:tr>
      <w:tr w:rsidR="000809CE" w:rsidRPr="00522E5E" w:rsidTr="00586F86">
        <w:trPr>
          <w:trHeight w:val="255"/>
        </w:trPr>
        <w:tc>
          <w:tcPr>
            <w:tcW w:w="2664" w:type="dxa"/>
            <w:shd w:val="clear" w:color="auto" w:fill="F2F2F2"/>
          </w:tcPr>
          <w:p w:rsidR="000809CE" w:rsidRPr="00522E5E" w:rsidRDefault="000809CE" w:rsidP="000809CE">
            <w:pPr>
              <w:rPr>
                <w:rFonts w:eastAsia="Calibri" w:cs="Times New Roman"/>
              </w:rPr>
            </w:pPr>
            <w:r w:rsidRPr="00522E5E">
              <w:rPr>
                <w:rFonts w:eastAsia="Calibri" w:cs="Times New Roman"/>
              </w:rPr>
              <w:t>RAZINA STUDIJSKOG PROGRAMA (6.st, 6.sv, 7.1.st, 7.1.sv, 7.2, 8.2.)</w:t>
            </w:r>
          </w:p>
        </w:tc>
        <w:tc>
          <w:tcPr>
            <w:tcW w:w="6666" w:type="dxa"/>
          </w:tcPr>
          <w:p w:rsidR="000809CE" w:rsidRPr="00522E5E" w:rsidRDefault="000809CE" w:rsidP="000809CE">
            <w:pPr>
              <w:rPr>
                <w:rFonts w:eastAsia="Calibri" w:cs="Times New Roman"/>
              </w:rPr>
            </w:pPr>
            <w:r w:rsidRPr="00522E5E">
              <w:rPr>
                <w:rFonts w:eastAsia="Calibri" w:cs="Times New Roman"/>
              </w:rPr>
              <w:t>7.1.sv</w:t>
            </w:r>
          </w:p>
        </w:tc>
      </w:tr>
      <w:tr w:rsidR="000809CE" w:rsidRPr="00522E5E" w:rsidTr="00586F86">
        <w:trPr>
          <w:trHeight w:val="255"/>
        </w:trPr>
        <w:tc>
          <w:tcPr>
            <w:tcW w:w="2664" w:type="dxa"/>
          </w:tcPr>
          <w:p w:rsidR="000809CE" w:rsidRPr="00522E5E" w:rsidRDefault="000809CE" w:rsidP="000809CE">
            <w:pPr>
              <w:rPr>
                <w:rFonts w:eastAsia="Calibri" w:cs="Times New Roman"/>
              </w:rPr>
            </w:pPr>
          </w:p>
        </w:tc>
        <w:tc>
          <w:tcPr>
            <w:tcW w:w="6666" w:type="dxa"/>
            <w:shd w:val="clear" w:color="auto" w:fill="B4C6E7"/>
          </w:tcPr>
          <w:p w:rsidR="000809CE" w:rsidRPr="00522E5E" w:rsidRDefault="000809CE" w:rsidP="000809CE">
            <w:pPr>
              <w:jc w:val="center"/>
              <w:rPr>
                <w:rFonts w:eastAsia="Calibri" w:cs="Times New Roman"/>
                <w:b/>
              </w:rPr>
            </w:pPr>
            <w:r w:rsidRPr="00522E5E">
              <w:rPr>
                <w:rFonts w:eastAsia="Calibri" w:cs="Times New Roman"/>
                <w:b/>
              </w:rPr>
              <w:t>KONSTRUKTIVNO POVEZIVANJE</w:t>
            </w:r>
          </w:p>
        </w:tc>
      </w:tr>
      <w:tr w:rsidR="000809CE" w:rsidRPr="00522E5E" w:rsidTr="00586F86">
        <w:trPr>
          <w:trHeight w:val="255"/>
        </w:trPr>
        <w:tc>
          <w:tcPr>
            <w:tcW w:w="2664" w:type="dxa"/>
            <w:shd w:val="clear" w:color="auto" w:fill="D9E2F3"/>
          </w:tcPr>
          <w:p w:rsidR="000809CE" w:rsidRPr="00522E5E" w:rsidRDefault="000809CE" w:rsidP="000809CE">
            <w:pPr>
              <w:ind w:left="360"/>
              <w:rPr>
                <w:rFonts w:eastAsia="Calibri" w:cs="Times New Roman"/>
              </w:rPr>
            </w:pPr>
            <w:r w:rsidRPr="00522E5E">
              <w:rPr>
                <w:rFonts w:eastAsia="Calibri" w:cs="Times New Roman"/>
              </w:rPr>
              <w:t>ISHOD UČENJA (NAZIV)</w:t>
            </w:r>
          </w:p>
        </w:tc>
        <w:tc>
          <w:tcPr>
            <w:tcW w:w="6666" w:type="dxa"/>
            <w:shd w:val="clear" w:color="auto" w:fill="E7E6E6"/>
          </w:tcPr>
          <w:p w:rsidR="000809CE" w:rsidRPr="00522E5E" w:rsidRDefault="000809CE" w:rsidP="000809CE">
            <w:pPr>
              <w:jc w:val="both"/>
              <w:rPr>
                <w:rFonts w:eastAsia="Calibri" w:cs="Times New Roman"/>
                <w:b/>
              </w:rPr>
            </w:pPr>
            <w:r w:rsidRPr="00522E5E">
              <w:rPr>
                <w:rFonts w:eastAsia="Calibri" w:cs="Times New Roman"/>
                <w:b/>
              </w:rPr>
              <w:t>Imenovati izvore prava međunarodne trgovačke arbitraže te mirenja.</w:t>
            </w:r>
          </w:p>
        </w:tc>
      </w:tr>
      <w:tr w:rsidR="000809CE" w:rsidRPr="00522E5E" w:rsidTr="00586F86">
        <w:trPr>
          <w:trHeight w:val="255"/>
        </w:trPr>
        <w:tc>
          <w:tcPr>
            <w:tcW w:w="2664" w:type="dxa"/>
          </w:tcPr>
          <w:p w:rsidR="000809CE" w:rsidRPr="00522E5E" w:rsidRDefault="000809CE" w:rsidP="00835E52">
            <w:pPr>
              <w:numPr>
                <w:ilvl w:val="0"/>
                <w:numId w:val="161"/>
              </w:numPr>
              <w:ind w:left="396"/>
              <w:contextualSpacing/>
              <w:rPr>
                <w:rFonts w:cs="Times New Roman"/>
              </w:rPr>
            </w:pPr>
            <w:r w:rsidRPr="00522E5E">
              <w:rPr>
                <w:rFonts w:cs="Times New Roman"/>
              </w:rPr>
              <w:t>DOPRINOSI OSTVARENJU ISHODA UČENJA NA RAZINI STUDIJSKOG PROGRAMA (NAVESTI IU)</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 xml:space="preserve">4. Klasificirati i protumačiti normativni okvir mjerodavan u pojedinoj grani prava. </w:t>
            </w:r>
          </w:p>
          <w:p w:rsidR="000809CE" w:rsidRPr="00522E5E" w:rsidRDefault="000809CE" w:rsidP="000809CE">
            <w:pPr>
              <w:rPr>
                <w:rFonts w:eastAsia="Calibri" w:cs="Times New Roman"/>
              </w:rPr>
            </w:pPr>
            <w:r w:rsidRPr="00522E5E">
              <w:rPr>
                <w:rFonts w:eastAsia="Calibri" w:cs="Times New Roman"/>
              </w:rPr>
              <w:t xml:space="preserve">6. Primijeniti odgovarajuću pravnu terminologiju (na hrvatskom i jednom stranom jeziku) prilikom jasnog i argumentiranog usmenog i pisanog izražavanja.  </w:t>
            </w:r>
          </w:p>
        </w:tc>
      </w:tr>
      <w:tr w:rsidR="000809CE" w:rsidRPr="00522E5E" w:rsidTr="00586F86">
        <w:trPr>
          <w:trHeight w:val="255"/>
        </w:trPr>
        <w:tc>
          <w:tcPr>
            <w:tcW w:w="2664" w:type="dxa"/>
          </w:tcPr>
          <w:p w:rsidR="000809CE" w:rsidRPr="00522E5E" w:rsidRDefault="000809CE" w:rsidP="00835E52">
            <w:pPr>
              <w:numPr>
                <w:ilvl w:val="0"/>
                <w:numId w:val="161"/>
              </w:numPr>
              <w:ind w:left="396"/>
              <w:contextualSpacing/>
              <w:rPr>
                <w:rFonts w:cs="Times New Roman"/>
              </w:rPr>
            </w:pPr>
            <w:r w:rsidRPr="00522E5E">
              <w:rPr>
                <w:rFonts w:cs="Times New Roman"/>
              </w:rPr>
              <w:t>KOGNITIVNO PODRUČJE ZNANJA I RAZUMIJEVANJA</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Razumijevanje</w:t>
            </w:r>
          </w:p>
        </w:tc>
      </w:tr>
      <w:tr w:rsidR="000809CE" w:rsidRPr="00522E5E" w:rsidTr="00586F86">
        <w:trPr>
          <w:trHeight w:val="255"/>
        </w:trPr>
        <w:tc>
          <w:tcPr>
            <w:tcW w:w="2664" w:type="dxa"/>
          </w:tcPr>
          <w:p w:rsidR="000809CE" w:rsidRPr="00522E5E" w:rsidRDefault="000809CE" w:rsidP="00835E52">
            <w:pPr>
              <w:numPr>
                <w:ilvl w:val="0"/>
                <w:numId w:val="161"/>
              </w:numPr>
              <w:ind w:left="396"/>
              <w:contextualSpacing/>
              <w:rPr>
                <w:rFonts w:cs="Times New Roman"/>
              </w:rPr>
            </w:pPr>
            <w:r w:rsidRPr="00522E5E">
              <w:rPr>
                <w:rFonts w:cs="Times New Roman"/>
              </w:rPr>
              <w:t>VJEŠTINE</w:t>
            </w:r>
          </w:p>
        </w:tc>
        <w:tc>
          <w:tcPr>
            <w:tcW w:w="6666" w:type="dxa"/>
            <w:shd w:val="clear" w:color="auto" w:fill="E7E6E6"/>
          </w:tcPr>
          <w:p w:rsidR="000809CE" w:rsidRPr="00522E5E" w:rsidRDefault="000809CE" w:rsidP="000809CE">
            <w:pPr>
              <w:jc w:val="both"/>
              <w:rPr>
                <w:rFonts w:eastAsia="Calibri" w:cs="Times New Roman"/>
              </w:rPr>
            </w:pPr>
            <w:r w:rsidRPr="00522E5E">
              <w:rPr>
                <w:rFonts w:eastAsia="Calibri" w:cs="Times New Roman"/>
              </w:rPr>
              <w:t>Vještina upravljanja informacijama, sposobnost učenja, vještina jasnog i razgovijetnoga usmenog i pisanog izražavanja.</w:t>
            </w:r>
          </w:p>
        </w:tc>
      </w:tr>
      <w:tr w:rsidR="000809CE" w:rsidRPr="00522E5E" w:rsidTr="00586F86">
        <w:trPr>
          <w:trHeight w:val="255"/>
        </w:trPr>
        <w:tc>
          <w:tcPr>
            <w:tcW w:w="2664" w:type="dxa"/>
          </w:tcPr>
          <w:p w:rsidR="000809CE" w:rsidRPr="00522E5E" w:rsidRDefault="000809CE" w:rsidP="00835E52">
            <w:pPr>
              <w:numPr>
                <w:ilvl w:val="0"/>
                <w:numId w:val="161"/>
              </w:numPr>
              <w:ind w:left="396"/>
              <w:contextualSpacing/>
              <w:rPr>
                <w:rFonts w:cs="Times New Roman"/>
              </w:rPr>
            </w:pPr>
            <w:r w:rsidRPr="00522E5E">
              <w:rPr>
                <w:rFonts w:cs="Times New Roman"/>
              </w:rPr>
              <w:t>SADRŽAJ UČENJA</w:t>
            </w:r>
          </w:p>
        </w:tc>
        <w:tc>
          <w:tcPr>
            <w:tcW w:w="6666" w:type="dxa"/>
            <w:shd w:val="clear" w:color="auto" w:fill="E7E6E6"/>
          </w:tcPr>
          <w:p w:rsidR="000809CE" w:rsidRPr="00522E5E" w:rsidRDefault="000809CE" w:rsidP="000809CE">
            <w:pPr>
              <w:spacing w:after="0" w:line="240" w:lineRule="auto"/>
              <w:rPr>
                <w:rFonts w:eastAsia="Calibri" w:cs="Times New Roman"/>
              </w:rPr>
            </w:pPr>
            <w:r w:rsidRPr="00522E5E">
              <w:rPr>
                <w:rFonts w:eastAsia="Calibri" w:cs="Times New Roman"/>
              </w:rPr>
              <w:t>Nastavne cjeline:</w:t>
            </w:r>
          </w:p>
          <w:p w:rsidR="000809CE" w:rsidRPr="00522E5E" w:rsidRDefault="000809CE" w:rsidP="00835E52">
            <w:pPr>
              <w:numPr>
                <w:ilvl w:val="0"/>
                <w:numId w:val="155"/>
              </w:numPr>
              <w:spacing w:after="0" w:line="240" w:lineRule="auto"/>
              <w:contextualSpacing/>
              <w:rPr>
                <w:rFonts w:eastAsia="Calibri" w:cs="Times New Roman"/>
              </w:rPr>
            </w:pPr>
            <w:r w:rsidRPr="00522E5E">
              <w:rPr>
                <w:rFonts w:eastAsia="Calibri" w:cs="Times New Roman"/>
              </w:rPr>
              <w:t>Uvod</w:t>
            </w:r>
          </w:p>
          <w:p w:rsidR="000809CE" w:rsidRPr="00522E5E" w:rsidRDefault="000809CE" w:rsidP="00835E52">
            <w:pPr>
              <w:numPr>
                <w:ilvl w:val="0"/>
                <w:numId w:val="155"/>
              </w:numPr>
              <w:spacing w:after="0" w:line="240" w:lineRule="auto"/>
              <w:contextualSpacing/>
              <w:rPr>
                <w:rFonts w:eastAsia="Calibri" w:cs="Times New Roman"/>
              </w:rPr>
            </w:pPr>
            <w:r w:rsidRPr="00522E5E">
              <w:rPr>
                <w:rFonts w:eastAsia="Calibri" w:cs="Times New Roman"/>
              </w:rPr>
              <w:t>Zakon o arbitraži</w:t>
            </w:r>
          </w:p>
          <w:p w:rsidR="000809CE" w:rsidRPr="00522E5E" w:rsidRDefault="000809CE" w:rsidP="00835E52">
            <w:pPr>
              <w:numPr>
                <w:ilvl w:val="0"/>
                <w:numId w:val="155"/>
              </w:numPr>
              <w:spacing w:after="0" w:line="240" w:lineRule="auto"/>
              <w:contextualSpacing/>
              <w:rPr>
                <w:rFonts w:eastAsia="Calibri" w:cs="Times New Roman"/>
              </w:rPr>
            </w:pPr>
            <w:r w:rsidRPr="00522E5E">
              <w:rPr>
                <w:rFonts w:eastAsia="Calibri" w:cs="Times New Roman"/>
              </w:rPr>
              <w:t>Zakon o mirenju</w:t>
            </w:r>
          </w:p>
          <w:p w:rsidR="000809CE" w:rsidRPr="00522E5E" w:rsidRDefault="000809CE" w:rsidP="00835E52">
            <w:pPr>
              <w:numPr>
                <w:ilvl w:val="0"/>
                <w:numId w:val="155"/>
              </w:numPr>
              <w:spacing w:after="0" w:line="240" w:lineRule="auto"/>
              <w:contextualSpacing/>
              <w:rPr>
                <w:rFonts w:eastAsia="Calibri" w:cs="Times New Roman"/>
              </w:rPr>
            </w:pPr>
            <w:r w:rsidRPr="00522E5E">
              <w:rPr>
                <w:rFonts w:eastAsia="Calibri" w:cs="Times New Roman"/>
              </w:rPr>
              <w:t>Newyorška konvencija o priznavanju i izvršenju stranih arbitražnih odluka iz 1958. godine</w:t>
            </w:r>
          </w:p>
          <w:p w:rsidR="000809CE" w:rsidRPr="00522E5E" w:rsidRDefault="000809CE" w:rsidP="00835E52">
            <w:pPr>
              <w:numPr>
                <w:ilvl w:val="0"/>
                <w:numId w:val="155"/>
              </w:numPr>
              <w:spacing w:after="0" w:line="240" w:lineRule="auto"/>
              <w:contextualSpacing/>
              <w:rPr>
                <w:rFonts w:eastAsia="Calibri" w:cs="Times New Roman"/>
              </w:rPr>
            </w:pPr>
            <w:r w:rsidRPr="00522E5E">
              <w:rPr>
                <w:rFonts w:eastAsia="Calibri" w:cs="Times New Roman"/>
              </w:rPr>
              <w:t>Europsku konvenciju o međunarodnoj trgovačkoj arbitraži iz 1961.</w:t>
            </w:r>
          </w:p>
          <w:p w:rsidR="000809CE" w:rsidRPr="00522E5E" w:rsidRDefault="000809CE" w:rsidP="00835E52">
            <w:pPr>
              <w:numPr>
                <w:ilvl w:val="0"/>
                <w:numId w:val="155"/>
              </w:numPr>
              <w:spacing w:after="0" w:line="240" w:lineRule="auto"/>
              <w:contextualSpacing/>
              <w:rPr>
                <w:rFonts w:eastAsia="Calibri" w:cs="Times New Roman"/>
              </w:rPr>
            </w:pPr>
            <w:r w:rsidRPr="00522E5E">
              <w:rPr>
                <w:rFonts w:eastAsia="Calibri" w:cs="Times New Roman"/>
              </w:rPr>
              <w:t>Washingtonsku konvenciju o rješavanju investicijskih sporova između država i pripadnika drugih država iz 1965.</w:t>
            </w:r>
          </w:p>
        </w:tc>
      </w:tr>
      <w:tr w:rsidR="000809CE" w:rsidRPr="00522E5E" w:rsidTr="00586F86">
        <w:trPr>
          <w:trHeight w:val="255"/>
        </w:trPr>
        <w:tc>
          <w:tcPr>
            <w:tcW w:w="2664" w:type="dxa"/>
          </w:tcPr>
          <w:p w:rsidR="000809CE" w:rsidRPr="00522E5E" w:rsidRDefault="000809CE" w:rsidP="00835E52">
            <w:pPr>
              <w:numPr>
                <w:ilvl w:val="0"/>
                <w:numId w:val="161"/>
              </w:numPr>
              <w:ind w:left="396"/>
              <w:contextualSpacing/>
              <w:rPr>
                <w:rFonts w:cs="Times New Roman"/>
              </w:rPr>
            </w:pPr>
            <w:r w:rsidRPr="00522E5E">
              <w:rPr>
                <w:rFonts w:cs="Times New Roman"/>
              </w:rPr>
              <w:lastRenderedPageBreak/>
              <w:t>NASTAVNE METODE</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Predavanje, vođena diskusija, demonstracija praktičnog zadatka, rad na tekstu, studentska debata, samostalno čitanje literature.</w:t>
            </w:r>
          </w:p>
        </w:tc>
      </w:tr>
      <w:tr w:rsidR="000809CE" w:rsidRPr="00522E5E" w:rsidTr="00586F86">
        <w:trPr>
          <w:trHeight w:val="255"/>
        </w:trPr>
        <w:tc>
          <w:tcPr>
            <w:tcW w:w="2664" w:type="dxa"/>
          </w:tcPr>
          <w:p w:rsidR="000809CE" w:rsidRPr="00522E5E" w:rsidRDefault="000809CE" w:rsidP="00835E52">
            <w:pPr>
              <w:numPr>
                <w:ilvl w:val="0"/>
                <w:numId w:val="161"/>
              </w:numPr>
              <w:ind w:left="396"/>
              <w:contextualSpacing/>
              <w:rPr>
                <w:rFonts w:cs="Times New Roman"/>
              </w:rPr>
            </w:pPr>
            <w:r w:rsidRPr="00522E5E">
              <w:rPr>
                <w:rFonts w:cs="Times New Roman"/>
              </w:rPr>
              <w:t>METODE VREDNOVANJA</w:t>
            </w:r>
          </w:p>
        </w:tc>
        <w:tc>
          <w:tcPr>
            <w:tcW w:w="6666" w:type="dxa"/>
            <w:shd w:val="clear" w:color="auto" w:fill="E7E6E6"/>
          </w:tcPr>
          <w:p w:rsidR="000809CE" w:rsidRPr="00522E5E" w:rsidRDefault="000809CE" w:rsidP="00835E52">
            <w:pPr>
              <w:numPr>
                <w:ilvl w:val="0"/>
                <w:numId w:val="44"/>
              </w:numPr>
              <w:ind w:left="141"/>
              <w:contextualSpacing/>
              <w:jc w:val="both"/>
              <w:rPr>
                <w:rFonts w:eastAsia="Calibri" w:cs="Times New Roman"/>
              </w:rPr>
            </w:pPr>
            <w:r w:rsidRPr="00522E5E">
              <w:rPr>
                <w:rFonts w:eastAsia="Calibri" w:cs="Times New Roman"/>
              </w:rPr>
              <w:t xml:space="preserve">Usmeni ispit.    </w:t>
            </w:r>
          </w:p>
        </w:tc>
      </w:tr>
      <w:tr w:rsidR="000809CE" w:rsidRPr="00522E5E" w:rsidTr="00586F86">
        <w:trPr>
          <w:trHeight w:val="255"/>
        </w:trPr>
        <w:tc>
          <w:tcPr>
            <w:tcW w:w="2664" w:type="dxa"/>
            <w:shd w:val="clear" w:color="auto" w:fill="D9E2F3"/>
          </w:tcPr>
          <w:p w:rsidR="000809CE" w:rsidRPr="00522E5E" w:rsidRDefault="000809CE" w:rsidP="000809CE">
            <w:pPr>
              <w:ind w:left="360"/>
              <w:rPr>
                <w:rFonts w:eastAsia="Calibri" w:cs="Times New Roman"/>
              </w:rPr>
            </w:pPr>
            <w:r w:rsidRPr="00522E5E">
              <w:rPr>
                <w:rFonts w:eastAsia="Calibri" w:cs="Times New Roman"/>
              </w:rPr>
              <w:t>ISHOD UČENJA (NAZIV)</w:t>
            </w:r>
          </w:p>
        </w:tc>
        <w:tc>
          <w:tcPr>
            <w:tcW w:w="6666" w:type="dxa"/>
            <w:shd w:val="clear" w:color="auto" w:fill="D9E2F3"/>
          </w:tcPr>
          <w:p w:rsidR="000809CE" w:rsidRPr="00522E5E" w:rsidRDefault="000809CE" w:rsidP="000809CE">
            <w:pPr>
              <w:rPr>
                <w:rFonts w:eastAsia="Calibri" w:cs="Times New Roman"/>
                <w:b/>
              </w:rPr>
            </w:pPr>
            <w:r w:rsidRPr="00522E5E">
              <w:rPr>
                <w:rFonts w:eastAsia="Calibri" w:cs="Times New Roman"/>
                <w:b/>
              </w:rPr>
              <w:t xml:space="preserve">Objasniti osnovne pojmove međunarodne trgovačke arbitraže i mirenja poput arbitraže, arbitrabilnosti, </w:t>
            </w:r>
            <w:r w:rsidRPr="00522E5E">
              <w:rPr>
                <w:rFonts w:eastAsia="Calibri" w:cs="Times New Roman"/>
                <w:b/>
                <w:i/>
              </w:rPr>
              <w:t>ad hoc</w:t>
            </w:r>
            <w:r w:rsidRPr="00522E5E">
              <w:rPr>
                <w:rFonts w:eastAsia="Calibri" w:cs="Times New Roman"/>
                <w:b/>
              </w:rPr>
              <w:t xml:space="preserve"> arbitraže, </w:t>
            </w:r>
            <w:r w:rsidRPr="00522E5E">
              <w:rPr>
                <w:rFonts w:eastAsia="Calibri" w:cs="Times New Roman"/>
                <w:b/>
                <w:i/>
              </w:rPr>
              <w:t xml:space="preserve">lex arbitri, Kompetenz-Kompetenz </w:t>
            </w:r>
            <w:r w:rsidRPr="00522E5E">
              <w:rPr>
                <w:rFonts w:eastAsia="Calibri" w:cs="Times New Roman"/>
                <w:b/>
              </w:rPr>
              <w:t>problema, izmiritelja itd.</w:t>
            </w:r>
          </w:p>
        </w:tc>
      </w:tr>
      <w:tr w:rsidR="000809CE" w:rsidRPr="00522E5E" w:rsidTr="00586F86">
        <w:trPr>
          <w:trHeight w:val="255"/>
        </w:trPr>
        <w:tc>
          <w:tcPr>
            <w:tcW w:w="2664" w:type="dxa"/>
          </w:tcPr>
          <w:p w:rsidR="000809CE" w:rsidRPr="00522E5E" w:rsidRDefault="000809CE" w:rsidP="00835E52">
            <w:pPr>
              <w:numPr>
                <w:ilvl w:val="0"/>
                <w:numId w:val="163"/>
              </w:numPr>
              <w:ind w:left="396"/>
              <w:contextualSpacing/>
              <w:rPr>
                <w:rFonts w:cs="Times New Roman"/>
              </w:rPr>
            </w:pPr>
            <w:r w:rsidRPr="00522E5E">
              <w:rPr>
                <w:rFonts w:cs="Times New Roman"/>
              </w:rPr>
              <w:t>DOPRINOSI OSTVARENJU ISHODA UČENJA NA RAZINI STUDIJSKOG PROGRAMA (NAVESTI IU)</w:t>
            </w:r>
          </w:p>
        </w:tc>
        <w:tc>
          <w:tcPr>
            <w:tcW w:w="6666" w:type="dxa"/>
            <w:shd w:val="clear" w:color="auto" w:fill="E7E6E6"/>
          </w:tcPr>
          <w:p w:rsidR="000809CE" w:rsidRPr="00522E5E" w:rsidRDefault="000809CE" w:rsidP="008D1D80">
            <w:pPr>
              <w:ind w:left="312"/>
              <w:contextualSpacing/>
              <w:jc w:val="both"/>
              <w:rPr>
                <w:rFonts w:eastAsia="Calibri" w:cs="Times New Roman"/>
              </w:rPr>
            </w:pPr>
            <w:r w:rsidRPr="00522E5E">
              <w:rPr>
                <w:rFonts w:eastAsia="Calibri" w:cs="Times New Roman"/>
              </w:rPr>
              <w:t>2.  Definirati osnovne pojmove i institute te temeljne doktrine i načela pojedinih grana prava.</w:t>
            </w:r>
          </w:p>
          <w:p w:rsidR="000809CE" w:rsidRPr="00522E5E" w:rsidRDefault="008D1D80" w:rsidP="008D1D80">
            <w:pPr>
              <w:ind w:left="360"/>
              <w:jc w:val="both"/>
              <w:rPr>
                <w:rFonts w:eastAsia="Calibri" w:cs="Times New Roman"/>
              </w:rPr>
            </w:pPr>
            <w:r>
              <w:rPr>
                <w:rFonts w:eastAsia="Calibri"/>
              </w:rPr>
              <w:t>5.</w:t>
            </w:r>
            <w:r w:rsidR="000809CE" w:rsidRPr="008D1D80">
              <w:rPr>
                <w:rFonts w:eastAsia="Calibri"/>
              </w:rPr>
              <w:t>Objasniti institute materijalnog i postupovnog prava.</w:t>
            </w:r>
          </w:p>
          <w:p w:rsidR="000809CE" w:rsidRPr="00522E5E" w:rsidRDefault="008A10B1" w:rsidP="008D1D80">
            <w:pPr>
              <w:ind w:left="360"/>
              <w:contextualSpacing/>
              <w:jc w:val="both"/>
              <w:rPr>
                <w:rFonts w:eastAsia="Calibri" w:cs="Times New Roman"/>
              </w:rPr>
            </w:pPr>
            <w:r>
              <w:rPr>
                <w:rFonts w:eastAsia="Calibri" w:cs="Times New Roman"/>
              </w:rPr>
              <w:t>6.</w:t>
            </w:r>
            <w:r w:rsidR="000809CE" w:rsidRPr="00522E5E">
              <w:rPr>
                <w:rFonts w:eastAsia="Calibri" w:cs="Times New Roman"/>
              </w:rPr>
              <w:t xml:space="preserve">Primijeniti odgovarajuću pravnu terminologiju (na hrvatskom i jednom stranom jeziku) prilikom jasnog i argumentiranog usmenog i pisanog izražavanja.  </w:t>
            </w:r>
          </w:p>
        </w:tc>
      </w:tr>
      <w:tr w:rsidR="000809CE" w:rsidRPr="00522E5E" w:rsidTr="00586F86">
        <w:trPr>
          <w:trHeight w:val="255"/>
        </w:trPr>
        <w:tc>
          <w:tcPr>
            <w:tcW w:w="2664" w:type="dxa"/>
          </w:tcPr>
          <w:p w:rsidR="000809CE" w:rsidRPr="00522E5E" w:rsidRDefault="000809CE" w:rsidP="00835E52">
            <w:pPr>
              <w:numPr>
                <w:ilvl w:val="0"/>
                <w:numId w:val="163"/>
              </w:numPr>
              <w:ind w:left="396"/>
              <w:contextualSpacing/>
              <w:rPr>
                <w:rFonts w:cs="Times New Roman"/>
              </w:rPr>
            </w:pPr>
            <w:r w:rsidRPr="00522E5E">
              <w:rPr>
                <w:rFonts w:cs="Times New Roman"/>
              </w:rPr>
              <w:t>KOGNITIVNO PODRUČJE ZNANJA I RAZUMIJEVANJA</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Razumijevanje</w:t>
            </w:r>
          </w:p>
        </w:tc>
      </w:tr>
      <w:tr w:rsidR="000809CE" w:rsidRPr="00522E5E" w:rsidTr="00586F86">
        <w:trPr>
          <w:trHeight w:val="255"/>
        </w:trPr>
        <w:tc>
          <w:tcPr>
            <w:tcW w:w="2664" w:type="dxa"/>
          </w:tcPr>
          <w:p w:rsidR="000809CE" w:rsidRPr="00522E5E" w:rsidRDefault="000809CE" w:rsidP="00835E52">
            <w:pPr>
              <w:numPr>
                <w:ilvl w:val="0"/>
                <w:numId w:val="163"/>
              </w:numPr>
              <w:ind w:left="396"/>
              <w:contextualSpacing/>
              <w:rPr>
                <w:rFonts w:cs="Times New Roman"/>
              </w:rPr>
            </w:pPr>
            <w:r w:rsidRPr="00522E5E">
              <w:rPr>
                <w:rFonts w:cs="Times New Roman"/>
              </w:rPr>
              <w:t>VJEŠTINE</w:t>
            </w:r>
          </w:p>
        </w:tc>
        <w:tc>
          <w:tcPr>
            <w:tcW w:w="6666" w:type="dxa"/>
            <w:shd w:val="clear" w:color="auto" w:fill="E7E6E6"/>
          </w:tcPr>
          <w:p w:rsidR="000809CE" w:rsidRPr="00522E5E" w:rsidRDefault="000809CE" w:rsidP="000809CE">
            <w:pPr>
              <w:jc w:val="both"/>
              <w:rPr>
                <w:rFonts w:eastAsia="Calibri" w:cs="Times New Roman"/>
              </w:rPr>
            </w:pPr>
            <w:r w:rsidRPr="00522E5E">
              <w:rPr>
                <w:rFonts w:eastAsia="Calibri" w:cs="Times New Roman"/>
              </w:rPr>
              <w:t>Vještina upravljanja informacijama, sposobnost rješavanja problema, sposobnost primjene znanja u praksi.</w:t>
            </w:r>
          </w:p>
        </w:tc>
      </w:tr>
      <w:tr w:rsidR="000809CE" w:rsidRPr="00522E5E" w:rsidTr="00586F86">
        <w:trPr>
          <w:trHeight w:val="255"/>
        </w:trPr>
        <w:tc>
          <w:tcPr>
            <w:tcW w:w="2664" w:type="dxa"/>
          </w:tcPr>
          <w:p w:rsidR="000809CE" w:rsidRPr="00522E5E" w:rsidRDefault="000809CE" w:rsidP="00835E52">
            <w:pPr>
              <w:numPr>
                <w:ilvl w:val="0"/>
                <w:numId w:val="163"/>
              </w:numPr>
              <w:ind w:left="396"/>
              <w:contextualSpacing/>
              <w:rPr>
                <w:rFonts w:cs="Times New Roman"/>
              </w:rPr>
            </w:pPr>
            <w:r w:rsidRPr="00522E5E">
              <w:rPr>
                <w:rFonts w:cs="Times New Roman"/>
              </w:rPr>
              <w:t>SADRŽAJ UČENJA</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Nastavne cjeline:</w:t>
            </w:r>
          </w:p>
          <w:p w:rsidR="000809CE" w:rsidRPr="00522E5E" w:rsidRDefault="000809CE" w:rsidP="00835E52">
            <w:pPr>
              <w:numPr>
                <w:ilvl w:val="0"/>
                <w:numId w:val="162"/>
              </w:numPr>
              <w:contextualSpacing/>
              <w:rPr>
                <w:rFonts w:eastAsia="Calibri" w:cs="Times New Roman"/>
              </w:rPr>
            </w:pPr>
            <w:r w:rsidRPr="00522E5E">
              <w:rPr>
                <w:rFonts w:eastAsia="Calibri" w:cs="Times New Roman"/>
              </w:rPr>
              <w:t xml:space="preserve">Institucionalna i </w:t>
            </w:r>
            <w:r w:rsidRPr="00522E5E">
              <w:rPr>
                <w:rFonts w:eastAsia="Calibri" w:cs="Times New Roman"/>
                <w:i/>
              </w:rPr>
              <w:t>ad hoc</w:t>
            </w:r>
            <w:r w:rsidRPr="00522E5E">
              <w:rPr>
                <w:rFonts w:eastAsia="Calibri" w:cs="Times New Roman"/>
              </w:rPr>
              <w:t xml:space="preserve"> arbitraža</w:t>
            </w:r>
          </w:p>
          <w:p w:rsidR="000809CE" w:rsidRPr="00522E5E" w:rsidRDefault="000809CE" w:rsidP="00835E52">
            <w:pPr>
              <w:numPr>
                <w:ilvl w:val="0"/>
                <w:numId w:val="162"/>
              </w:numPr>
              <w:contextualSpacing/>
              <w:rPr>
                <w:rFonts w:eastAsia="Calibri" w:cs="Times New Roman"/>
              </w:rPr>
            </w:pPr>
            <w:r w:rsidRPr="00522E5E">
              <w:rPr>
                <w:rFonts w:eastAsia="Calibri" w:cs="Times New Roman"/>
              </w:rPr>
              <w:t>Arbitrabilnost</w:t>
            </w:r>
          </w:p>
          <w:p w:rsidR="000809CE" w:rsidRPr="00522E5E" w:rsidRDefault="000809CE" w:rsidP="00835E52">
            <w:pPr>
              <w:numPr>
                <w:ilvl w:val="0"/>
                <w:numId w:val="162"/>
              </w:numPr>
              <w:contextualSpacing/>
              <w:rPr>
                <w:rFonts w:eastAsia="Calibri" w:cs="Times New Roman"/>
                <w:i/>
              </w:rPr>
            </w:pPr>
            <w:r w:rsidRPr="00522E5E">
              <w:rPr>
                <w:rFonts w:eastAsia="Calibri" w:cs="Times New Roman"/>
                <w:i/>
              </w:rPr>
              <w:t xml:space="preserve">Kompetenz-kompetenz </w:t>
            </w:r>
            <w:r w:rsidRPr="00522E5E">
              <w:rPr>
                <w:rFonts w:eastAsia="Calibri" w:cs="Times New Roman"/>
              </w:rPr>
              <w:t>načelo</w:t>
            </w:r>
          </w:p>
        </w:tc>
      </w:tr>
      <w:tr w:rsidR="000809CE" w:rsidRPr="00522E5E" w:rsidTr="00586F86">
        <w:trPr>
          <w:trHeight w:val="255"/>
        </w:trPr>
        <w:tc>
          <w:tcPr>
            <w:tcW w:w="2664" w:type="dxa"/>
          </w:tcPr>
          <w:p w:rsidR="000809CE" w:rsidRPr="00522E5E" w:rsidRDefault="000809CE" w:rsidP="00835E52">
            <w:pPr>
              <w:numPr>
                <w:ilvl w:val="0"/>
                <w:numId w:val="163"/>
              </w:numPr>
              <w:ind w:left="396"/>
              <w:contextualSpacing/>
              <w:rPr>
                <w:rFonts w:cs="Times New Roman"/>
              </w:rPr>
            </w:pPr>
            <w:r w:rsidRPr="00522E5E">
              <w:rPr>
                <w:rFonts w:cs="Times New Roman"/>
              </w:rPr>
              <w:t>NASTAVNE METODE</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Predavanje, vođena diskusija, demonstracija praktičnog zadatka, rad na tekstu, samostalno čitanje literature.</w:t>
            </w:r>
          </w:p>
        </w:tc>
      </w:tr>
      <w:tr w:rsidR="000809CE" w:rsidRPr="00522E5E" w:rsidTr="00586F86">
        <w:trPr>
          <w:trHeight w:val="255"/>
        </w:trPr>
        <w:tc>
          <w:tcPr>
            <w:tcW w:w="2664" w:type="dxa"/>
          </w:tcPr>
          <w:p w:rsidR="000809CE" w:rsidRPr="00522E5E" w:rsidRDefault="000809CE" w:rsidP="00835E52">
            <w:pPr>
              <w:numPr>
                <w:ilvl w:val="0"/>
                <w:numId w:val="163"/>
              </w:numPr>
              <w:ind w:left="396"/>
              <w:contextualSpacing/>
              <w:rPr>
                <w:rFonts w:cs="Times New Roman"/>
              </w:rPr>
            </w:pPr>
            <w:r w:rsidRPr="00522E5E">
              <w:rPr>
                <w:rFonts w:cs="Times New Roman"/>
              </w:rPr>
              <w:t>METODE VREDNOVANJA</w:t>
            </w:r>
          </w:p>
        </w:tc>
        <w:tc>
          <w:tcPr>
            <w:tcW w:w="6666" w:type="dxa"/>
            <w:shd w:val="clear" w:color="auto" w:fill="E7E6E6"/>
          </w:tcPr>
          <w:p w:rsidR="000809CE" w:rsidRPr="00522E5E" w:rsidRDefault="000809CE" w:rsidP="00835E52">
            <w:pPr>
              <w:numPr>
                <w:ilvl w:val="0"/>
                <w:numId w:val="137"/>
              </w:numPr>
              <w:ind w:left="682"/>
              <w:contextualSpacing/>
              <w:rPr>
                <w:rFonts w:eastAsia="Calibri" w:cs="Times New Roman"/>
              </w:rPr>
            </w:pPr>
            <w:r w:rsidRPr="00522E5E">
              <w:rPr>
                <w:rFonts w:eastAsia="Calibri" w:cs="Times New Roman"/>
              </w:rPr>
              <w:t xml:space="preserve">Usmeni ispit.    </w:t>
            </w:r>
          </w:p>
        </w:tc>
      </w:tr>
      <w:tr w:rsidR="000809CE" w:rsidRPr="00522E5E" w:rsidTr="00586F86">
        <w:trPr>
          <w:trHeight w:val="255"/>
        </w:trPr>
        <w:tc>
          <w:tcPr>
            <w:tcW w:w="2664" w:type="dxa"/>
            <w:shd w:val="clear" w:color="auto" w:fill="D9E2F3"/>
          </w:tcPr>
          <w:p w:rsidR="000809CE" w:rsidRPr="00522E5E" w:rsidRDefault="000809CE" w:rsidP="000809CE">
            <w:pPr>
              <w:ind w:left="360"/>
              <w:rPr>
                <w:rFonts w:eastAsia="Calibri" w:cs="Times New Roman"/>
              </w:rPr>
            </w:pPr>
            <w:r w:rsidRPr="00522E5E">
              <w:rPr>
                <w:rFonts w:eastAsia="Calibri" w:cs="Times New Roman"/>
              </w:rPr>
              <w:t>ISHOD UČENJA (NAZIV)</w:t>
            </w:r>
          </w:p>
        </w:tc>
        <w:tc>
          <w:tcPr>
            <w:tcW w:w="6666" w:type="dxa"/>
            <w:shd w:val="clear" w:color="auto" w:fill="D9E2F3"/>
          </w:tcPr>
          <w:p w:rsidR="000809CE" w:rsidRPr="00522E5E" w:rsidRDefault="000809CE" w:rsidP="000809CE">
            <w:pPr>
              <w:jc w:val="both"/>
              <w:rPr>
                <w:rFonts w:eastAsia="Calibri" w:cs="Times New Roman"/>
                <w:b/>
              </w:rPr>
            </w:pPr>
            <w:r w:rsidRPr="00522E5E">
              <w:rPr>
                <w:rFonts w:eastAsia="Calibri" w:cs="Times New Roman"/>
                <w:b/>
              </w:rPr>
              <w:t>Skicirati valjani i nevaljani ugovor o arbitraži.</w:t>
            </w:r>
          </w:p>
        </w:tc>
      </w:tr>
      <w:tr w:rsidR="000809CE" w:rsidRPr="00522E5E" w:rsidTr="00586F86">
        <w:trPr>
          <w:trHeight w:val="255"/>
        </w:trPr>
        <w:tc>
          <w:tcPr>
            <w:tcW w:w="2664" w:type="dxa"/>
          </w:tcPr>
          <w:p w:rsidR="000809CE" w:rsidRPr="00522E5E" w:rsidRDefault="000809CE" w:rsidP="00835E52">
            <w:pPr>
              <w:numPr>
                <w:ilvl w:val="0"/>
                <w:numId w:val="164"/>
              </w:numPr>
              <w:ind w:left="396"/>
              <w:contextualSpacing/>
              <w:rPr>
                <w:rFonts w:cs="Times New Roman"/>
              </w:rPr>
            </w:pPr>
            <w:r w:rsidRPr="00522E5E">
              <w:rPr>
                <w:rFonts w:cs="Times New Roman"/>
              </w:rPr>
              <w:t>DOPRINOSI OSTVARENJU ISHODA UČENJA NA RAZINI STUDIJSKOG PROGRAMA (NAVESTI IU)</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7. Koristiti se informacijskom tehnologijom i bazama pravnih podataka (npr. zakonodavstvo, sudska praksa, pravni časopisi te ostali e-izvori).</w:t>
            </w:r>
          </w:p>
          <w:p w:rsidR="000809CE" w:rsidRPr="00522E5E" w:rsidRDefault="000809CE" w:rsidP="000809CE">
            <w:pPr>
              <w:rPr>
                <w:rFonts w:eastAsia="Calibri" w:cs="Times New Roman"/>
              </w:rPr>
            </w:pPr>
            <w:r w:rsidRPr="00522E5E">
              <w:rPr>
                <w:rFonts w:eastAsia="Calibri" w:cs="Times New Roman"/>
              </w:rPr>
              <w:t>11. Analizirati relevantnu sudsku praksu.</w:t>
            </w:r>
          </w:p>
        </w:tc>
      </w:tr>
      <w:tr w:rsidR="000809CE" w:rsidRPr="00522E5E" w:rsidTr="00586F86">
        <w:trPr>
          <w:trHeight w:val="255"/>
        </w:trPr>
        <w:tc>
          <w:tcPr>
            <w:tcW w:w="2664" w:type="dxa"/>
          </w:tcPr>
          <w:p w:rsidR="000809CE" w:rsidRPr="00522E5E" w:rsidRDefault="000809CE" w:rsidP="00835E52">
            <w:pPr>
              <w:numPr>
                <w:ilvl w:val="0"/>
                <w:numId w:val="164"/>
              </w:numPr>
              <w:ind w:left="396"/>
              <w:contextualSpacing/>
              <w:rPr>
                <w:rFonts w:cs="Times New Roman"/>
              </w:rPr>
            </w:pPr>
            <w:r w:rsidRPr="00522E5E">
              <w:rPr>
                <w:rFonts w:cs="Times New Roman"/>
              </w:rPr>
              <w:t>KOGNITIVNO PODRUČJE ZNANJA I RAZUMIJEVANJA</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Primjena</w:t>
            </w:r>
          </w:p>
        </w:tc>
      </w:tr>
      <w:tr w:rsidR="000809CE" w:rsidRPr="00522E5E" w:rsidTr="00586F86">
        <w:trPr>
          <w:trHeight w:val="255"/>
        </w:trPr>
        <w:tc>
          <w:tcPr>
            <w:tcW w:w="2664" w:type="dxa"/>
          </w:tcPr>
          <w:p w:rsidR="000809CE" w:rsidRPr="00522E5E" w:rsidRDefault="000809CE" w:rsidP="00835E52">
            <w:pPr>
              <w:numPr>
                <w:ilvl w:val="0"/>
                <w:numId w:val="164"/>
              </w:numPr>
              <w:ind w:left="396"/>
              <w:contextualSpacing/>
              <w:rPr>
                <w:rFonts w:cs="Times New Roman"/>
              </w:rPr>
            </w:pPr>
            <w:r w:rsidRPr="00522E5E">
              <w:rPr>
                <w:rFonts w:cs="Times New Roman"/>
              </w:rPr>
              <w:t>VJEŠTINE</w:t>
            </w:r>
          </w:p>
        </w:tc>
        <w:tc>
          <w:tcPr>
            <w:tcW w:w="6666" w:type="dxa"/>
            <w:shd w:val="clear" w:color="auto" w:fill="E7E6E6"/>
          </w:tcPr>
          <w:p w:rsidR="000809CE" w:rsidRPr="00522E5E" w:rsidRDefault="000809CE" w:rsidP="000809CE">
            <w:pPr>
              <w:jc w:val="both"/>
              <w:rPr>
                <w:rFonts w:eastAsia="Calibri" w:cs="Times New Roman"/>
              </w:rPr>
            </w:pPr>
            <w:r w:rsidRPr="00522E5E">
              <w:rPr>
                <w:rFonts w:eastAsia="Calibri" w:cs="Times New Roman"/>
              </w:rPr>
              <w:t>Sposobnost rješavanja problema, sposobnost primjene znanja u praksi, sposobnost učenja i istraživanja.</w:t>
            </w:r>
          </w:p>
          <w:p w:rsidR="000809CE" w:rsidRPr="00522E5E" w:rsidRDefault="000809CE" w:rsidP="000809CE">
            <w:pPr>
              <w:rPr>
                <w:rFonts w:eastAsia="Calibri" w:cs="Times New Roman"/>
              </w:rPr>
            </w:pPr>
          </w:p>
        </w:tc>
      </w:tr>
      <w:tr w:rsidR="000809CE" w:rsidRPr="00522E5E" w:rsidTr="00586F86">
        <w:trPr>
          <w:trHeight w:val="255"/>
        </w:trPr>
        <w:tc>
          <w:tcPr>
            <w:tcW w:w="2664" w:type="dxa"/>
          </w:tcPr>
          <w:p w:rsidR="000809CE" w:rsidRPr="00522E5E" w:rsidRDefault="000809CE" w:rsidP="00835E52">
            <w:pPr>
              <w:numPr>
                <w:ilvl w:val="0"/>
                <w:numId w:val="164"/>
              </w:numPr>
              <w:ind w:left="396"/>
              <w:contextualSpacing/>
              <w:rPr>
                <w:rFonts w:cs="Times New Roman"/>
              </w:rPr>
            </w:pPr>
            <w:r w:rsidRPr="00522E5E">
              <w:rPr>
                <w:rFonts w:cs="Times New Roman"/>
              </w:rPr>
              <w:t>SADRŽAJ UČENJA</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Nastavne cjeline:</w:t>
            </w:r>
          </w:p>
          <w:p w:rsidR="000809CE" w:rsidRPr="00522E5E" w:rsidRDefault="000809CE" w:rsidP="00835E52">
            <w:pPr>
              <w:numPr>
                <w:ilvl w:val="0"/>
                <w:numId w:val="156"/>
              </w:numPr>
              <w:contextualSpacing/>
              <w:rPr>
                <w:rFonts w:eastAsia="Calibri" w:cs="Times New Roman"/>
              </w:rPr>
            </w:pPr>
            <w:r w:rsidRPr="00522E5E">
              <w:rPr>
                <w:rFonts w:eastAsia="Calibri" w:cs="Times New Roman"/>
              </w:rPr>
              <w:t>Ugovor o arbitraži</w:t>
            </w:r>
          </w:p>
          <w:p w:rsidR="000809CE" w:rsidRPr="00522E5E" w:rsidRDefault="000809CE" w:rsidP="00835E52">
            <w:pPr>
              <w:numPr>
                <w:ilvl w:val="0"/>
                <w:numId w:val="156"/>
              </w:numPr>
              <w:contextualSpacing/>
              <w:rPr>
                <w:rFonts w:eastAsia="Calibri" w:cs="Times New Roman"/>
              </w:rPr>
            </w:pPr>
            <w:r w:rsidRPr="00522E5E">
              <w:rPr>
                <w:rFonts w:eastAsia="Calibri" w:cs="Times New Roman"/>
              </w:rPr>
              <w:lastRenderedPageBreak/>
              <w:t>Patološke arbitražne klauzule.</w:t>
            </w:r>
          </w:p>
          <w:p w:rsidR="000809CE" w:rsidRPr="00522E5E" w:rsidRDefault="000809CE" w:rsidP="00835E52">
            <w:pPr>
              <w:numPr>
                <w:ilvl w:val="0"/>
                <w:numId w:val="156"/>
              </w:numPr>
              <w:contextualSpacing/>
              <w:rPr>
                <w:rFonts w:eastAsia="Calibri" w:cs="Times New Roman"/>
              </w:rPr>
            </w:pPr>
            <w:r w:rsidRPr="00522E5E">
              <w:rPr>
                <w:rFonts w:eastAsia="Calibri" w:cs="Times New Roman"/>
              </w:rPr>
              <w:t>Zakon o arbitraži.</w:t>
            </w:r>
          </w:p>
        </w:tc>
      </w:tr>
      <w:tr w:rsidR="000809CE" w:rsidRPr="00522E5E" w:rsidTr="00586F86">
        <w:trPr>
          <w:trHeight w:val="255"/>
        </w:trPr>
        <w:tc>
          <w:tcPr>
            <w:tcW w:w="2664" w:type="dxa"/>
          </w:tcPr>
          <w:p w:rsidR="000809CE" w:rsidRPr="00522E5E" w:rsidRDefault="000809CE" w:rsidP="00835E52">
            <w:pPr>
              <w:numPr>
                <w:ilvl w:val="0"/>
                <w:numId w:val="164"/>
              </w:numPr>
              <w:ind w:left="396"/>
              <w:contextualSpacing/>
              <w:rPr>
                <w:rFonts w:cs="Times New Roman"/>
              </w:rPr>
            </w:pPr>
            <w:r w:rsidRPr="00522E5E">
              <w:rPr>
                <w:rFonts w:cs="Times New Roman"/>
              </w:rPr>
              <w:lastRenderedPageBreak/>
              <w:t>NASTAVNE METODE</w:t>
            </w:r>
          </w:p>
        </w:tc>
        <w:tc>
          <w:tcPr>
            <w:tcW w:w="6666" w:type="dxa"/>
            <w:shd w:val="clear" w:color="auto" w:fill="E7E6E6"/>
          </w:tcPr>
          <w:p w:rsidR="000809CE" w:rsidRPr="00522E5E" w:rsidRDefault="000809CE" w:rsidP="000809CE">
            <w:pPr>
              <w:jc w:val="both"/>
              <w:rPr>
                <w:rFonts w:eastAsia="Calibri" w:cs="Times New Roman"/>
              </w:rPr>
            </w:pPr>
            <w:r w:rsidRPr="00522E5E">
              <w:rPr>
                <w:rFonts w:eastAsia="Calibri" w:cs="Times New Roman"/>
              </w:rPr>
              <w:t>Predavanje, vođena diskusija, rad na tekstu, studentska debata, samostalno čitanje literature.</w:t>
            </w:r>
          </w:p>
        </w:tc>
      </w:tr>
      <w:tr w:rsidR="000809CE" w:rsidRPr="00522E5E" w:rsidTr="00586F86">
        <w:trPr>
          <w:trHeight w:val="255"/>
        </w:trPr>
        <w:tc>
          <w:tcPr>
            <w:tcW w:w="2664" w:type="dxa"/>
          </w:tcPr>
          <w:p w:rsidR="000809CE" w:rsidRPr="00522E5E" w:rsidRDefault="000809CE" w:rsidP="00835E52">
            <w:pPr>
              <w:numPr>
                <w:ilvl w:val="0"/>
                <w:numId w:val="164"/>
              </w:numPr>
              <w:ind w:left="396"/>
              <w:contextualSpacing/>
              <w:rPr>
                <w:rFonts w:cs="Times New Roman"/>
              </w:rPr>
            </w:pPr>
            <w:r w:rsidRPr="00522E5E">
              <w:rPr>
                <w:rFonts w:cs="Times New Roman"/>
              </w:rPr>
              <w:t>METODE VREDNOVANJA</w:t>
            </w:r>
          </w:p>
        </w:tc>
        <w:tc>
          <w:tcPr>
            <w:tcW w:w="6666" w:type="dxa"/>
            <w:shd w:val="clear" w:color="auto" w:fill="E7E6E6"/>
          </w:tcPr>
          <w:p w:rsidR="000809CE" w:rsidRPr="00522E5E" w:rsidRDefault="000809CE" w:rsidP="00835E52">
            <w:pPr>
              <w:numPr>
                <w:ilvl w:val="0"/>
                <w:numId w:val="138"/>
              </w:numPr>
              <w:ind w:left="398"/>
              <w:contextualSpacing/>
              <w:rPr>
                <w:rFonts w:eastAsia="Calibri" w:cs="Times New Roman"/>
              </w:rPr>
            </w:pPr>
            <w:r w:rsidRPr="00522E5E">
              <w:rPr>
                <w:rFonts w:eastAsia="Calibri" w:cs="Times New Roman"/>
              </w:rPr>
              <w:t xml:space="preserve">Usmeni ispit.    </w:t>
            </w:r>
          </w:p>
        </w:tc>
      </w:tr>
      <w:tr w:rsidR="000809CE" w:rsidRPr="00522E5E" w:rsidTr="00586F86">
        <w:trPr>
          <w:trHeight w:val="255"/>
        </w:trPr>
        <w:tc>
          <w:tcPr>
            <w:tcW w:w="2664" w:type="dxa"/>
            <w:shd w:val="clear" w:color="auto" w:fill="D9E2F3"/>
          </w:tcPr>
          <w:p w:rsidR="000809CE" w:rsidRPr="00522E5E" w:rsidRDefault="000809CE" w:rsidP="000809CE">
            <w:pPr>
              <w:ind w:left="360"/>
              <w:rPr>
                <w:rFonts w:eastAsia="Calibri" w:cs="Times New Roman"/>
              </w:rPr>
            </w:pPr>
            <w:r w:rsidRPr="00522E5E">
              <w:rPr>
                <w:rFonts w:eastAsia="Calibri" w:cs="Times New Roman"/>
              </w:rPr>
              <w:t>ISHOD UČENJA (NAZIV)</w:t>
            </w:r>
          </w:p>
        </w:tc>
        <w:tc>
          <w:tcPr>
            <w:tcW w:w="6666" w:type="dxa"/>
            <w:shd w:val="clear" w:color="auto" w:fill="D9E2F3"/>
          </w:tcPr>
          <w:p w:rsidR="000809CE" w:rsidRPr="00522E5E" w:rsidRDefault="000809CE" w:rsidP="000809CE">
            <w:pPr>
              <w:rPr>
                <w:rFonts w:eastAsia="Calibri" w:cs="Times New Roman"/>
                <w:b/>
              </w:rPr>
            </w:pPr>
            <w:r w:rsidRPr="00522E5E">
              <w:rPr>
                <w:rFonts w:eastAsia="Calibri" w:cs="Times New Roman"/>
                <w:b/>
              </w:rPr>
              <w:t>Razlikovati sustav ovrhe domaćih i stranih pravorijeka i analizirati sustav priznanja i ovrhe stranih pravorijeka.</w:t>
            </w:r>
          </w:p>
          <w:p w:rsidR="000809CE" w:rsidRPr="00522E5E" w:rsidRDefault="000809CE" w:rsidP="000809CE">
            <w:pPr>
              <w:jc w:val="both"/>
              <w:rPr>
                <w:rFonts w:eastAsia="Calibri" w:cs="Times New Roman"/>
                <w:b/>
              </w:rPr>
            </w:pPr>
          </w:p>
        </w:tc>
      </w:tr>
      <w:tr w:rsidR="000809CE" w:rsidRPr="00522E5E" w:rsidTr="00586F86">
        <w:trPr>
          <w:trHeight w:val="255"/>
        </w:trPr>
        <w:tc>
          <w:tcPr>
            <w:tcW w:w="2664" w:type="dxa"/>
          </w:tcPr>
          <w:p w:rsidR="000809CE" w:rsidRPr="00522E5E" w:rsidRDefault="000809CE" w:rsidP="00835E52">
            <w:pPr>
              <w:numPr>
                <w:ilvl w:val="0"/>
                <w:numId w:val="165"/>
              </w:numPr>
              <w:ind w:left="396"/>
              <w:contextualSpacing/>
              <w:rPr>
                <w:rFonts w:cs="Times New Roman"/>
              </w:rPr>
            </w:pPr>
            <w:r w:rsidRPr="00522E5E">
              <w:rPr>
                <w:rFonts w:cs="Times New Roman"/>
              </w:rPr>
              <w:t>DOPRINOSI OSTVARENJU ISHODA UČENJA NA RAZINI STUDIJSKOG PROGRAMA (NAVESTI IU)</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 xml:space="preserve">5. Objasniti institute materijalnog i postupovnog prava. </w:t>
            </w:r>
          </w:p>
          <w:p w:rsidR="000809CE" w:rsidRPr="00522E5E" w:rsidRDefault="000809CE" w:rsidP="000809CE">
            <w:pPr>
              <w:rPr>
                <w:rFonts w:eastAsia="Calibri" w:cs="Times New Roman"/>
              </w:rPr>
            </w:pPr>
            <w:r w:rsidRPr="00522E5E">
              <w:rPr>
                <w:rFonts w:eastAsia="Calibri" w:cs="Times New Roman"/>
              </w:rPr>
              <w:t xml:space="preserve">6. Primijeniti odgovarajuću pravnu terminologiju (na hrvatskom i jednom stranom jeziku) prilikom jasnog i argumentiranog usmenog i pisanog izražavanja.  </w:t>
            </w:r>
          </w:p>
          <w:p w:rsidR="000809CE" w:rsidRPr="00522E5E" w:rsidRDefault="000809CE" w:rsidP="000809CE">
            <w:pPr>
              <w:rPr>
                <w:rFonts w:eastAsia="Calibri" w:cs="Times New Roman"/>
              </w:rPr>
            </w:pPr>
            <w:r w:rsidRPr="00522E5E">
              <w:rPr>
                <w:rFonts w:eastAsia="Calibri" w:cs="Times New Roman"/>
              </w:rPr>
              <w:t>10. Odrediti relevantna pravila pravnog sustava Europske unije u pojedinom pravnom području.</w:t>
            </w:r>
          </w:p>
        </w:tc>
      </w:tr>
      <w:tr w:rsidR="000809CE" w:rsidRPr="00522E5E" w:rsidTr="00586F86">
        <w:trPr>
          <w:trHeight w:val="255"/>
        </w:trPr>
        <w:tc>
          <w:tcPr>
            <w:tcW w:w="2664" w:type="dxa"/>
          </w:tcPr>
          <w:p w:rsidR="000809CE" w:rsidRPr="00522E5E" w:rsidRDefault="000809CE" w:rsidP="00835E52">
            <w:pPr>
              <w:numPr>
                <w:ilvl w:val="0"/>
                <w:numId w:val="165"/>
              </w:numPr>
              <w:ind w:left="396"/>
              <w:contextualSpacing/>
              <w:rPr>
                <w:rFonts w:cs="Times New Roman"/>
              </w:rPr>
            </w:pPr>
            <w:r w:rsidRPr="00522E5E">
              <w:rPr>
                <w:rFonts w:cs="Times New Roman"/>
              </w:rPr>
              <w:t>KOGNITIVNO PODRUČJE ZNANJA I RAZUMIJEVANJA</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Analiza</w:t>
            </w:r>
          </w:p>
        </w:tc>
      </w:tr>
      <w:tr w:rsidR="000809CE" w:rsidRPr="00522E5E" w:rsidTr="00586F86">
        <w:trPr>
          <w:trHeight w:val="255"/>
        </w:trPr>
        <w:tc>
          <w:tcPr>
            <w:tcW w:w="2664" w:type="dxa"/>
          </w:tcPr>
          <w:p w:rsidR="000809CE" w:rsidRPr="00522E5E" w:rsidRDefault="000809CE" w:rsidP="00835E52">
            <w:pPr>
              <w:numPr>
                <w:ilvl w:val="0"/>
                <w:numId w:val="165"/>
              </w:numPr>
              <w:ind w:left="396"/>
              <w:contextualSpacing/>
              <w:rPr>
                <w:rFonts w:cs="Times New Roman"/>
              </w:rPr>
            </w:pPr>
            <w:r w:rsidRPr="00522E5E">
              <w:rPr>
                <w:rFonts w:cs="Times New Roman"/>
              </w:rPr>
              <w:t>VJEŠTINE</w:t>
            </w:r>
          </w:p>
        </w:tc>
        <w:tc>
          <w:tcPr>
            <w:tcW w:w="6666" w:type="dxa"/>
            <w:shd w:val="clear" w:color="auto" w:fill="E7E6E6"/>
          </w:tcPr>
          <w:p w:rsidR="000809CE" w:rsidRPr="00522E5E" w:rsidRDefault="000809CE" w:rsidP="000809CE">
            <w:pPr>
              <w:jc w:val="both"/>
              <w:rPr>
                <w:rFonts w:eastAsia="Calibri" w:cs="Times New Roman"/>
              </w:rPr>
            </w:pPr>
            <w:r w:rsidRPr="00522E5E">
              <w:rPr>
                <w:rFonts w:eastAsia="Calibri" w:cs="Times New Roman"/>
              </w:rPr>
              <w:t>Sposobnost rješavanja problema, sposobnost primjene znanja u praksi, sposobnost učenja i istraživanja.</w:t>
            </w:r>
          </w:p>
          <w:p w:rsidR="000809CE" w:rsidRPr="00522E5E" w:rsidRDefault="000809CE" w:rsidP="000809CE">
            <w:pPr>
              <w:rPr>
                <w:rFonts w:eastAsia="Calibri" w:cs="Times New Roman"/>
              </w:rPr>
            </w:pPr>
          </w:p>
        </w:tc>
      </w:tr>
      <w:tr w:rsidR="000809CE" w:rsidRPr="00522E5E" w:rsidTr="00586F86">
        <w:trPr>
          <w:trHeight w:val="255"/>
        </w:trPr>
        <w:tc>
          <w:tcPr>
            <w:tcW w:w="2664" w:type="dxa"/>
          </w:tcPr>
          <w:p w:rsidR="000809CE" w:rsidRPr="00522E5E" w:rsidRDefault="000809CE" w:rsidP="00835E52">
            <w:pPr>
              <w:numPr>
                <w:ilvl w:val="0"/>
                <w:numId w:val="165"/>
              </w:numPr>
              <w:ind w:left="396"/>
              <w:contextualSpacing/>
              <w:rPr>
                <w:rFonts w:cs="Times New Roman"/>
              </w:rPr>
            </w:pPr>
            <w:r w:rsidRPr="00522E5E">
              <w:rPr>
                <w:rFonts w:cs="Times New Roman"/>
              </w:rPr>
              <w:t>SADRŽAJ UČENJA</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Nastavne cjeline:</w:t>
            </w:r>
          </w:p>
          <w:p w:rsidR="000809CE" w:rsidRPr="00522E5E" w:rsidRDefault="000809CE" w:rsidP="00835E52">
            <w:pPr>
              <w:numPr>
                <w:ilvl w:val="0"/>
                <w:numId w:val="166"/>
              </w:numPr>
              <w:contextualSpacing/>
              <w:rPr>
                <w:rFonts w:eastAsia="Calibri" w:cs="Times New Roman"/>
              </w:rPr>
            </w:pPr>
            <w:r w:rsidRPr="00522E5E">
              <w:rPr>
                <w:rFonts w:eastAsia="Calibri" w:cs="Times New Roman"/>
              </w:rPr>
              <w:t>Pravorijek</w:t>
            </w:r>
          </w:p>
          <w:p w:rsidR="000809CE" w:rsidRPr="00522E5E" w:rsidRDefault="000809CE" w:rsidP="00835E52">
            <w:pPr>
              <w:numPr>
                <w:ilvl w:val="0"/>
                <w:numId w:val="166"/>
              </w:numPr>
              <w:contextualSpacing/>
              <w:rPr>
                <w:rFonts w:eastAsia="Calibri" w:cs="Times New Roman"/>
              </w:rPr>
            </w:pPr>
            <w:r w:rsidRPr="00522E5E">
              <w:rPr>
                <w:rFonts w:eastAsia="Calibri" w:cs="Times New Roman"/>
              </w:rPr>
              <w:t>Poništaj pravorijeka</w:t>
            </w:r>
          </w:p>
          <w:p w:rsidR="000809CE" w:rsidRPr="00522E5E" w:rsidRDefault="000809CE" w:rsidP="00835E52">
            <w:pPr>
              <w:numPr>
                <w:ilvl w:val="0"/>
                <w:numId w:val="166"/>
              </w:numPr>
              <w:contextualSpacing/>
              <w:rPr>
                <w:rFonts w:eastAsia="Calibri" w:cs="Times New Roman"/>
              </w:rPr>
            </w:pPr>
            <w:r w:rsidRPr="00522E5E">
              <w:rPr>
                <w:rFonts w:eastAsia="Calibri" w:cs="Times New Roman"/>
              </w:rPr>
              <w:t>Priznanje i ovrha stranih pravorijeka</w:t>
            </w:r>
          </w:p>
          <w:p w:rsidR="000809CE" w:rsidRPr="00522E5E" w:rsidRDefault="000809CE" w:rsidP="00835E52">
            <w:pPr>
              <w:numPr>
                <w:ilvl w:val="0"/>
                <w:numId w:val="166"/>
              </w:numPr>
              <w:contextualSpacing/>
              <w:rPr>
                <w:rFonts w:eastAsia="Calibri" w:cs="Times New Roman"/>
              </w:rPr>
            </w:pPr>
            <w:r w:rsidRPr="00522E5E">
              <w:rPr>
                <w:rFonts w:eastAsia="Calibri" w:cs="Times New Roman"/>
              </w:rPr>
              <w:t>Zakon o arbitraži</w:t>
            </w:r>
          </w:p>
          <w:p w:rsidR="000809CE" w:rsidRPr="00522E5E" w:rsidRDefault="000809CE" w:rsidP="00835E52">
            <w:pPr>
              <w:numPr>
                <w:ilvl w:val="0"/>
                <w:numId w:val="166"/>
              </w:numPr>
              <w:spacing w:after="0" w:line="240" w:lineRule="auto"/>
              <w:contextualSpacing/>
              <w:rPr>
                <w:rFonts w:eastAsia="Calibri" w:cs="Times New Roman"/>
              </w:rPr>
            </w:pPr>
            <w:r w:rsidRPr="00522E5E">
              <w:rPr>
                <w:rFonts w:eastAsia="Calibri" w:cs="Times New Roman"/>
              </w:rPr>
              <w:t>Newyorška konvencija o priznavanju i izvršenju stranih arbitražnih odluka iz 1958. godine</w:t>
            </w:r>
          </w:p>
        </w:tc>
      </w:tr>
      <w:tr w:rsidR="000809CE" w:rsidRPr="00522E5E" w:rsidTr="00586F86">
        <w:trPr>
          <w:trHeight w:val="255"/>
        </w:trPr>
        <w:tc>
          <w:tcPr>
            <w:tcW w:w="2664" w:type="dxa"/>
          </w:tcPr>
          <w:p w:rsidR="000809CE" w:rsidRPr="00522E5E" w:rsidRDefault="000809CE" w:rsidP="00835E52">
            <w:pPr>
              <w:numPr>
                <w:ilvl w:val="0"/>
                <w:numId w:val="165"/>
              </w:numPr>
              <w:ind w:left="396"/>
              <w:contextualSpacing/>
              <w:rPr>
                <w:rFonts w:cs="Times New Roman"/>
              </w:rPr>
            </w:pPr>
            <w:r w:rsidRPr="00522E5E">
              <w:rPr>
                <w:rFonts w:cs="Times New Roman"/>
              </w:rPr>
              <w:t>NASTAVNE METODE</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Predavanje, vođena diskusija, rad na tekstu, studentska debata, samostalno čitanje literature.</w:t>
            </w:r>
          </w:p>
        </w:tc>
      </w:tr>
      <w:tr w:rsidR="000809CE" w:rsidRPr="00522E5E" w:rsidTr="00586F86">
        <w:trPr>
          <w:trHeight w:val="255"/>
        </w:trPr>
        <w:tc>
          <w:tcPr>
            <w:tcW w:w="2664" w:type="dxa"/>
          </w:tcPr>
          <w:p w:rsidR="000809CE" w:rsidRPr="00522E5E" w:rsidRDefault="000809CE" w:rsidP="00835E52">
            <w:pPr>
              <w:numPr>
                <w:ilvl w:val="0"/>
                <w:numId w:val="165"/>
              </w:numPr>
              <w:ind w:left="396"/>
              <w:contextualSpacing/>
              <w:rPr>
                <w:rFonts w:cs="Times New Roman"/>
              </w:rPr>
            </w:pPr>
            <w:r w:rsidRPr="00522E5E">
              <w:rPr>
                <w:rFonts w:cs="Times New Roman"/>
              </w:rPr>
              <w:t>METODE VREDNOVANJA</w:t>
            </w:r>
          </w:p>
        </w:tc>
        <w:tc>
          <w:tcPr>
            <w:tcW w:w="6666" w:type="dxa"/>
            <w:shd w:val="clear" w:color="auto" w:fill="E7E6E6"/>
          </w:tcPr>
          <w:p w:rsidR="000809CE" w:rsidRPr="00522E5E" w:rsidRDefault="000809CE" w:rsidP="00835E52">
            <w:pPr>
              <w:numPr>
                <w:ilvl w:val="0"/>
                <w:numId w:val="139"/>
              </w:numPr>
              <w:ind w:left="398"/>
              <w:contextualSpacing/>
              <w:rPr>
                <w:rFonts w:eastAsia="Calibri" w:cs="Times New Roman"/>
              </w:rPr>
            </w:pPr>
            <w:r w:rsidRPr="00522E5E">
              <w:rPr>
                <w:rFonts w:eastAsia="Calibri" w:cs="Times New Roman"/>
              </w:rPr>
              <w:t xml:space="preserve">Usmeni ispit.    </w:t>
            </w:r>
          </w:p>
        </w:tc>
      </w:tr>
      <w:tr w:rsidR="000809CE" w:rsidRPr="00522E5E" w:rsidTr="00586F86">
        <w:trPr>
          <w:trHeight w:val="255"/>
        </w:trPr>
        <w:tc>
          <w:tcPr>
            <w:tcW w:w="2664" w:type="dxa"/>
            <w:shd w:val="clear" w:color="auto" w:fill="D9E2F3"/>
          </w:tcPr>
          <w:p w:rsidR="000809CE" w:rsidRPr="00522E5E" w:rsidRDefault="000809CE" w:rsidP="000809CE">
            <w:pPr>
              <w:ind w:left="360"/>
              <w:rPr>
                <w:rFonts w:eastAsia="Calibri" w:cs="Times New Roman"/>
              </w:rPr>
            </w:pPr>
            <w:r w:rsidRPr="00522E5E">
              <w:rPr>
                <w:rFonts w:eastAsia="Calibri" w:cs="Times New Roman"/>
              </w:rPr>
              <w:t>ISHOD UČENJA (NAZIV)</w:t>
            </w:r>
          </w:p>
        </w:tc>
        <w:tc>
          <w:tcPr>
            <w:tcW w:w="6666" w:type="dxa"/>
            <w:shd w:val="clear" w:color="auto" w:fill="D9E2F3"/>
          </w:tcPr>
          <w:p w:rsidR="000809CE" w:rsidRPr="00522E5E" w:rsidRDefault="000809CE" w:rsidP="000809CE">
            <w:pPr>
              <w:rPr>
                <w:rFonts w:eastAsia="Calibri" w:cs="Times New Roman"/>
                <w:b/>
              </w:rPr>
            </w:pPr>
            <w:r w:rsidRPr="00522E5E">
              <w:rPr>
                <w:rFonts w:eastAsia="Calibri" w:cs="Times New Roman"/>
                <w:b/>
              </w:rPr>
              <w:t>Pripremiti nacrt ugovora o arbitraži.</w:t>
            </w:r>
          </w:p>
          <w:p w:rsidR="000809CE" w:rsidRPr="00522E5E" w:rsidRDefault="000809CE" w:rsidP="000809CE">
            <w:pPr>
              <w:ind w:left="360"/>
              <w:rPr>
                <w:rFonts w:eastAsia="Calibri" w:cs="Times New Roman"/>
                <w:b/>
              </w:rPr>
            </w:pPr>
          </w:p>
        </w:tc>
      </w:tr>
      <w:tr w:rsidR="000809CE" w:rsidRPr="00522E5E" w:rsidTr="00586F86">
        <w:trPr>
          <w:trHeight w:val="255"/>
        </w:trPr>
        <w:tc>
          <w:tcPr>
            <w:tcW w:w="2664" w:type="dxa"/>
          </w:tcPr>
          <w:p w:rsidR="000809CE" w:rsidRPr="00522E5E" w:rsidRDefault="000809CE" w:rsidP="00835E52">
            <w:pPr>
              <w:numPr>
                <w:ilvl w:val="0"/>
                <w:numId w:val="167"/>
              </w:numPr>
              <w:ind w:left="396"/>
              <w:contextualSpacing/>
              <w:rPr>
                <w:rFonts w:cs="Times New Roman"/>
              </w:rPr>
            </w:pPr>
            <w:r w:rsidRPr="00522E5E">
              <w:rPr>
                <w:rFonts w:cs="Times New Roman"/>
              </w:rPr>
              <w:t>DOPRINOSI OSTVARENJU ISHODA UČENJA NA RAZINI STUDIJSKOG PROGRAMA (NAVESTI IU)</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 xml:space="preserve">11. Analizirati relevantnu sudsku praksu. </w:t>
            </w:r>
          </w:p>
          <w:p w:rsidR="000809CE" w:rsidRPr="00522E5E" w:rsidRDefault="000809CE" w:rsidP="000809CE">
            <w:pPr>
              <w:rPr>
                <w:rFonts w:eastAsia="Calibri" w:cs="Times New Roman"/>
              </w:rPr>
            </w:pPr>
            <w:r w:rsidRPr="00522E5E">
              <w:rPr>
                <w:rFonts w:eastAsia="Calibri" w:cs="Times New Roman"/>
              </w:rPr>
              <w:t>15. Predložiti rješenje pravnog problema s ciljem izrade pravnog mišljenja.</w:t>
            </w:r>
          </w:p>
          <w:p w:rsidR="000809CE" w:rsidRPr="00522E5E" w:rsidRDefault="000809CE" w:rsidP="000809CE">
            <w:pPr>
              <w:rPr>
                <w:rFonts w:eastAsia="Calibri" w:cs="Times New Roman"/>
              </w:rPr>
            </w:pPr>
            <w:r w:rsidRPr="00522E5E">
              <w:rPr>
                <w:rFonts w:eastAsia="Calibri" w:cs="Times New Roman"/>
              </w:rPr>
              <w:t>20.Samostalno planirati i predstaviti ili/i u timu kreirati pravne projekte odnosno radnje u pravnim postupcima.</w:t>
            </w:r>
          </w:p>
        </w:tc>
      </w:tr>
      <w:tr w:rsidR="000809CE" w:rsidRPr="00522E5E" w:rsidTr="00586F86">
        <w:trPr>
          <w:trHeight w:val="255"/>
        </w:trPr>
        <w:tc>
          <w:tcPr>
            <w:tcW w:w="2664" w:type="dxa"/>
          </w:tcPr>
          <w:p w:rsidR="000809CE" w:rsidRPr="00522E5E" w:rsidRDefault="000809CE" w:rsidP="00835E52">
            <w:pPr>
              <w:numPr>
                <w:ilvl w:val="0"/>
                <w:numId w:val="167"/>
              </w:numPr>
              <w:ind w:left="396"/>
              <w:contextualSpacing/>
              <w:rPr>
                <w:rFonts w:cs="Times New Roman"/>
              </w:rPr>
            </w:pPr>
            <w:r w:rsidRPr="00522E5E">
              <w:rPr>
                <w:rFonts w:cs="Times New Roman"/>
              </w:rPr>
              <w:lastRenderedPageBreak/>
              <w:t>KOGNITIVNO PODRUČJE ZNANJA I RAZUMIJEVANJA</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Sinteza</w:t>
            </w:r>
          </w:p>
        </w:tc>
      </w:tr>
      <w:tr w:rsidR="000809CE" w:rsidRPr="00522E5E" w:rsidTr="00586F86">
        <w:trPr>
          <w:trHeight w:val="255"/>
        </w:trPr>
        <w:tc>
          <w:tcPr>
            <w:tcW w:w="2664" w:type="dxa"/>
          </w:tcPr>
          <w:p w:rsidR="000809CE" w:rsidRPr="00522E5E" w:rsidRDefault="000809CE" w:rsidP="00835E52">
            <w:pPr>
              <w:numPr>
                <w:ilvl w:val="0"/>
                <w:numId w:val="167"/>
              </w:numPr>
              <w:ind w:left="396"/>
              <w:contextualSpacing/>
              <w:rPr>
                <w:rFonts w:cs="Times New Roman"/>
              </w:rPr>
            </w:pPr>
            <w:r w:rsidRPr="00522E5E">
              <w:rPr>
                <w:rFonts w:cs="Times New Roman"/>
              </w:rPr>
              <w:t>VJEŠTINE</w:t>
            </w:r>
          </w:p>
        </w:tc>
        <w:tc>
          <w:tcPr>
            <w:tcW w:w="6666" w:type="dxa"/>
            <w:shd w:val="clear" w:color="auto" w:fill="E7E6E6"/>
          </w:tcPr>
          <w:p w:rsidR="000809CE" w:rsidRPr="00522E5E" w:rsidRDefault="000809CE" w:rsidP="000809CE">
            <w:pPr>
              <w:jc w:val="both"/>
              <w:rPr>
                <w:rFonts w:eastAsia="Calibri" w:cs="Times New Roman"/>
              </w:rPr>
            </w:pPr>
            <w:r w:rsidRPr="00522E5E">
              <w:rPr>
                <w:rFonts w:eastAsia="Calibri" w:cs="Times New Roman"/>
              </w:rPr>
              <w:t>Vještina upravljanja informacijama, sposobnost rješavanja problema, sposobnost primjene znanja u praksi, sposobnost stvaranja novih ideja.</w:t>
            </w:r>
          </w:p>
        </w:tc>
      </w:tr>
      <w:tr w:rsidR="000809CE" w:rsidRPr="00522E5E" w:rsidTr="00586F86">
        <w:trPr>
          <w:trHeight w:val="255"/>
        </w:trPr>
        <w:tc>
          <w:tcPr>
            <w:tcW w:w="2664" w:type="dxa"/>
          </w:tcPr>
          <w:p w:rsidR="000809CE" w:rsidRPr="00522E5E" w:rsidRDefault="000809CE" w:rsidP="00835E52">
            <w:pPr>
              <w:numPr>
                <w:ilvl w:val="0"/>
                <w:numId w:val="167"/>
              </w:numPr>
              <w:ind w:left="396"/>
              <w:contextualSpacing/>
              <w:rPr>
                <w:rFonts w:cs="Times New Roman"/>
              </w:rPr>
            </w:pPr>
            <w:r w:rsidRPr="00522E5E">
              <w:rPr>
                <w:rFonts w:cs="Times New Roman"/>
              </w:rPr>
              <w:t>SADRŽAJ UČENJA</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Nastavne cjeline:</w:t>
            </w:r>
          </w:p>
          <w:p w:rsidR="000809CE" w:rsidRPr="00522E5E" w:rsidRDefault="000809CE" w:rsidP="00835E52">
            <w:pPr>
              <w:numPr>
                <w:ilvl w:val="0"/>
                <w:numId w:val="157"/>
              </w:numPr>
              <w:contextualSpacing/>
              <w:rPr>
                <w:rFonts w:eastAsia="Calibri" w:cs="Times New Roman"/>
              </w:rPr>
            </w:pPr>
            <w:r w:rsidRPr="00522E5E">
              <w:rPr>
                <w:rFonts w:eastAsia="Calibri" w:cs="Times New Roman"/>
              </w:rPr>
              <w:t>Ugovor o arbitraži</w:t>
            </w:r>
          </w:p>
          <w:p w:rsidR="000809CE" w:rsidRPr="00522E5E" w:rsidRDefault="000809CE" w:rsidP="00835E52">
            <w:pPr>
              <w:numPr>
                <w:ilvl w:val="0"/>
                <w:numId w:val="157"/>
              </w:numPr>
              <w:contextualSpacing/>
              <w:rPr>
                <w:rFonts w:eastAsia="Calibri" w:cs="Times New Roman"/>
              </w:rPr>
            </w:pPr>
            <w:r w:rsidRPr="00522E5E">
              <w:rPr>
                <w:rFonts w:eastAsia="Calibri" w:cs="Times New Roman"/>
              </w:rPr>
              <w:t>Patološke arbitražne klauzule.</w:t>
            </w:r>
          </w:p>
          <w:p w:rsidR="000809CE" w:rsidRPr="00522E5E" w:rsidRDefault="000809CE" w:rsidP="00835E52">
            <w:pPr>
              <w:numPr>
                <w:ilvl w:val="0"/>
                <w:numId w:val="157"/>
              </w:numPr>
              <w:contextualSpacing/>
              <w:rPr>
                <w:rFonts w:eastAsia="Calibri" w:cs="Times New Roman"/>
              </w:rPr>
            </w:pPr>
            <w:r w:rsidRPr="00522E5E">
              <w:rPr>
                <w:rFonts w:eastAsia="Calibri" w:cs="Times New Roman"/>
              </w:rPr>
              <w:t>Zakon o arbitraži.</w:t>
            </w:r>
          </w:p>
        </w:tc>
      </w:tr>
      <w:tr w:rsidR="000809CE" w:rsidRPr="00522E5E" w:rsidTr="00586F86">
        <w:trPr>
          <w:trHeight w:val="255"/>
        </w:trPr>
        <w:tc>
          <w:tcPr>
            <w:tcW w:w="2664" w:type="dxa"/>
          </w:tcPr>
          <w:p w:rsidR="000809CE" w:rsidRPr="00522E5E" w:rsidRDefault="000809CE" w:rsidP="00835E52">
            <w:pPr>
              <w:numPr>
                <w:ilvl w:val="0"/>
                <w:numId w:val="167"/>
              </w:numPr>
              <w:ind w:left="396"/>
              <w:contextualSpacing/>
              <w:rPr>
                <w:rFonts w:cs="Times New Roman"/>
              </w:rPr>
            </w:pPr>
            <w:r w:rsidRPr="00522E5E">
              <w:rPr>
                <w:rFonts w:cs="Times New Roman"/>
              </w:rPr>
              <w:t>NASTAVNE METODE</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Predavanje, vođena diskusija, rad na tekstu, samostalno čitanje literature.</w:t>
            </w:r>
          </w:p>
        </w:tc>
      </w:tr>
      <w:tr w:rsidR="000809CE" w:rsidRPr="00522E5E" w:rsidTr="00586F86">
        <w:trPr>
          <w:trHeight w:val="255"/>
        </w:trPr>
        <w:tc>
          <w:tcPr>
            <w:tcW w:w="2664" w:type="dxa"/>
          </w:tcPr>
          <w:p w:rsidR="000809CE" w:rsidRPr="00522E5E" w:rsidRDefault="000809CE" w:rsidP="00835E52">
            <w:pPr>
              <w:numPr>
                <w:ilvl w:val="0"/>
                <w:numId w:val="167"/>
              </w:numPr>
              <w:ind w:left="396"/>
              <w:contextualSpacing/>
              <w:rPr>
                <w:rFonts w:cs="Times New Roman"/>
              </w:rPr>
            </w:pPr>
            <w:r w:rsidRPr="00522E5E">
              <w:rPr>
                <w:rFonts w:cs="Times New Roman"/>
              </w:rPr>
              <w:t>METODE VREDNOVANJA</w:t>
            </w:r>
          </w:p>
        </w:tc>
        <w:tc>
          <w:tcPr>
            <w:tcW w:w="6666" w:type="dxa"/>
            <w:shd w:val="clear" w:color="auto" w:fill="E7E6E6"/>
          </w:tcPr>
          <w:p w:rsidR="000809CE" w:rsidRPr="00522E5E" w:rsidRDefault="000809CE" w:rsidP="00835E52">
            <w:pPr>
              <w:numPr>
                <w:ilvl w:val="0"/>
                <w:numId w:val="140"/>
              </w:numPr>
              <w:ind w:left="540"/>
              <w:contextualSpacing/>
              <w:rPr>
                <w:rFonts w:eastAsia="Calibri" w:cs="Times New Roman"/>
              </w:rPr>
            </w:pPr>
            <w:r w:rsidRPr="00522E5E">
              <w:rPr>
                <w:rFonts w:eastAsia="Calibri" w:cs="Times New Roman"/>
              </w:rPr>
              <w:t xml:space="preserve">Usmeni ispit.    </w:t>
            </w:r>
          </w:p>
        </w:tc>
      </w:tr>
      <w:tr w:rsidR="000809CE" w:rsidRPr="00522E5E" w:rsidTr="00586F86">
        <w:trPr>
          <w:trHeight w:val="255"/>
        </w:trPr>
        <w:tc>
          <w:tcPr>
            <w:tcW w:w="2664" w:type="dxa"/>
            <w:shd w:val="clear" w:color="auto" w:fill="D9E2F3"/>
          </w:tcPr>
          <w:p w:rsidR="000809CE" w:rsidRPr="00522E5E" w:rsidRDefault="000809CE" w:rsidP="000809CE">
            <w:pPr>
              <w:contextualSpacing/>
              <w:rPr>
                <w:rFonts w:eastAsia="Calibri" w:cs="Times New Roman"/>
              </w:rPr>
            </w:pPr>
            <w:r w:rsidRPr="00522E5E">
              <w:rPr>
                <w:rFonts w:eastAsia="Calibri" w:cs="Times New Roman"/>
              </w:rPr>
              <w:t>ISHOD UČENJA (NAZIV)</w:t>
            </w:r>
          </w:p>
        </w:tc>
        <w:tc>
          <w:tcPr>
            <w:tcW w:w="6666" w:type="dxa"/>
            <w:shd w:val="clear" w:color="auto" w:fill="D9E2F3"/>
          </w:tcPr>
          <w:p w:rsidR="000809CE" w:rsidRPr="00522E5E" w:rsidRDefault="000809CE" w:rsidP="000809CE">
            <w:pPr>
              <w:rPr>
                <w:rFonts w:eastAsia="Calibri" w:cs="Times New Roman"/>
              </w:rPr>
            </w:pPr>
            <w:r w:rsidRPr="00522E5E">
              <w:rPr>
                <w:rFonts w:eastAsia="Calibri" w:cs="Times New Roman"/>
                <w:b/>
              </w:rPr>
              <w:t>Vrednovati</w:t>
            </w:r>
            <w:r w:rsidRPr="00522E5E">
              <w:rPr>
                <w:rFonts w:eastAsia="Calibri" w:cs="Times New Roman"/>
              </w:rPr>
              <w:t xml:space="preserve"> prednosti arbitraže naspram mirenja i sudskog postupka u sporovima s međunarodnim obilježjem.</w:t>
            </w:r>
          </w:p>
          <w:p w:rsidR="000809CE" w:rsidRPr="00522E5E" w:rsidRDefault="000809CE" w:rsidP="000809CE">
            <w:pPr>
              <w:jc w:val="both"/>
              <w:rPr>
                <w:rFonts w:eastAsia="Calibri" w:cs="Times New Roman"/>
              </w:rPr>
            </w:pPr>
          </w:p>
        </w:tc>
      </w:tr>
      <w:tr w:rsidR="000809CE" w:rsidRPr="00522E5E" w:rsidTr="00586F86">
        <w:trPr>
          <w:trHeight w:val="255"/>
        </w:trPr>
        <w:tc>
          <w:tcPr>
            <w:tcW w:w="2664" w:type="dxa"/>
          </w:tcPr>
          <w:p w:rsidR="000809CE" w:rsidRPr="00522E5E" w:rsidRDefault="000809CE" w:rsidP="00835E52">
            <w:pPr>
              <w:numPr>
                <w:ilvl w:val="0"/>
                <w:numId w:val="168"/>
              </w:numPr>
              <w:ind w:left="396"/>
              <w:contextualSpacing/>
              <w:rPr>
                <w:rFonts w:cs="Times New Roman"/>
              </w:rPr>
            </w:pPr>
            <w:r w:rsidRPr="00522E5E">
              <w:rPr>
                <w:rFonts w:cs="Times New Roman"/>
              </w:rPr>
              <w:t>DOPRINOSI OSTVARENJU ISHODA UČENJA NA RAZINI STUDIJSKOG PROGRAMA (NAVESTI IU)</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 xml:space="preserve">11. Analizirati relevantnu sudsku praksu. </w:t>
            </w:r>
          </w:p>
          <w:p w:rsidR="000809CE" w:rsidRPr="00522E5E" w:rsidRDefault="000809CE" w:rsidP="000809CE">
            <w:pPr>
              <w:rPr>
                <w:rFonts w:eastAsia="Calibri" w:cs="Times New Roman"/>
              </w:rPr>
            </w:pPr>
            <w:r w:rsidRPr="00522E5E">
              <w:rPr>
                <w:rFonts w:eastAsia="Calibri" w:cs="Times New Roman"/>
              </w:rPr>
              <w:t xml:space="preserve">13. Kombinirati pravne institute i načela suvremenog pravnog sustava. </w:t>
            </w:r>
          </w:p>
          <w:p w:rsidR="000809CE" w:rsidRPr="00522E5E" w:rsidRDefault="000809CE" w:rsidP="000809CE">
            <w:pPr>
              <w:jc w:val="both"/>
              <w:rPr>
                <w:rFonts w:eastAsia="Calibri" w:cs="Times New Roman"/>
                <w:b/>
              </w:rPr>
            </w:pPr>
            <w:r w:rsidRPr="00522E5E">
              <w:rPr>
                <w:rFonts w:eastAsia="Calibri" w:cs="Times New Roman"/>
              </w:rPr>
              <w:t>15. Predložiti rješenje pravnog problema s ciljem izrade pravnog mišljenja.</w:t>
            </w:r>
          </w:p>
        </w:tc>
      </w:tr>
      <w:tr w:rsidR="000809CE" w:rsidRPr="00522E5E" w:rsidTr="00586F86">
        <w:trPr>
          <w:trHeight w:val="255"/>
        </w:trPr>
        <w:tc>
          <w:tcPr>
            <w:tcW w:w="2664" w:type="dxa"/>
          </w:tcPr>
          <w:p w:rsidR="000809CE" w:rsidRPr="00522E5E" w:rsidRDefault="000809CE" w:rsidP="00835E52">
            <w:pPr>
              <w:numPr>
                <w:ilvl w:val="0"/>
                <w:numId w:val="168"/>
              </w:numPr>
              <w:ind w:left="396"/>
              <w:contextualSpacing/>
              <w:rPr>
                <w:rFonts w:cs="Times New Roman"/>
              </w:rPr>
            </w:pPr>
            <w:r w:rsidRPr="00522E5E">
              <w:rPr>
                <w:rFonts w:cs="Times New Roman"/>
              </w:rPr>
              <w:t>KOGNITIVNO PODRUČJE ZNANJA I RAZUMIJEVANJA</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Vrednovanje.</w:t>
            </w:r>
          </w:p>
        </w:tc>
      </w:tr>
      <w:tr w:rsidR="000809CE" w:rsidRPr="00522E5E" w:rsidTr="00586F86">
        <w:trPr>
          <w:trHeight w:val="255"/>
        </w:trPr>
        <w:tc>
          <w:tcPr>
            <w:tcW w:w="2664" w:type="dxa"/>
          </w:tcPr>
          <w:p w:rsidR="000809CE" w:rsidRPr="00522E5E" w:rsidRDefault="000809CE" w:rsidP="00835E52">
            <w:pPr>
              <w:numPr>
                <w:ilvl w:val="0"/>
                <w:numId w:val="168"/>
              </w:numPr>
              <w:ind w:left="396"/>
              <w:contextualSpacing/>
              <w:rPr>
                <w:rFonts w:cs="Times New Roman"/>
              </w:rPr>
            </w:pPr>
            <w:r w:rsidRPr="00522E5E">
              <w:rPr>
                <w:rFonts w:cs="Times New Roman"/>
              </w:rPr>
              <w:t>VJEŠTINE</w:t>
            </w:r>
          </w:p>
        </w:tc>
        <w:tc>
          <w:tcPr>
            <w:tcW w:w="6666" w:type="dxa"/>
            <w:shd w:val="clear" w:color="auto" w:fill="E7E6E6"/>
          </w:tcPr>
          <w:p w:rsidR="000809CE" w:rsidRPr="00522E5E" w:rsidRDefault="000809CE" w:rsidP="000809CE">
            <w:pPr>
              <w:jc w:val="both"/>
              <w:rPr>
                <w:rFonts w:eastAsia="Calibri" w:cs="Times New Roman"/>
              </w:rPr>
            </w:pPr>
            <w:r w:rsidRPr="00522E5E">
              <w:rPr>
                <w:rFonts w:eastAsia="Calibri" w:cs="Times New Roman"/>
              </w:rPr>
              <w:t>Vještina upravljanja informacijama, sposobnost primjene znanja u praksi, sposobnost učenja, sposobnost stvaranja novih ideja.</w:t>
            </w:r>
          </w:p>
        </w:tc>
      </w:tr>
      <w:tr w:rsidR="000809CE" w:rsidRPr="00522E5E" w:rsidTr="00586F86">
        <w:trPr>
          <w:trHeight w:val="255"/>
        </w:trPr>
        <w:tc>
          <w:tcPr>
            <w:tcW w:w="2664" w:type="dxa"/>
          </w:tcPr>
          <w:p w:rsidR="000809CE" w:rsidRPr="00522E5E" w:rsidRDefault="000809CE" w:rsidP="00835E52">
            <w:pPr>
              <w:numPr>
                <w:ilvl w:val="0"/>
                <w:numId w:val="168"/>
              </w:numPr>
              <w:ind w:left="396"/>
              <w:contextualSpacing/>
              <w:rPr>
                <w:rFonts w:cs="Times New Roman"/>
              </w:rPr>
            </w:pPr>
            <w:r w:rsidRPr="00522E5E">
              <w:rPr>
                <w:rFonts w:cs="Times New Roman"/>
              </w:rPr>
              <w:t>SADRŽAJ UČENJA</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Nastavne cjeline:</w:t>
            </w:r>
          </w:p>
          <w:p w:rsidR="000809CE" w:rsidRPr="00522E5E" w:rsidRDefault="000809CE" w:rsidP="00835E52">
            <w:pPr>
              <w:numPr>
                <w:ilvl w:val="0"/>
                <w:numId w:val="159"/>
              </w:numPr>
              <w:spacing w:after="0" w:line="240" w:lineRule="auto"/>
              <w:contextualSpacing/>
              <w:rPr>
                <w:rFonts w:eastAsia="Calibri" w:cs="Times New Roman"/>
              </w:rPr>
            </w:pPr>
            <w:r w:rsidRPr="00522E5E">
              <w:rPr>
                <w:rFonts w:eastAsia="Calibri" w:cs="Times New Roman"/>
              </w:rPr>
              <w:t>Zakon o arbitraži</w:t>
            </w:r>
          </w:p>
          <w:p w:rsidR="000809CE" w:rsidRPr="00522E5E" w:rsidRDefault="000809CE" w:rsidP="00835E52">
            <w:pPr>
              <w:numPr>
                <w:ilvl w:val="0"/>
                <w:numId w:val="159"/>
              </w:numPr>
              <w:spacing w:after="0" w:line="240" w:lineRule="auto"/>
              <w:contextualSpacing/>
              <w:rPr>
                <w:rFonts w:eastAsia="Calibri" w:cs="Times New Roman"/>
              </w:rPr>
            </w:pPr>
            <w:r w:rsidRPr="00522E5E">
              <w:rPr>
                <w:rFonts w:eastAsia="Calibri" w:cs="Times New Roman"/>
              </w:rPr>
              <w:t>Zakon o mirenju</w:t>
            </w:r>
          </w:p>
          <w:p w:rsidR="000809CE" w:rsidRPr="00522E5E" w:rsidRDefault="000809CE" w:rsidP="00835E52">
            <w:pPr>
              <w:numPr>
                <w:ilvl w:val="0"/>
                <w:numId w:val="159"/>
              </w:numPr>
              <w:spacing w:after="0" w:line="240" w:lineRule="auto"/>
              <w:contextualSpacing/>
              <w:rPr>
                <w:rFonts w:eastAsia="Calibri" w:cs="Times New Roman"/>
              </w:rPr>
            </w:pPr>
            <w:r w:rsidRPr="00522E5E">
              <w:rPr>
                <w:rFonts w:eastAsia="Calibri" w:cs="Times New Roman"/>
              </w:rPr>
              <w:t>Newyorška konvencija o priznavanju i izvršenju stranih arbitražnih odluka iz 1958. godine</w:t>
            </w:r>
          </w:p>
          <w:p w:rsidR="000809CE" w:rsidRPr="00522E5E" w:rsidRDefault="000809CE" w:rsidP="00835E52">
            <w:pPr>
              <w:numPr>
                <w:ilvl w:val="0"/>
                <w:numId w:val="159"/>
              </w:numPr>
              <w:contextualSpacing/>
              <w:rPr>
                <w:rFonts w:eastAsia="Calibri" w:cs="Times New Roman"/>
              </w:rPr>
            </w:pPr>
            <w:r w:rsidRPr="00522E5E">
              <w:rPr>
                <w:rFonts w:eastAsia="Calibri" w:cs="Times New Roman"/>
              </w:rPr>
              <w:t xml:space="preserve">Institucionalna i </w:t>
            </w:r>
            <w:r w:rsidRPr="00522E5E">
              <w:rPr>
                <w:rFonts w:eastAsia="Calibri" w:cs="Times New Roman"/>
                <w:i/>
              </w:rPr>
              <w:t>ad hoc</w:t>
            </w:r>
            <w:r w:rsidRPr="00522E5E">
              <w:rPr>
                <w:rFonts w:eastAsia="Calibri" w:cs="Times New Roman"/>
              </w:rPr>
              <w:t xml:space="preserve"> arbitraža</w:t>
            </w:r>
          </w:p>
          <w:p w:rsidR="000809CE" w:rsidRPr="00522E5E" w:rsidRDefault="000809CE" w:rsidP="00835E52">
            <w:pPr>
              <w:numPr>
                <w:ilvl w:val="0"/>
                <w:numId w:val="159"/>
              </w:numPr>
              <w:spacing w:after="0" w:line="240" w:lineRule="auto"/>
              <w:contextualSpacing/>
              <w:rPr>
                <w:rFonts w:eastAsia="Calibri" w:cs="Times New Roman"/>
              </w:rPr>
            </w:pPr>
            <w:r w:rsidRPr="00522E5E">
              <w:rPr>
                <w:rFonts w:eastAsia="Calibri" w:cs="Times New Roman"/>
              </w:rPr>
              <w:t>Ugovor o arbitraži.</w:t>
            </w:r>
          </w:p>
        </w:tc>
      </w:tr>
      <w:tr w:rsidR="000809CE" w:rsidRPr="00522E5E" w:rsidTr="00586F86">
        <w:trPr>
          <w:trHeight w:val="255"/>
        </w:trPr>
        <w:tc>
          <w:tcPr>
            <w:tcW w:w="2664" w:type="dxa"/>
          </w:tcPr>
          <w:p w:rsidR="000809CE" w:rsidRPr="00522E5E" w:rsidRDefault="000809CE" w:rsidP="00835E52">
            <w:pPr>
              <w:numPr>
                <w:ilvl w:val="0"/>
                <w:numId w:val="168"/>
              </w:numPr>
              <w:ind w:left="396"/>
              <w:contextualSpacing/>
              <w:rPr>
                <w:rFonts w:cs="Times New Roman"/>
              </w:rPr>
            </w:pPr>
            <w:r w:rsidRPr="00522E5E">
              <w:rPr>
                <w:rFonts w:cs="Times New Roman"/>
              </w:rPr>
              <w:t>NASTAVNE METODE</w:t>
            </w:r>
          </w:p>
        </w:tc>
        <w:tc>
          <w:tcPr>
            <w:tcW w:w="6666" w:type="dxa"/>
            <w:shd w:val="clear" w:color="auto" w:fill="E7E6E6"/>
          </w:tcPr>
          <w:p w:rsidR="000809CE" w:rsidRPr="00522E5E" w:rsidRDefault="000809CE" w:rsidP="000809CE">
            <w:pPr>
              <w:rPr>
                <w:rFonts w:eastAsia="Calibri" w:cs="Times New Roman"/>
              </w:rPr>
            </w:pPr>
            <w:r w:rsidRPr="00522E5E">
              <w:rPr>
                <w:rFonts w:eastAsia="Calibri" w:cs="Times New Roman"/>
              </w:rPr>
              <w:t>Predavanje, vođena diskusija, rad na tekstu, samostalno čitanje literature.</w:t>
            </w:r>
          </w:p>
        </w:tc>
      </w:tr>
      <w:tr w:rsidR="000809CE" w:rsidRPr="00522E5E" w:rsidTr="00586F86">
        <w:trPr>
          <w:trHeight w:val="255"/>
        </w:trPr>
        <w:tc>
          <w:tcPr>
            <w:tcW w:w="2664" w:type="dxa"/>
          </w:tcPr>
          <w:p w:rsidR="000809CE" w:rsidRPr="00522E5E" w:rsidRDefault="000809CE" w:rsidP="00835E52">
            <w:pPr>
              <w:numPr>
                <w:ilvl w:val="0"/>
                <w:numId w:val="168"/>
              </w:numPr>
              <w:ind w:left="396"/>
              <w:contextualSpacing/>
              <w:rPr>
                <w:rFonts w:cs="Times New Roman"/>
              </w:rPr>
            </w:pPr>
            <w:r w:rsidRPr="00522E5E">
              <w:rPr>
                <w:rFonts w:cs="Times New Roman"/>
              </w:rPr>
              <w:t>METODE VREDNOVANJA</w:t>
            </w:r>
          </w:p>
        </w:tc>
        <w:tc>
          <w:tcPr>
            <w:tcW w:w="6666" w:type="dxa"/>
            <w:shd w:val="clear" w:color="auto" w:fill="E7E6E6"/>
          </w:tcPr>
          <w:p w:rsidR="000809CE" w:rsidRPr="00522E5E" w:rsidRDefault="000809CE" w:rsidP="00835E52">
            <w:pPr>
              <w:numPr>
                <w:ilvl w:val="0"/>
                <w:numId w:val="158"/>
              </w:numPr>
              <w:contextualSpacing/>
              <w:rPr>
                <w:rFonts w:eastAsia="Calibri" w:cs="Times New Roman"/>
              </w:rPr>
            </w:pPr>
            <w:r w:rsidRPr="00522E5E">
              <w:rPr>
                <w:rFonts w:eastAsia="Calibri" w:cs="Times New Roman"/>
              </w:rPr>
              <w:t xml:space="preserve">Usmeni ispit.    </w:t>
            </w:r>
          </w:p>
        </w:tc>
      </w:tr>
    </w:tbl>
    <w:p w:rsidR="000F0FB2" w:rsidRPr="00522E5E" w:rsidRDefault="000F0FB2" w:rsidP="000F0FB2">
      <w:pPr>
        <w:shd w:val="clear" w:color="auto" w:fill="FFFFFF"/>
        <w:spacing w:after="0" w:line="252" w:lineRule="atLeast"/>
        <w:rPr>
          <w:b/>
          <w:color w:val="1F3864" w:themeColor="accent5" w:themeShade="80"/>
          <w:sz w:val="28"/>
          <w:szCs w:val="28"/>
        </w:rPr>
      </w:pPr>
    </w:p>
    <w:p w:rsidR="00586F86" w:rsidRPr="00522E5E" w:rsidRDefault="00586F86" w:rsidP="000F0FB2">
      <w:pPr>
        <w:shd w:val="clear" w:color="auto" w:fill="FFFFFF"/>
        <w:spacing w:after="0" w:line="252" w:lineRule="atLeast"/>
        <w:rPr>
          <w:b/>
          <w:color w:val="1F3864" w:themeColor="accent5" w:themeShade="80"/>
          <w:sz w:val="28"/>
          <w:szCs w:val="28"/>
        </w:rPr>
      </w:pPr>
    </w:p>
    <w:p w:rsidR="00586F86" w:rsidRPr="00522E5E" w:rsidRDefault="00586F86" w:rsidP="00586F86">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ISHODI UČENJA – SETTLEMENT OF DISPUTES THROUGH ARBITRATION AND MEDIATION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gridCol w:w="6667"/>
      </w:tblGrid>
      <w:tr w:rsidR="00586F86" w:rsidRPr="00522E5E" w:rsidTr="00586F86">
        <w:trPr>
          <w:trHeight w:val="570"/>
        </w:trPr>
        <w:tc>
          <w:tcPr>
            <w:tcW w:w="2663" w:type="dxa"/>
            <w:shd w:val="clear" w:color="auto" w:fill="8EAADB"/>
          </w:tcPr>
          <w:p w:rsidR="00586F86" w:rsidRPr="00522E5E" w:rsidRDefault="00586F86" w:rsidP="00BD6C2B">
            <w:pPr>
              <w:rPr>
                <w:rFonts w:cstheme="minorHAnsi"/>
                <w:b/>
                <w:sz w:val="28"/>
                <w:szCs w:val="28"/>
              </w:rPr>
            </w:pPr>
            <w:r w:rsidRPr="00522E5E">
              <w:rPr>
                <w:rFonts w:cstheme="minorHAnsi"/>
                <w:b/>
                <w:sz w:val="28"/>
                <w:szCs w:val="28"/>
              </w:rPr>
              <w:lastRenderedPageBreak/>
              <w:t>KOLEGIJ</w:t>
            </w:r>
          </w:p>
        </w:tc>
        <w:tc>
          <w:tcPr>
            <w:tcW w:w="6667" w:type="dxa"/>
          </w:tcPr>
          <w:p w:rsidR="00586F86" w:rsidRPr="00522E5E" w:rsidRDefault="00586F86" w:rsidP="00BD6C2B">
            <w:pPr>
              <w:rPr>
                <w:rFonts w:cstheme="minorHAnsi"/>
                <w:b/>
                <w:sz w:val="28"/>
                <w:szCs w:val="28"/>
              </w:rPr>
            </w:pPr>
            <w:r w:rsidRPr="00522E5E">
              <w:rPr>
                <w:rFonts w:cstheme="minorHAnsi"/>
                <w:b/>
                <w:sz w:val="28"/>
                <w:szCs w:val="28"/>
              </w:rPr>
              <w:t xml:space="preserve">SETTLEMENT OF DISPUTES THROUGH ARBITRATION AND MEDIATION </w:t>
            </w:r>
          </w:p>
        </w:tc>
      </w:tr>
      <w:tr w:rsidR="00586F86" w:rsidRPr="00522E5E" w:rsidTr="00586F86">
        <w:trPr>
          <w:trHeight w:val="465"/>
        </w:trPr>
        <w:tc>
          <w:tcPr>
            <w:tcW w:w="2663" w:type="dxa"/>
            <w:shd w:val="clear" w:color="auto" w:fill="F2F2F2"/>
          </w:tcPr>
          <w:p w:rsidR="00586F86" w:rsidRPr="00BD6C2B" w:rsidRDefault="00586F86" w:rsidP="00BD6C2B">
            <w:pPr>
              <w:rPr>
                <w:rFonts w:cstheme="minorHAnsi"/>
              </w:rPr>
            </w:pPr>
            <w:r w:rsidRPr="00BD6C2B">
              <w:rPr>
                <w:rFonts w:cstheme="minorHAnsi"/>
              </w:rPr>
              <w:t xml:space="preserve">OBAVEZNI ILI IZBORNI / GODINA STUDIJA NA KOJOJ SE KOLEGIJ IZVODI </w:t>
            </w:r>
          </w:p>
        </w:tc>
        <w:tc>
          <w:tcPr>
            <w:tcW w:w="6667" w:type="dxa"/>
          </w:tcPr>
          <w:p w:rsidR="00586F86" w:rsidRPr="00522E5E" w:rsidRDefault="00586F86" w:rsidP="00BD6C2B">
            <w:pPr>
              <w:rPr>
                <w:rFonts w:cstheme="minorHAnsi"/>
                <w:lang w:val="en-GB"/>
              </w:rPr>
            </w:pPr>
            <w:r w:rsidRPr="00522E5E">
              <w:rPr>
                <w:rFonts w:cstheme="minorHAnsi"/>
                <w:lang w:val="en-GB"/>
              </w:rPr>
              <w:t>ELECTIVE/ 5. YEAR</w:t>
            </w:r>
          </w:p>
        </w:tc>
      </w:tr>
      <w:tr w:rsidR="00586F86" w:rsidRPr="00522E5E" w:rsidTr="00586F86">
        <w:trPr>
          <w:trHeight w:val="300"/>
        </w:trPr>
        <w:tc>
          <w:tcPr>
            <w:tcW w:w="2663" w:type="dxa"/>
            <w:shd w:val="clear" w:color="auto" w:fill="F2F2F2"/>
          </w:tcPr>
          <w:p w:rsidR="00586F86" w:rsidRPr="00522E5E" w:rsidRDefault="00586F86" w:rsidP="00BD6C2B">
            <w:pPr>
              <w:rPr>
                <w:rFonts w:cstheme="minorHAnsi"/>
                <w:lang w:val="it-IT"/>
              </w:rPr>
            </w:pPr>
            <w:r w:rsidRPr="00522E5E">
              <w:rPr>
                <w:rFonts w:cstheme="minorHAnsi"/>
                <w:lang w:val="it-IT"/>
              </w:rPr>
              <w:t>OBLIK NASTAVE (PREDAVANJA, SEMINAR, VJEŽBE, (I/ILI) PRAKTIČNA NASTAVA</w:t>
            </w:r>
          </w:p>
        </w:tc>
        <w:tc>
          <w:tcPr>
            <w:tcW w:w="6667" w:type="dxa"/>
          </w:tcPr>
          <w:p w:rsidR="00586F86" w:rsidRPr="00522E5E" w:rsidRDefault="00586F86" w:rsidP="00BD6C2B">
            <w:pPr>
              <w:rPr>
                <w:rFonts w:cstheme="minorHAnsi"/>
              </w:rPr>
            </w:pPr>
            <w:r w:rsidRPr="00522E5E">
              <w:rPr>
                <w:rFonts w:cstheme="minorHAnsi"/>
                <w:lang w:val="en-GB"/>
              </w:rPr>
              <w:t>LECTURES</w:t>
            </w:r>
          </w:p>
        </w:tc>
      </w:tr>
      <w:tr w:rsidR="00586F86" w:rsidRPr="00522E5E" w:rsidTr="00586F86">
        <w:trPr>
          <w:trHeight w:val="405"/>
        </w:trPr>
        <w:tc>
          <w:tcPr>
            <w:tcW w:w="2663" w:type="dxa"/>
            <w:shd w:val="clear" w:color="auto" w:fill="F2F2F2"/>
          </w:tcPr>
          <w:p w:rsidR="00586F86" w:rsidRPr="00522E5E" w:rsidRDefault="00586F86" w:rsidP="00BD6C2B">
            <w:pPr>
              <w:rPr>
                <w:rFonts w:cstheme="minorHAnsi"/>
              </w:rPr>
            </w:pPr>
            <w:r w:rsidRPr="00522E5E">
              <w:rPr>
                <w:rFonts w:cstheme="minorHAnsi"/>
              </w:rPr>
              <w:t>ECTS BODOVI KOLEGIJA</w:t>
            </w:r>
          </w:p>
        </w:tc>
        <w:tc>
          <w:tcPr>
            <w:tcW w:w="6667" w:type="dxa"/>
          </w:tcPr>
          <w:p w:rsidR="00586F86" w:rsidRPr="00522E5E" w:rsidRDefault="00586F86" w:rsidP="00BD6C2B">
            <w:pPr>
              <w:jc w:val="both"/>
              <w:rPr>
                <w:rFonts w:cstheme="minorHAnsi"/>
                <w:lang w:val="en-GB"/>
              </w:rPr>
            </w:pPr>
            <w:r w:rsidRPr="00522E5E">
              <w:rPr>
                <w:rFonts w:cstheme="minorHAnsi"/>
                <w:lang w:val="en-GB"/>
              </w:rPr>
              <w:t>4 ECTS points:</w:t>
            </w:r>
          </w:p>
          <w:p w:rsidR="00586F86" w:rsidRPr="00522E5E" w:rsidRDefault="00586F86" w:rsidP="00586F86">
            <w:pPr>
              <w:pStyle w:val="ListParagraph"/>
              <w:numPr>
                <w:ilvl w:val="0"/>
                <w:numId w:val="1885"/>
              </w:numPr>
              <w:spacing w:after="160" w:line="259" w:lineRule="auto"/>
              <w:jc w:val="both"/>
              <w:rPr>
                <w:rFonts w:asciiTheme="minorHAnsi" w:hAnsiTheme="minorHAnsi" w:cstheme="minorHAnsi"/>
                <w:sz w:val="22"/>
                <w:szCs w:val="22"/>
                <w:lang w:val="en-GB"/>
              </w:rPr>
            </w:pPr>
            <w:r w:rsidRPr="00522E5E">
              <w:rPr>
                <w:rFonts w:asciiTheme="minorHAnsi" w:hAnsiTheme="minorHAnsi" w:cstheme="minorHAnsi"/>
                <w:sz w:val="22"/>
                <w:szCs w:val="22"/>
                <w:lang w:val="en-GB"/>
              </w:rPr>
              <w:t xml:space="preserve">Lectures - 30 hours: cca. </w:t>
            </w:r>
            <w:r w:rsidRPr="00522E5E">
              <w:rPr>
                <w:rFonts w:asciiTheme="minorHAnsi" w:hAnsiTheme="minorHAnsi" w:cstheme="minorHAnsi"/>
                <w:b/>
                <w:sz w:val="22"/>
                <w:szCs w:val="22"/>
                <w:lang w:val="en-GB"/>
              </w:rPr>
              <w:t>1 ECTS</w:t>
            </w:r>
          </w:p>
          <w:p w:rsidR="00586F86" w:rsidRPr="00522E5E" w:rsidRDefault="00586F86" w:rsidP="00586F86">
            <w:pPr>
              <w:pStyle w:val="ListParagraph"/>
              <w:numPr>
                <w:ilvl w:val="0"/>
                <w:numId w:val="1885"/>
              </w:numPr>
              <w:spacing w:after="160" w:line="259" w:lineRule="auto"/>
              <w:jc w:val="both"/>
              <w:rPr>
                <w:rFonts w:asciiTheme="minorHAnsi" w:hAnsiTheme="minorHAnsi" w:cstheme="minorHAnsi"/>
                <w:sz w:val="22"/>
                <w:szCs w:val="22"/>
                <w:lang w:val="en-GB"/>
              </w:rPr>
            </w:pPr>
            <w:r w:rsidRPr="00522E5E">
              <w:rPr>
                <w:rFonts w:asciiTheme="minorHAnsi" w:hAnsiTheme="minorHAnsi" w:cstheme="minorHAnsi"/>
                <w:sz w:val="22"/>
                <w:szCs w:val="22"/>
                <w:lang w:val="en-GB"/>
              </w:rPr>
              <w:t xml:space="preserve">Preparation for lectures (reading, student debate. guided discussion, demonstration of a practical assignment) - 30 hours: cca. </w:t>
            </w:r>
            <w:r w:rsidRPr="00522E5E">
              <w:rPr>
                <w:rFonts w:asciiTheme="minorHAnsi" w:hAnsiTheme="minorHAnsi" w:cstheme="minorHAnsi"/>
                <w:b/>
                <w:sz w:val="22"/>
                <w:szCs w:val="22"/>
                <w:lang w:val="en-GB"/>
              </w:rPr>
              <w:t>1 ECTS</w:t>
            </w:r>
          </w:p>
          <w:p w:rsidR="00586F86" w:rsidRPr="00522E5E" w:rsidRDefault="00586F86" w:rsidP="00586F86">
            <w:pPr>
              <w:pStyle w:val="ListParagraph"/>
              <w:numPr>
                <w:ilvl w:val="0"/>
                <w:numId w:val="1885"/>
              </w:numPr>
              <w:spacing w:after="160" w:line="259" w:lineRule="auto"/>
              <w:jc w:val="both"/>
              <w:rPr>
                <w:rFonts w:asciiTheme="minorHAnsi" w:hAnsiTheme="minorHAnsi" w:cstheme="minorHAnsi"/>
                <w:sz w:val="22"/>
                <w:szCs w:val="22"/>
                <w:lang w:val="en-GB"/>
              </w:rPr>
            </w:pPr>
            <w:r w:rsidRPr="00522E5E">
              <w:rPr>
                <w:rFonts w:asciiTheme="minorHAnsi" w:hAnsiTheme="minorHAnsi" w:cstheme="minorHAnsi"/>
                <w:sz w:val="22"/>
                <w:szCs w:val="22"/>
                <w:lang w:val="en-GB"/>
              </w:rPr>
              <w:t>Preparation for the exam (independent reading and studying of the literature) – 60 hours: cca.</w:t>
            </w:r>
            <w:r w:rsidRPr="00522E5E">
              <w:rPr>
                <w:rFonts w:asciiTheme="minorHAnsi" w:hAnsiTheme="minorHAnsi" w:cstheme="minorHAnsi"/>
                <w:b/>
                <w:sz w:val="22"/>
                <w:szCs w:val="22"/>
                <w:lang w:val="en-GB"/>
              </w:rPr>
              <w:t xml:space="preserve"> 2 ECTS</w:t>
            </w:r>
            <w:r w:rsidRPr="00522E5E">
              <w:rPr>
                <w:rFonts w:asciiTheme="minorHAnsi" w:hAnsiTheme="minorHAnsi" w:cstheme="minorHAnsi"/>
                <w:sz w:val="22"/>
                <w:szCs w:val="22"/>
                <w:lang w:val="en-GB"/>
              </w:rPr>
              <w:t xml:space="preserve">.  </w:t>
            </w:r>
            <w:r w:rsidRPr="00522E5E">
              <w:rPr>
                <w:rFonts w:asciiTheme="minorHAnsi" w:hAnsiTheme="minorHAnsi" w:cstheme="minorHAnsi"/>
                <w:sz w:val="22"/>
                <w:szCs w:val="22"/>
              </w:rPr>
              <w:t xml:space="preserve"> </w:t>
            </w:r>
          </w:p>
        </w:tc>
      </w:tr>
      <w:tr w:rsidR="00586F86" w:rsidRPr="00522E5E" w:rsidTr="00586F86">
        <w:trPr>
          <w:trHeight w:val="330"/>
        </w:trPr>
        <w:tc>
          <w:tcPr>
            <w:tcW w:w="2663" w:type="dxa"/>
            <w:shd w:val="clear" w:color="auto" w:fill="F2F2F2"/>
          </w:tcPr>
          <w:p w:rsidR="00586F86" w:rsidRPr="00522E5E" w:rsidRDefault="00586F86" w:rsidP="00BD6C2B">
            <w:pPr>
              <w:rPr>
                <w:rFonts w:cstheme="minorHAnsi"/>
              </w:rPr>
            </w:pPr>
            <w:r w:rsidRPr="00522E5E">
              <w:rPr>
                <w:rFonts w:cstheme="minorHAnsi"/>
              </w:rPr>
              <w:t>STUDIJSKI PROGRAM NA KOJEM SE KOLEGIJ IZVODI</w:t>
            </w:r>
          </w:p>
        </w:tc>
        <w:tc>
          <w:tcPr>
            <w:tcW w:w="6667" w:type="dxa"/>
          </w:tcPr>
          <w:p w:rsidR="00586F86" w:rsidRPr="00522E5E" w:rsidRDefault="00586F86" w:rsidP="00BD6C2B">
            <w:pPr>
              <w:rPr>
                <w:rFonts w:cstheme="minorHAnsi"/>
              </w:rPr>
            </w:pPr>
            <w:r w:rsidRPr="00522E5E">
              <w:rPr>
                <w:rFonts w:cstheme="minorHAnsi"/>
                <w:lang w:val="en-GB"/>
              </w:rPr>
              <w:t>LEGAL STUDIES</w:t>
            </w:r>
          </w:p>
        </w:tc>
      </w:tr>
      <w:tr w:rsidR="00586F86" w:rsidRPr="00522E5E" w:rsidTr="00586F86">
        <w:trPr>
          <w:trHeight w:val="255"/>
        </w:trPr>
        <w:tc>
          <w:tcPr>
            <w:tcW w:w="2663" w:type="dxa"/>
            <w:shd w:val="clear" w:color="auto" w:fill="F2F2F2"/>
          </w:tcPr>
          <w:p w:rsidR="00586F86" w:rsidRPr="00522E5E" w:rsidRDefault="00586F86" w:rsidP="00BD6C2B">
            <w:pPr>
              <w:rPr>
                <w:rFonts w:cstheme="minorHAnsi"/>
              </w:rPr>
            </w:pPr>
            <w:r w:rsidRPr="00522E5E">
              <w:rPr>
                <w:rFonts w:cstheme="minorHAnsi"/>
              </w:rPr>
              <w:t>RAZINA STUDIJSKOG PROGRAMA (6.st, 6.sv, 7.1.st, 7.1.sv, 7.2, 8.2.)</w:t>
            </w:r>
          </w:p>
        </w:tc>
        <w:tc>
          <w:tcPr>
            <w:tcW w:w="6667" w:type="dxa"/>
          </w:tcPr>
          <w:p w:rsidR="00586F86" w:rsidRPr="00522E5E" w:rsidRDefault="00586F86" w:rsidP="00BD6C2B">
            <w:pPr>
              <w:rPr>
                <w:rFonts w:cstheme="minorHAnsi"/>
              </w:rPr>
            </w:pPr>
            <w:r w:rsidRPr="00522E5E">
              <w:rPr>
                <w:rFonts w:cstheme="minorHAnsi"/>
              </w:rPr>
              <w:t>7.1.sv</w:t>
            </w:r>
          </w:p>
        </w:tc>
      </w:tr>
      <w:tr w:rsidR="00586F86" w:rsidRPr="00522E5E" w:rsidTr="00586F86">
        <w:trPr>
          <w:trHeight w:val="255"/>
        </w:trPr>
        <w:tc>
          <w:tcPr>
            <w:tcW w:w="2663" w:type="dxa"/>
          </w:tcPr>
          <w:p w:rsidR="00586F86" w:rsidRPr="00522E5E" w:rsidRDefault="00586F86" w:rsidP="00BD6C2B">
            <w:pPr>
              <w:rPr>
                <w:rFonts w:cstheme="minorHAnsi"/>
              </w:rPr>
            </w:pPr>
          </w:p>
        </w:tc>
        <w:tc>
          <w:tcPr>
            <w:tcW w:w="6667" w:type="dxa"/>
            <w:shd w:val="clear" w:color="auto" w:fill="B4C6E7"/>
          </w:tcPr>
          <w:p w:rsidR="00586F86" w:rsidRPr="00522E5E" w:rsidRDefault="00586F86" w:rsidP="00BD6C2B">
            <w:pPr>
              <w:jc w:val="center"/>
              <w:rPr>
                <w:rFonts w:cstheme="minorHAnsi"/>
                <w:b/>
              </w:rPr>
            </w:pPr>
            <w:r w:rsidRPr="00522E5E">
              <w:rPr>
                <w:rFonts w:cstheme="minorHAnsi"/>
                <w:b/>
              </w:rPr>
              <w:t>KONSTRUKTIVNO POVEZIVANJE</w:t>
            </w:r>
          </w:p>
        </w:tc>
      </w:tr>
      <w:tr w:rsidR="00586F86" w:rsidRPr="00522E5E" w:rsidTr="00586F86">
        <w:trPr>
          <w:trHeight w:val="255"/>
        </w:trPr>
        <w:tc>
          <w:tcPr>
            <w:tcW w:w="2663" w:type="dxa"/>
            <w:shd w:val="clear" w:color="auto" w:fill="D9E2F3"/>
          </w:tcPr>
          <w:p w:rsidR="00586F86" w:rsidRPr="00522E5E" w:rsidRDefault="00586F86" w:rsidP="00BD6C2B">
            <w:pPr>
              <w:ind w:left="360"/>
              <w:rPr>
                <w:rFonts w:cstheme="minorHAnsi"/>
              </w:rPr>
            </w:pPr>
            <w:r w:rsidRPr="00522E5E">
              <w:rPr>
                <w:rFonts w:cstheme="minorHAnsi"/>
              </w:rPr>
              <w:t>ISHOD UČENJA (NAZIV)</w:t>
            </w:r>
          </w:p>
        </w:tc>
        <w:tc>
          <w:tcPr>
            <w:tcW w:w="6667" w:type="dxa"/>
            <w:shd w:val="clear" w:color="auto" w:fill="E7E6E6"/>
          </w:tcPr>
          <w:p w:rsidR="00586F86" w:rsidRPr="00522E5E" w:rsidRDefault="00586F86" w:rsidP="00BD6C2B">
            <w:pPr>
              <w:jc w:val="both"/>
              <w:rPr>
                <w:rFonts w:cstheme="minorHAnsi"/>
                <w:b/>
                <w:lang w:val="en-GB"/>
              </w:rPr>
            </w:pPr>
            <w:r w:rsidRPr="00522E5E">
              <w:rPr>
                <w:rFonts w:cstheme="minorHAnsi"/>
                <w:b/>
                <w:lang w:val="en-GB"/>
              </w:rPr>
              <w:t xml:space="preserve">To name the sources of law in the international commercial arbitration and mediation. </w:t>
            </w:r>
          </w:p>
        </w:tc>
      </w:tr>
      <w:tr w:rsidR="00586F86" w:rsidRPr="00522E5E" w:rsidTr="00586F86">
        <w:trPr>
          <w:trHeight w:val="255"/>
        </w:trPr>
        <w:tc>
          <w:tcPr>
            <w:tcW w:w="2663" w:type="dxa"/>
          </w:tcPr>
          <w:p w:rsidR="00586F86" w:rsidRPr="00522E5E" w:rsidRDefault="00586F86" w:rsidP="00586F86">
            <w:pPr>
              <w:ind w:left="-69"/>
              <w:contextualSpacing/>
              <w:rPr>
                <w:rFonts w:cstheme="minorHAnsi"/>
                <w:lang w:val="it-IT"/>
              </w:rPr>
            </w:pPr>
            <w:r w:rsidRPr="00522E5E">
              <w:rPr>
                <w:rFonts w:cstheme="minorHAnsi"/>
                <w:lang w:val="it-IT"/>
              </w:rPr>
              <w:t>DOPRINOSI OSTVARENJU ISHODA UČENJA NA RAZINI STUDIJSKOG PROGRAMA (NAVESTI IU)</w:t>
            </w:r>
          </w:p>
        </w:tc>
        <w:tc>
          <w:tcPr>
            <w:tcW w:w="6667" w:type="dxa"/>
            <w:shd w:val="clear" w:color="auto" w:fill="E7E6E6"/>
          </w:tcPr>
          <w:p w:rsidR="00586F86" w:rsidRPr="00522E5E" w:rsidRDefault="00586F86" w:rsidP="00BD6C2B">
            <w:pPr>
              <w:rPr>
                <w:rFonts w:cstheme="minorHAnsi"/>
                <w:lang w:val="en-GB"/>
              </w:rPr>
            </w:pPr>
            <w:r w:rsidRPr="00522E5E">
              <w:rPr>
                <w:rFonts w:cstheme="minorHAnsi"/>
                <w:lang w:val="en-GB"/>
              </w:rPr>
              <w:t xml:space="preserve">4. To classify and interpret normative framework in a specific field of law. </w:t>
            </w:r>
          </w:p>
          <w:p w:rsidR="00586F86" w:rsidRPr="00522E5E" w:rsidRDefault="00586F86" w:rsidP="00BD6C2B">
            <w:pPr>
              <w:rPr>
                <w:rFonts w:cstheme="minorHAnsi"/>
                <w:lang w:val="en-GB"/>
              </w:rPr>
            </w:pPr>
            <w:r w:rsidRPr="00522E5E">
              <w:rPr>
                <w:rFonts w:cstheme="minorHAnsi"/>
                <w:lang w:val="en-GB"/>
              </w:rPr>
              <w:t xml:space="preserve">6. To apply the appropriate legal terminology during clear and reasoned oral and written expression.  </w:t>
            </w:r>
          </w:p>
          <w:p w:rsidR="00586F86" w:rsidRPr="00BD6C2B" w:rsidRDefault="00586F86" w:rsidP="00BD6C2B">
            <w:pPr>
              <w:rPr>
                <w:rFonts w:cstheme="minorHAnsi"/>
                <w:lang w:val="en-GB"/>
              </w:rPr>
            </w:pPr>
          </w:p>
        </w:tc>
      </w:tr>
      <w:tr w:rsidR="00586F86" w:rsidRPr="00522E5E" w:rsidTr="00586F86">
        <w:trPr>
          <w:trHeight w:val="255"/>
        </w:trPr>
        <w:tc>
          <w:tcPr>
            <w:tcW w:w="2663" w:type="dxa"/>
          </w:tcPr>
          <w:p w:rsidR="00586F86" w:rsidRPr="00BD6C2B" w:rsidRDefault="00586F86" w:rsidP="00586F86">
            <w:pPr>
              <w:ind w:left="-69"/>
              <w:contextualSpacing/>
              <w:rPr>
                <w:rFonts w:cstheme="minorHAnsi"/>
              </w:rPr>
            </w:pPr>
            <w:r w:rsidRPr="00BD6C2B">
              <w:rPr>
                <w:rFonts w:cstheme="minorHAnsi"/>
              </w:rPr>
              <w:t>KOGNITIVNO PODRUČJE ZNANJA I RAZUMIJEVANJA</w:t>
            </w:r>
          </w:p>
        </w:tc>
        <w:tc>
          <w:tcPr>
            <w:tcW w:w="6667" w:type="dxa"/>
            <w:shd w:val="clear" w:color="auto" w:fill="E7E6E6"/>
          </w:tcPr>
          <w:p w:rsidR="00586F86" w:rsidRPr="00522E5E" w:rsidRDefault="00586F86" w:rsidP="00BD6C2B">
            <w:pPr>
              <w:rPr>
                <w:rFonts w:cstheme="minorHAnsi"/>
              </w:rPr>
            </w:pPr>
            <w:r w:rsidRPr="00522E5E">
              <w:rPr>
                <w:rFonts w:cstheme="minorHAnsi"/>
                <w:lang w:val="en-GB"/>
              </w:rPr>
              <w:t>Understanding</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VJEŠTINE</w:t>
            </w:r>
          </w:p>
        </w:tc>
        <w:tc>
          <w:tcPr>
            <w:tcW w:w="6667" w:type="dxa"/>
            <w:shd w:val="clear" w:color="auto" w:fill="E7E6E6"/>
          </w:tcPr>
          <w:p w:rsidR="00586F86" w:rsidRPr="00522E5E" w:rsidRDefault="00586F86" w:rsidP="00BD6C2B">
            <w:pPr>
              <w:jc w:val="both"/>
              <w:rPr>
                <w:rFonts w:cstheme="minorHAnsi"/>
                <w:lang w:val="en-GB"/>
              </w:rPr>
            </w:pPr>
            <w:r w:rsidRPr="00522E5E">
              <w:rPr>
                <w:rFonts w:cstheme="minorHAnsi"/>
                <w:lang w:val="en-GB"/>
              </w:rPr>
              <w:t>The skill of information management, the ability to study, the skill of clear and articulate oral and written expression.</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SADRŽAJ UČENJA</w:t>
            </w:r>
          </w:p>
        </w:tc>
        <w:tc>
          <w:tcPr>
            <w:tcW w:w="6667" w:type="dxa"/>
            <w:shd w:val="clear" w:color="auto" w:fill="E7E6E6"/>
          </w:tcPr>
          <w:p w:rsidR="00586F86" w:rsidRPr="00522E5E" w:rsidRDefault="00586F86" w:rsidP="00BD6C2B">
            <w:pPr>
              <w:rPr>
                <w:rFonts w:cstheme="minorHAnsi"/>
                <w:lang w:val="en-GB"/>
              </w:rPr>
            </w:pPr>
            <w:r w:rsidRPr="00522E5E">
              <w:rPr>
                <w:rFonts w:cstheme="minorHAnsi"/>
                <w:lang w:val="en-GB"/>
              </w:rPr>
              <w:t xml:space="preserve">Teaching units: </w:t>
            </w:r>
          </w:p>
          <w:p w:rsidR="00586F86" w:rsidRPr="00522E5E" w:rsidRDefault="00586F86" w:rsidP="00586F86">
            <w:pPr>
              <w:pStyle w:val="ListParagraph"/>
              <w:numPr>
                <w:ilvl w:val="0"/>
                <w:numId w:val="155"/>
              </w:numPr>
              <w:rPr>
                <w:rFonts w:asciiTheme="minorHAnsi" w:hAnsiTheme="minorHAnsi" w:cstheme="minorHAnsi"/>
                <w:sz w:val="22"/>
                <w:szCs w:val="22"/>
              </w:rPr>
            </w:pPr>
            <w:r w:rsidRPr="00522E5E">
              <w:rPr>
                <w:rFonts w:asciiTheme="minorHAnsi" w:hAnsiTheme="minorHAnsi" w:cstheme="minorHAnsi"/>
                <w:sz w:val="22"/>
                <w:szCs w:val="22"/>
              </w:rPr>
              <w:t>Introduction</w:t>
            </w:r>
          </w:p>
          <w:p w:rsidR="00586F86" w:rsidRPr="00522E5E" w:rsidRDefault="00586F86" w:rsidP="00586F86">
            <w:pPr>
              <w:pStyle w:val="ListParagraph"/>
              <w:numPr>
                <w:ilvl w:val="0"/>
                <w:numId w:val="155"/>
              </w:numPr>
              <w:rPr>
                <w:rFonts w:asciiTheme="minorHAnsi" w:hAnsiTheme="minorHAnsi" w:cstheme="minorHAnsi"/>
                <w:sz w:val="22"/>
                <w:szCs w:val="22"/>
              </w:rPr>
            </w:pPr>
            <w:r w:rsidRPr="00522E5E">
              <w:rPr>
                <w:rFonts w:asciiTheme="minorHAnsi" w:hAnsiTheme="minorHAnsi" w:cstheme="minorHAnsi"/>
                <w:sz w:val="22"/>
                <w:szCs w:val="22"/>
              </w:rPr>
              <w:t>Arbitration Act</w:t>
            </w:r>
          </w:p>
          <w:p w:rsidR="00586F86" w:rsidRPr="00522E5E" w:rsidRDefault="00586F86" w:rsidP="00586F86">
            <w:pPr>
              <w:pStyle w:val="ListParagraph"/>
              <w:numPr>
                <w:ilvl w:val="0"/>
                <w:numId w:val="155"/>
              </w:numPr>
              <w:rPr>
                <w:rFonts w:asciiTheme="minorHAnsi" w:hAnsiTheme="minorHAnsi" w:cstheme="minorHAnsi"/>
                <w:sz w:val="22"/>
                <w:szCs w:val="22"/>
              </w:rPr>
            </w:pPr>
            <w:r w:rsidRPr="00522E5E">
              <w:rPr>
                <w:rFonts w:asciiTheme="minorHAnsi" w:hAnsiTheme="minorHAnsi" w:cstheme="minorHAnsi"/>
                <w:sz w:val="22"/>
                <w:szCs w:val="22"/>
              </w:rPr>
              <w:t xml:space="preserve">Mediation Act </w:t>
            </w:r>
          </w:p>
          <w:p w:rsidR="00586F86" w:rsidRPr="00522E5E" w:rsidRDefault="00586F86" w:rsidP="00586F86">
            <w:pPr>
              <w:pStyle w:val="ListParagraph"/>
              <w:numPr>
                <w:ilvl w:val="0"/>
                <w:numId w:val="155"/>
              </w:numPr>
              <w:rPr>
                <w:rFonts w:asciiTheme="minorHAnsi" w:hAnsiTheme="minorHAnsi" w:cstheme="minorHAnsi"/>
                <w:sz w:val="22"/>
                <w:szCs w:val="22"/>
              </w:rPr>
            </w:pPr>
            <w:r w:rsidRPr="00522E5E">
              <w:rPr>
                <w:rFonts w:asciiTheme="minorHAnsi" w:hAnsiTheme="minorHAnsi" w:cstheme="minorHAnsi"/>
                <w:sz w:val="22"/>
                <w:szCs w:val="22"/>
              </w:rPr>
              <w:t>The New York Convention on the Recognition and Enforcement of Foreign Arbitral Awards of 1958.</w:t>
            </w:r>
          </w:p>
          <w:p w:rsidR="00586F86" w:rsidRPr="00522E5E" w:rsidRDefault="00586F86" w:rsidP="00586F86">
            <w:pPr>
              <w:pStyle w:val="ListParagraph"/>
              <w:numPr>
                <w:ilvl w:val="0"/>
                <w:numId w:val="155"/>
              </w:numPr>
              <w:rPr>
                <w:rFonts w:asciiTheme="minorHAnsi" w:hAnsiTheme="minorHAnsi" w:cstheme="minorHAnsi"/>
                <w:sz w:val="22"/>
                <w:szCs w:val="22"/>
              </w:rPr>
            </w:pPr>
            <w:r w:rsidRPr="00522E5E">
              <w:rPr>
                <w:rFonts w:asciiTheme="minorHAnsi" w:hAnsiTheme="minorHAnsi" w:cstheme="minorHAnsi"/>
                <w:sz w:val="22"/>
                <w:szCs w:val="22"/>
              </w:rPr>
              <w:lastRenderedPageBreak/>
              <w:t>European Convention on International Commercial Arbitration of 1961.</w:t>
            </w:r>
          </w:p>
          <w:p w:rsidR="00586F86" w:rsidRPr="00522E5E" w:rsidRDefault="00586F86" w:rsidP="00586F86">
            <w:pPr>
              <w:pStyle w:val="ListParagraph"/>
              <w:numPr>
                <w:ilvl w:val="0"/>
                <w:numId w:val="155"/>
              </w:numPr>
              <w:rPr>
                <w:rFonts w:asciiTheme="minorHAnsi" w:hAnsiTheme="minorHAnsi" w:cstheme="minorHAnsi"/>
                <w:sz w:val="22"/>
                <w:szCs w:val="22"/>
              </w:rPr>
            </w:pPr>
            <w:r w:rsidRPr="00522E5E">
              <w:rPr>
                <w:rFonts w:asciiTheme="minorHAnsi" w:hAnsiTheme="minorHAnsi" w:cstheme="minorHAnsi"/>
                <w:sz w:val="22"/>
                <w:szCs w:val="22"/>
              </w:rPr>
              <w:t>The Washington Convention on the Settlement of Investment Disputes between States and Nationals of Other State</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lastRenderedPageBreak/>
              <w:t>NASTAVNE METODE</w:t>
            </w:r>
          </w:p>
        </w:tc>
        <w:tc>
          <w:tcPr>
            <w:tcW w:w="6667" w:type="dxa"/>
            <w:shd w:val="clear" w:color="auto" w:fill="E7E6E6"/>
          </w:tcPr>
          <w:p w:rsidR="00586F86" w:rsidRPr="00522E5E" w:rsidRDefault="00586F86" w:rsidP="00BD6C2B">
            <w:pPr>
              <w:rPr>
                <w:rFonts w:cstheme="minorHAnsi"/>
              </w:rPr>
            </w:pPr>
            <w:r w:rsidRPr="00522E5E">
              <w:rPr>
                <w:rFonts w:cstheme="minorHAnsi"/>
                <w:lang w:val="en-GB"/>
              </w:rPr>
              <w:t>Lectures, guided discussion, demonstration of practical assignments, student debate, independent reading of the literature</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METODE VREDNOVANJA</w:t>
            </w:r>
          </w:p>
        </w:tc>
        <w:tc>
          <w:tcPr>
            <w:tcW w:w="6667" w:type="dxa"/>
            <w:shd w:val="clear" w:color="auto" w:fill="E7E6E6"/>
          </w:tcPr>
          <w:p w:rsidR="00586F86" w:rsidRPr="00522E5E" w:rsidRDefault="00586F86" w:rsidP="00586F86">
            <w:pPr>
              <w:pStyle w:val="ListParagraph"/>
              <w:numPr>
                <w:ilvl w:val="0"/>
                <w:numId w:val="44"/>
              </w:numPr>
              <w:spacing w:after="160" w:line="259" w:lineRule="auto"/>
              <w:ind w:left="141"/>
              <w:jc w:val="both"/>
              <w:rPr>
                <w:rFonts w:asciiTheme="minorHAnsi" w:hAnsiTheme="minorHAnsi" w:cstheme="minorHAnsi"/>
                <w:sz w:val="22"/>
                <w:szCs w:val="22"/>
              </w:rPr>
            </w:pPr>
            <w:r w:rsidRPr="00522E5E">
              <w:rPr>
                <w:rFonts w:asciiTheme="minorHAnsi" w:hAnsiTheme="minorHAnsi" w:cstheme="minorHAnsi"/>
                <w:sz w:val="22"/>
                <w:szCs w:val="22"/>
                <w:lang w:val="en-GB"/>
              </w:rPr>
              <w:t xml:space="preserve">Oral exam.    </w:t>
            </w:r>
          </w:p>
        </w:tc>
      </w:tr>
      <w:tr w:rsidR="00586F86" w:rsidRPr="00522E5E" w:rsidTr="00586F86">
        <w:trPr>
          <w:trHeight w:val="255"/>
        </w:trPr>
        <w:tc>
          <w:tcPr>
            <w:tcW w:w="2663" w:type="dxa"/>
            <w:shd w:val="clear" w:color="auto" w:fill="D9E2F3"/>
          </w:tcPr>
          <w:p w:rsidR="00586F86" w:rsidRPr="00522E5E" w:rsidRDefault="00586F86" w:rsidP="00BD6C2B">
            <w:pPr>
              <w:ind w:left="360"/>
              <w:rPr>
                <w:rFonts w:cstheme="minorHAnsi"/>
              </w:rPr>
            </w:pPr>
            <w:r w:rsidRPr="00522E5E">
              <w:rPr>
                <w:rFonts w:cstheme="minorHAnsi"/>
              </w:rPr>
              <w:t>ISHOD UČENJA (NAZIV)</w:t>
            </w:r>
          </w:p>
        </w:tc>
        <w:tc>
          <w:tcPr>
            <w:tcW w:w="6667" w:type="dxa"/>
            <w:shd w:val="clear" w:color="auto" w:fill="D9E2F3"/>
          </w:tcPr>
          <w:p w:rsidR="00586F86" w:rsidRPr="00522E5E" w:rsidRDefault="00586F86" w:rsidP="00BD6C2B">
            <w:pPr>
              <w:rPr>
                <w:rFonts w:cstheme="minorHAnsi"/>
                <w:b/>
              </w:rPr>
            </w:pPr>
            <w:r w:rsidRPr="00522E5E">
              <w:rPr>
                <w:rFonts w:cstheme="minorHAnsi"/>
                <w:b/>
              </w:rPr>
              <w:t xml:space="preserve">To explain the basic legal terms in international commercial arbitration and mediation such as arbitration, arbitrability, </w:t>
            </w:r>
            <w:r w:rsidRPr="00522E5E">
              <w:rPr>
                <w:rFonts w:cstheme="minorHAnsi"/>
                <w:b/>
                <w:i/>
              </w:rPr>
              <w:t xml:space="preserve">ad hoc </w:t>
            </w:r>
            <w:r w:rsidRPr="00522E5E">
              <w:rPr>
                <w:rFonts w:cstheme="minorHAnsi"/>
                <w:b/>
              </w:rPr>
              <w:t xml:space="preserve">arbitration, </w:t>
            </w:r>
            <w:r w:rsidRPr="00522E5E">
              <w:rPr>
                <w:rFonts w:cstheme="minorHAnsi"/>
                <w:b/>
                <w:i/>
              </w:rPr>
              <w:t xml:space="preserve">lex arbitri, </w:t>
            </w:r>
            <w:r w:rsidRPr="00522E5E">
              <w:rPr>
                <w:rFonts w:cstheme="minorHAnsi"/>
                <w:b/>
              </w:rPr>
              <w:t>the principle of Objasniti osnovne pojmove međunarodne trgovačke arbitraže</w:t>
            </w:r>
            <w:r w:rsidRPr="00522E5E">
              <w:rPr>
                <w:rFonts w:cstheme="minorHAnsi"/>
                <w:b/>
                <w:i/>
              </w:rPr>
              <w:t xml:space="preserve"> Kompetenz-Kompetenz </w:t>
            </w:r>
            <w:r w:rsidRPr="00522E5E">
              <w:rPr>
                <w:rFonts w:cstheme="minorHAnsi"/>
                <w:b/>
              </w:rPr>
              <w:t xml:space="preserve">etc.  </w:t>
            </w:r>
          </w:p>
        </w:tc>
      </w:tr>
      <w:tr w:rsidR="00586F86" w:rsidRPr="00522E5E" w:rsidTr="00586F86">
        <w:trPr>
          <w:trHeight w:val="255"/>
        </w:trPr>
        <w:tc>
          <w:tcPr>
            <w:tcW w:w="2663" w:type="dxa"/>
          </w:tcPr>
          <w:p w:rsidR="00586F86" w:rsidRPr="00522E5E" w:rsidRDefault="00586F86" w:rsidP="00586F86">
            <w:pPr>
              <w:ind w:left="-69"/>
              <w:contextualSpacing/>
              <w:rPr>
                <w:rFonts w:cstheme="minorHAnsi"/>
                <w:lang w:val="it-IT"/>
              </w:rPr>
            </w:pPr>
            <w:r w:rsidRPr="00522E5E">
              <w:rPr>
                <w:rFonts w:cstheme="minorHAnsi"/>
                <w:lang w:val="it-IT"/>
              </w:rPr>
              <w:t>DOPRINOSI OSTVARENJU ISHODA UČENJA NA RAZINI STUDIJSKOG PROGRAMA (NAVESTI IU)</w:t>
            </w:r>
          </w:p>
        </w:tc>
        <w:tc>
          <w:tcPr>
            <w:tcW w:w="6667" w:type="dxa"/>
            <w:shd w:val="clear" w:color="auto" w:fill="E7E6E6"/>
          </w:tcPr>
          <w:p w:rsidR="00586F86" w:rsidRPr="008A10B1" w:rsidRDefault="008A10B1" w:rsidP="008A10B1">
            <w:pPr>
              <w:ind w:left="720"/>
              <w:jc w:val="both"/>
              <w:rPr>
                <w:rFonts w:cstheme="minorHAnsi"/>
              </w:rPr>
            </w:pPr>
            <w:r w:rsidRPr="008A10B1">
              <w:rPr>
                <w:rFonts w:cstheme="minorHAnsi"/>
              </w:rPr>
              <w:t>2. D</w:t>
            </w:r>
            <w:r w:rsidR="00586F86" w:rsidRPr="008A10B1">
              <w:rPr>
                <w:rFonts w:cstheme="minorHAnsi"/>
              </w:rPr>
              <w:t xml:space="preserve">efine </w:t>
            </w:r>
            <w:r w:rsidRPr="008A10B1">
              <w:rPr>
                <w:rFonts w:cstheme="minorHAnsi"/>
              </w:rPr>
              <w:t xml:space="preserve">the </w:t>
            </w:r>
            <w:r w:rsidR="00586F86" w:rsidRPr="008A10B1">
              <w:rPr>
                <w:rFonts w:cstheme="minorHAnsi"/>
              </w:rPr>
              <w:t xml:space="preserve">basic legal terms and institutes and </w:t>
            </w:r>
            <w:r w:rsidRPr="008A10B1">
              <w:rPr>
                <w:rFonts w:cstheme="minorHAnsi"/>
              </w:rPr>
              <w:t xml:space="preserve">the </w:t>
            </w:r>
            <w:r w:rsidR="00586F86" w:rsidRPr="008A10B1">
              <w:rPr>
                <w:rFonts w:cstheme="minorHAnsi"/>
              </w:rPr>
              <w:t xml:space="preserve">basic doctrines and principles of </w:t>
            </w:r>
            <w:r w:rsidRPr="008A10B1">
              <w:rPr>
                <w:rFonts w:cstheme="minorHAnsi"/>
              </w:rPr>
              <w:t>particular branches of law</w:t>
            </w:r>
            <w:r w:rsidR="00586F86" w:rsidRPr="008A10B1">
              <w:rPr>
                <w:rFonts w:cstheme="minorHAnsi"/>
              </w:rPr>
              <w:t xml:space="preserve"> </w:t>
            </w:r>
          </w:p>
          <w:p w:rsidR="00586F86" w:rsidRPr="008A10B1" w:rsidRDefault="00586F86" w:rsidP="008A10B1">
            <w:pPr>
              <w:ind w:left="720"/>
              <w:jc w:val="both"/>
              <w:rPr>
                <w:rFonts w:cstheme="minorHAnsi"/>
                <w:lang w:val="en-GB"/>
              </w:rPr>
            </w:pPr>
            <w:r w:rsidRPr="008A10B1">
              <w:rPr>
                <w:rFonts w:cstheme="minorHAnsi"/>
                <w:lang w:val="en-GB"/>
              </w:rPr>
              <w:t xml:space="preserve">6. </w:t>
            </w:r>
            <w:r w:rsidR="008A10B1" w:rsidRPr="008A10B1">
              <w:rPr>
                <w:rFonts w:cs="Times New Roman"/>
                <w:lang w:val="en-GB"/>
              </w:rPr>
              <w:t>Implement the appropriate legal terminology (in the Croatian and a foreign language) during clear and argumented verbal and written expression</w:t>
            </w:r>
          </w:p>
          <w:p w:rsidR="00586F86" w:rsidRPr="008A10B1" w:rsidRDefault="00586F86" w:rsidP="008A10B1">
            <w:pPr>
              <w:ind w:left="720"/>
              <w:jc w:val="both"/>
              <w:rPr>
                <w:rFonts w:cstheme="minorHAnsi"/>
                <w:lang w:val="en-GB"/>
              </w:rPr>
            </w:pPr>
            <w:r w:rsidRPr="008A10B1">
              <w:rPr>
                <w:rFonts w:cstheme="minorHAnsi"/>
              </w:rPr>
              <w:t xml:space="preserve">7. </w:t>
            </w:r>
            <w:r w:rsidR="008A10B1" w:rsidRPr="008A10B1">
              <w:rPr>
                <w:rFonts w:cs="Times New Roman"/>
                <w:lang w:val="en-GB"/>
              </w:rPr>
              <w:t>Use the IT technology and legal databases (e.g. legislation, case law, legal magazines and other e-sources)</w:t>
            </w:r>
          </w:p>
          <w:p w:rsidR="00586F86" w:rsidRPr="008A10B1" w:rsidRDefault="00586F86" w:rsidP="008A10B1">
            <w:pPr>
              <w:jc w:val="both"/>
              <w:rPr>
                <w:rFonts w:cstheme="minorHAnsi"/>
              </w:rPr>
            </w:pPr>
          </w:p>
          <w:p w:rsidR="00586F86" w:rsidRPr="008A10B1" w:rsidRDefault="00586F86" w:rsidP="008A10B1">
            <w:pPr>
              <w:jc w:val="both"/>
              <w:rPr>
                <w:rFonts w:cstheme="minorHAnsi"/>
              </w:rPr>
            </w:pPr>
          </w:p>
        </w:tc>
      </w:tr>
      <w:tr w:rsidR="00586F86" w:rsidRPr="00522E5E" w:rsidTr="00586F86">
        <w:trPr>
          <w:trHeight w:val="255"/>
        </w:trPr>
        <w:tc>
          <w:tcPr>
            <w:tcW w:w="2663" w:type="dxa"/>
          </w:tcPr>
          <w:p w:rsidR="00586F86" w:rsidRPr="00BD6C2B" w:rsidRDefault="00586F86" w:rsidP="00586F86">
            <w:pPr>
              <w:ind w:left="-69"/>
              <w:contextualSpacing/>
              <w:rPr>
                <w:rFonts w:cstheme="minorHAnsi"/>
              </w:rPr>
            </w:pPr>
            <w:r w:rsidRPr="00BD6C2B">
              <w:rPr>
                <w:rFonts w:cstheme="minorHAnsi"/>
              </w:rPr>
              <w:t>KOGNITIVNO PODRUČJE ZNANJA I RAZUMIJEVANJA</w:t>
            </w:r>
          </w:p>
        </w:tc>
        <w:tc>
          <w:tcPr>
            <w:tcW w:w="6667" w:type="dxa"/>
            <w:shd w:val="clear" w:color="auto" w:fill="E7E6E6"/>
          </w:tcPr>
          <w:p w:rsidR="00586F86" w:rsidRPr="00522E5E" w:rsidRDefault="00586F86" w:rsidP="00586F86">
            <w:pPr>
              <w:rPr>
                <w:rFonts w:cstheme="minorHAnsi"/>
              </w:rPr>
            </w:pPr>
            <w:r w:rsidRPr="00522E5E">
              <w:rPr>
                <w:rFonts w:cstheme="minorHAnsi"/>
                <w:lang w:val="en-GB"/>
              </w:rPr>
              <w:t>Understanding</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VJEŠTINE</w:t>
            </w:r>
          </w:p>
        </w:tc>
        <w:tc>
          <w:tcPr>
            <w:tcW w:w="6667" w:type="dxa"/>
            <w:shd w:val="clear" w:color="auto" w:fill="E7E6E6"/>
          </w:tcPr>
          <w:p w:rsidR="00586F86" w:rsidRPr="00522E5E" w:rsidRDefault="00586F86" w:rsidP="00586F86">
            <w:pPr>
              <w:jc w:val="both"/>
              <w:rPr>
                <w:rFonts w:cstheme="minorHAnsi"/>
                <w:lang w:val="en-GB"/>
              </w:rPr>
            </w:pPr>
            <w:r w:rsidRPr="00522E5E">
              <w:rPr>
                <w:rFonts w:cstheme="minorHAnsi"/>
                <w:lang w:val="en-GB"/>
              </w:rPr>
              <w:t>The skill of information management, the ability to study, the skill of clear and articulate oral and written expression.</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SADRŽAJ UČENJA</w:t>
            </w:r>
          </w:p>
        </w:tc>
        <w:tc>
          <w:tcPr>
            <w:tcW w:w="6667" w:type="dxa"/>
            <w:shd w:val="clear" w:color="auto" w:fill="E7E6E6"/>
          </w:tcPr>
          <w:p w:rsidR="00586F86" w:rsidRPr="00522E5E" w:rsidRDefault="00586F86" w:rsidP="00586F86">
            <w:pPr>
              <w:rPr>
                <w:rFonts w:cstheme="minorHAnsi"/>
                <w:lang w:val="en-GB"/>
              </w:rPr>
            </w:pPr>
            <w:r w:rsidRPr="00522E5E">
              <w:rPr>
                <w:rFonts w:cstheme="minorHAnsi"/>
                <w:lang w:val="en-GB"/>
              </w:rPr>
              <w:t xml:space="preserve">Teaching units: </w:t>
            </w:r>
          </w:p>
          <w:p w:rsidR="00586F86" w:rsidRPr="00522E5E" w:rsidRDefault="00586F86" w:rsidP="00586F86">
            <w:pPr>
              <w:pStyle w:val="ListParagraph"/>
              <w:numPr>
                <w:ilvl w:val="0"/>
                <w:numId w:val="42"/>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 xml:space="preserve">Institutional and </w:t>
            </w:r>
            <w:r w:rsidRPr="00522E5E">
              <w:rPr>
                <w:rFonts w:asciiTheme="minorHAnsi" w:hAnsiTheme="minorHAnsi" w:cstheme="minorHAnsi"/>
                <w:i/>
                <w:sz w:val="22"/>
                <w:szCs w:val="22"/>
              </w:rPr>
              <w:t xml:space="preserve">ad hoc </w:t>
            </w:r>
            <w:r w:rsidRPr="00522E5E">
              <w:rPr>
                <w:rFonts w:asciiTheme="minorHAnsi" w:hAnsiTheme="minorHAnsi" w:cstheme="minorHAnsi"/>
                <w:sz w:val="22"/>
                <w:szCs w:val="22"/>
              </w:rPr>
              <w:t xml:space="preserve">arbitration </w:t>
            </w:r>
          </w:p>
          <w:p w:rsidR="00586F86" w:rsidRPr="00522E5E" w:rsidRDefault="00586F86" w:rsidP="00586F86">
            <w:pPr>
              <w:pStyle w:val="ListParagraph"/>
              <w:numPr>
                <w:ilvl w:val="0"/>
                <w:numId w:val="42"/>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 xml:space="preserve">Arbitrability </w:t>
            </w:r>
          </w:p>
          <w:p w:rsidR="00586F86" w:rsidRPr="00522E5E" w:rsidRDefault="00586F86" w:rsidP="00586F86">
            <w:pPr>
              <w:pStyle w:val="ListParagraph"/>
              <w:numPr>
                <w:ilvl w:val="0"/>
                <w:numId w:val="42"/>
              </w:numPr>
              <w:spacing w:after="160" w:line="259" w:lineRule="auto"/>
              <w:rPr>
                <w:rFonts w:asciiTheme="minorHAnsi" w:hAnsiTheme="minorHAnsi" w:cstheme="minorHAnsi"/>
                <w:i/>
                <w:sz w:val="22"/>
                <w:szCs w:val="22"/>
              </w:rPr>
            </w:pPr>
            <w:r w:rsidRPr="00522E5E">
              <w:rPr>
                <w:rFonts w:asciiTheme="minorHAnsi" w:hAnsiTheme="minorHAnsi" w:cstheme="minorHAnsi"/>
                <w:i/>
                <w:sz w:val="22"/>
                <w:szCs w:val="22"/>
              </w:rPr>
              <w:t xml:space="preserve">Kompetenz-kompetenz </w:t>
            </w:r>
            <w:r w:rsidRPr="00522E5E">
              <w:rPr>
                <w:rFonts w:asciiTheme="minorHAnsi" w:hAnsiTheme="minorHAnsi" w:cstheme="minorHAnsi"/>
                <w:sz w:val="22"/>
                <w:szCs w:val="22"/>
              </w:rPr>
              <w:t xml:space="preserve">principle </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NASTAVNE METODE</w:t>
            </w:r>
          </w:p>
        </w:tc>
        <w:tc>
          <w:tcPr>
            <w:tcW w:w="6667" w:type="dxa"/>
            <w:shd w:val="clear" w:color="auto" w:fill="E7E6E6"/>
          </w:tcPr>
          <w:p w:rsidR="00586F86" w:rsidRPr="00522E5E" w:rsidRDefault="00586F86" w:rsidP="00586F86">
            <w:pPr>
              <w:rPr>
                <w:rFonts w:cstheme="minorHAnsi"/>
              </w:rPr>
            </w:pPr>
            <w:r w:rsidRPr="00522E5E">
              <w:rPr>
                <w:rFonts w:cstheme="minorHAnsi"/>
                <w:lang w:val="en-GB"/>
              </w:rPr>
              <w:t>Lectures, guided discussion, demonstration of practical assignments, student debate, independent reading of the literature</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METODE VREDNOVANJA</w:t>
            </w:r>
          </w:p>
        </w:tc>
        <w:tc>
          <w:tcPr>
            <w:tcW w:w="6667" w:type="dxa"/>
            <w:shd w:val="clear" w:color="auto" w:fill="E7E6E6"/>
          </w:tcPr>
          <w:p w:rsidR="00586F86" w:rsidRPr="00522E5E" w:rsidRDefault="00586F86" w:rsidP="00586F86">
            <w:pPr>
              <w:pStyle w:val="ListParagraph"/>
              <w:numPr>
                <w:ilvl w:val="0"/>
                <w:numId w:val="137"/>
              </w:numPr>
              <w:spacing w:after="160" w:line="259" w:lineRule="auto"/>
              <w:ind w:left="682"/>
              <w:rPr>
                <w:rFonts w:asciiTheme="minorHAnsi" w:hAnsiTheme="minorHAnsi" w:cstheme="minorHAnsi"/>
                <w:sz w:val="22"/>
                <w:szCs w:val="22"/>
              </w:rPr>
            </w:pPr>
            <w:r w:rsidRPr="00522E5E">
              <w:rPr>
                <w:rFonts w:asciiTheme="minorHAnsi" w:hAnsiTheme="minorHAnsi" w:cstheme="minorHAnsi"/>
                <w:sz w:val="22"/>
                <w:szCs w:val="22"/>
                <w:lang w:val="en-GB"/>
              </w:rPr>
              <w:t xml:space="preserve">Oral exam.    </w:t>
            </w:r>
          </w:p>
        </w:tc>
      </w:tr>
      <w:tr w:rsidR="00586F86" w:rsidRPr="00522E5E" w:rsidTr="00586F86">
        <w:trPr>
          <w:trHeight w:val="255"/>
        </w:trPr>
        <w:tc>
          <w:tcPr>
            <w:tcW w:w="2663" w:type="dxa"/>
            <w:shd w:val="clear" w:color="auto" w:fill="D9E2F3"/>
          </w:tcPr>
          <w:p w:rsidR="00586F86" w:rsidRPr="00522E5E" w:rsidRDefault="00586F86" w:rsidP="00BD6C2B">
            <w:pPr>
              <w:ind w:left="360"/>
              <w:rPr>
                <w:rFonts w:cstheme="minorHAnsi"/>
              </w:rPr>
            </w:pPr>
            <w:r w:rsidRPr="00522E5E">
              <w:rPr>
                <w:rFonts w:cstheme="minorHAnsi"/>
              </w:rPr>
              <w:t>ISHOD UČENJA (NAZIV)</w:t>
            </w:r>
          </w:p>
        </w:tc>
        <w:tc>
          <w:tcPr>
            <w:tcW w:w="6667" w:type="dxa"/>
            <w:shd w:val="clear" w:color="auto" w:fill="D9E2F3"/>
          </w:tcPr>
          <w:p w:rsidR="00586F86" w:rsidRPr="00522E5E" w:rsidRDefault="00586F86" w:rsidP="00BD6C2B">
            <w:pPr>
              <w:jc w:val="both"/>
              <w:rPr>
                <w:rFonts w:cstheme="minorHAnsi"/>
                <w:b/>
              </w:rPr>
            </w:pPr>
            <w:r w:rsidRPr="00522E5E">
              <w:rPr>
                <w:rFonts w:cstheme="minorHAnsi"/>
                <w:b/>
              </w:rPr>
              <w:t xml:space="preserve">To draft a valid and pathological arbitration agreement. </w:t>
            </w:r>
          </w:p>
        </w:tc>
      </w:tr>
      <w:tr w:rsidR="00586F86" w:rsidRPr="00522E5E" w:rsidTr="00586F86">
        <w:trPr>
          <w:trHeight w:val="255"/>
        </w:trPr>
        <w:tc>
          <w:tcPr>
            <w:tcW w:w="2663" w:type="dxa"/>
          </w:tcPr>
          <w:p w:rsidR="00586F86" w:rsidRPr="00522E5E" w:rsidRDefault="00586F86" w:rsidP="00586F86">
            <w:pPr>
              <w:ind w:left="-69"/>
              <w:contextualSpacing/>
              <w:rPr>
                <w:rFonts w:cstheme="minorHAnsi"/>
                <w:lang w:val="it-IT"/>
              </w:rPr>
            </w:pPr>
            <w:r w:rsidRPr="00522E5E">
              <w:rPr>
                <w:rFonts w:cstheme="minorHAnsi"/>
                <w:lang w:val="it-IT"/>
              </w:rPr>
              <w:t>DOPRINOSI OSTVARENJU ISHODA UČENJA NA RAZINI STUDIJSKOG PROGRAMA (NAVESTI IU)</w:t>
            </w:r>
          </w:p>
        </w:tc>
        <w:tc>
          <w:tcPr>
            <w:tcW w:w="6667" w:type="dxa"/>
            <w:shd w:val="clear" w:color="auto" w:fill="E7E6E6"/>
          </w:tcPr>
          <w:p w:rsidR="00586F86" w:rsidRPr="008A10B1" w:rsidRDefault="008A10B1" w:rsidP="008A10B1">
            <w:pPr>
              <w:rPr>
                <w:rFonts w:cstheme="minorHAnsi"/>
              </w:rPr>
            </w:pPr>
            <w:r>
              <w:rPr>
                <w:lang w:val="en-GB"/>
              </w:rPr>
              <w:t>7.</w:t>
            </w:r>
            <w:r w:rsidRPr="008A10B1">
              <w:rPr>
                <w:lang w:val="en-GB"/>
              </w:rPr>
              <w:t>Use the IT technology and legal databases (e.g. legislation, case law, legal magazines and other e-sources)</w:t>
            </w:r>
          </w:p>
          <w:p w:rsidR="00586F86" w:rsidRPr="00522E5E" w:rsidRDefault="00586F86" w:rsidP="008A10B1">
            <w:pPr>
              <w:rPr>
                <w:rFonts w:cstheme="minorHAnsi"/>
              </w:rPr>
            </w:pPr>
            <w:r w:rsidRPr="00522E5E">
              <w:rPr>
                <w:rFonts w:cstheme="minorHAnsi"/>
                <w:lang w:val="en-GB"/>
              </w:rPr>
              <w:t xml:space="preserve">11. </w:t>
            </w:r>
            <w:r w:rsidR="008A10B1">
              <w:rPr>
                <w:rFonts w:cstheme="minorHAnsi"/>
                <w:lang w:val="en-GB"/>
              </w:rPr>
              <w:t>A</w:t>
            </w:r>
            <w:r w:rsidRPr="00522E5E">
              <w:rPr>
                <w:rFonts w:cstheme="minorHAnsi"/>
                <w:lang w:val="en-GB"/>
              </w:rPr>
              <w:t xml:space="preserve">nalyse </w:t>
            </w:r>
            <w:r w:rsidR="008A10B1">
              <w:rPr>
                <w:rFonts w:cstheme="minorHAnsi"/>
                <w:lang w:val="en-GB"/>
              </w:rPr>
              <w:t xml:space="preserve">the </w:t>
            </w:r>
            <w:r w:rsidRPr="00522E5E">
              <w:rPr>
                <w:rFonts w:cstheme="minorHAnsi"/>
                <w:lang w:val="en-GB"/>
              </w:rPr>
              <w:t>relevant case law.</w:t>
            </w:r>
          </w:p>
        </w:tc>
      </w:tr>
      <w:tr w:rsidR="00586F86" w:rsidRPr="00522E5E" w:rsidTr="00586F86">
        <w:trPr>
          <w:trHeight w:val="255"/>
        </w:trPr>
        <w:tc>
          <w:tcPr>
            <w:tcW w:w="2663" w:type="dxa"/>
          </w:tcPr>
          <w:p w:rsidR="00586F86" w:rsidRPr="00BD6C2B" w:rsidRDefault="00586F86" w:rsidP="00586F86">
            <w:pPr>
              <w:ind w:left="-69"/>
              <w:contextualSpacing/>
              <w:rPr>
                <w:rFonts w:cstheme="minorHAnsi"/>
              </w:rPr>
            </w:pPr>
            <w:r w:rsidRPr="00BD6C2B">
              <w:rPr>
                <w:rFonts w:cstheme="minorHAnsi"/>
              </w:rPr>
              <w:t>KOGNITIVNO PODRUČJE ZNANJA I RAZUMIJEVANJA</w:t>
            </w:r>
          </w:p>
        </w:tc>
        <w:tc>
          <w:tcPr>
            <w:tcW w:w="6667" w:type="dxa"/>
            <w:shd w:val="clear" w:color="auto" w:fill="E7E6E6"/>
          </w:tcPr>
          <w:p w:rsidR="00586F86" w:rsidRPr="00522E5E" w:rsidRDefault="00586F86" w:rsidP="00586F86">
            <w:pPr>
              <w:rPr>
                <w:rFonts w:cstheme="minorHAnsi"/>
              </w:rPr>
            </w:pPr>
            <w:r w:rsidRPr="00522E5E">
              <w:rPr>
                <w:rFonts w:cstheme="minorHAnsi"/>
                <w:lang w:val="en-GB"/>
              </w:rPr>
              <w:t>Application</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lastRenderedPageBreak/>
              <w:t>VJEŠTINE</w:t>
            </w:r>
          </w:p>
        </w:tc>
        <w:tc>
          <w:tcPr>
            <w:tcW w:w="6667" w:type="dxa"/>
            <w:shd w:val="clear" w:color="auto" w:fill="E7E6E6"/>
          </w:tcPr>
          <w:p w:rsidR="00586F86" w:rsidRPr="00522E5E" w:rsidRDefault="00586F86" w:rsidP="00586F86">
            <w:pPr>
              <w:rPr>
                <w:rFonts w:cstheme="minorHAnsi"/>
              </w:rPr>
            </w:pPr>
            <w:r w:rsidRPr="00522E5E">
              <w:rPr>
                <w:rFonts w:cstheme="minorHAnsi"/>
                <w:lang w:val="en-GB"/>
              </w:rPr>
              <w:t>The skill of information management, the ability to study, the skill of clear and articulate oral and written expression.</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SADRŽAJ UČENJA</w:t>
            </w:r>
          </w:p>
        </w:tc>
        <w:tc>
          <w:tcPr>
            <w:tcW w:w="6667" w:type="dxa"/>
            <w:shd w:val="clear" w:color="auto" w:fill="E7E6E6"/>
          </w:tcPr>
          <w:p w:rsidR="00586F86" w:rsidRPr="00522E5E" w:rsidRDefault="00586F86" w:rsidP="00586F86">
            <w:pPr>
              <w:rPr>
                <w:rFonts w:cstheme="minorHAnsi"/>
                <w:lang w:val="en-GB"/>
              </w:rPr>
            </w:pPr>
            <w:r w:rsidRPr="00522E5E">
              <w:rPr>
                <w:rFonts w:cstheme="minorHAnsi"/>
                <w:lang w:val="en-GB"/>
              </w:rPr>
              <w:t xml:space="preserve">Teaching units: </w:t>
            </w:r>
          </w:p>
          <w:p w:rsidR="00586F86" w:rsidRPr="00522E5E" w:rsidRDefault="00586F86" w:rsidP="00586F86">
            <w:pPr>
              <w:pStyle w:val="ListParagraph"/>
              <w:numPr>
                <w:ilvl w:val="0"/>
                <w:numId w:val="156"/>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 xml:space="preserve">Arbitration agreement </w:t>
            </w:r>
          </w:p>
          <w:p w:rsidR="00586F86" w:rsidRPr="00522E5E" w:rsidRDefault="00586F86" w:rsidP="00586F86">
            <w:pPr>
              <w:pStyle w:val="ListParagraph"/>
              <w:numPr>
                <w:ilvl w:val="0"/>
                <w:numId w:val="156"/>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Pathological arbitration clause.</w:t>
            </w:r>
          </w:p>
          <w:p w:rsidR="00586F86" w:rsidRPr="00522E5E" w:rsidRDefault="00586F86" w:rsidP="00586F86">
            <w:pPr>
              <w:pStyle w:val="ListParagraph"/>
              <w:numPr>
                <w:ilvl w:val="0"/>
                <w:numId w:val="156"/>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Arbitration Act.</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NASTAVNE METODE</w:t>
            </w:r>
          </w:p>
        </w:tc>
        <w:tc>
          <w:tcPr>
            <w:tcW w:w="6667" w:type="dxa"/>
            <w:shd w:val="clear" w:color="auto" w:fill="E7E6E6"/>
          </w:tcPr>
          <w:p w:rsidR="00586F86" w:rsidRPr="00522E5E" w:rsidRDefault="00586F86" w:rsidP="00586F86">
            <w:pPr>
              <w:jc w:val="both"/>
              <w:rPr>
                <w:rFonts w:cstheme="minorHAnsi"/>
              </w:rPr>
            </w:pPr>
            <w:r w:rsidRPr="00522E5E">
              <w:rPr>
                <w:rFonts w:cstheme="minorHAnsi"/>
                <w:lang w:val="en-GB"/>
              </w:rPr>
              <w:t>Lectures, guided discussion, demonstration of practical assignments, student debate, independent reading of the literature, the ability to apply knowledge in practice.</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METODE VREDNOVANJA</w:t>
            </w:r>
          </w:p>
        </w:tc>
        <w:tc>
          <w:tcPr>
            <w:tcW w:w="6667" w:type="dxa"/>
            <w:shd w:val="clear" w:color="auto" w:fill="E7E6E6"/>
          </w:tcPr>
          <w:p w:rsidR="00586F86" w:rsidRPr="00522E5E" w:rsidRDefault="00586F86" w:rsidP="00586F86">
            <w:pPr>
              <w:pStyle w:val="ListParagraph"/>
              <w:numPr>
                <w:ilvl w:val="0"/>
                <w:numId w:val="138"/>
              </w:numPr>
              <w:spacing w:after="160" w:line="259" w:lineRule="auto"/>
              <w:ind w:left="398"/>
              <w:rPr>
                <w:rFonts w:asciiTheme="minorHAnsi" w:hAnsiTheme="minorHAnsi" w:cstheme="minorHAnsi"/>
                <w:sz w:val="22"/>
                <w:szCs w:val="22"/>
              </w:rPr>
            </w:pPr>
            <w:r w:rsidRPr="00522E5E">
              <w:rPr>
                <w:rFonts w:asciiTheme="minorHAnsi" w:hAnsiTheme="minorHAnsi" w:cstheme="minorHAnsi"/>
                <w:sz w:val="22"/>
                <w:szCs w:val="22"/>
                <w:lang w:val="en-GB"/>
              </w:rPr>
              <w:t xml:space="preserve">Oral exam.    </w:t>
            </w:r>
          </w:p>
        </w:tc>
      </w:tr>
      <w:tr w:rsidR="00586F86" w:rsidRPr="00522E5E" w:rsidTr="00586F86">
        <w:trPr>
          <w:trHeight w:val="255"/>
        </w:trPr>
        <w:tc>
          <w:tcPr>
            <w:tcW w:w="2663" w:type="dxa"/>
            <w:shd w:val="clear" w:color="auto" w:fill="D9E2F3"/>
          </w:tcPr>
          <w:p w:rsidR="00586F86" w:rsidRPr="00522E5E" w:rsidRDefault="00586F86" w:rsidP="00BD6C2B">
            <w:pPr>
              <w:ind w:left="360"/>
              <w:rPr>
                <w:rFonts w:cstheme="minorHAnsi"/>
              </w:rPr>
            </w:pPr>
            <w:r w:rsidRPr="00522E5E">
              <w:rPr>
                <w:rFonts w:cstheme="minorHAnsi"/>
              </w:rPr>
              <w:t>ISHOD UČENJA (NAZIV)</w:t>
            </w:r>
          </w:p>
        </w:tc>
        <w:tc>
          <w:tcPr>
            <w:tcW w:w="6667" w:type="dxa"/>
            <w:shd w:val="clear" w:color="auto" w:fill="D9E2F3"/>
          </w:tcPr>
          <w:p w:rsidR="00586F86" w:rsidRPr="00522E5E" w:rsidRDefault="00586F86" w:rsidP="00BD6C2B">
            <w:pPr>
              <w:rPr>
                <w:rFonts w:cstheme="minorHAnsi"/>
                <w:b/>
              </w:rPr>
            </w:pPr>
            <w:r w:rsidRPr="00522E5E">
              <w:rPr>
                <w:rFonts w:cstheme="minorHAnsi"/>
                <w:b/>
              </w:rPr>
              <w:t>Razlikovati sustav ovrhe domaćih i stranih pravorijeka i analizirati sustav priznanja i ovrhe stranih pravorijeka.</w:t>
            </w:r>
          </w:p>
          <w:p w:rsidR="00586F86" w:rsidRPr="00522E5E" w:rsidRDefault="00586F86" w:rsidP="00BD6C2B">
            <w:pPr>
              <w:jc w:val="both"/>
              <w:rPr>
                <w:rFonts w:cstheme="minorHAnsi"/>
                <w:b/>
              </w:rPr>
            </w:pPr>
          </w:p>
        </w:tc>
      </w:tr>
      <w:tr w:rsidR="00586F86" w:rsidRPr="00522E5E" w:rsidTr="00586F86">
        <w:trPr>
          <w:trHeight w:val="255"/>
        </w:trPr>
        <w:tc>
          <w:tcPr>
            <w:tcW w:w="2663" w:type="dxa"/>
          </w:tcPr>
          <w:p w:rsidR="00586F86" w:rsidRPr="00522E5E" w:rsidRDefault="00586F86" w:rsidP="00586F86">
            <w:pPr>
              <w:ind w:left="-69"/>
              <w:contextualSpacing/>
              <w:rPr>
                <w:rFonts w:cstheme="minorHAnsi"/>
                <w:lang w:val="it-IT"/>
              </w:rPr>
            </w:pPr>
            <w:r w:rsidRPr="00522E5E">
              <w:rPr>
                <w:rFonts w:cstheme="minorHAnsi"/>
                <w:lang w:val="it-IT"/>
              </w:rPr>
              <w:t>DOPRINOSI OSTVARENJU ISHODA UČENJA NA RAZINI STUDIJSKOG PROGRAMA (NAVESTI IU)</w:t>
            </w:r>
          </w:p>
        </w:tc>
        <w:tc>
          <w:tcPr>
            <w:tcW w:w="6667" w:type="dxa"/>
            <w:shd w:val="clear" w:color="auto" w:fill="E7E6E6"/>
          </w:tcPr>
          <w:p w:rsidR="00586F86" w:rsidRPr="00522E5E" w:rsidRDefault="00586F86" w:rsidP="00586F86">
            <w:pPr>
              <w:rPr>
                <w:rFonts w:cstheme="minorHAnsi"/>
                <w:lang w:val="en-GB"/>
              </w:rPr>
            </w:pPr>
            <w:r w:rsidRPr="00522E5E">
              <w:rPr>
                <w:rFonts w:cstheme="minorHAnsi"/>
                <w:lang w:val="en-GB"/>
              </w:rPr>
              <w:t xml:space="preserve">5. To explain notions of substantive and procedural law. </w:t>
            </w:r>
          </w:p>
          <w:p w:rsidR="00586F86" w:rsidRPr="00522E5E" w:rsidRDefault="00586F86" w:rsidP="00586F86">
            <w:pPr>
              <w:rPr>
                <w:rFonts w:cstheme="minorHAnsi"/>
                <w:lang w:val="en-GB"/>
              </w:rPr>
            </w:pPr>
            <w:r w:rsidRPr="00522E5E">
              <w:rPr>
                <w:rFonts w:cstheme="minorHAnsi"/>
                <w:lang w:val="en-GB"/>
              </w:rPr>
              <w:t xml:space="preserve">6. To apply the appropriate legal terminology during clear and reasoned oral and written expression.  </w:t>
            </w:r>
          </w:p>
          <w:p w:rsidR="00586F86" w:rsidRPr="00BD6C2B" w:rsidRDefault="00586F86" w:rsidP="00586F86">
            <w:pPr>
              <w:rPr>
                <w:rFonts w:cstheme="minorHAnsi"/>
                <w:lang w:val="en-GB"/>
              </w:rPr>
            </w:pPr>
            <w:r w:rsidRPr="00522E5E">
              <w:rPr>
                <w:rFonts w:cstheme="minorHAnsi"/>
                <w:lang w:val="en-GB"/>
              </w:rPr>
              <w:t>10. To determine relevant legal rules of the European Union legal system within a specific legal area.</w:t>
            </w:r>
          </w:p>
        </w:tc>
      </w:tr>
      <w:tr w:rsidR="00586F86" w:rsidRPr="00522E5E" w:rsidTr="00586F86">
        <w:trPr>
          <w:trHeight w:val="255"/>
        </w:trPr>
        <w:tc>
          <w:tcPr>
            <w:tcW w:w="2663" w:type="dxa"/>
          </w:tcPr>
          <w:p w:rsidR="00586F86" w:rsidRPr="00BD6C2B" w:rsidRDefault="00586F86" w:rsidP="00586F86">
            <w:pPr>
              <w:ind w:left="-69"/>
              <w:contextualSpacing/>
              <w:rPr>
                <w:rFonts w:cstheme="minorHAnsi"/>
              </w:rPr>
            </w:pPr>
            <w:r w:rsidRPr="00BD6C2B">
              <w:rPr>
                <w:rFonts w:cstheme="minorHAnsi"/>
              </w:rPr>
              <w:t>KOGNITIVNO PODRUČJE ZNANJA I RAZUMIJEVANJA</w:t>
            </w:r>
          </w:p>
        </w:tc>
        <w:tc>
          <w:tcPr>
            <w:tcW w:w="6667" w:type="dxa"/>
            <w:shd w:val="clear" w:color="auto" w:fill="E7E6E6"/>
          </w:tcPr>
          <w:p w:rsidR="00586F86" w:rsidRPr="00522E5E" w:rsidRDefault="00586F86" w:rsidP="00586F86">
            <w:pPr>
              <w:rPr>
                <w:rFonts w:cstheme="minorHAnsi"/>
              </w:rPr>
            </w:pPr>
            <w:r w:rsidRPr="00522E5E">
              <w:rPr>
                <w:rFonts w:cstheme="minorHAnsi"/>
                <w:lang w:val="en-GB"/>
              </w:rPr>
              <w:t>Analysis</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VJEŠTINE</w:t>
            </w:r>
          </w:p>
        </w:tc>
        <w:tc>
          <w:tcPr>
            <w:tcW w:w="6667" w:type="dxa"/>
            <w:shd w:val="clear" w:color="auto" w:fill="E7E6E6"/>
          </w:tcPr>
          <w:p w:rsidR="00586F86" w:rsidRPr="00522E5E" w:rsidRDefault="00586F86" w:rsidP="00586F86">
            <w:pPr>
              <w:jc w:val="both"/>
              <w:rPr>
                <w:rFonts w:cstheme="minorHAnsi"/>
                <w:lang w:val="en-GB"/>
              </w:rPr>
            </w:pPr>
            <w:r w:rsidRPr="00522E5E">
              <w:rPr>
                <w:rFonts w:cstheme="minorHAnsi"/>
                <w:lang w:val="en-GB"/>
              </w:rPr>
              <w:t>The skill of information management, the ability to study, the skill of clear and articulate oral and written expression.</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SADRŽAJ UČENJA</w:t>
            </w:r>
          </w:p>
        </w:tc>
        <w:tc>
          <w:tcPr>
            <w:tcW w:w="6667" w:type="dxa"/>
            <w:shd w:val="clear" w:color="auto" w:fill="E7E6E6"/>
          </w:tcPr>
          <w:p w:rsidR="00586F86" w:rsidRPr="00522E5E" w:rsidRDefault="00586F86" w:rsidP="00586F86">
            <w:pPr>
              <w:rPr>
                <w:rFonts w:cstheme="minorHAnsi"/>
                <w:lang w:val="en-GB"/>
              </w:rPr>
            </w:pPr>
            <w:r w:rsidRPr="00522E5E">
              <w:rPr>
                <w:rFonts w:cstheme="minorHAnsi"/>
                <w:lang w:val="en-GB"/>
              </w:rPr>
              <w:t xml:space="preserve">Teaching units: </w:t>
            </w:r>
          </w:p>
          <w:p w:rsidR="00586F86" w:rsidRPr="00522E5E" w:rsidRDefault="00586F86" w:rsidP="00586F86">
            <w:pPr>
              <w:pStyle w:val="ListParagraph"/>
              <w:numPr>
                <w:ilvl w:val="0"/>
                <w:numId w:val="63"/>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Award</w:t>
            </w:r>
          </w:p>
          <w:p w:rsidR="00586F86" w:rsidRPr="00522E5E" w:rsidRDefault="00586F86" w:rsidP="00586F86">
            <w:pPr>
              <w:pStyle w:val="ListParagraph"/>
              <w:numPr>
                <w:ilvl w:val="0"/>
                <w:numId w:val="63"/>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 xml:space="preserve">Recognition and enforcement of an award. </w:t>
            </w:r>
          </w:p>
          <w:p w:rsidR="00586F86" w:rsidRPr="00522E5E" w:rsidRDefault="00586F86" w:rsidP="00586F86">
            <w:pPr>
              <w:pStyle w:val="ListParagraph"/>
              <w:numPr>
                <w:ilvl w:val="0"/>
                <w:numId w:val="63"/>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Arbitration Act.</w:t>
            </w:r>
          </w:p>
          <w:p w:rsidR="00586F86" w:rsidRPr="00522E5E" w:rsidRDefault="00586F86" w:rsidP="00586F86">
            <w:pPr>
              <w:pStyle w:val="ListParagraph"/>
              <w:numPr>
                <w:ilvl w:val="0"/>
                <w:numId w:val="63"/>
              </w:numPr>
              <w:rPr>
                <w:rFonts w:asciiTheme="minorHAnsi" w:hAnsiTheme="minorHAnsi" w:cstheme="minorHAnsi"/>
                <w:sz w:val="22"/>
                <w:szCs w:val="22"/>
              </w:rPr>
            </w:pPr>
            <w:r w:rsidRPr="00522E5E">
              <w:rPr>
                <w:rFonts w:asciiTheme="minorHAnsi" w:hAnsiTheme="minorHAnsi" w:cstheme="minorHAnsi"/>
                <w:sz w:val="22"/>
                <w:szCs w:val="22"/>
              </w:rPr>
              <w:t>The New York Convention on the Recognition and Enforcement of Foreign Arbitral Awards of 1958.</w:t>
            </w:r>
          </w:p>
          <w:p w:rsidR="00586F86" w:rsidRPr="00522E5E" w:rsidRDefault="00586F86" w:rsidP="00586F86">
            <w:pPr>
              <w:spacing w:after="0" w:line="240" w:lineRule="auto"/>
              <w:rPr>
                <w:rFonts w:cstheme="minorHAnsi"/>
              </w:rPr>
            </w:pP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NASTAVNE METODE</w:t>
            </w:r>
          </w:p>
        </w:tc>
        <w:tc>
          <w:tcPr>
            <w:tcW w:w="6667" w:type="dxa"/>
            <w:shd w:val="clear" w:color="auto" w:fill="E7E6E6"/>
          </w:tcPr>
          <w:p w:rsidR="00586F86" w:rsidRPr="00522E5E" w:rsidRDefault="00586F86" w:rsidP="00586F86">
            <w:pPr>
              <w:rPr>
                <w:rFonts w:cstheme="minorHAnsi"/>
              </w:rPr>
            </w:pPr>
            <w:r w:rsidRPr="00522E5E">
              <w:rPr>
                <w:rFonts w:cstheme="minorHAnsi"/>
                <w:lang w:val="en-GB"/>
              </w:rPr>
              <w:t>Lectures, guided discussion, demonstration of practical assignments, student debate, independent reading of the literature</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METODE VREDNOVANJA</w:t>
            </w:r>
          </w:p>
        </w:tc>
        <w:tc>
          <w:tcPr>
            <w:tcW w:w="6667" w:type="dxa"/>
            <w:shd w:val="clear" w:color="auto" w:fill="E7E6E6"/>
          </w:tcPr>
          <w:p w:rsidR="00586F86" w:rsidRPr="00522E5E" w:rsidRDefault="00586F86" w:rsidP="00586F86">
            <w:pPr>
              <w:pStyle w:val="ListParagraph"/>
              <w:numPr>
                <w:ilvl w:val="0"/>
                <w:numId w:val="139"/>
              </w:numPr>
              <w:spacing w:after="160" w:line="259" w:lineRule="auto"/>
              <w:ind w:left="398"/>
              <w:rPr>
                <w:rFonts w:asciiTheme="minorHAnsi" w:hAnsiTheme="minorHAnsi" w:cstheme="minorHAnsi"/>
                <w:sz w:val="22"/>
                <w:szCs w:val="22"/>
              </w:rPr>
            </w:pPr>
            <w:r w:rsidRPr="00522E5E">
              <w:rPr>
                <w:rFonts w:asciiTheme="minorHAnsi" w:hAnsiTheme="minorHAnsi" w:cstheme="minorHAnsi"/>
                <w:sz w:val="22"/>
                <w:szCs w:val="22"/>
                <w:lang w:val="en-GB"/>
              </w:rPr>
              <w:t xml:space="preserve">Oral exam.    </w:t>
            </w:r>
          </w:p>
        </w:tc>
      </w:tr>
      <w:tr w:rsidR="00586F86" w:rsidRPr="00522E5E" w:rsidTr="00586F86">
        <w:trPr>
          <w:trHeight w:val="255"/>
        </w:trPr>
        <w:tc>
          <w:tcPr>
            <w:tcW w:w="2663" w:type="dxa"/>
            <w:shd w:val="clear" w:color="auto" w:fill="D9E2F3"/>
          </w:tcPr>
          <w:p w:rsidR="00586F86" w:rsidRPr="00522E5E" w:rsidRDefault="00586F86" w:rsidP="00BD6C2B">
            <w:pPr>
              <w:ind w:left="360"/>
              <w:rPr>
                <w:rFonts w:cstheme="minorHAnsi"/>
              </w:rPr>
            </w:pPr>
            <w:r w:rsidRPr="00522E5E">
              <w:rPr>
                <w:rFonts w:cstheme="minorHAnsi"/>
              </w:rPr>
              <w:t>ISHOD UČENJA (NAZIV)</w:t>
            </w:r>
          </w:p>
        </w:tc>
        <w:tc>
          <w:tcPr>
            <w:tcW w:w="6667" w:type="dxa"/>
            <w:shd w:val="clear" w:color="auto" w:fill="D9E2F3"/>
          </w:tcPr>
          <w:p w:rsidR="00586F86" w:rsidRPr="00522E5E" w:rsidRDefault="00586F86" w:rsidP="00BD6C2B">
            <w:pPr>
              <w:rPr>
                <w:rFonts w:cstheme="minorHAnsi"/>
                <w:b/>
              </w:rPr>
            </w:pPr>
            <w:r w:rsidRPr="00522E5E">
              <w:rPr>
                <w:rFonts w:cstheme="minorHAnsi"/>
                <w:b/>
              </w:rPr>
              <w:t>To draft a valid arbitration agreement and to draft an award.</w:t>
            </w:r>
          </w:p>
          <w:p w:rsidR="00586F86" w:rsidRPr="00522E5E" w:rsidRDefault="00586F86" w:rsidP="00BD6C2B">
            <w:pPr>
              <w:ind w:left="360"/>
              <w:rPr>
                <w:rFonts w:cstheme="minorHAnsi"/>
                <w:b/>
              </w:rPr>
            </w:pPr>
          </w:p>
        </w:tc>
      </w:tr>
      <w:tr w:rsidR="00586F86" w:rsidRPr="00522E5E" w:rsidTr="00586F86">
        <w:trPr>
          <w:trHeight w:val="255"/>
        </w:trPr>
        <w:tc>
          <w:tcPr>
            <w:tcW w:w="2663" w:type="dxa"/>
          </w:tcPr>
          <w:p w:rsidR="00586F86" w:rsidRPr="00522E5E" w:rsidRDefault="00586F86" w:rsidP="00586F86">
            <w:pPr>
              <w:ind w:left="-69"/>
              <w:contextualSpacing/>
              <w:rPr>
                <w:rFonts w:cstheme="minorHAnsi"/>
                <w:lang w:val="it-IT"/>
              </w:rPr>
            </w:pPr>
            <w:r w:rsidRPr="00522E5E">
              <w:rPr>
                <w:rFonts w:cstheme="minorHAnsi"/>
                <w:lang w:val="it-IT"/>
              </w:rPr>
              <w:t>DOPRINOSI OSTVARENJU ISHODA UČENJA NA RAZINI STUDIJSKOG PROGRAMA (NAVESTI IU)</w:t>
            </w:r>
          </w:p>
        </w:tc>
        <w:tc>
          <w:tcPr>
            <w:tcW w:w="6667" w:type="dxa"/>
            <w:shd w:val="clear" w:color="auto" w:fill="E7E6E6"/>
          </w:tcPr>
          <w:p w:rsidR="00586F86" w:rsidRPr="00522E5E" w:rsidRDefault="00586F86" w:rsidP="00586F86">
            <w:pPr>
              <w:rPr>
                <w:rFonts w:cstheme="minorHAnsi"/>
                <w:lang w:val="en-GB"/>
              </w:rPr>
            </w:pPr>
            <w:r w:rsidRPr="00522E5E">
              <w:rPr>
                <w:rFonts w:cstheme="minorHAnsi"/>
                <w:lang w:val="en-GB"/>
              </w:rPr>
              <w:t>11. To analyse relevant case law.</w:t>
            </w:r>
          </w:p>
          <w:p w:rsidR="00586F86" w:rsidRPr="00522E5E" w:rsidRDefault="00586F86" w:rsidP="00586F86">
            <w:pPr>
              <w:rPr>
                <w:rFonts w:cstheme="minorHAnsi"/>
              </w:rPr>
            </w:pPr>
            <w:r w:rsidRPr="00522E5E">
              <w:rPr>
                <w:rFonts w:cstheme="minorHAnsi"/>
              </w:rPr>
              <w:t xml:space="preserve">15. To propose a solution for a legal problem with the aim to draft a legal opinion. </w:t>
            </w:r>
          </w:p>
          <w:p w:rsidR="00586F86" w:rsidRPr="00522E5E" w:rsidRDefault="00586F86" w:rsidP="00586F86">
            <w:pPr>
              <w:rPr>
                <w:rFonts w:cstheme="minorHAnsi"/>
              </w:rPr>
            </w:pPr>
            <w:r w:rsidRPr="00522E5E">
              <w:rPr>
                <w:rFonts w:cstheme="minorHAnsi"/>
                <w:lang w:val="en-GB"/>
              </w:rPr>
              <w:lastRenderedPageBreak/>
              <w:t>20.To independently plan and present and/or create within a team legal project and actions in legal proceedings.</w:t>
            </w:r>
          </w:p>
          <w:p w:rsidR="00586F86" w:rsidRPr="00BD6C2B" w:rsidRDefault="00586F86" w:rsidP="00586F86">
            <w:pPr>
              <w:rPr>
                <w:rFonts w:cstheme="minorHAnsi"/>
                <w:lang w:val="en-GB"/>
              </w:rPr>
            </w:pPr>
          </w:p>
        </w:tc>
      </w:tr>
      <w:tr w:rsidR="00586F86" w:rsidRPr="00522E5E" w:rsidTr="00586F86">
        <w:trPr>
          <w:trHeight w:val="255"/>
        </w:trPr>
        <w:tc>
          <w:tcPr>
            <w:tcW w:w="2663" w:type="dxa"/>
          </w:tcPr>
          <w:p w:rsidR="00586F86" w:rsidRPr="00BD6C2B" w:rsidRDefault="00586F86" w:rsidP="00586F86">
            <w:pPr>
              <w:ind w:left="-69"/>
              <w:contextualSpacing/>
              <w:rPr>
                <w:rFonts w:cstheme="minorHAnsi"/>
              </w:rPr>
            </w:pPr>
            <w:r w:rsidRPr="00BD6C2B">
              <w:rPr>
                <w:rFonts w:cstheme="minorHAnsi"/>
              </w:rPr>
              <w:lastRenderedPageBreak/>
              <w:t>KOGNITIVNO PODRUČJE ZNANJA I RAZUMIJEVANJA</w:t>
            </w:r>
          </w:p>
        </w:tc>
        <w:tc>
          <w:tcPr>
            <w:tcW w:w="6667" w:type="dxa"/>
            <w:shd w:val="clear" w:color="auto" w:fill="E7E6E6"/>
          </w:tcPr>
          <w:p w:rsidR="00586F86" w:rsidRPr="00522E5E" w:rsidRDefault="00586F86" w:rsidP="00586F86">
            <w:pPr>
              <w:rPr>
                <w:rFonts w:cstheme="minorHAnsi"/>
              </w:rPr>
            </w:pPr>
            <w:r w:rsidRPr="00522E5E">
              <w:rPr>
                <w:rFonts w:cstheme="minorHAnsi"/>
                <w:lang w:val="en-GB"/>
              </w:rPr>
              <w:t>Synthesis</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VJEŠTINE</w:t>
            </w:r>
          </w:p>
        </w:tc>
        <w:tc>
          <w:tcPr>
            <w:tcW w:w="6667" w:type="dxa"/>
            <w:shd w:val="clear" w:color="auto" w:fill="E7E6E6"/>
          </w:tcPr>
          <w:p w:rsidR="00586F86" w:rsidRPr="00522E5E" w:rsidRDefault="00586F86" w:rsidP="00586F86">
            <w:pPr>
              <w:jc w:val="both"/>
              <w:rPr>
                <w:rFonts w:cstheme="minorHAnsi"/>
                <w:lang w:val="en-GB"/>
              </w:rPr>
            </w:pPr>
            <w:r w:rsidRPr="00522E5E">
              <w:rPr>
                <w:rFonts w:cstheme="minorHAnsi"/>
                <w:lang w:val="en-GB"/>
              </w:rPr>
              <w:t>The skill of information management, the ability to study, the skill of clear and articulate oral and written expression, the ability to apply knowledge in practice, the ability to solve problems.</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SADRŽAJ UČENJA</w:t>
            </w:r>
          </w:p>
        </w:tc>
        <w:tc>
          <w:tcPr>
            <w:tcW w:w="6667" w:type="dxa"/>
            <w:shd w:val="clear" w:color="auto" w:fill="E7E6E6"/>
          </w:tcPr>
          <w:p w:rsidR="00586F86" w:rsidRPr="00522E5E" w:rsidRDefault="00586F86" w:rsidP="00586F86">
            <w:pPr>
              <w:rPr>
                <w:rFonts w:cstheme="minorHAnsi"/>
                <w:lang w:val="en-GB"/>
              </w:rPr>
            </w:pPr>
            <w:r w:rsidRPr="00522E5E">
              <w:rPr>
                <w:rFonts w:cstheme="minorHAnsi"/>
                <w:lang w:val="en-GB"/>
              </w:rPr>
              <w:t xml:space="preserve">Teaching units: </w:t>
            </w:r>
          </w:p>
          <w:p w:rsidR="00586F86" w:rsidRPr="00522E5E" w:rsidRDefault="00586F86" w:rsidP="00586F86">
            <w:pPr>
              <w:pStyle w:val="ListParagraph"/>
              <w:numPr>
                <w:ilvl w:val="0"/>
                <w:numId w:val="157"/>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 xml:space="preserve">Arbitration agreement </w:t>
            </w:r>
          </w:p>
          <w:p w:rsidR="00586F86" w:rsidRPr="00522E5E" w:rsidRDefault="00586F86" w:rsidP="00586F86">
            <w:pPr>
              <w:pStyle w:val="ListParagraph"/>
              <w:numPr>
                <w:ilvl w:val="0"/>
                <w:numId w:val="157"/>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Pathological arbitration clause.</w:t>
            </w:r>
          </w:p>
          <w:p w:rsidR="00586F86" w:rsidRPr="00522E5E" w:rsidRDefault="00586F86" w:rsidP="00586F86">
            <w:pPr>
              <w:pStyle w:val="ListParagraph"/>
              <w:numPr>
                <w:ilvl w:val="0"/>
                <w:numId w:val="157"/>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Arbitration Act.</w:t>
            </w:r>
          </w:p>
          <w:p w:rsidR="00586F86" w:rsidRPr="00522E5E" w:rsidRDefault="00586F86" w:rsidP="00586F86">
            <w:pPr>
              <w:pStyle w:val="ListParagraph"/>
              <w:numPr>
                <w:ilvl w:val="0"/>
                <w:numId w:val="157"/>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An Award.</w:t>
            </w:r>
          </w:p>
          <w:p w:rsidR="00586F86" w:rsidRPr="00522E5E" w:rsidRDefault="00586F86" w:rsidP="00586F86">
            <w:pPr>
              <w:pStyle w:val="ListParagraph"/>
              <w:numPr>
                <w:ilvl w:val="0"/>
                <w:numId w:val="157"/>
              </w:numPr>
              <w:rPr>
                <w:rFonts w:asciiTheme="minorHAnsi" w:hAnsiTheme="minorHAnsi" w:cstheme="minorHAnsi"/>
                <w:sz w:val="22"/>
                <w:szCs w:val="22"/>
              </w:rPr>
            </w:pPr>
            <w:r w:rsidRPr="00522E5E">
              <w:rPr>
                <w:rFonts w:asciiTheme="minorHAnsi" w:hAnsiTheme="minorHAnsi" w:cstheme="minorHAnsi"/>
                <w:sz w:val="22"/>
                <w:szCs w:val="22"/>
              </w:rPr>
              <w:t>The New York Convention on the Recognition and Enforcement of Foreign Arbitral Awards of 1958.</w:t>
            </w:r>
          </w:p>
          <w:p w:rsidR="00586F86" w:rsidRPr="00522E5E" w:rsidRDefault="00586F86" w:rsidP="00586F86">
            <w:pPr>
              <w:pStyle w:val="ListParagraph"/>
              <w:ind w:left="1080"/>
              <w:rPr>
                <w:rFonts w:asciiTheme="minorHAnsi" w:hAnsiTheme="minorHAnsi" w:cstheme="minorHAnsi"/>
                <w:sz w:val="22"/>
                <w:szCs w:val="22"/>
              </w:rPr>
            </w:pP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NASTAVNE METODE</w:t>
            </w:r>
          </w:p>
        </w:tc>
        <w:tc>
          <w:tcPr>
            <w:tcW w:w="6667" w:type="dxa"/>
            <w:shd w:val="clear" w:color="auto" w:fill="E7E6E6"/>
          </w:tcPr>
          <w:p w:rsidR="00586F86" w:rsidRPr="00522E5E" w:rsidRDefault="00586F86" w:rsidP="00586F86">
            <w:pPr>
              <w:rPr>
                <w:rFonts w:cstheme="minorHAnsi"/>
              </w:rPr>
            </w:pPr>
            <w:r w:rsidRPr="00522E5E">
              <w:rPr>
                <w:rFonts w:cstheme="minorHAnsi"/>
                <w:lang w:val="en-GB"/>
              </w:rPr>
              <w:t>Lectures, guided discussion, demonstration of practical assignments, student debate, independent reading of the literature</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METODE VREDNOVANJA</w:t>
            </w:r>
          </w:p>
        </w:tc>
        <w:tc>
          <w:tcPr>
            <w:tcW w:w="6667" w:type="dxa"/>
            <w:shd w:val="clear" w:color="auto" w:fill="E7E6E6"/>
          </w:tcPr>
          <w:p w:rsidR="00586F86" w:rsidRPr="00522E5E" w:rsidRDefault="00586F86" w:rsidP="00586F86">
            <w:pPr>
              <w:pStyle w:val="ListParagraph"/>
              <w:numPr>
                <w:ilvl w:val="0"/>
                <w:numId w:val="140"/>
              </w:numPr>
              <w:spacing w:after="160" w:line="259" w:lineRule="auto"/>
              <w:ind w:left="540"/>
              <w:rPr>
                <w:rFonts w:asciiTheme="minorHAnsi" w:hAnsiTheme="minorHAnsi" w:cstheme="minorHAnsi"/>
                <w:sz w:val="22"/>
                <w:szCs w:val="22"/>
              </w:rPr>
            </w:pPr>
            <w:r w:rsidRPr="00522E5E">
              <w:rPr>
                <w:rFonts w:asciiTheme="minorHAnsi" w:hAnsiTheme="minorHAnsi" w:cstheme="minorHAnsi"/>
                <w:sz w:val="22"/>
                <w:szCs w:val="22"/>
                <w:lang w:val="en-GB"/>
              </w:rPr>
              <w:t xml:space="preserve">Oral exam.    </w:t>
            </w:r>
          </w:p>
        </w:tc>
      </w:tr>
      <w:tr w:rsidR="00586F86" w:rsidRPr="00522E5E" w:rsidTr="00586F86">
        <w:trPr>
          <w:trHeight w:val="255"/>
        </w:trPr>
        <w:tc>
          <w:tcPr>
            <w:tcW w:w="2663" w:type="dxa"/>
            <w:shd w:val="clear" w:color="auto" w:fill="D9E2F3"/>
          </w:tcPr>
          <w:p w:rsidR="00586F86" w:rsidRPr="00522E5E" w:rsidRDefault="00586F86" w:rsidP="00BD6C2B">
            <w:pPr>
              <w:contextualSpacing/>
              <w:rPr>
                <w:rFonts w:cstheme="minorHAnsi"/>
              </w:rPr>
            </w:pPr>
            <w:r w:rsidRPr="00522E5E">
              <w:rPr>
                <w:rFonts w:cstheme="minorHAnsi"/>
              </w:rPr>
              <w:t>ISHOD UČENJA (NAZIV)</w:t>
            </w:r>
          </w:p>
        </w:tc>
        <w:tc>
          <w:tcPr>
            <w:tcW w:w="6667" w:type="dxa"/>
            <w:shd w:val="clear" w:color="auto" w:fill="D9E2F3"/>
          </w:tcPr>
          <w:p w:rsidR="00586F86" w:rsidRPr="00522E5E" w:rsidRDefault="00586F86" w:rsidP="00BD6C2B">
            <w:pPr>
              <w:rPr>
                <w:rFonts w:cstheme="minorHAnsi"/>
                <w:b/>
              </w:rPr>
            </w:pPr>
            <w:r w:rsidRPr="00522E5E">
              <w:rPr>
                <w:rFonts w:cstheme="minorHAnsi"/>
                <w:b/>
              </w:rPr>
              <w:t>To evaluate the advantages of solving international commercial disputes in arbitration compared to solving international commercial disputes through litigation.</w:t>
            </w:r>
          </w:p>
          <w:p w:rsidR="00586F86" w:rsidRPr="00522E5E" w:rsidRDefault="00586F86" w:rsidP="00BD6C2B">
            <w:pPr>
              <w:jc w:val="both"/>
              <w:rPr>
                <w:rFonts w:cstheme="minorHAnsi"/>
              </w:rPr>
            </w:pPr>
          </w:p>
        </w:tc>
      </w:tr>
      <w:tr w:rsidR="00586F86" w:rsidRPr="00522E5E" w:rsidTr="00586F86">
        <w:trPr>
          <w:trHeight w:val="255"/>
        </w:trPr>
        <w:tc>
          <w:tcPr>
            <w:tcW w:w="2663" w:type="dxa"/>
          </w:tcPr>
          <w:p w:rsidR="00586F86" w:rsidRPr="00522E5E" w:rsidRDefault="00586F86" w:rsidP="00586F86">
            <w:pPr>
              <w:ind w:left="-69"/>
              <w:contextualSpacing/>
              <w:rPr>
                <w:rFonts w:cstheme="minorHAnsi"/>
                <w:lang w:val="it-IT"/>
              </w:rPr>
            </w:pPr>
            <w:r w:rsidRPr="00522E5E">
              <w:rPr>
                <w:rFonts w:cstheme="minorHAnsi"/>
                <w:lang w:val="it-IT"/>
              </w:rPr>
              <w:t>DOPRINOSI OSTVARENJU ISHODA UČENJA NA RAZINI STUDIJSKOG PROGRAMA (NAVESTI IU)</w:t>
            </w:r>
          </w:p>
        </w:tc>
        <w:tc>
          <w:tcPr>
            <w:tcW w:w="6667" w:type="dxa"/>
            <w:shd w:val="clear" w:color="auto" w:fill="E7E6E6"/>
          </w:tcPr>
          <w:p w:rsidR="00586F86" w:rsidRPr="00522E5E" w:rsidRDefault="00586F86" w:rsidP="00586F86">
            <w:pPr>
              <w:rPr>
                <w:rFonts w:cstheme="minorHAnsi"/>
                <w:lang w:val="en-GB"/>
              </w:rPr>
            </w:pPr>
            <w:r w:rsidRPr="00522E5E">
              <w:rPr>
                <w:rFonts w:cstheme="minorHAnsi"/>
                <w:lang w:val="en-GB"/>
              </w:rPr>
              <w:t>11. To analyse relevant case law.</w:t>
            </w:r>
          </w:p>
          <w:p w:rsidR="00586F86" w:rsidRPr="00BD6C2B" w:rsidRDefault="00586F86" w:rsidP="00586F86">
            <w:pPr>
              <w:rPr>
                <w:rFonts w:cstheme="minorHAnsi"/>
                <w:lang w:val="en-GB"/>
              </w:rPr>
            </w:pPr>
            <w:r w:rsidRPr="00BD6C2B">
              <w:rPr>
                <w:rFonts w:cstheme="minorHAnsi"/>
                <w:lang w:val="en-GB"/>
              </w:rPr>
              <w:t xml:space="preserve">13. To combine legal institutes and principles of modern legal systems. </w:t>
            </w:r>
          </w:p>
          <w:p w:rsidR="00586F86" w:rsidRPr="00522E5E" w:rsidRDefault="00586F86" w:rsidP="00586F86">
            <w:pPr>
              <w:rPr>
                <w:rFonts w:cstheme="minorHAnsi"/>
              </w:rPr>
            </w:pPr>
            <w:r w:rsidRPr="00522E5E">
              <w:rPr>
                <w:rFonts w:cstheme="minorHAnsi"/>
              </w:rPr>
              <w:t xml:space="preserve">15. To propose a solution for a legal problem with the aim to draft a legal opinion. </w:t>
            </w:r>
          </w:p>
        </w:tc>
      </w:tr>
      <w:tr w:rsidR="00586F86" w:rsidRPr="00522E5E" w:rsidTr="00586F86">
        <w:trPr>
          <w:trHeight w:val="255"/>
        </w:trPr>
        <w:tc>
          <w:tcPr>
            <w:tcW w:w="2663" w:type="dxa"/>
          </w:tcPr>
          <w:p w:rsidR="00586F86" w:rsidRPr="00BD6C2B" w:rsidRDefault="00586F86" w:rsidP="00586F86">
            <w:pPr>
              <w:ind w:left="-69"/>
              <w:contextualSpacing/>
              <w:rPr>
                <w:rFonts w:cstheme="minorHAnsi"/>
              </w:rPr>
            </w:pPr>
            <w:r w:rsidRPr="00BD6C2B">
              <w:rPr>
                <w:rFonts w:cstheme="minorHAnsi"/>
              </w:rPr>
              <w:t>KOGNITIVNO PODRUČJE ZNANJA I RAZUMIJEVANJA</w:t>
            </w:r>
          </w:p>
        </w:tc>
        <w:tc>
          <w:tcPr>
            <w:tcW w:w="6667" w:type="dxa"/>
            <w:shd w:val="clear" w:color="auto" w:fill="E7E6E6"/>
          </w:tcPr>
          <w:p w:rsidR="00586F86" w:rsidRPr="00522E5E" w:rsidRDefault="00586F86" w:rsidP="00586F86">
            <w:pPr>
              <w:rPr>
                <w:rFonts w:cstheme="minorHAnsi"/>
                <w:lang w:val="it-IT"/>
              </w:rPr>
            </w:pPr>
            <w:r w:rsidRPr="00522E5E">
              <w:rPr>
                <w:rFonts w:cstheme="minorHAnsi"/>
              </w:rPr>
              <w:t>Evaluation.</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VJEŠTINE</w:t>
            </w:r>
          </w:p>
        </w:tc>
        <w:tc>
          <w:tcPr>
            <w:tcW w:w="6667" w:type="dxa"/>
            <w:shd w:val="clear" w:color="auto" w:fill="E7E6E6"/>
          </w:tcPr>
          <w:p w:rsidR="00586F86" w:rsidRPr="00522E5E" w:rsidRDefault="00586F86" w:rsidP="00586F86">
            <w:pPr>
              <w:rPr>
                <w:rFonts w:cstheme="minorHAnsi"/>
              </w:rPr>
            </w:pPr>
            <w:r w:rsidRPr="00522E5E">
              <w:rPr>
                <w:rFonts w:cstheme="minorHAnsi"/>
                <w:lang w:val="en-GB"/>
              </w:rPr>
              <w:t>The skill of information management, the ability to study, the skill of clear and articulate oral and written expression, the ability to apply knowledge in practice, the ability to solve problems.</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SADRŽAJ UČENJA</w:t>
            </w:r>
          </w:p>
        </w:tc>
        <w:tc>
          <w:tcPr>
            <w:tcW w:w="6667" w:type="dxa"/>
            <w:shd w:val="clear" w:color="auto" w:fill="E7E6E6"/>
          </w:tcPr>
          <w:p w:rsidR="00586F86" w:rsidRPr="00522E5E" w:rsidRDefault="00586F86" w:rsidP="00586F86">
            <w:pPr>
              <w:rPr>
                <w:rFonts w:cstheme="minorHAnsi"/>
                <w:lang w:val="en-GB"/>
              </w:rPr>
            </w:pPr>
            <w:r w:rsidRPr="00522E5E">
              <w:rPr>
                <w:rFonts w:cstheme="minorHAnsi"/>
                <w:lang w:val="en-GB"/>
              </w:rPr>
              <w:t xml:space="preserve">Teaching units: </w:t>
            </w:r>
          </w:p>
          <w:p w:rsidR="00586F86" w:rsidRPr="00522E5E" w:rsidRDefault="00586F86" w:rsidP="00586F86">
            <w:pPr>
              <w:pStyle w:val="ListParagraph"/>
              <w:numPr>
                <w:ilvl w:val="0"/>
                <w:numId w:val="159"/>
              </w:numPr>
              <w:rPr>
                <w:rFonts w:asciiTheme="minorHAnsi" w:hAnsiTheme="minorHAnsi" w:cstheme="minorHAnsi"/>
                <w:sz w:val="22"/>
                <w:szCs w:val="22"/>
              </w:rPr>
            </w:pPr>
            <w:r w:rsidRPr="00522E5E">
              <w:rPr>
                <w:rFonts w:asciiTheme="minorHAnsi" w:hAnsiTheme="minorHAnsi" w:cstheme="minorHAnsi"/>
                <w:sz w:val="22"/>
                <w:szCs w:val="22"/>
              </w:rPr>
              <w:t>Introduction</w:t>
            </w:r>
          </w:p>
          <w:p w:rsidR="00586F86" w:rsidRPr="00522E5E" w:rsidRDefault="00586F86" w:rsidP="00586F86">
            <w:pPr>
              <w:pStyle w:val="ListParagraph"/>
              <w:numPr>
                <w:ilvl w:val="0"/>
                <w:numId w:val="159"/>
              </w:numPr>
              <w:rPr>
                <w:rFonts w:asciiTheme="minorHAnsi" w:hAnsiTheme="minorHAnsi" w:cstheme="minorHAnsi"/>
                <w:sz w:val="22"/>
                <w:szCs w:val="22"/>
              </w:rPr>
            </w:pPr>
            <w:r w:rsidRPr="00522E5E">
              <w:rPr>
                <w:rFonts w:asciiTheme="minorHAnsi" w:hAnsiTheme="minorHAnsi" w:cstheme="minorHAnsi"/>
                <w:sz w:val="22"/>
                <w:szCs w:val="22"/>
              </w:rPr>
              <w:t>Arbitration Act</w:t>
            </w:r>
          </w:p>
          <w:p w:rsidR="00586F86" w:rsidRPr="00522E5E" w:rsidRDefault="00586F86" w:rsidP="00586F86">
            <w:pPr>
              <w:pStyle w:val="ListParagraph"/>
              <w:numPr>
                <w:ilvl w:val="0"/>
                <w:numId w:val="159"/>
              </w:numPr>
              <w:rPr>
                <w:rFonts w:asciiTheme="minorHAnsi" w:hAnsiTheme="minorHAnsi" w:cstheme="minorHAnsi"/>
                <w:sz w:val="22"/>
                <w:szCs w:val="22"/>
              </w:rPr>
            </w:pPr>
            <w:r w:rsidRPr="00522E5E">
              <w:rPr>
                <w:rFonts w:asciiTheme="minorHAnsi" w:hAnsiTheme="minorHAnsi" w:cstheme="minorHAnsi"/>
                <w:sz w:val="22"/>
                <w:szCs w:val="22"/>
              </w:rPr>
              <w:t xml:space="preserve">Mediation Act </w:t>
            </w:r>
          </w:p>
          <w:p w:rsidR="00586F86" w:rsidRPr="00522E5E" w:rsidRDefault="00586F86" w:rsidP="00586F86">
            <w:pPr>
              <w:pStyle w:val="ListParagraph"/>
              <w:numPr>
                <w:ilvl w:val="0"/>
                <w:numId w:val="159"/>
              </w:numPr>
              <w:rPr>
                <w:rFonts w:asciiTheme="minorHAnsi" w:hAnsiTheme="minorHAnsi" w:cstheme="minorHAnsi"/>
                <w:sz w:val="22"/>
                <w:szCs w:val="22"/>
              </w:rPr>
            </w:pPr>
            <w:r w:rsidRPr="00522E5E">
              <w:rPr>
                <w:rFonts w:asciiTheme="minorHAnsi" w:hAnsiTheme="minorHAnsi" w:cstheme="minorHAnsi"/>
                <w:sz w:val="22"/>
                <w:szCs w:val="22"/>
              </w:rPr>
              <w:t>The New York Convention on the Recognition and Enforcement of Foreign Arbitral Awards of 1958.</w:t>
            </w:r>
          </w:p>
          <w:p w:rsidR="00586F86" w:rsidRPr="00522E5E" w:rsidRDefault="00586F86" w:rsidP="00586F86">
            <w:pPr>
              <w:pStyle w:val="ListParagraph"/>
              <w:numPr>
                <w:ilvl w:val="0"/>
                <w:numId w:val="159"/>
              </w:numPr>
              <w:rPr>
                <w:rFonts w:asciiTheme="minorHAnsi" w:hAnsiTheme="minorHAnsi" w:cstheme="minorHAnsi"/>
                <w:sz w:val="22"/>
                <w:szCs w:val="22"/>
              </w:rPr>
            </w:pPr>
            <w:r w:rsidRPr="00522E5E">
              <w:rPr>
                <w:rFonts w:asciiTheme="minorHAnsi" w:hAnsiTheme="minorHAnsi" w:cstheme="minorHAnsi"/>
                <w:sz w:val="22"/>
                <w:szCs w:val="22"/>
              </w:rPr>
              <w:t xml:space="preserve">Arbitration agreement. </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lastRenderedPageBreak/>
              <w:t>NASTAVNE METODE</w:t>
            </w:r>
          </w:p>
        </w:tc>
        <w:tc>
          <w:tcPr>
            <w:tcW w:w="6667" w:type="dxa"/>
            <w:shd w:val="clear" w:color="auto" w:fill="E7E6E6"/>
          </w:tcPr>
          <w:p w:rsidR="00586F86" w:rsidRPr="00522E5E" w:rsidRDefault="00586F86" w:rsidP="00586F86">
            <w:pPr>
              <w:rPr>
                <w:rFonts w:cstheme="minorHAnsi"/>
              </w:rPr>
            </w:pPr>
            <w:r w:rsidRPr="00522E5E">
              <w:rPr>
                <w:rFonts w:cstheme="minorHAnsi"/>
                <w:lang w:val="en-GB"/>
              </w:rPr>
              <w:t>Lectures, guided discussion, demonstration of practical assignments, independent reading of the literature</w:t>
            </w:r>
          </w:p>
        </w:tc>
      </w:tr>
      <w:tr w:rsidR="00586F86" w:rsidRPr="00522E5E" w:rsidTr="00586F86">
        <w:trPr>
          <w:trHeight w:val="255"/>
        </w:trPr>
        <w:tc>
          <w:tcPr>
            <w:tcW w:w="2663" w:type="dxa"/>
          </w:tcPr>
          <w:p w:rsidR="00586F86" w:rsidRPr="00522E5E" w:rsidRDefault="00586F86" w:rsidP="00586F86">
            <w:pPr>
              <w:ind w:left="-69"/>
              <w:contextualSpacing/>
              <w:rPr>
                <w:rFonts w:cstheme="minorHAnsi"/>
              </w:rPr>
            </w:pPr>
            <w:r w:rsidRPr="00522E5E">
              <w:rPr>
                <w:rFonts w:cstheme="minorHAnsi"/>
              </w:rPr>
              <w:t>METODE VREDNOVANJA</w:t>
            </w:r>
          </w:p>
        </w:tc>
        <w:tc>
          <w:tcPr>
            <w:tcW w:w="6667" w:type="dxa"/>
            <w:shd w:val="clear" w:color="auto" w:fill="E7E6E6"/>
          </w:tcPr>
          <w:p w:rsidR="00586F86" w:rsidRPr="00522E5E" w:rsidRDefault="00586F86" w:rsidP="00586F86">
            <w:pPr>
              <w:pStyle w:val="ListParagraph"/>
              <w:numPr>
                <w:ilvl w:val="0"/>
                <w:numId w:val="158"/>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lang w:val="en-GB"/>
              </w:rPr>
              <w:t xml:space="preserve">Oral exam.    </w:t>
            </w:r>
          </w:p>
        </w:tc>
      </w:tr>
    </w:tbl>
    <w:p w:rsidR="00586F86" w:rsidRPr="00522E5E" w:rsidRDefault="00586F86" w:rsidP="000F0FB2">
      <w:pPr>
        <w:shd w:val="clear" w:color="auto" w:fill="FFFFFF"/>
        <w:spacing w:after="0" w:line="252" w:lineRule="atLeast"/>
        <w:rPr>
          <w:b/>
          <w:color w:val="1F3864" w:themeColor="accent5" w:themeShade="80"/>
          <w:sz w:val="28"/>
          <w:szCs w:val="28"/>
        </w:rPr>
      </w:pPr>
    </w:p>
    <w:p w:rsidR="009A0D2C" w:rsidRPr="00522E5E" w:rsidRDefault="009A0D2C">
      <w:pPr>
        <w:rPr>
          <w:rFonts w:ascii="Open Sans Condensed" w:eastAsia="Times New Roman" w:hAnsi="Open Sans Condensed" w:cs="Times New Roman"/>
          <w:color w:val="8B0B05"/>
          <w:sz w:val="36"/>
          <w:szCs w:val="36"/>
          <w:lang w:eastAsia="hr-HR"/>
        </w:rPr>
      </w:pPr>
      <w:r w:rsidRPr="00522E5E">
        <w:rPr>
          <w:rFonts w:ascii="Open Sans Condensed" w:eastAsia="Times New Roman" w:hAnsi="Open Sans Condensed" w:cs="Times New Roman"/>
          <w:color w:val="8B0B05"/>
          <w:sz w:val="36"/>
          <w:szCs w:val="36"/>
          <w:lang w:eastAsia="hr-HR"/>
        </w:rPr>
        <w:br w:type="page"/>
      </w:r>
    </w:p>
    <w:p w:rsidR="008B505F" w:rsidRPr="00522E5E" w:rsidRDefault="008B505F" w:rsidP="00101165">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9A0D2C" w:rsidRPr="00522E5E" w:rsidRDefault="008B505F" w:rsidP="009A0D2C">
      <w:pPr>
        <w:shd w:val="clear" w:color="auto" w:fill="FFFFFF"/>
        <w:spacing w:after="0" w:line="252" w:lineRule="atLeast"/>
        <w:rPr>
          <w:rFonts w:ascii="Open Sans Condensed" w:eastAsia="Times New Roman" w:hAnsi="Open Sans Condensed" w:cs="Times New Roman"/>
          <w:b/>
          <w:color w:val="8B0B05"/>
          <w:sz w:val="36"/>
          <w:szCs w:val="36"/>
          <w:lang w:eastAsia="hr-HR"/>
        </w:rPr>
      </w:pPr>
      <w:r w:rsidRPr="00522E5E">
        <w:rPr>
          <w:rFonts w:ascii="Open Sans Condensed" w:eastAsia="Times New Roman" w:hAnsi="Open Sans Condensed" w:cs="Times New Roman"/>
          <w:b/>
          <w:color w:val="8B0B05"/>
          <w:sz w:val="36"/>
          <w:szCs w:val="36"/>
          <w:lang w:eastAsia="hr-HR"/>
        </w:rPr>
        <w:t xml:space="preserve">Međunarodnopravni </w:t>
      </w:r>
      <w:r w:rsidR="009A0D2C" w:rsidRPr="00522E5E">
        <w:rPr>
          <w:rFonts w:ascii="Open Sans Condensed" w:eastAsia="Times New Roman" w:hAnsi="Open Sans Condensed" w:cs="Times New Roman"/>
          <w:b/>
          <w:color w:val="8B0B05"/>
          <w:sz w:val="36"/>
          <w:szCs w:val="36"/>
          <w:lang w:eastAsia="hr-HR"/>
        </w:rPr>
        <w:t xml:space="preserve">modul: </w:t>
      </w:r>
    </w:p>
    <w:p w:rsidR="009A0D2C" w:rsidRPr="00522E5E" w:rsidRDefault="009A0D2C" w:rsidP="009A0D2C">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522E5E">
        <w:rPr>
          <w:rFonts w:ascii="Open Sans Condensed" w:eastAsia="Times New Roman" w:hAnsi="Open Sans Condensed" w:cs="Times New Roman"/>
          <w:color w:val="8B0B05"/>
          <w:sz w:val="36"/>
          <w:szCs w:val="36"/>
          <w:lang w:eastAsia="hr-HR"/>
        </w:rPr>
        <w:t>Praktične vježbe/pravne klinike/moot courts</w:t>
      </w:r>
    </w:p>
    <w:p w:rsidR="009A0D2C" w:rsidRPr="00522E5E" w:rsidRDefault="009A0D2C" w:rsidP="009A0D2C">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9A0D2C" w:rsidRPr="00522E5E" w:rsidRDefault="009A0D2C" w:rsidP="009A0D2C">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522E5E">
        <w:rPr>
          <w:rFonts w:ascii="Open Sans Condensed" w:eastAsia="Times New Roman" w:hAnsi="Open Sans Condensed" w:cs="Times New Roman"/>
          <w:color w:val="8B0B05"/>
          <w:sz w:val="36"/>
          <w:szCs w:val="36"/>
          <w:lang w:eastAsia="hr-HR"/>
        </w:rPr>
        <w:t>Predmeti modula:</w:t>
      </w:r>
    </w:p>
    <w:tbl>
      <w:tblPr>
        <w:tblW w:w="10266" w:type="dxa"/>
        <w:tblCellMar>
          <w:top w:w="15" w:type="dxa"/>
          <w:left w:w="15" w:type="dxa"/>
          <w:bottom w:w="15" w:type="dxa"/>
          <w:right w:w="15" w:type="dxa"/>
        </w:tblCellMar>
        <w:tblLook w:val="04A0" w:firstRow="1" w:lastRow="0" w:firstColumn="1" w:lastColumn="0" w:noHBand="0" w:noVBand="1"/>
      </w:tblPr>
      <w:tblGrid>
        <w:gridCol w:w="4558"/>
        <w:gridCol w:w="1181"/>
        <w:gridCol w:w="843"/>
        <w:gridCol w:w="1518"/>
        <w:gridCol w:w="2166"/>
      </w:tblGrid>
      <w:tr w:rsidR="008B505F" w:rsidRPr="00522E5E" w:rsidTr="00AC0521">
        <w:trPr>
          <w:trHeight w:val="564"/>
        </w:trPr>
        <w:tc>
          <w:tcPr>
            <w:tcW w:w="0" w:type="auto"/>
            <w:gridSpan w:val="5"/>
            <w:shd w:val="clear" w:color="auto" w:fill="8B0B05"/>
            <w:tcMar>
              <w:top w:w="15" w:type="dxa"/>
              <w:left w:w="120" w:type="dxa"/>
              <w:bottom w:w="15" w:type="dxa"/>
              <w:right w:w="120" w:type="dxa"/>
            </w:tcMar>
            <w:hideMark/>
          </w:tcPr>
          <w:p w:rsidR="008B505F" w:rsidRPr="00522E5E" w:rsidRDefault="008B505F" w:rsidP="00AC0521">
            <w:pPr>
              <w:spacing w:after="315" w:line="240" w:lineRule="auto"/>
              <w:jc w:val="center"/>
              <w:rPr>
                <w:rFonts w:ascii="open-sans-light" w:eastAsia="Times New Roman" w:hAnsi="open-sans-light" w:cs="Times New Roman"/>
                <w:b/>
                <w:bCs/>
                <w:caps/>
                <w:color w:val="FFFFFF"/>
                <w:sz w:val="21"/>
                <w:szCs w:val="21"/>
                <w:lang w:eastAsia="hr-HR"/>
              </w:rPr>
            </w:pPr>
            <w:r w:rsidRPr="00522E5E">
              <w:rPr>
                <w:rFonts w:ascii="open-sans-light" w:eastAsia="Times New Roman" w:hAnsi="open-sans-light" w:cs="Times New Roman"/>
                <w:b/>
                <w:bCs/>
                <w:caps/>
                <w:color w:val="FFFFFF"/>
                <w:sz w:val="21"/>
                <w:szCs w:val="21"/>
                <w:lang w:eastAsia="hr-HR"/>
              </w:rPr>
              <w:t>INTEGRIRANI PREDDIPLOMSKI I DIPLOMSKI SVEUČILIŠNI PRAVNI STUDIJ</w:t>
            </w:r>
          </w:p>
        </w:tc>
      </w:tr>
      <w:tr w:rsidR="008B505F" w:rsidRPr="00522E5E" w:rsidTr="00AC0521">
        <w:trPr>
          <w:trHeight w:val="564"/>
        </w:trPr>
        <w:tc>
          <w:tcPr>
            <w:tcW w:w="4558"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open-sans-light" w:eastAsia="Times New Roman" w:hAnsi="open-sans-light" w:cs="Times New Roman"/>
                <w:b/>
                <w:bCs/>
                <w:sz w:val="21"/>
                <w:szCs w:val="21"/>
                <w:lang w:eastAsia="hr-HR"/>
              </w:rPr>
            </w:pPr>
            <w:r w:rsidRPr="00522E5E">
              <w:rPr>
                <w:rFonts w:ascii="open-sans-light" w:eastAsia="Times New Roman" w:hAnsi="open-sans-light" w:cs="Times New Roman"/>
                <w:b/>
                <w:bCs/>
                <w:sz w:val="21"/>
                <w:szCs w:val="21"/>
                <w:lang w:eastAsia="hr-HR"/>
              </w:rPr>
              <w:t>Naziv</w:t>
            </w:r>
          </w:p>
        </w:tc>
        <w:tc>
          <w:tcPr>
            <w:tcW w:w="1181"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Semestar</w:t>
            </w:r>
          </w:p>
        </w:tc>
        <w:tc>
          <w:tcPr>
            <w:tcW w:w="843"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ECTS</w:t>
            </w:r>
          </w:p>
        </w:tc>
        <w:tc>
          <w:tcPr>
            <w:tcW w:w="1518"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Engleski jezik</w:t>
            </w:r>
          </w:p>
        </w:tc>
        <w:tc>
          <w:tcPr>
            <w:tcW w:w="2166"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Info</w:t>
            </w:r>
          </w:p>
        </w:tc>
      </w:tr>
      <w:tr w:rsidR="008B505F" w:rsidRPr="00522E5E" w:rsidTr="00AC0521">
        <w:trPr>
          <w:trHeight w:val="564"/>
        </w:trPr>
        <w:tc>
          <w:tcPr>
            <w:tcW w:w="4558"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52" w:history="1">
              <w:r w:rsidR="008B505F" w:rsidRPr="00522E5E">
                <w:rPr>
                  <w:rStyle w:val="Hyperlink"/>
                  <w:rFonts w:ascii="Open-Sans-Regular" w:hAnsi="Open-Sans-Regular"/>
                  <w:color w:val="8B0B05"/>
                  <w:sz w:val="21"/>
                  <w:szCs w:val="21"/>
                </w:rPr>
                <w:t>Diplomatsko i konzularno pravo</w:t>
              </w:r>
            </w:hyperlink>
          </w:p>
        </w:tc>
        <w:tc>
          <w:tcPr>
            <w:tcW w:w="1181"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53" w:history="1">
              <w:r w:rsidR="008B505F" w:rsidRPr="00522E5E">
                <w:rPr>
                  <w:rStyle w:val="Hyperlink"/>
                  <w:rFonts w:ascii="Open-Sans-Regular" w:hAnsi="Open-Sans-Regular"/>
                  <w:color w:val="8B0B05"/>
                  <w:sz w:val="21"/>
                  <w:szCs w:val="21"/>
                </w:rPr>
                <w:t>INFO</w:t>
              </w:r>
            </w:hyperlink>
          </w:p>
        </w:tc>
      </w:tr>
      <w:tr w:rsidR="008D7524" w:rsidRPr="00522E5E" w:rsidTr="00AC0521">
        <w:trPr>
          <w:trHeight w:val="552"/>
        </w:trPr>
        <w:tc>
          <w:tcPr>
            <w:tcW w:w="4558" w:type="dxa"/>
            <w:shd w:val="clear" w:color="auto" w:fill="FFFFFF"/>
            <w:tcMar>
              <w:top w:w="15" w:type="dxa"/>
              <w:left w:w="120" w:type="dxa"/>
              <w:bottom w:w="15" w:type="dxa"/>
              <w:right w:w="120" w:type="dxa"/>
            </w:tcMar>
          </w:tcPr>
          <w:p w:rsidR="008D7524" w:rsidRPr="00522E5E" w:rsidRDefault="008D7524" w:rsidP="008B505F">
            <w:pPr>
              <w:spacing w:after="315"/>
              <w:rPr>
                <w:rFonts w:ascii="Open-Sans-Regular" w:hAnsi="Open-Sans-Regular"/>
                <w:color w:val="C00000"/>
                <w:sz w:val="21"/>
                <w:szCs w:val="21"/>
              </w:rPr>
            </w:pPr>
            <w:r w:rsidRPr="00522E5E">
              <w:rPr>
                <w:rFonts w:ascii="Open-Sans-Regular" w:hAnsi="Open-Sans-Regular"/>
                <w:color w:val="C00000"/>
                <w:sz w:val="21"/>
                <w:szCs w:val="21"/>
              </w:rPr>
              <w:t>Međunarodni ekonomski odnosi</w:t>
            </w:r>
          </w:p>
        </w:tc>
        <w:tc>
          <w:tcPr>
            <w:tcW w:w="1181" w:type="dxa"/>
            <w:shd w:val="clear" w:color="auto" w:fill="FFFFFF"/>
            <w:tcMar>
              <w:top w:w="15" w:type="dxa"/>
              <w:left w:w="120" w:type="dxa"/>
              <w:bottom w:w="15" w:type="dxa"/>
              <w:right w:w="120" w:type="dxa"/>
            </w:tcMar>
          </w:tcPr>
          <w:p w:rsidR="008D7524" w:rsidRPr="00522E5E" w:rsidRDefault="008D7524"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8D7524" w:rsidRPr="00522E5E" w:rsidRDefault="008D7524"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8D7524" w:rsidRPr="00522E5E" w:rsidRDefault="008D7524" w:rsidP="008B50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8D7524" w:rsidRPr="00522E5E" w:rsidRDefault="008D7524" w:rsidP="008B505F">
            <w:pPr>
              <w:spacing w:after="315"/>
            </w:pPr>
          </w:p>
        </w:tc>
      </w:tr>
      <w:tr w:rsidR="008B505F" w:rsidRPr="00522E5E" w:rsidTr="00AC0521">
        <w:trPr>
          <w:trHeight w:val="552"/>
        </w:trPr>
        <w:tc>
          <w:tcPr>
            <w:tcW w:w="4558"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54" w:history="1">
              <w:r w:rsidR="008B505F" w:rsidRPr="00522E5E">
                <w:rPr>
                  <w:rStyle w:val="Hyperlink"/>
                  <w:rFonts w:ascii="Open-Sans-Regular" w:hAnsi="Open-Sans-Regular"/>
                  <w:color w:val="8B0B05"/>
                  <w:sz w:val="21"/>
                  <w:szCs w:val="21"/>
                </w:rPr>
                <w:t>Međunarodnopravna zaštita ljudskih prava</w:t>
              </w:r>
            </w:hyperlink>
          </w:p>
        </w:tc>
        <w:tc>
          <w:tcPr>
            <w:tcW w:w="1181"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55" w:history="1">
              <w:r w:rsidR="008B505F" w:rsidRPr="00522E5E">
                <w:rPr>
                  <w:rStyle w:val="Hyperlink"/>
                  <w:rFonts w:ascii="Open-Sans-Regular" w:hAnsi="Open-Sans-Regular"/>
                  <w:color w:val="8B0B05"/>
                  <w:sz w:val="21"/>
                  <w:szCs w:val="21"/>
                </w:rPr>
                <w:t>INFO</w:t>
              </w:r>
            </w:hyperlink>
          </w:p>
        </w:tc>
      </w:tr>
      <w:tr w:rsidR="008B505F" w:rsidRPr="00522E5E" w:rsidTr="00AC0521">
        <w:trPr>
          <w:trHeight w:val="564"/>
        </w:trPr>
        <w:tc>
          <w:tcPr>
            <w:tcW w:w="4558" w:type="dxa"/>
            <w:shd w:val="clear" w:color="auto" w:fill="F9F9F9"/>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56" w:history="1">
              <w:r w:rsidR="008B505F" w:rsidRPr="00522E5E">
                <w:rPr>
                  <w:rStyle w:val="Hyperlink"/>
                  <w:rFonts w:ascii="Open-Sans-Regular" w:hAnsi="Open-Sans-Regular"/>
                  <w:color w:val="8B0B05"/>
                  <w:sz w:val="21"/>
                  <w:szCs w:val="21"/>
                </w:rPr>
                <w:t>Međunarodno pravo mora</w:t>
              </w:r>
            </w:hyperlink>
          </w:p>
        </w:tc>
        <w:tc>
          <w:tcPr>
            <w:tcW w:w="1181"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57" w:history="1">
              <w:r w:rsidR="008B505F" w:rsidRPr="00522E5E">
                <w:rPr>
                  <w:rStyle w:val="Hyperlink"/>
                  <w:rFonts w:ascii="Open-Sans-Regular" w:hAnsi="Open-Sans-Regular"/>
                  <w:color w:val="8B0B05"/>
                  <w:sz w:val="21"/>
                  <w:szCs w:val="21"/>
                </w:rPr>
                <w:t>INFO</w:t>
              </w:r>
            </w:hyperlink>
          </w:p>
        </w:tc>
      </w:tr>
      <w:tr w:rsidR="008B505F" w:rsidRPr="00522E5E" w:rsidTr="00AC0521">
        <w:trPr>
          <w:trHeight w:val="564"/>
        </w:trPr>
        <w:tc>
          <w:tcPr>
            <w:tcW w:w="4558"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58" w:history="1">
              <w:r w:rsidR="008B505F" w:rsidRPr="00522E5E">
                <w:rPr>
                  <w:rStyle w:val="Hyperlink"/>
                  <w:rFonts w:ascii="Open-Sans-Regular" w:hAnsi="Open-Sans-Regular"/>
                  <w:color w:val="8B0B05"/>
                  <w:sz w:val="21"/>
                  <w:szCs w:val="21"/>
                </w:rPr>
                <w:t>Pravo međunarodnih organizacija</w:t>
              </w:r>
            </w:hyperlink>
          </w:p>
        </w:tc>
        <w:tc>
          <w:tcPr>
            <w:tcW w:w="1181"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59" w:history="1">
              <w:r w:rsidR="008B505F" w:rsidRPr="00522E5E">
                <w:rPr>
                  <w:rStyle w:val="Hyperlink"/>
                  <w:rFonts w:ascii="Open-Sans-Regular" w:hAnsi="Open-Sans-Regular"/>
                  <w:color w:val="8B0B05"/>
                  <w:sz w:val="21"/>
                  <w:szCs w:val="21"/>
                </w:rPr>
                <w:t>INFO</w:t>
              </w:r>
            </w:hyperlink>
          </w:p>
        </w:tc>
      </w:tr>
      <w:tr w:rsidR="008B505F" w:rsidRPr="00522E5E" w:rsidTr="00AC0521">
        <w:trPr>
          <w:trHeight w:val="564"/>
        </w:trPr>
        <w:tc>
          <w:tcPr>
            <w:tcW w:w="4558" w:type="dxa"/>
            <w:shd w:val="clear" w:color="auto" w:fill="F9F9F9"/>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60" w:history="1">
              <w:r w:rsidR="008B505F" w:rsidRPr="00522E5E">
                <w:rPr>
                  <w:rStyle w:val="Hyperlink"/>
                  <w:rFonts w:ascii="Open-Sans-Regular" w:hAnsi="Open-Sans-Regular"/>
                  <w:color w:val="8B0B05"/>
                  <w:sz w:val="21"/>
                  <w:szCs w:val="21"/>
                </w:rPr>
                <w:t>Razvoj međunarodnog prava</w:t>
              </w:r>
            </w:hyperlink>
          </w:p>
        </w:tc>
        <w:tc>
          <w:tcPr>
            <w:tcW w:w="1181"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61" w:history="1">
              <w:r w:rsidR="008B505F" w:rsidRPr="00522E5E">
                <w:rPr>
                  <w:rStyle w:val="Hyperlink"/>
                  <w:rFonts w:ascii="Open-Sans-Regular" w:hAnsi="Open-Sans-Regular"/>
                  <w:color w:val="8B0B05"/>
                  <w:sz w:val="21"/>
                  <w:szCs w:val="21"/>
                </w:rPr>
                <w:t>INFO</w:t>
              </w:r>
            </w:hyperlink>
          </w:p>
        </w:tc>
      </w:tr>
    </w:tbl>
    <w:p w:rsidR="00F63534" w:rsidRPr="00522E5E" w:rsidRDefault="00F63534" w:rsidP="00F63534">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F63534" w:rsidRPr="00522E5E" w:rsidRDefault="00F63534" w:rsidP="00F63534">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F63534" w:rsidRPr="00522E5E" w:rsidRDefault="00F63534" w:rsidP="00F63534">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34480B" w:rsidRPr="00522E5E">
        <w:rPr>
          <w:b/>
          <w:color w:val="1F3864" w:themeColor="accent5" w:themeShade="80"/>
          <w:sz w:val="28"/>
          <w:szCs w:val="28"/>
        </w:rPr>
        <w:t xml:space="preserve">DIPLOMATSKO I KONZULARNO PRAVO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34480B" w:rsidRPr="00522E5E" w:rsidTr="009A0D2C">
        <w:trPr>
          <w:trHeight w:val="570"/>
        </w:trPr>
        <w:tc>
          <w:tcPr>
            <w:tcW w:w="2440" w:type="dxa"/>
            <w:shd w:val="clear" w:color="auto" w:fill="9CC2E5" w:themeFill="accent1" w:themeFillTint="99"/>
          </w:tcPr>
          <w:p w:rsidR="0034480B" w:rsidRPr="00522E5E" w:rsidRDefault="0034480B" w:rsidP="009A0D2C">
            <w:pPr>
              <w:rPr>
                <w:rFonts w:cs="Times New Roman"/>
                <w:b/>
                <w:sz w:val="28"/>
                <w:szCs w:val="28"/>
              </w:rPr>
            </w:pPr>
            <w:r w:rsidRPr="00522E5E">
              <w:rPr>
                <w:rFonts w:cs="Times New Roman"/>
                <w:b/>
                <w:sz w:val="28"/>
                <w:szCs w:val="28"/>
              </w:rPr>
              <w:t>KOLEGIJ</w:t>
            </w:r>
          </w:p>
        </w:tc>
        <w:tc>
          <w:tcPr>
            <w:tcW w:w="6890" w:type="dxa"/>
          </w:tcPr>
          <w:p w:rsidR="0034480B" w:rsidRPr="00522E5E" w:rsidRDefault="0034480B" w:rsidP="009A0D2C">
            <w:pPr>
              <w:rPr>
                <w:rFonts w:cs="Times New Roman"/>
                <w:b/>
                <w:sz w:val="28"/>
                <w:szCs w:val="28"/>
              </w:rPr>
            </w:pPr>
            <w:r w:rsidRPr="00522E5E">
              <w:rPr>
                <w:rFonts w:cs="Times New Roman"/>
                <w:b/>
                <w:sz w:val="28"/>
                <w:szCs w:val="28"/>
              </w:rPr>
              <w:t>DIPLOMATSKO I KONZULARNO PRAVO</w:t>
            </w:r>
          </w:p>
        </w:tc>
      </w:tr>
      <w:tr w:rsidR="0034480B" w:rsidRPr="00522E5E" w:rsidTr="009A0D2C">
        <w:trPr>
          <w:trHeight w:val="465"/>
        </w:trPr>
        <w:tc>
          <w:tcPr>
            <w:tcW w:w="2440" w:type="dxa"/>
            <w:shd w:val="clear" w:color="auto" w:fill="F2F2F2" w:themeFill="background1" w:themeFillShade="F2"/>
          </w:tcPr>
          <w:p w:rsidR="0034480B" w:rsidRPr="00522E5E" w:rsidRDefault="0034480B" w:rsidP="009A0D2C">
            <w:pPr>
              <w:rPr>
                <w:rFonts w:cs="Times New Roman"/>
              </w:rPr>
            </w:pPr>
            <w:r w:rsidRPr="00522E5E">
              <w:rPr>
                <w:rFonts w:cs="Times New Roman"/>
              </w:rPr>
              <w:t xml:space="preserve">OBAVEZNI ILI IZBORNI / GODINA STUDIJA NA KOJOJ SE KOLEGIJ IZVODI </w:t>
            </w:r>
          </w:p>
        </w:tc>
        <w:tc>
          <w:tcPr>
            <w:tcW w:w="6890" w:type="dxa"/>
          </w:tcPr>
          <w:p w:rsidR="0034480B" w:rsidRPr="00522E5E" w:rsidRDefault="0034480B" w:rsidP="009A0D2C">
            <w:pPr>
              <w:rPr>
                <w:rFonts w:cs="Times New Roman"/>
              </w:rPr>
            </w:pPr>
            <w:r w:rsidRPr="00522E5E">
              <w:rPr>
                <w:rFonts w:cs="Times New Roman"/>
              </w:rPr>
              <w:t>IZBORNI KOLEGIJ MODULA, 5. GODINA</w:t>
            </w:r>
          </w:p>
        </w:tc>
      </w:tr>
      <w:tr w:rsidR="0034480B" w:rsidRPr="00522E5E" w:rsidTr="009A0D2C">
        <w:trPr>
          <w:trHeight w:val="300"/>
        </w:trPr>
        <w:tc>
          <w:tcPr>
            <w:tcW w:w="2440" w:type="dxa"/>
            <w:shd w:val="clear" w:color="auto" w:fill="F2F2F2" w:themeFill="background1" w:themeFillShade="F2"/>
          </w:tcPr>
          <w:p w:rsidR="0034480B" w:rsidRPr="00522E5E" w:rsidRDefault="0034480B" w:rsidP="009A0D2C">
            <w:pPr>
              <w:rPr>
                <w:rFonts w:cs="Times New Roman"/>
              </w:rPr>
            </w:pPr>
            <w:r w:rsidRPr="00522E5E">
              <w:rPr>
                <w:rFonts w:cs="Times New Roman"/>
              </w:rPr>
              <w:t>OBLIK NASTAVE (PREDAVANJA, SEMINAR, VJEŽBE, (I/ILI) PRAKTIČNA NASTAVA</w:t>
            </w:r>
          </w:p>
        </w:tc>
        <w:tc>
          <w:tcPr>
            <w:tcW w:w="6890" w:type="dxa"/>
          </w:tcPr>
          <w:p w:rsidR="0034480B" w:rsidRPr="00522E5E" w:rsidRDefault="0034480B" w:rsidP="009A0D2C">
            <w:pPr>
              <w:rPr>
                <w:rFonts w:cs="Times New Roman"/>
              </w:rPr>
            </w:pPr>
            <w:r w:rsidRPr="00522E5E">
              <w:rPr>
                <w:rFonts w:cs="Times New Roman"/>
              </w:rPr>
              <w:t>PREDAVANJA</w:t>
            </w:r>
          </w:p>
        </w:tc>
      </w:tr>
      <w:tr w:rsidR="0034480B" w:rsidRPr="00522E5E" w:rsidTr="009A0D2C">
        <w:trPr>
          <w:trHeight w:val="405"/>
        </w:trPr>
        <w:tc>
          <w:tcPr>
            <w:tcW w:w="2440" w:type="dxa"/>
            <w:shd w:val="clear" w:color="auto" w:fill="F2F2F2" w:themeFill="background1" w:themeFillShade="F2"/>
          </w:tcPr>
          <w:p w:rsidR="0034480B" w:rsidRPr="00522E5E" w:rsidRDefault="0034480B" w:rsidP="009A0D2C">
            <w:pPr>
              <w:rPr>
                <w:rFonts w:cs="Times New Roman"/>
              </w:rPr>
            </w:pPr>
            <w:r w:rsidRPr="00522E5E">
              <w:rPr>
                <w:rFonts w:cs="Times New Roman"/>
              </w:rPr>
              <w:t>ECTS BODOVI KOLEGIJA</w:t>
            </w:r>
          </w:p>
        </w:tc>
        <w:tc>
          <w:tcPr>
            <w:tcW w:w="6890" w:type="dxa"/>
          </w:tcPr>
          <w:p w:rsidR="0034480B" w:rsidRPr="00522E5E" w:rsidRDefault="0034480B" w:rsidP="009A0D2C">
            <w:pPr>
              <w:jc w:val="both"/>
              <w:rPr>
                <w:rFonts w:cs="Times New Roman"/>
              </w:rPr>
            </w:pPr>
            <w:r w:rsidRPr="00522E5E">
              <w:rPr>
                <w:rFonts w:cs="Times New Roman"/>
                <w:b/>
                <w:bCs/>
              </w:rPr>
              <w:t>4 ECTS</w:t>
            </w:r>
            <w:r w:rsidRPr="00522E5E">
              <w:rPr>
                <w:rFonts w:cs="Times New Roman"/>
              </w:rPr>
              <w:t xml:space="preserve"> boda:</w:t>
            </w:r>
          </w:p>
          <w:p w:rsidR="0034480B" w:rsidRPr="00522E5E" w:rsidRDefault="0034480B" w:rsidP="00835E52">
            <w:pPr>
              <w:pStyle w:val="ListParagraph"/>
              <w:numPr>
                <w:ilvl w:val="0"/>
                <w:numId w:val="172"/>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Predavanja – 30 sati: cca.</w:t>
            </w:r>
            <w:r w:rsidRPr="00522E5E">
              <w:rPr>
                <w:rFonts w:asciiTheme="minorHAnsi" w:hAnsiTheme="minorHAnsi"/>
                <w:b/>
                <w:bCs/>
                <w:sz w:val="22"/>
                <w:szCs w:val="22"/>
                <w:lang w:val="hr-HR"/>
              </w:rPr>
              <w:t xml:space="preserve"> 1</w:t>
            </w:r>
            <w:r w:rsidRPr="00522E5E">
              <w:rPr>
                <w:rFonts w:asciiTheme="minorHAnsi" w:hAnsiTheme="minorHAnsi"/>
                <w:b/>
                <w:sz w:val="22"/>
                <w:szCs w:val="22"/>
                <w:lang w:val="hr-HR"/>
              </w:rPr>
              <w:t xml:space="preserve"> ECTS</w:t>
            </w:r>
          </w:p>
          <w:p w:rsidR="0034480B" w:rsidRPr="00522E5E" w:rsidRDefault="0034480B" w:rsidP="00835E52">
            <w:pPr>
              <w:pStyle w:val="ListParagraph"/>
              <w:numPr>
                <w:ilvl w:val="0"/>
                <w:numId w:val="172"/>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 xml:space="preserve">Priprema za predavanje - 30 sati: cca. </w:t>
            </w:r>
            <w:r w:rsidRPr="00522E5E">
              <w:rPr>
                <w:rFonts w:asciiTheme="minorHAnsi" w:hAnsiTheme="minorHAnsi"/>
                <w:b/>
                <w:sz w:val="22"/>
                <w:szCs w:val="22"/>
                <w:lang w:val="hr-HR"/>
              </w:rPr>
              <w:t>1 ECTS</w:t>
            </w:r>
          </w:p>
          <w:p w:rsidR="0034480B" w:rsidRPr="00522E5E" w:rsidRDefault="0034480B" w:rsidP="00835E52">
            <w:pPr>
              <w:pStyle w:val="ListParagraph"/>
              <w:numPr>
                <w:ilvl w:val="0"/>
                <w:numId w:val="17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Priprema za ispit (samostalno čitanje i učenje literature) – 60 sati: cca. </w:t>
            </w:r>
            <w:r w:rsidRPr="00522E5E">
              <w:rPr>
                <w:rFonts w:asciiTheme="minorHAnsi" w:hAnsiTheme="minorHAnsi"/>
                <w:b/>
                <w:bCs/>
                <w:sz w:val="22"/>
                <w:szCs w:val="22"/>
                <w:lang w:val="hr-HR"/>
              </w:rPr>
              <w:t>2 ECTS</w:t>
            </w:r>
          </w:p>
        </w:tc>
      </w:tr>
      <w:tr w:rsidR="0034480B" w:rsidRPr="00522E5E" w:rsidTr="009A0D2C">
        <w:trPr>
          <w:trHeight w:val="330"/>
        </w:trPr>
        <w:tc>
          <w:tcPr>
            <w:tcW w:w="2440" w:type="dxa"/>
            <w:shd w:val="clear" w:color="auto" w:fill="F2F2F2" w:themeFill="background1" w:themeFillShade="F2"/>
          </w:tcPr>
          <w:p w:rsidR="0034480B" w:rsidRPr="00522E5E" w:rsidRDefault="0034480B" w:rsidP="009A0D2C">
            <w:pPr>
              <w:rPr>
                <w:rFonts w:cs="Times New Roman"/>
              </w:rPr>
            </w:pPr>
            <w:r w:rsidRPr="00522E5E">
              <w:rPr>
                <w:rFonts w:cs="Times New Roman"/>
              </w:rPr>
              <w:lastRenderedPageBreak/>
              <w:t>STUDIJSKI PROGRAM NA KOJEM SE KOLEGIJ IZVODI</w:t>
            </w:r>
          </w:p>
        </w:tc>
        <w:tc>
          <w:tcPr>
            <w:tcW w:w="6890" w:type="dxa"/>
          </w:tcPr>
          <w:p w:rsidR="0034480B" w:rsidRPr="00522E5E" w:rsidRDefault="0034480B" w:rsidP="009A0D2C">
            <w:pPr>
              <w:rPr>
                <w:rFonts w:cs="Times New Roman"/>
              </w:rPr>
            </w:pPr>
            <w:r w:rsidRPr="00522E5E">
              <w:rPr>
                <w:rFonts w:cs="Times New Roman"/>
              </w:rPr>
              <w:t>PRAVNI STUDIJ</w:t>
            </w:r>
          </w:p>
        </w:tc>
      </w:tr>
      <w:tr w:rsidR="0034480B" w:rsidRPr="00522E5E" w:rsidTr="009A0D2C">
        <w:trPr>
          <w:trHeight w:val="255"/>
        </w:trPr>
        <w:tc>
          <w:tcPr>
            <w:tcW w:w="2440" w:type="dxa"/>
            <w:shd w:val="clear" w:color="auto" w:fill="F2F2F2" w:themeFill="background1" w:themeFillShade="F2"/>
          </w:tcPr>
          <w:p w:rsidR="0034480B" w:rsidRPr="00522E5E" w:rsidRDefault="0034480B" w:rsidP="009A0D2C">
            <w:pPr>
              <w:rPr>
                <w:rFonts w:cs="Times New Roman"/>
              </w:rPr>
            </w:pPr>
            <w:r w:rsidRPr="00522E5E">
              <w:rPr>
                <w:rFonts w:cs="Times New Roman"/>
              </w:rPr>
              <w:t>RAZINA STUDIJSKOG PROGRAMA (6.st, 6.sv, 7.1.st, 7.1.sv, 7.2, 8.2.)</w:t>
            </w:r>
          </w:p>
        </w:tc>
        <w:tc>
          <w:tcPr>
            <w:tcW w:w="6890" w:type="dxa"/>
          </w:tcPr>
          <w:p w:rsidR="0034480B" w:rsidRPr="00522E5E" w:rsidRDefault="0034480B" w:rsidP="009A0D2C">
            <w:pPr>
              <w:rPr>
                <w:rFonts w:cs="Times New Roman"/>
              </w:rPr>
            </w:pPr>
            <w:r w:rsidRPr="00522E5E">
              <w:rPr>
                <w:rFonts w:cs="Times New Roman"/>
              </w:rPr>
              <w:t>7.1.sv</w:t>
            </w:r>
          </w:p>
        </w:tc>
      </w:tr>
      <w:tr w:rsidR="0034480B" w:rsidRPr="00522E5E" w:rsidTr="009A0D2C">
        <w:trPr>
          <w:trHeight w:val="255"/>
        </w:trPr>
        <w:tc>
          <w:tcPr>
            <w:tcW w:w="2440" w:type="dxa"/>
          </w:tcPr>
          <w:p w:rsidR="0034480B" w:rsidRPr="00522E5E" w:rsidRDefault="0034480B" w:rsidP="009A0D2C"/>
        </w:tc>
        <w:tc>
          <w:tcPr>
            <w:tcW w:w="6890" w:type="dxa"/>
            <w:shd w:val="clear" w:color="auto" w:fill="BDD6EE" w:themeFill="accent1" w:themeFillTint="66"/>
          </w:tcPr>
          <w:p w:rsidR="0034480B" w:rsidRPr="00522E5E" w:rsidRDefault="0034480B" w:rsidP="009A0D2C">
            <w:pPr>
              <w:jc w:val="center"/>
              <w:rPr>
                <w:rFonts w:cs="Times New Roman"/>
                <w:b/>
              </w:rPr>
            </w:pPr>
            <w:r w:rsidRPr="00522E5E">
              <w:rPr>
                <w:rFonts w:cs="Times New Roman"/>
                <w:b/>
              </w:rPr>
              <w:t>KONSTRUKTIVNO POVEZIVANJE</w:t>
            </w:r>
          </w:p>
        </w:tc>
      </w:tr>
      <w:tr w:rsidR="0034480B" w:rsidRPr="00522E5E" w:rsidTr="009A0D2C">
        <w:trPr>
          <w:trHeight w:val="255"/>
        </w:trPr>
        <w:tc>
          <w:tcPr>
            <w:tcW w:w="2440" w:type="dxa"/>
            <w:shd w:val="clear" w:color="auto" w:fill="DEEAF6" w:themeFill="accent1" w:themeFillTint="33"/>
          </w:tcPr>
          <w:p w:rsidR="0034480B" w:rsidRPr="00522E5E" w:rsidRDefault="0034480B"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34480B" w:rsidRPr="00522E5E" w:rsidRDefault="0034480B" w:rsidP="009A0D2C">
            <w:pPr>
              <w:jc w:val="both"/>
              <w:rPr>
                <w:rFonts w:cs="Times New Roman"/>
                <w:b/>
              </w:rPr>
            </w:pPr>
            <w:r w:rsidRPr="00522E5E">
              <w:rPr>
                <w:rFonts w:cs="Times New Roman"/>
                <w:b/>
              </w:rPr>
              <w:t>Identificirati i objasniti povijesne procese razvoja diplomatskih i konzularnih odnosa i diplomatskog i konzularnog prava.</w:t>
            </w:r>
          </w:p>
        </w:tc>
      </w:tr>
      <w:tr w:rsidR="006E410C" w:rsidRPr="00522E5E" w:rsidTr="009A0D2C">
        <w:trPr>
          <w:trHeight w:val="255"/>
        </w:trPr>
        <w:tc>
          <w:tcPr>
            <w:tcW w:w="2440" w:type="dxa"/>
          </w:tcPr>
          <w:p w:rsidR="006E410C" w:rsidRPr="00522E5E" w:rsidRDefault="006E410C" w:rsidP="00835E52">
            <w:pPr>
              <w:numPr>
                <w:ilvl w:val="0"/>
                <w:numId w:val="173"/>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1. Identificirati povijesne, političke, ekonomske, europske, međunarodne odnosno druge društvene čimbenike mjerodavne za stvaranje i primjenu prava.</w:t>
            </w:r>
          </w:p>
          <w:p w:rsidR="006E410C" w:rsidRPr="00522E5E" w:rsidRDefault="006E410C" w:rsidP="006E410C">
            <w:pPr>
              <w:rPr>
                <w:rFonts w:cs="Times New Roman"/>
              </w:rPr>
            </w:pPr>
            <w:r w:rsidRPr="00522E5E">
              <w:rPr>
                <w:rFonts w:cs="Times New Roman"/>
              </w:rPr>
              <w:t>2. Definirati osnovne pojmove i institute te temeljne doktrine i načela pojedinih grana prava.</w:t>
            </w:r>
          </w:p>
          <w:p w:rsidR="006E410C" w:rsidRPr="00522E5E" w:rsidRDefault="006E410C" w:rsidP="006E410C">
            <w:pPr>
              <w:rPr>
                <w:rFonts w:cs="Times New Roman"/>
              </w:rPr>
            </w:pPr>
            <w:r w:rsidRPr="00522E5E">
              <w:rPr>
                <w:rFonts w:cs="Times New Roman"/>
              </w:rPr>
              <w:t>3. Objasniti položaj i značaj pravne znanosti te odnos prema drugim znanstvenim disciplinama.</w:t>
            </w:r>
          </w:p>
        </w:tc>
      </w:tr>
      <w:tr w:rsidR="006E410C" w:rsidRPr="00522E5E" w:rsidTr="009A0D2C">
        <w:trPr>
          <w:trHeight w:val="255"/>
        </w:trPr>
        <w:tc>
          <w:tcPr>
            <w:tcW w:w="2440" w:type="dxa"/>
          </w:tcPr>
          <w:p w:rsidR="006E410C" w:rsidRPr="00522E5E" w:rsidRDefault="006E410C" w:rsidP="00835E52">
            <w:pPr>
              <w:numPr>
                <w:ilvl w:val="0"/>
                <w:numId w:val="173"/>
              </w:numPr>
              <w:ind w:left="39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Razumijevanje</w:t>
            </w:r>
          </w:p>
        </w:tc>
      </w:tr>
      <w:tr w:rsidR="006E410C" w:rsidRPr="00522E5E" w:rsidTr="009A0D2C">
        <w:trPr>
          <w:trHeight w:val="255"/>
        </w:trPr>
        <w:tc>
          <w:tcPr>
            <w:tcW w:w="2440" w:type="dxa"/>
          </w:tcPr>
          <w:p w:rsidR="006E410C" w:rsidRPr="00522E5E" w:rsidRDefault="006E410C" w:rsidP="00835E52">
            <w:pPr>
              <w:numPr>
                <w:ilvl w:val="0"/>
                <w:numId w:val="173"/>
              </w:numPr>
              <w:ind w:left="396"/>
              <w:contextualSpacing/>
              <w:rPr>
                <w:rFonts w:cs="Times New Roman"/>
              </w:rPr>
            </w:pPr>
            <w:r w:rsidRPr="00522E5E">
              <w:rPr>
                <w:rFonts w:cs="Times New Roman"/>
              </w:rPr>
              <w:t>VJEŠTINE</w:t>
            </w:r>
          </w:p>
        </w:tc>
        <w:tc>
          <w:tcPr>
            <w:tcW w:w="6890" w:type="dxa"/>
            <w:shd w:val="clear" w:color="auto" w:fill="E7E6E6" w:themeFill="background2"/>
          </w:tcPr>
          <w:p w:rsidR="006E410C" w:rsidRPr="00522E5E" w:rsidRDefault="006E410C" w:rsidP="006E410C">
            <w:pPr>
              <w:jc w:val="both"/>
              <w:rPr>
                <w:rFonts w:cs="Times New Roman"/>
              </w:rPr>
            </w:pPr>
            <w:r w:rsidRPr="00522E5E">
              <w:rPr>
                <w:rFonts w:cs="Times New Roman"/>
              </w:rPr>
              <w:t>Vještina upravljanja informacijama, logičko argumentiranje uz uvažavanje drugačijeg mišljenja, sposobnost učenja.</w:t>
            </w:r>
          </w:p>
        </w:tc>
      </w:tr>
      <w:tr w:rsidR="006E410C" w:rsidRPr="00522E5E" w:rsidTr="009A0D2C">
        <w:trPr>
          <w:trHeight w:val="255"/>
        </w:trPr>
        <w:tc>
          <w:tcPr>
            <w:tcW w:w="2440" w:type="dxa"/>
          </w:tcPr>
          <w:p w:rsidR="006E410C" w:rsidRPr="00522E5E" w:rsidRDefault="006E410C" w:rsidP="00835E52">
            <w:pPr>
              <w:numPr>
                <w:ilvl w:val="0"/>
                <w:numId w:val="173"/>
              </w:numPr>
              <w:ind w:left="396"/>
              <w:contextualSpacing/>
              <w:rPr>
                <w:rFonts w:cs="Times New Roman"/>
              </w:rPr>
            </w:pPr>
            <w:r w:rsidRPr="00522E5E">
              <w:rPr>
                <w:rFonts w:cs="Times New Roman"/>
              </w:rPr>
              <w:t>SADRŽAJ UČENJA</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Nastavne cjeline:</w:t>
            </w:r>
          </w:p>
          <w:p w:rsidR="006E410C" w:rsidRPr="00522E5E" w:rsidRDefault="006E410C" w:rsidP="00835E52">
            <w:pPr>
              <w:pStyle w:val="ListParagraph"/>
              <w:numPr>
                <w:ilvl w:val="0"/>
                <w:numId w:val="17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Diplomatsko i konzularno pravo (povijest, izvori)</w:t>
            </w:r>
          </w:p>
          <w:p w:rsidR="006E410C" w:rsidRPr="00522E5E" w:rsidRDefault="006E410C" w:rsidP="00835E52">
            <w:pPr>
              <w:pStyle w:val="ListParagraph"/>
              <w:numPr>
                <w:ilvl w:val="0"/>
                <w:numId w:val="17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Diplomatski odnosi</w:t>
            </w:r>
          </w:p>
          <w:p w:rsidR="006E410C" w:rsidRPr="00522E5E" w:rsidRDefault="006E410C" w:rsidP="00835E52">
            <w:pPr>
              <w:pStyle w:val="ListParagraph"/>
              <w:numPr>
                <w:ilvl w:val="0"/>
                <w:numId w:val="17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Pojam konzularnog prava</w:t>
            </w:r>
          </w:p>
          <w:p w:rsidR="006E410C" w:rsidRPr="00522E5E" w:rsidRDefault="006E410C" w:rsidP="00835E52">
            <w:pPr>
              <w:pStyle w:val="ListParagraph"/>
              <w:numPr>
                <w:ilvl w:val="0"/>
                <w:numId w:val="17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Konzularni odnosi</w:t>
            </w:r>
          </w:p>
        </w:tc>
      </w:tr>
      <w:tr w:rsidR="006E410C" w:rsidRPr="00522E5E" w:rsidTr="009A0D2C">
        <w:trPr>
          <w:trHeight w:val="255"/>
        </w:trPr>
        <w:tc>
          <w:tcPr>
            <w:tcW w:w="2440" w:type="dxa"/>
          </w:tcPr>
          <w:p w:rsidR="006E410C" w:rsidRPr="00522E5E" w:rsidRDefault="006E410C" w:rsidP="00835E52">
            <w:pPr>
              <w:numPr>
                <w:ilvl w:val="0"/>
                <w:numId w:val="173"/>
              </w:numPr>
              <w:ind w:left="396"/>
              <w:contextualSpacing/>
              <w:rPr>
                <w:rFonts w:cs="Times New Roman"/>
              </w:rPr>
            </w:pPr>
            <w:r w:rsidRPr="00522E5E">
              <w:rPr>
                <w:rFonts w:cs="Times New Roman"/>
              </w:rPr>
              <w:t>NASTAVNE METODE</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Predavanje, rad na tekstu, samostalno čitanje literature.</w:t>
            </w:r>
          </w:p>
        </w:tc>
      </w:tr>
      <w:tr w:rsidR="006E410C" w:rsidRPr="00522E5E" w:rsidTr="009A0D2C">
        <w:trPr>
          <w:trHeight w:val="255"/>
        </w:trPr>
        <w:tc>
          <w:tcPr>
            <w:tcW w:w="2440" w:type="dxa"/>
          </w:tcPr>
          <w:p w:rsidR="006E410C" w:rsidRPr="00522E5E" w:rsidRDefault="006E410C" w:rsidP="00835E52">
            <w:pPr>
              <w:numPr>
                <w:ilvl w:val="0"/>
                <w:numId w:val="173"/>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6E410C" w:rsidRPr="00522E5E" w:rsidRDefault="006E410C" w:rsidP="00835E52">
            <w:pPr>
              <w:pStyle w:val="ListParagraph"/>
              <w:numPr>
                <w:ilvl w:val="0"/>
                <w:numId w:val="175"/>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 xml:space="preserve">Usmeni ispit </w:t>
            </w:r>
          </w:p>
        </w:tc>
      </w:tr>
      <w:tr w:rsidR="0034480B" w:rsidRPr="00522E5E" w:rsidTr="009A0D2C">
        <w:trPr>
          <w:trHeight w:val="255"/>
        </w:trPr>
        <w:tc>
          <w:tcPr>
            <w:tcW w:w="2440" w:type="dxa"/>
            <w:shd w:val="clear" w:color="auto" w:fill="DEEAF6" w:themeFill="accent1" w:themeFillTint="33"/>
          </w:tcPr>
          <w:p w:rsidR="0034480B" w:rsidRPr="00522E5E" w:rsidRDefault="0034480B"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34480B" w:rsidRPr="00522E5E" w:rsidRDefault="0034480B" w:rsidP="009A0D2C">
            <w:pPr>
              <w:jc w:val="both"/>
              <w:rPr>
                <w:rFonts w:cs="Times New Roman"/>
                <w:b/>
              </w:rPr>
            </w:pPr>
            <w:r w:rsidRPr="00522E5E">
              <w:rPr>
                <w:rFonts w:cs="Times New Roman"/>
                <w:b/>
              </w:rPr>
              <w:t xml:space="preserve">Interpretirati pravne akte koji kodificiraju diplomatsko i konzularno pravo. </w:t>
            </w:r>
          </w:p>
        </w:tc>
      </w:tr>
      <w:tr w:rsidR="006E410C" w:rsidRPr="00522E5E" w:rsidTr="009A0D2C">
        <w:trPr>
          <w:trHeight w:val="255"/>
        </w:trPr>
        <w:tc>
          <w:tcPr>
            <w:tcW w:w="2440" w:type="dxa"/>
          </w:tcPr>
          <w:p w:rsidR="006E410C" w:rsidRPr="00522E5E" w:rsidRDefault="006E410C" w:rsidP="00835E52">
            <w:pPr>
              <w:numPr>
                <w:ilvl w:val="0"/>
                <w:numId w:val="176"/>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2. Definirati osnovne pojmove i institute te temeljne doktrine i načela pojedinih grana prava.</w:t>
            </w:r>
          </w:p>
          <w:p w:rsidR="006E410C" w:rsidRPr="00522E5E" w:rsidRDefault="006E410C" w:rsidP="006E410C">
            <w:pPr>
              <w:rPr>
                <w:rFonts w:cs="Times New Roman"/>
              </w:rPr>
            </w:pPr>
            <w:r w:rsidRPr="00522E5E">
              <w:rPr>
                <w:rFonts w:cs="Times New Roman"/>
              </w:rPr>
              <w:t>4. Klasificirati i protumačiti normativni okvir mjerodavan u pojedinoj grani prava.</w:t>
            </w:r>
          </w:p>
          <w:p w:rsidR="006E410C" w:rsidRPr="00522E5E" w:rsidRDefault="006E410C" w:rsidP="006E410C">
            <w:pPr>
              <w:rPr>
                <w:rFonts w:cs="Times New Roman"/>
              </w:rPr>
            </w:pPr>
            <w:r w:rsidRPr="00522E5E">
              <w:rPr>
                <w:rFonts w:cs="Times New Roman"/>
              </w:rPr>
              <w:t>13. Kombinirati pravne institute i načela suvremenog pravnog sustava.</w:t>
            </w:r>
          </w:p>
        </w:tc>
      </w:tr>
      <w:tr w:rsidR="006E410C" w:rsidRPr="00522E5E" w:rsidTr="009A0D2C">
        <w:trPr>
          <w:trHeight w:val="255"/>
        </w:trPr>
        <w:tc>
          <w:tcPr>
            <w:tcW w:w="2440" w:type="dxa"/>
          </w:tcPr>
          <w:p w:rsidR="006E410C" w:rsidRPr="00522E5E" w:rsidRDefault="006E410C" w:rsidP="00835E52">
            <w:pPr>
              <w:numPr>
                <w:ilvl w:val="0"/>
                <w:numId w:val="176"/>
              </w:numPr>
              <w:ind w:left="396"/>
              <w:contextualSpacing/>
              <w:rPr>
                <w:rFonts w:cs="Times New Roman"/>
              </w:rPr>
            </w:pPr>
            <w:r w:rsidRPr="00522E5E">
              <w:rPr>
                <w:rFonts w:cs="Times New Roman"/>
              </w:rPr>
              <w:lastRenderedPageBreak/>
              <w:t>KOGNITIVNO PODRUČJE ZNANJA I RAZUMIJEVANJA</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Razumijevanje</w:t>
            </w:r>
          </w:p>
        </w:tc>
      </w:tr>
      <w:tr w:rsidR="006E410C" w:rsidRPr="00522E5E" w:rsidTr="009A0D2C">
        <w:trPr>
          <w:trHeight w:val="255"/>
        </w:trPr>
        <w:tc>
          <w:tcPr>
            <w:tcW w:w="2440" w:type="dxa"/>
          </w:tcPr>
          <w:p w:rsidR="006E410C" w:rsidRPr="00522E5E" w:rsidRDefault="006E410C" w:rsidP="00835E52">
            <w:pPr>
              <w:numPr>
                <w:ilvl w:val="0"/>
                <w:numId w:val="176"/>
              </w:numPr>
              <w:ind w:left="396"/>
              <w:contextualSpacing/>
              <w:rPr>
                <w:rFonts w:cs="Times New Roman"/>
              </w:rPr>
            </w:pPr>
            <w:r w:rsidRPr="00522E5E">
              <w:rPr>
                <w:rFonts w:cs="Times New Roman"/>
              </w:rPr>
              <w:t>VJEŠTINE</w:t>
            </w:r>
          </w:p>
        </w:tc>
        <w:tc>
          <w:tcPr>
            <w:tcW w:w="6890" w:type="dxa"/>
            <w:shd w:val="clear" w:color="auto" w:fill="E7E6E6" w:themeFill="background2"/>
          </w:tcPr>
          <w:p w:rsidR="006E410C" w:rsidRPr="00522E5E" w:rsidRDefault="006E410C" w:rsidP="006E410C">
            <w:pPr>
              <w:jc w:val="both"/>
              <w:rPr>
                <w:rFonts w:cs="Times New Roman"/>
              </w:rPr>
            </w:pPr>
            <w:r w:rsidRPr="00522E5E">
              <w:rPr>
                <w:rFonts w:cs="Times New Roman"/>
              </w:rPr>
              <w:t>Vještina upravljanja informacijama, sposobnost učenja, vještina jasnog i razgovijetnoga usmenog i pisanog izražavanja, vještina sustavnog baratanja informacijama i njihovog razgraničavanja.</w:t>
            </w:r>
          </w:p>
        </w:tc>
      </w:tr>
      <w:tr w:rsidR="006E410C" w:rsidRPr="00522E5E" w:rsidTr="009A0D2C">
        <w:trPr>
          <w:trHeight w:val="255"/>
        </w:trPr>
        <w:tc>
          <w:tcPr>
            <w:tcW w:w="2440" w:type="dxa"/>
          </w:tcPr>
          <w:p w:rsidR="006E410C" w:rsidRPr="00522E5E" w:rsidRDefault="006E410C" w:rsidP="00835E52">
            <w:pPr>
              <w:numPr>
                <w:ilvl w:val="0"/>
                <w:numId w:val="176"/>
              </w:numPr>
              <w:ind w:left="396"/>
              <w:contextualSpacing/>
              <w:rPr>
                <w:rFonts w:cs="Times New Roman"/>
              </w:rPr>
            </w:pPr>
            <w:r w:rsidRPr="00522E5E">
              <w:rPr>
                <w:rFonts w:cs="Times New Roman"/>
              </w:rPr>
              <w:t>SADRŽAJ UČENJA</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Nastavne cjeline:</w:t>
            </w:r>
          </w:p>
          <w:p w:rsidR="006E410C" w:rsidRPr="00522E5E" w:rsidRDefault="006E410C" w:rsidP="00835E52">
            <w:pPr>
              <w:pStyle w:val="ListParagraph"/>
              <w:numPr>
                <w:ilvl w:val="0"/>
                <w:numId w:val="16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Bečka konvencija o diplomatskim odnosima iz 1961.</w:t>
            </w:r>
          </w:p>
          <w:p w:rsidR="006E410C" w:rsidRPr="00522E5E" w:rsidRDefault="006E410C" w:rsidP="00835E52">
            <w:pPr>
              <w:pStyle w:val="ListParagraph"/>
              <w:numPr>
                <w:ilvl w:val="0"/>
                <w:numId w:val="16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Konvencija o specijalnim misijama iz 1969.</w:t>
            </w:r>
          </w:p>
          <w:p w:rsidR="006E410C" w:rsidRPr="00522E5E" w:rsidRDefault="006E410C" w:rsidP="00835E52">
            <w:pPr>
              <w:pStyle w:val="ListParagraph"/>
              <w:numPr>
                <w:ilvl w:val="0"/>
                <w:numId w:val="16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Bečka konvencija o predstavljanju država u odnosima s univerzalnim međunarodnim organizacijama iz 1975.</w:t>
            </w:r>
          </w:p>
          <w:p w:rsidR="006E410C" w:rsidRPr="00522E5E" w:rsidRDefault="006E410C" w:rsidP="00835E52">
            <w:pPr>
              <w:pStyle w:val="ListParagraph"/>
              <w:numPr>
                <w:ilvl w:val="0"/>
                <w:numId w:val="16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Bečka konvencija o konzularnim odnosima iz 1963.</w:t>
            </w:r>
          </w:p>
        </w:tc>
      </w:tr>
      <w:tr w:rsidR="006E410C" w:rsidRPr="00522E5E" w:rsidTr="009A0D2C">
        <w:trPr>
          <w:trHeight w:val="255"/>
        </w:trPr>
        <w:tc>
          <w:tcPr>
            <w:tcW w:w="2440" w:type="dxa"/>
          </w:tcPr>
          <w:p w:rsidR="006E410C" w:rsidRPr="00522E5E" w:rsidRDefault="006E410C" w:rsidP="00835E52">
            <w:pPr>
              <w:numPr>
                <w:ilvl w:val="0"/>
                <w:numId w:val="176"/>
              </w:numPr>
              <w:ind w:left="396"/>
              <w:contextualSpacing/>
              <w:rPr>
                <w:rFonts w:cs="Times New Roman"/>
              </w:rPr>
            </w:pPr>
            <w:r w:rsidRPr="00522E5E">
              <w:rPr>
                <w:rFonts w:cs="Times New Roman"/>
              </w:rPr>
              <w:t>NASTAVNE METODE</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Predavanje, vođena diskusija, rad na tekstu, samostalno čitanje literature.</w:t>
            </w:r>
          </w:p>
        </w:tc>
      </w:tr>
      <w:tr w:rsidR="006E410C" w:rsidRPr="00522E5E" w:rsidTr="009A0D2C">
        <w:trPr>
          <w:trHeight w:val="255"/>
        </w:trPr>
        <w:tc>
          <w:tcPr>
            <w:tcW w:w="2440" w:type="dxa"/>
          </w:tcPr>
          <w:p w:rsidR="006E410C" w:rsidRPr="00522E5E" w:rsidRDefault="006E410C" w:rsidP="00835E52">
            <w:pPr>
              <w:numPr>
                <w:ilvl w:val="0"/>
                <w:numId w:val="176"/>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6E410C" w:rsidRPr="00522E5E" w:rsidRDefault="006E410C" w:rsidP="00835E52">
            <w:pPr>
              <w:pStyle w:val="ListParagraph"/>
              <w:numPr>
                <w:ilvl w:val="0"/>
                <w:numId w:val="17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Usmeni ispit    </w:t>
            </w:r>
          </w:p>
        </w:tc>
      </w:tr>
      <w:tr w:rsidR="0034480B" w:rsidRPr="00522E5E" w:rsidTr="009A0D2C">
        <w:trPr>
          <w:trHeight w:val="255"/>
        </w:trPr>
        <w:tc>
          <w:tcPr>
            <w:tcW w:w="2440" w:type="dxa"/>
            <w:shd w:val="clear" w:color="auto" w:fill="DEEAF6" w:themeFill="accent1" w:themeFillTint="33"/>
          </w:tcPr>
          <w:p w:rsidR="0034480B" w:rsidRPr="00522E5E" w:rsidRDefault="0034480B"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34480B" w:rsidRPr="00522E5E" w:rsidRDefault="0034480B" w:rsidP="009A0D2C">
            <w:pPr>
              <w:jc w:val="both"/>
              <w:rPr>
                <w:rFonts w:cs="Times New Roman"/>
                <w:b/>
              </w:rPr>
            </w:pPr>
            <w:r w:rsidRPr="00522E5E">
              <w:rPr>
                <w:rFonts w:cs="Times New Roman"/>
                <w:b/>
              </w:rPr>
              <w:t>Usporediti funkcije te povlastice i imunitete diplomatskog osoblja, konzula, specijalnih misija i međunarodnih službenika.</w:t>
            </w:r>
          </w:p>
        </w:tc>
      </w:tr>
      <w:tr w:rsidR="006E410C" w:rsidRPr="00522E5E" w:rsidTr="009A0D2C">
        <w:trPr>
          <w:trHeight w:val="1669"/>
        </w:trPr>
        <w:tc>
          <w:tcPr>
            <w:tcW w:w="2440" w:type="dxa"/>
          </w:tcPr>
          <w:p w:rsidR="006E410C" w:rsidRPr="00522E5E" w:rsidRDefault="006E410C" w:rsidP="00835E52">
            <w:pPr>
              <w:numPr>
                <w:ilvl w:val="0"/>
                <w:numId w:val="178"/>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4. Klasificirati i protumačiti normativni okvir mjerodavan u pojedinoj grani prava.</w:t>
            </w:r>
          </w:p>
          <w:p w:rsidR="006E410C" w:rsidRPr="00522E5E" w:rsidRDefault="006E410C" w:rsidP="006E410C">
            <w:pPr>
              <w:rPr>
                <w:rFonts w:cs="Times New Roman"/>
              </w:rPr>
            </w:pPr>
            <w:r w:rsidRPr="00522E5E">
              <w:rPr>
                <w:rFonts w:cs="Times New Roman"/>
              </w:rPr>
              <w:t>6. Primijeniti odgovarajuću pravnu terminologiju (na hrvatskom i jednom stranom jeziku) prilikom jasnog i argumentiranog usmenog i pisanog izražavanja.</w:t>
            </w:r>
          </w:p>
        </w:tc>
      </w:tr>
      <w:tr w:rsidR="006E410C" w:rsidRPr="00522E5E" w:rsidTr="009A0D2C">
        <w:trPr>
          <w:trHeight w:val="255"/>
        </w:trPr>
        <w:tc>
          <w:tcPr>
            <w:tcW w:w="2440" w:type="dxa"/>
          </w:tcPr>
          <w:p w:rsidR="006E410C" w:rsidRPr="00522E5E" w:rsidRDefault="006E410C" w:rsidP="00835E52">
            <w:pPr>
              <w:numPr>
                <w:ilvl w:val="0"/>
                <w:numId w:val="178"/>
              </w:numPr>
              <w:ind w:left="39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Analiza</w:t>
            </w:r>
          </w:p>
        </w:tc>
      </w:tr>
      <w:tr w:rsidR="006E410C" w:rsidRPr="00522E5E" w:rsidTr="009A0D2C">
        <w:trPr>
          <w:trHeight w:val="255"/>
        </w:trPr>
        <w:tc>
          <w:tcPr>
            <w:tcW w:w="2440" w:type="dxa"/>
          </w:tcPr>
          <w:p w:rsidR="006E410C" w:rsidRPr="00522E5E" w:rsidRDefault="006E410C" w:rsidP="00835E52">
            <w:pPr>
              <w:numPr>
                <w:ilvl w:val="0"/>
                <w:numId w:val="178"/>
              </w:numPr>
              <w:ind w:left="396"/>
              <w:contextualSpacing/>
              <w:rPr>
                <w:rFonts w:cs="Times New Roman"/>
              </w:rPr>
            </w:pPr>
            <w:r w:rsidRPr="00522E5E">
              <w:rPr>
                <w:rFonts w:cs="Times New Roman"/>
              </w:rPr>
              <w:t>VJEŠTINE</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Vještina upravljanja informacijama, sposobnost učenja, vještina jasnog i razgovijetnoga usmenog i pisanog izražavanja, vještina sustavnog baratanja informacijama i njihovog razgraničavanja.</w:t>
            </w:r>
          </w:p>
        </w:tc>
      </w:tr>
      <w:tr w:rsidR="006E410C" w:rsidRPr="00522E5E" w:rsidTr="009A0D2C">
        <w:trPr>
          <w:trHeight w:val="255"/>
        </w:trPr>
        <w:tc>
          <w:tcPr>
            <w:tcW w:w="2440" w:type="dxa"/>
          </w:tcPr>
          <w:p w:rsidR="006E410C" w:rsidRPr="00522E5E" w:rsidRDefault="006E410C" w:rsidP="00835E52">
            <w:pPr>
              <w:numPr>
                <w:ilvl w:val="0"/>
                <w:numId w:val="178"/>
              </w:numPr>
              <w:ind w:left="396"/>
              <w:contextualSpacing/>
              <w:rPr>
                <w:rFonts w:cs="Times New Roman"/>
              </w:rPr>
            </w:pPr>
            <w:r w:rsidRPr="00522E5E">
              <w:rPr>
                <w:rFonts w:cs="Times New Roman"/>
              </w:rPr>
              <w:t>SADRŽAJ UČENJA</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Nastavne cjeline:</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Članovi diplomatske misije</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Šef diplomatske misije</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Razredi i rangovi šefova misija</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Početak i prestanak funkcije šefa misije</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Ostali članovi diplomatskog osoblja</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Ostali članovi misije</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Nepovredivost prostorija</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Nepovredivost arhiva</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Sloboda diplomatske korespondencije</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Fiskalna i carinska izuzeća</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Trajanje diplomatskih povlastica i imuniteta</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Osobna nepovredivost diplomatskih zastupnika</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Izuzeće od sudbenosti</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lastRenderedPageBreak/>
              <w:t>Socijalno osiguranje</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Izuzeće od davanja</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Povlastice i imuniteti na području treće države</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Povlastice i imuniteti specijalne misije</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Povlastice i imuniteti koji se odnose na konzularni ured</w:t>
            </w:r>
          </w:p>
          <w:p w:rsidR="006E410C" w:rsidRPr="00522E5E" w:rsidRDefault="006E410C" w:rsidP="00835E52">
            <w:pPr>
              <w:pStyle w:val="ListParagraph"/>
              <w:numPr>
                <w:ilvl w:val="0"/>
                <w:numId w:val="17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Povlastice i imuniteti konzularnih dužnosnika</w:t>
            </w:r>
          </w:p>
        </w:tc>
      </w:tr>
      <w:tr w:rsidR="006E410C" w:rsidRPr="00522E5E" w:rsidTr="009A0D2C">
        <w:trPr>
          <w:trHeight w:val="255"/>
        </w:trPr>
        <w:tc>
          <w:tcPr>
            <w:tcW w:w="2440" w:type="dxa"/>
          </w:tcPr>
          <w:p w:rsidR="006E410C" w:rsidRPr="00522E5E" w:rsidRDefault="006E410C" w:rsidP="00835E52">
            <w:pPr>
              <w:numPr>
                <w:ilvl w:val="0"/>
                <w:numId w:val="178"/>
              </w:numPr>
              <w:ind w:left="396"/>
              <w:contextualSpacing/>
              <w:rPr>
                <w:rFonts w:cs="Times New Roman"/>
              </w:rPr>
            </w:pPr>
            <w:r w:rsidRPr="00522E5E">
              <w:rPr>
                <w:rFonts w:cs="Times New Roman"/>
              </w:rPr>
              <w:lastRenderedPageBreak/>
              <w:t>NASTAVNE METODE</w:t>
            </w:r>
          </w:p>
        </w:tc>
        <w:tc>
          <w:tcPr>
            <w:tcW w:w="6890" w:type="dxa"/>
            <w:shd w:val="clear" w:color="auto" w:fill="E7E6E6" w:themeFill="background2"/>
          </w:tcPr>
          <w:p w:rsidR="006E410C" w:rsidRPr="00522E5E" w:rsidRDefault="006E410C" w:rsidP="006E410C">
            <w:pPr>
              <w:jc w:val="both"/>
              <w:rPr>
                <w:rFonts w:cs="Times New Roman"/>
              </w:rPr>
            </w:pPr>
            <w:r w:rsidRPr="00522E5E">
              <w:rPr>
                <w:rFonts w:cs="Times New Roman"/>
              </w:rPr>
              <w:t>Predavanje, vođena diskusija, rad na tekstu, samostalno čitanje literature.</w:t>
            </w:r>
          </w:p>
        </w:tc>
      </w:tr>
      <w:tr w:rsidR="006E410C" w:rsidRPr="00522E5E" w:rsidTr="009A0D2C">
        <w:trPr>
          <w:trHeight w:val="255"/>
        </w:trPr>
        <w:tc>
          <w:tcPr>
            <w:tcW w:w="2440" w:type="dxa"/>
          </w:tcPr>
          <w:p w:rsidR="006E410C" w:rsidRPr="00522E5E" w:rsidRDefault="006E410C" w:rsidP="00835E52">
            <w:pPr>
              <w:numPr>
                <w:ilvl w:val="0"/>
                <w:numId w:val="178"/>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6E410C" w:rsidRPr="00522E5E" w:rsidRDefault="006E410C" w:rsidP="00835E52">
            <w:pPr>
              <w:pStyle w:val="ListParagraph"/>
              <w:numPr>
                <w:ilvl w:val="0"/>
                <w:numId w:val="18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Usmeni ispit </w:t>
            </w:r>
          </w:p>
        </w:tc>
      </w:tr>
      <w:tr w:rsidR="0034480B" w:rsidRPr="00522E5E" w:rsidTr="009A0D2C">
        <w:trPr>
          <w:trHeight w:val="255"/>
        </w:trPr>
        <w:tc>
          <w:tcPr>
            <w:tcW w:w="2440" w:type="dxa"/>
            <w:shd w:val="clear" w:color="auto" w:fill="DEEAF6" w:themeFill="accent1" w:themeFillTint="33"/>
          </w:tcPr>
          <w:p w:rsidR="0034480B" w:rsidRPr="00522E5E" w:rsidRDefault="0034480B" w:rsidP="009A0D2C">
            <w:pPr>
              <w:ind w:left="360"/>
              <w:rPr>
                <w:rFonts w:cs="Times New Roman"/>
              </w:rPr>
            </w:pPr>
            <w:bookmarkStart w:id="1" w:name="_Hlk76552364"/>
            <w:r w:rsidRPr="00522E5E">
              <w:rPr>
                <w:rFonts w:cs="Times New Roman"/>
              </w:rPr>
              <w:t>ISHOD UČENJA (NAZIV)</w:t>
            </w:r>
          </w:p>
        </w:tc>
        <w:tc>
          <w:tcPr>
            <w:tcW w:w="6890" w:type="dxa"/>
            <w:shd w:val="clear" w:color="auto" w:fill="DEEAF6" w:themeFill="accent1" w:themeFillTint="33"/>
          </w:tcPr>
          <w:p w:rsidR="0034480B" w:rsidRPr="00522E5E" w:rsidRDefault="0034480B" w:rsidP="009A0D2C">
            <w:pPr>
              <w:rPr>
                <w:rFonts w:cs="Times New Roman"/>
                <w:b/>
              </w:rPr>
            </w:pPr>
            <w:r w:rsidRPr="00522E5E">
              <w:rPr>
                <w:rFonts w:cs="Times New Roman"/>
                <w:b/>
              </w:rPr>
              <w:t>Kritički  usporediti primjenu diplomatskih i konzularnih povlastica i imuniteta na odabranim slučajevima iz prakse.</w:t>
            </w:r>
          </w:p>
        </w:tc>
      </w:tr>
      <w:tr w:rsidR="006E410C" w:rsidRPr="00522E5E" w:rsidTr="009A0D2C">
        <w:trPr>
          <w:trHeight w:val="255"/>
        </w:trPr>
        <w:tc>
          <w:tcPr>
            <w:tcW w:w="2440" w:type="dxa"/>
          </w:tcPr>
          <w:p w:rsidR="006E410C" w:rsidRPr="00522E5E" w:rsidRDefault="006E410C" w:rsidP="00835E52">
            <w:pPr>
              <w:numPr>
                <w:ilvl w:val="0"/>
                <w:numId w:val="182"/>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8. Razviti etičko, pravno i društveno odgovorno ponašanje.</w:t>
            </w:r>
          </w:p>
          <w:p w:rsidR="006E410C" w:rsidRPr="00522E5E" w:rsidRDefault="006E410C" w:rsidP="006E410C">
            <w:pPr>
              <w:rPr>
                <w:rFonts w:cs="Times New Roman"/>
              </w:rPr>
            </w:pPr>
            <w:r w:rsidRPr="00522E5E">
              <w:rPr>
                <w:rFonts w:cs="Times New Roman"/>
              </w:rPr>
              <w:t>11. Analizirati relevantnu sudsku praksu.</w:t>
            </w:r>
          </w:p>
          <w:p w:rsidR="006E410C" w:rsidRPr="00522E5E" w:rsidRDefault="006E410C" w:rsidP="006E410C">
            <w:pPr>
              <w:rPr>
                <w:rFonts w:cs="Times New Roman"/>
              </w:rPr>
            </w:pPr>
            <w:r w:rsidRPr="00522E5E">
              <w:rPr>
                <w:rFonts w:cs="Times New Roman"/>
              </w:rPr>
              <w:t>13. Kombinirati pravne institute i načela suvremenog pravnog sustava.</w:t>
            </w:r>
          </w:p>
        </w:tc>
      </w:tr>
      <w:tr w:rsidR="006E410C" w:rsidRPr="00522E5E" w:rsidTr="009A0D2C">
        <w:trPr>
          <w:trHeight w:val="255"/>
        </w:trPr>
        <w:tc>
          <w:tcPr>
            <w:tcW w:w="2440" w:type="dxa"/>
          </w:tcPr>
          <w:p w:rsidR="006E410C" w:rsidRPr="00522E5E" w:rsidRDefault="006E410C" w:rsidP="00835E52">
            <w:pPr>
              <w:numPr>
                <w:ilvl w:val="0"/>
                <w:numId w:val="182"/>
              </w:numPr>
              <w:ind w:left="39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Vrednovanje</w:t>
            </w:r>
          </w:p>
        </w:tc>
      </w:tr>
      <w:tr w:rsidR="006E410C" w:rsidRPr="00522E5E" w:rsidTr="009A0D2C">
        <w:trPr>
          <w:trHeight w:val="255"/>
        </w:trPr>
        <w:tc>
          <w:tcPr>
            <w:tcW w:w="2440" w:type="dxa"/>
          </w:tcPr>
          <w:p w:rsidR="006E410C" w:rsidRPr="00522E5E" w:rsidRDefault="006E410C" w:rsidP="00835E52">
            <w:pPr>
              <w:numPr>
                <w:ilvl w:val="0"/>
                <w:numId w:val="182"/>
              </w:numPr>
              <w:ind w:left="396"/>
              <w:contextualSpacing/>
              <w:rPr>
                <w:rFonts w:cs="Times New Roman"/>
              </w:rPr>
            </w:pPr>
            <w:r w:rsidRPr="00522E5E">
              <w:rPr>
                <w:rFonts w:cs="Times New Roman"/>
              </w:rPr>
              <w:t>VJEŠTINE</w:t>
            </w:r>
          </w:p>
        </w:tc>
        <w:tc>
          <w:tcPr>
            <w:tcW w:w="6890" w:type="dxa"/>
            <w:shd w:val="clear" w:color="auto" w:fill="E7E6E6" w:themeFill="background2"/>
          </w:tcPr>
          <w:p w:rsidR="006E410C" w:rsidRPr="00522E5E" w:rsidRDefault="006E410C" w:rsidP="008D7524">
            <w:pPr>
              <w:jc w:val="both"/>
              <w:rPr>
                <w:rFonts w:cs="Times New Roman"/>
              </w:rPr>
            </w:pPr>
            <w:r w:rsidRPr="00522E5E">
              <w:rPr>
                <w:rFonts w:cs="Times New Roman"/>
              </w:rPr>
              <w:t>Vještina upravljanja informacijama, sposobnost primjene znanja u praksi, sposobnost učenja.</w:t>
            </w:r>
          </w:p>
        </w:tc>
      </w:tr>
      <w:tr w:rsidR="006E410C" w:rsidRPr="00522E5E" w:rsidTr="009A0D2C">
        <w:trPr>
          <w:trHeight w:val="255"/>
        </w:trPr>
        <w:tc>
          <w:tcPr>
            <w:tcW w:w="2440" w:type="dxa"/>
          </w:tcPr>
          <w:p w:rsidR="006E410C" w:rsidRPr="00522E5E" w:rsidRDefault="006E410C" w:rsidP="00835E52">
            <w:pPr>
              <w:numPr>
                <w:ilvl w:val="0"/>
                <w:numId w:val="182"/>
              </w:numPr>
              <w:ind w:left="396"/>
              <w:contextualSpacing/>
              <w:rPr>
                <w:rFonts w:cs="Times New Roman"/>
              </w:rPr>
            </w:pPr>
            <w:r w:rsidRPr="00522E5E">
              <w:rPr>
                <w:rFonts w:cs="Times New Roman"/>
              </w:rPr>
              <w:t>SADRŽAJ UČENJA</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Nastavne cjeline:</w:t>
            </w:r>
          </w:p>
          <w:p w:rsidR="006E410C" w:rsidRPr="00522E5E" w:rsidRDefault="006E410C" w:rsidP="00835E52">
            <w:pPr>
              <w:pStyle w:val="ListParagraph"/>
              <w:numPr>
                <w:ilvl w:val="0"/>
                <w:numId w:val="18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Bečka konvencija o diplomatskim odnosima iz 1961.</w:t>
            </w:r>
          </w:p>
          <w:p w:rsidR="006E410C" w:rsidRPr="00522E5E" w:rsidRDefault="006E410C" w:rsidP="00835E52">
            <w:pPr>
              <w:pStyle w:val="ListParagraph"/>
              <w:numPr>
                <w:ilvl w:val="0"/>
                <w:numId w:val="18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Konvencija o specijalnim misijama iz 1969.</w:t>
            </w:r>
          </w:p>
          <w:p w:rsidR="006E410C" w:rsidRPr="00522E5E" w:rsidRDefault="006E410C" w:rsidP="00835E52">
            <w:pPr>
              <w:pStyle w:val="ListParagraph"/>
              <w:numPr>
                <w:ilvl w:val="0"/>
                <w:numId w:val="18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Bečka konvencija o predstavljanju država u odnosima s univerzalnim međunarodnim organizacijama</w:t>
            </w:r>
          </w:p>
          <w:p w:rsidR="006E410C" w:rsidRPr="00522E5E" w:rsidRDefault="006E410C" w:rsidP="00835E52">
            <w:pPr>
              <w:pStyle w:val="ListParagraph"/>
              <w:numPr>
                <w:ilvl w:val="0"/>
                <w:numId w:val="18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Nepovredivost prostorija</w:t>
            </w:r>
          </w:p>
          <w:p w:rsidR="006E410C" w:rsidRPr="00522E5E" w:rsidRDefault="006E410C" w:rsidP="00835E52">
            <w:pPr>
              <w:pStyle w:val="ListParagraph"/>
              <w:numPr>
                <w:ilvl w:val="0"/>
                <w:numId w:val="18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Nepovredivost arhiva</w:t>
            </w:r>
          </w:p>
          <w:p w:rsidR="006E410C" w:rsidRPr="00522E5E" w:rsidRDefault="006E410C" w:rsidP="00835E52">
            <w:pPr>
              <w:pStyle w:val="ListParagraph"/>
              <w:numPr>
                <w:ilvl w:val="0"/>
                <w:numId w:val="18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Sloboda diplomatske korespondencije</w:t>
            </w:r>
          </w:p>
          <w:p w:rsidR="006E410C" w:rsidRPr="00522E5E" w:rsidRDefault="006E410C" w:rsidP="00835E52">
            <w:pPr>
              <w:pStyle w:val="ListParagraph"/>
              <w:numPr>
                <w:ilvl w:val="0"/>
                <w:numId w:val="18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Fiskalna i carinska izuzeća</w:t>
            </w:r>
          </w:p>
          <w:p w:rsidR="006E410C" w:rsidRPr="00522E5E" w:rsidRDefault="006E410C" w:rsidP="00835E52">
            <w:pPr>
              <w:pStyle w:val="ListParagraph"/>
              <w:numPr>
                <w:ilvl w:val="0"/>
                <w:numId w:val="18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Trajanje diplomatskih povlastica i imuniteta</w:t>
            </w:r>
          </w:p>
          <w:p w:rsidR="006E410C" w:rsidRPr="00522E5E" w:rsidRDefault="006E410C" w:rsidP="00835E52">
            <w:pPr>
              <w:pStyle w:val="ListParagraph"/>
              <w:numPr>
                <w:ilvl w:val="0"/>
                <w:numId w:val="18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Osobna nepovredivost diplomatskih zastupnika</w:t>
            </w:r>
          </w:p>
          <w:p w:rsidR="006E410C" w:rsidRPr="00522E5E" w:rsidRDefault="006E410C" w:rsidP="00835E52">
            <w:pPr>
              <w:pStyle w:val="ListParagraph"/>
              <w:numPr>
                <w:ilvl w:val="0"/>
                <w:numId w:val="18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Izuzeće od sudbenosti</w:t>
            </w:r>
          </w:p>
          <w:p w:rsidR="006E410C" w:rsidRPr="00522E5E" w:rsidRDefault="006E410C" w:rsidP="00835E52">
            <w:pPr>
              <w:pStyle w:val="ListParagraph"/>
              <w:numPr>
                <w:ilvl w:val="0"/>
                <w:numId w:val="18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Socijalno osiguranje</w:t>
            </w:r>
          </w:p>
          <w:p w:rsidR="006E410C" w:rsidRPr="00522E5E" w:rsidRDefault="006E410C" w:rsidP="00835E52">
            <w:pPr>
              <w:pStyle w:val="ListParagraph"/>
              <w:numPr>
                <w:ilvl w:val="0"/>
                <w:numId w:val="18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Izuzeće od davanja</w:t>
            </w:r>
          </w:p>
          <w:p w:rsidR="006E410C" w:rsidRPr="00522E5E" w:rsidRDefault="006E410C" w:rsidP="00835E52">
            <w:pPr>
              <w:pStyle w:val="ListParagraph"/>
              <w:numPr>
                <w:ilvl w:val="0"/>
                <w:numId w:val="18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Povlastice i imuniteti na području treće države</w:t>
            </w:r>
          </w:p>
          <w:p w:rsidR="006E410C" w:rsidRPr="00522E5E" w:rsidRDefault="006E410C" w:rsidP="00835E52">
            <w:pPr>
              <w:pStyle w:val="ListParagraph"/>
              <w:numPr>
                <w:ilvl w:val="0"/>
                <w:numId w:val="18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Povlastice i imuniteti specijalne misije</w:t>
            </w:r>
          </w:p>
          <w:p w:rsidR="006E410C" w:rsidRPr="00522E5E" w:rsidRDefault="006E410C" w:rsidP="00835E52">
            <w:pPr>
              <w:pStyle w:val="ListParagraph"/>
              <w:numPr>
                <w:ilvl w:val="0"/>
                <w:numId w:val="18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Povlastice i imuniteti koji se odnose na konzularni ured</w:t>
            </w:r>
          </w:p>
          <w:p w:rsidR="006E410C" w:rsidRPr="00522E5E" w:rsidRDefault="006E410C" w:rsidP="00835E52">
            <w:pPr>
              <w:pStyle w:val="ListParagraph"/>
              <w:numPr>
                <w:ilvl w:val="0"/>
                <w:numId w:val="18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Povlastice i imuniteti konzularnih dužnosnika</w:t>
            </w:r>
          </w:p>
        </w:tc>
      </w:tr>
      <w:tr w:rsidR="006E410C" w:rsidRPr="00522E5E" w:rsidTr="009A0D2C">
        <w:trPr>
          <w:trHeight w:val="255"/>
        </w:trPr>
        <w:tc>
          <w:tcPr>
            <w:tcW w:w="2440" w:type="dxa"/>
          </w:tcPr>
          <w:p w:rsidR="006E410C" w:rsidRPr="00522E5E" w:rsidRDefault="006E410C" w:rsidP="00835E52">
            <w:pPr>
              <w:numPr>
                <w:ilvl w:val="0"/>
                <w:numId w:val="182"/>
              </w:numPr>
              <w:ind w:left="396"/>
              <w:contextualSpacing/>
              <w:rPr>
                <w:rFonts w:cs="Times New Roman"/>
              </w:rPr>
            </w:pPr>
            <w:r w:rsidRPr="00522E5E">
              <w:rPr>
                <w:rFonts w:cs="Times New Roman"/>
              </w:rPr>
              <w:t>NASTAVNE METODE</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Predavanje, vođena diskusija, rad na tekstu, samostalno čitanje literature.</w:t>
            </w:r>
          </w:p>
        </w:tc>
      </w:tr>
      <w:tr w:rsidR="006E410C" w:rsidRPr="00522E5E" w:rsidTr="009A0D2C">
        <w:trPr>
          <w:trHeight w:val="255"/>
        </w:trPr>
        <w:tc>
          <w:tcPr>
            <w:tcW w:w="2440" w:type="dxa"/>
          </w:tcPr>
          <w:p w:rsidR="006E410C" w:rsidRPr="00522E5E" w:rsidRDefault="006E410C" w:rsidP="00835E52">
            <w:pPr>
              <w:numPr>
                <w:ilvl w:val="0"/>
                <w:numId w:val="182"/>
              </w:numPr>
              <w:ind w:left="396"/>
              <w:contextualSpacing/>
              <w:rPr>
                <w:rFonts w:cs="Times New Roman"/>
              </w:rPr>
            </w:pPr>
            <w:r w:rsidRPr="00522E5E">
              <w:rPr>
                <w:rFonts w:cs="Times New Roman"/>
              </w:rPr>
              <w:lastRenderedPageBreak/>
              <w:t>METODE VREDNOVANJA</w:t>
            </w:r>
          </w:p>
        </w:tc>
        <w:tc>
          <w:tcPr>
            <w:tcW w:w="6890" w:type="dxa"/>
            <w:shd w:val="clear" w:color="auto" w:fill="E7E6E6" w:themeFill="background2"/>
          </w:tcPr>
          <w:p w:rsidR="006E410C" w:rsidRPr="00522E5E" w:rsidRDefault="006E410C" w:rsidP="00835E52">
            <w:pPr>
              <w:pStyle w:val="ListParagraph"/>
              <w:numPr>
                <w:ilvl w:val="0"/>
                <w:numId w:val="183"/>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Usmeni ispit</w:t>
            </w:r>
          </w:p>
        </w:tc>
      </w:tr>
      <w:bookmarkEnd w:id="1"/>
      <w:tr w:rsidR="0034480B" w:rsidRPr="00522E5E" w:rsidTr="009A0D2C">
        <w:trPr>
          <w:trHeight w:val="255"/>
        </w:trPr>
        <w:tc>
          <w:tcPr>
            <w:tcW w:w="2440" w:type="dxa"/>
            <w:shd w:val="clear" w:color="auto" w:fill="DEEAF6" w:themeFill="accent1" w:themeFillTint="33"/>
          </w:tcPr>
          <w:p w:rsidR="0034480B" w:rsidRPr="00522E5E" w:rsidRDefault="0034480B"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34480B" w:rsidRPr="00522E5E" w:rsidRDefault="0034480B" w:rsidP="009A0D2C">
            <w:pPr>
              <w:rPr>
                <w:rFonts w:cs="Times New Roman"/>
                <w:b/>
              </w:rPr>
            </w:pPr>
            <w:r w:rsidRPr="00522E5E">
              <w:rPr>
                <w:rFonts w:cs="Times New Roman"/>
                <w:b/>
              </w:rPr>
              <w:t>Rješavati hipotetske slučajeve primjenom odabranih instituta diplomatskog i konzularnog prava.</w:t>
            </w:r>
          </w:p>
        </w:tc>
      </w:tr>
      <w:tr w:rsidR="006E410C" w:rsidRPr="00522E5E" w:rsidTr="009A0D2C">
        <w:trPr>
          <w:trHeight w:val="255"/>
        </w:trPr>
        <w:tc>
          <w:tcPr>
            <w:tcW w:w="2440" w:type="dxa"/>
          </w:tcPr>
          <w:p w:rsidR="006E410C" w:rsidRPr="00522E5E" w:rsidRDefault="006E410C" w:rsidP="00835E52">
            <w:pPr>
              <w:numPr>
                <w:ilvl w:val="0"/>
                <w:numId w:val="184"/>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13. Kombinirati pravne institute i načela suvremenog pravnog sustava.</w:t>
            </w:r>
          </w:p>
          <w:p w:rsidR="006E410C" w:rsidRPr="00522E5E" w:rsidRDefault="006E410C" w:rsidP="006E410C">
            <w:pPr>
              <w:rPr>
                <w:rFonts w:cs="Times New Roman"/>
              </w:rPr>
            </w:pPr>
            <w:r w:rsidRPr="00522E5E">
              <w:rPr>
                <w:rFonts w:cs="Times New Roman"/>
              </w:rPr>
              <w:t>20. Samostalno planirati i predstaviti ili/i u timu kreirati pravne projekte odnosno radnje u pravnim postupcima.</w:t>
            </w:r>
          </w:p>
        </w:tc>
      </w:tr>
      <w:tr w:rsidR="006E410C" w:rsidRPr="00522E5E" w:rsidTr="009A0D2C">
        <w:trPr>
          <w:trHeight w:val="255"/>
        </w:trPr>
        <w:tc>
          <w:tcPr>
            <w:tcW w:w="2440" w:type="dxa"/>
          </w:tcPr>
          <w:p w:rsidR="006E410C" w:rsidRPr="00522E5E" w:rsidRDefault="006E410C" w:rsidP="00835E52">
            <w:pPr>
              <w:numPr>
                <w:ilvl w:val="0"/>
                <w:numId w:val="184"/>
              </w:numPr>
              <w:ind w:left="39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Stvaranje/sinteza</w:t>
            </w:r>
          </w:p>
        </w:tc>
      </w:tr>
      <w:tr w:rsidR="006E410C" w:rsidRPr="00522E5E" w:rsidTr="009A0D2C">
        <w:trPr>
          <w:trHeight w:val="255"/>
        </w:trPr>
        <w:tc>
          <w:tcPr>
            <w:tcW w:w="2440" w:type="dxa"/>
          </w:tcPr>
          <w:p w:rsidR="006E410C" w:rsidRPr="00522E5E" w:rsidRDefault="006E410C" w:rsidP="00835E52">
            <w:pPr>
              <w:numPr>
                <w:ilvl w:val="0"/>
                <w:numId w:val="184"/>
              </w:numPr>
              <w:ind w:left="396"/>
              <w:contextualSpacing/>
              <w:rPr>
                <w:rFonts w:cs="Times New Roman"/>
              </w:rPr>
            </w:pPr>
            <w:r w:rsidRPr="00522E5E">
              <w:rPr>
                <w:rFonts w:cs="Times New Roman"/>
              </w:rPr>
              <w:t>VJEŠTINE</w:t>
            </w:r>
          </w:p>
        </w:tc>
        <w:tc>
          <w:tcPr>
            <w:tcW w:w="6890" w:type="dxa"/>
            <w:shd w:val="clear" w:color="auto" w:fill="E7E6E6" w:themeFill="background2"/>
          </w:tcPr>
          <w:p w:rsidR="006E410C" w:rsidRPr="00522E5E" w:rsidRDefault="006E410C" w:rsidP="008D7524">
            <w:pPr>
              <w:jc w:val="both"/>
              <w:rPr>
                <w:rFonts w:cs="Times New Roman"/>
              </w:rPr>
            </w:pPr>
            <w:r w:rsidRPr="00522E5E">
              <w:rPr>
                <w:rFonts w:cs="Times New Roman"/>
              </w:rPr>
              <w:t>Vještina upravljanja informacijama, sposobnost primjene znanja u praksi, sposobnost učenja.</w:t>
            </w:r>
          </w:p>
        </w:tc>
      </w:tr>
      <w:tr w:rsidR="006E410C" w:rsidRPr="00522E5E" w:rsidTr="009A0D2C">
        <w:trPr>
          <w:trHeight w:val="255"/>
        </w:trPr>
        <w:tc>
          <w:tcPr>
            <w:tcW w:w="2440" w:type="dxa"/>
          </w:tcPr>
          <w:p w:rsidR="006E410C" w:rsidRPr="00522E5E" w:rsidRDefault="006E410C" w:rsidP="00835E52">
            <w:pPr>
              <w:numPr>
                <w:ilvl w:val="0"/>
                <w:numId w:val="184"/>
              </w:numPr>
              <w:ind w:left="396"/>
              <w:contextualSpacing/>
              <w:rPr>
                <w:rFonts w:cs="Times New Roman"/>
              </w:rPr>
            </w:pPr>
            <w:r w:rsidRPr="00522E5E">
              <w:rPr>
                <w:rFonts w:cs="Times New Roman"/>
              </w:rPr>
              <w:t>SADRŽAJ UČENJA</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Nastavne cjeline:</w:t>
            </w:r>
          </w:p>
          <w:p w:rsidR="006E410C" w:rsidRPr="00522E5E" w:rsidRDefault="006E410C" w:rsidP="00835E52">
            <w:pPr>
              <w:pStyle w:val="ListParagraph"/>
              <w:numPr>
                <w:ilvl w:val="0"/>
                <w:numId w:val="17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Bečka konvencija o diplomatskim odnosima iz 1961.</w:t>
            </w:r>
          </w:p>
          <w:p w:rsidR="006E410C" w:rsidRPr="00522E5E" w:rsidRDefault="006E410C" w:rsidP="00835E52">
            <w:pPr>
              <w:pStyle w:val="ListParagraph"/>
              <w:numPr>
                <w:ilvl w:val="0"/>
                <w:numId w:val="17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Konvencija o specijalnim misijama iz 1969.</w:t>
            </w:r>
          </w:p>
          <w:p w:rsidR="006E410C" w:rsidRPr="00522E5E" w:rsidRDefault="006E410C" w:rsidP="00835E52">
            <w:pPr>
              <w:pStyle w:val="ListParagraph"/>
              <w:numPr>
                <w:ilvl w:val="0"/>
                <w:numId w:val="17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Bečka konvencija o predstavljanju država u odnosima s univerzalnim međunarodnim organizacijama iz 1975.</w:t>
            </w:r>
          </w:p>
          <w:p w:rsidR="006E410C" w:rsidRPr="00522E5E" w:rsidRDefault="006E410C" w:rsidP="00835E52">
            <w:pPr>
              <w:pStyle w:val="ListParagraph"/>
              <w:numPr>
                <w:ilvl w:val="0"/>
                <w:numId w:val="17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Nepovredivost prostorija</w:t>
            </w:r>
          </w:p>
          <w:p w:rsidR="006E410C" w:rsidRPr="00522E5E" w:rsidRDefault="006E410C" w:rsidP="00835E52">
            <w:pPr>
              <w:pStyle w:val="ListParagraph"/>
              <w:numPr>
                <w:ilvl w:val="0"/>
                <w:numId w:val="17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Nepovredivost arhiva</w:t>
            </w:r>
          </w:p>
          <w:p w:rsidR="006E410C" w:rsidRPr="00522E5E" w:rsidRDefault="006E410C" w:rsidP="00835E52">
            <w:pPr>
              <w:pStyle w:val="ListParagraph"/>
              <w:numPr>
                <w:ilvl w:val="0"/>
                <w:numId w:val="17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Sloboda diplomatske korespondencije</w:t>
            </w:r>
          </w:p>
          <w:p w:rsidR="006E410C" w:rsidRPr="00522E5E" w:rsidRDefault="006E410C" w:rsidP="00835E52">
            <w:pPr>
              <w:pStyle w:val="ListParagraph"/>
              <w:numPr>
                <w:ilvl w:val="0"/>
                <w:numId w:val="17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Fiskalna i carinska izuzeća</w:t>
            </w:r>
          </w:p>
          <w:p w:rsidR="006E410C" w:rsidRPr="00522E5E" w:rsidRDefault="006E410C" w:rsidP="00835E52">
            <w:pPr>
              <w:pStyle w:val="ListParagraph"/>
              <w:numPr>
                <w:ilvl w:val="0"/>
                <w:numId w:val="17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Trajanje diplomatskih povlastica i imuniteta</w:t>
            </w:r>
          </w:p>
          <w:p w:rsidR="006E410C" w:rsidRPr="00522E5E" w:rsidRDefault="006E410C" w:rsidP="00835E52">
            <w:pPr>
              <w:pStyle w:val="ListParagraph"/>
              <w:numPr>
                <w:ilvl w:val="0"/>
                <w:numId w:val="17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Osobna nepovredivost diplomatskih zastupnika</w:t>
            </w:r>
          </w:p>
          <w:p w:rsidR="006E410C" w:rsidRPr="00522E5E" w:rsidRDefault="006E410C" w:rsidP="00835E52">
            <w:pPr>
              <w:pStyle w:val="ListParagraph"/>
              <w:numPr>
                <w:ilvl w:val="0"/>
                <w:numId w:val="17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Izuzeće od sudbenosti</w:t>
            </w:r>
          </w:p>
          <w:p w:rsidR="006E410C" w:rsidRPr="00522E5E" w:rsidRDefault="006E410C" w:rsidP="00835E52">
            <w:pPr>
              <w:pStyle w:val="ListParagraph"/>
              <w:numPr>
                <w:ilvl w:val="0"/>
                <w:numId w:val="17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Socijalno osiguranje</w:t>
            </w:r>
          </w:p>
          <w:p w:rsidR="006E410C" w:rsidRPr="00522E5E" w:rsidRDefault="006E410C" w:rsidP="00835E52">
            <w:pPr>
              <w:pStyle w:val="ListParagraph"/>
              <w:numPr>
                <w:ilvl w:val="0"/>
                <w:numId w:val="17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Izuzeće od davanja</w:t>
            </w:r>
          </w:p>
          <w:p w:rsidR="006E410C" w:rsidRPr="00522E5E" w:rsidRDefault="006E410C" w:rsidP="00835E52">
            <w:pPr>
              <w:pStyle w:val="ListParagraph"/>
              <w:numPr>
                <w:ilvl w:val="0"/>
                <w:numId w:val="17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Povlastice i imuniteti na području treće države</w:t>
            </w:r>
          </w:p>
          <w:p w:rsidR="006E410C" w:rsidRPr="00522E5E" w:rsidRDefault="006E410C" w:rsidP="00835E52">
            <w:pPr>
              <w:pStyle w:val="ListParagraph"/>
              <w:numPr>
                <w:ilvl w:val="0"/>
                <w:numId w:val="17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Povlastice i imuniteti specijalne misije</w:t>
            </w:r>
          </w:p>
          <w:p w:rsidR="006E410C" w:rsidRPr="00522E5E" w:rsidRDefault="006E410C" w:rsidP="00835E52">
            <w:pPr>
              <w:pStyle w:val="ListParagraph"/>
              <w:numPr>
                <w:ilvl w:val="0"/>
                <w:numId w:val="17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Povlastice i imuniteti koji se odnose na konzularni ured</w:t>
            </w:r>
          </w:p>
          <w:p w:rsidR="006E410C" w:rsidRPr="00522E5E" w:rsidRDefault="006E410C" w:rsidP="00835E52">
            <w:pPr>
              <w:pStyle w:val="ListParagraph"/>
              <w:numPr>
                <w:ilvl w:val="0"/>
                <w:numId w:val="17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Povlastice i imuniteti konzularnih dužnosnika</w:t>
            </w:r>
          </w:p>
        </w:tc>
      </w:tr>
      <w:tr w:rsidR="006E410C" w:rsidRPr="00522E5E" w:rsidTr="009A0D2C">
        <w:trPr>
          <w:trHeight w:val="255"/>
        </w:trPr>
        <w:tc>
          <w:tcPr>
            <w:tcW w:w="2440" w:type="dxa"/>
          </w:tcPr>
          <w:p w:rsidR="006E410C" w:rsidRPr="00522E5E" w:rsidRDefault="006E410C" w:rsidP="00835E52">
            <w:pPr>
              <w:numPr>
                <w:ilvl w:val="0"/>
                <w:numId w:val="184"/>
              </w:numPr>
              <w:ind w:left="396"/>
              <w:contextualSpacing/>
              <w:rPr>
                <w:rFonts w:cs="Times New Roman"/>
              </w:rPr>
            </w:pPr>
            <w:r w:rsidRPr="00522E5E">
              <w:rPr>
                <w:rFonts w:cs="Times New Roman"/>
              </w:rPr>
              <w:t>NASTAVNE METODE</w:t>
            </w:r>
          </w:p>
        </w:tc>
        <w:tc>
          <w:tcPr>
            <w:tcW w:w="6890" w:type="dxa"/>
            <w:shd w:val="clear" w:color="auto" w:fill="E7E6E6" w:themeFill="background2"/>
          </w:tcPr>
          <w:p w:rsidR="006E410C" w:rsidRPr="00522E5E" w:rsidRDefault="006E410C" w:rsidP="006E410C">
            <w:pPr>
              <w:rPr>
                <w:rFonts w:cs="Times New Roman"/>
              </w:rPr>
            </w:pPr>
            <w:r w:rsidRPr="00522E5E">
              <w:rPr>
                <w:rFonts w:cs="Times New Roman"/>
              </w:rPr>
              <w:t>Predavanje, vođena diskusija, rad na tekstu, samostalno čitanje literature.</w:t>
            </w:r>
          </w:p>
        </w:tc>
      </w:tr>
      <w:tr w:rsidR="006E410C" w:rsidRPr="00522E5E" w:rsidTr="009A0D2C">
        <w:trPr>
          <w:trHeight w:val="255"/>
        </w:trPr>
        <w:tc>
          <w:tcPr>
            <w:tcW w:w="2440" w:type="dxa"/>
          </w:tcPr>
          <w:p w:rsidR="006E410C" w:rsidRPr="00522E5E" w:rsidRDefault="006E410C" w:rsidP="00835E52">
            <w:pPr>
              <w:numPr>
                <w:ilvl w:val="0"/>
                <w:numId w:val="184"/>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6E410C" w:rsidRPr="00522E5E" w:rsidRDefault="006E410C" w:rsidP="00835E52">
            <w:pPr>
              <w:pStyle w:val="ListParagraph"/>
              <w:numPr>
                <w:ilvl w:val="0"/>
                <w:numId w:val="17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Usmeni ispit</w:t>
            </w:r>
          </w:p>
        </w:tc>
      </w:tr>
    </w:tbl>
    <w:p w:rsidR="00F63534" w:rsidRPr="00522E5E" w:rsidRDefault="00F63534" w:rsidP="00F63534">
      <w:pPr>
        <w:shd w:val="clear" w:color="auto" w:fill="FFFFFF"/>
        <w:spacing w:after="0" w:line="252" w:lineRule="atLeast"/>
        <w:rPr>
          <w:b/>
          <w:color w:val="1F3864" w:themeColor="accent5" w:themeShade="80"/>
          <w:sz w:val="28"/>
          <w:szCs w:val="28"/>
        </w:rPr>
      </w:pPr>
    </w:p>
    <w:p w:rsidR="0034480B" w:rsidRPr="00522E5E" w:rsidRDefault="0034480B" w:rsidP="00F63534">
      <w:pPr>
        <w:shd w:val="clear" w:color="auto" w:fill="FFFFFF"/>
        <w:spacing w:after="0" w:line="252" w:lineRule="atLeast"/>
        <w:rPr>
          <w:b/>
          <w:color w:val="1F3864" w:themeColor="accent5" w:themeShade="80"/>
          <w:sz w:val="28"/>
          <w:szCs w:val="28"/>
        </w:rPr>
      </w:pPr>
    </w:p>
    <w:p w:rsidR="008D7524" w:rsidRPr="00522E5E" w:rsidRDefault="008D7524" w:rsidP="008D7524">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ISHODI UČENJA – INTERNATIONAL LAW OF THE SEA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4"/>
        <w:gridCol w:w="6666"/>
      </w:tblGrid>
      <w:tr w:rsidR="008D7524" w:rsidRPr="00522E5E" w:rsidTr="008D7524">
        <w:trPr>
          <w:trHeight w:val="570"/>
        </w:trPr>
        <w:tc>
          <w:tcPr>
            <w:tcW w:w="2664" w:type="dxa"/>
            <w:shd w:val="clear" w:color="auto" w:fill="9CC2E5" w:themeFill="accent1" w:themeFillTint="99"/>
          </w:tcPr>
          <w:p w:rsidR="008D7524" w:rsidRPr="00522E5E" w:rsidRDefault="008D7524" w:rsidP="00BD6C2B">
            <w:pPr>
              <w:rPr>
                <w:rFonts w:cstheme="minorHAnsi"/>
                <w:b/>
                <w:sz w:val="28"/>
                <w:szCs w:val="28"/>
                <w:lang w:val="en-GB"/>
              </w:rPr>
            </w:pPr>
            <w:r w:rsidRPr="00522E5E">
              <w:rPr>
                <w:rFonts w:cstheme="minorHAnsi"/>
                <w:b/>
                <w:sz w:val="28"/>
                <w:szCs w:val="28"/>
                <w:lang w:val="en-GB"/>
              </w:rPr>
              <w:t>SUBJECT</w:t>
            </w:r>
          </w:p>
        </w:tc>
        <w:tc>
          <w:tcPr>
            <w:tcW w:w="6666" w:type="dxa"/>
          </w:tcPr>
          <w:p w:rsidR="008D7524" w:rsidRPr="00522E5E" w:rsidRDefault="008D7524" w:rsidP="00BD6C2B">
            <w:pPr>
              <w:rPr>
                <w:rFonts w:cstheme="minorHAnsi"/>
                <w:b/>
                <w:sz w:val="28"/>
                <w:szCs w:val="28"/>
                <w:lang w:val="en-GB"/>
              </w:rPr>
            </w:pPr>
            <w:r w:rsidRPr="00522E5E">
              <w:rPr>
                <w:rFonts w:cstheme="minorHAnsi"/>
                <w:b/>
                <w:sz w:val="28"/>
                <w:szCs w:val="28"/>
                <w:lang w:val="en-GB"/>
              </w:rPr>
              <w:t>INTERNATIONAL LAW OF THE SEA</w:t>
            </w:r>
          </w:p>
        </w:tc>
      </w:tr>
      <w:tr w:rsidR="008D7524" w:rsidRPr="00522E5E" w:rsidTr="008D7524">
        <w:trPr>
          <w:trHeight w:val="465"/>
        </w:trPr>
        <w:tc>
          <w:tcPr>
            <w:tcW w:w="2664" w:type="dxa"/>
            <w:shd w:val="clear" w:color="auto" w:fill="F2F2F2" w:themeFill="background1" w:themeFillShade="F2"/>
          </w:tcPr>
          <w:p w:rsidR="008D7524" w:rsidRPr="00522E5E" w:rsidRDefault="008D7524" w:rsidP="00BD6C2B">
            <w:pPr>
              <w:rPr>
                <w:rFonts w:cstheme="minorHAnsi"/>
                <w:lang w:val="en-GB"/>
              </w:rPr>
            </w:pPr>
            <w:r w:rsidRPr="00522E5E">
              <w:rPr>
                <w:rFonts w:cstheme="minorHAnsi"/>
                <w:lang w:val="en-GB"/>
              </w:rPr>
              <w:lastRenderedPageBreak/>
              <w:t>COMPULSORY OR ELECTIVE / YEAR OF STUDY</w:t>
            </w:r>
          </w:p>
        </w:tc>
        <w:tc>
          <w:tcPr>
            <w:tcW w:w="6666" w:type="dxa"/>
          </w:tcPr>
          <w:p w:rsidR="008D7524" w:rsidRPr="00522E5E" w:rsidRDefault="008D7524" w:rsidP="00BD6C2B">
            <w:pPr>
              <w:rPr>
                <w:rFonts w:cstheme="minorHAnsi"/>
                <w:lang w:val="en-GB"/>
              </w:rPr>
            </w:pPr>
            <w:r w:rsidRPr="00522E5E">
              <w:rPr>
                <w:rFonts w:cstheme="minorHAnsi"/>
                <w:lang w:val="en-GB"/>
              </w:rPr>
              <w:t>ELECTIVE COURSE</w:t>
            </w:r>
          </w:p>
        </w:tc>
      </w:tr>
      <w:tr w:rsidR="008D7524" w:rsidRPr="00522E5E" w:rsidTr="008D7524">
        <w:trPr>
          <w:trHeight w:val="300"/>
        </w:trPr>
        <w:tc>
          <w:tcPr>
            <w:tcW w:w="2664" w:type="dxa"/>
            <w:shd w:val="clear" w:color="auto" w:fill="F2F2F2" w:themeFill="background1" w:themeFillShade="F2"/>
          </w:tcPr>
          <w:p w:rsidR="008D7524" w:rsidRPr="00522E5E" w:rsidRDefault="008D7524" w:rsidP="00BD6C2B">
            <w:pPr>
              <w:rPr>
                <w:rFonts w:cstheme="minorHAnsi"/>
                <w:lang w:val="en-GB"/>
              </w:rPr>
            </w:pPr>
            <w:r w:rsidRPr="00522E5E">
              <w:rPr>
                <w:rFonts w:cstheme="minorHAnsi"/>
                <w:lang w:val="en-GB"/>
              </w:rPr>
              <w:t>TEACHING FORMS (LECTURES, SEMINAR, PRACTICE, (AND/OR) PRACTICAL TEACHING FORMS</w:t>
            </w:r>
          </w:p>
        </w:tc>
        <w:tc>
          <w:tcPr>
            <w:tcW w:w="6666" w:type="dxa"/>
          </w:tcPr>
          <w:p w:rsidR="008D7524" w:rsidRPr="00522E5E" w:rsidRDefault="008D7524" w:rsidP="00BD6C2B">
            <w:pPr>
              <w:rPr>
                <w:rFonts w:cstheme="minorHAnsi"/>
                <w:lang w:val="en-GB"/>
              </w:rPr>
            </w:pPr>
            <w:r w:rsidRPr="00522E5E">
              <w:rPr>
                <w:rFonts w:cstheme="minorHAnsi"/>
                <w:lang w:val="en-GB"/>
              </w:rPr>
              <w:t>LECTURES</w:t>
            </w:r>
          </w:p>
        </w:tc>
      </w:tr>
      <w:tr w:rsidR="008D7524" w:rsidRPr="00522E5E" w:rsidTr="008D7524">
        <w:trPr>
          <w:trHeight w:val="405"/>
        </w:trPr>
        <w:tc>
          <w:tcPr>
            <w:tcW w:w="2664" w:type="dxa"/>
            <w:shd w:val="clear" w:color="auto" w:fill="F2F2F2" w:themeFill="background1" w:themeFillShade="F2"/>
          </w:tcPr>
          <w:p w:rsidR="008D7524" w:rsidRPr="00522E5E" w:rsidRDefault="008D7524" w:rsidP="00BD6C2B">
            <w:pPr>
              <w:rPr>
                <w:rFonts w:cstheme="minorHAnsi"/>
                <w:lang w:val="en-GB"/>
              </w:rPr>
            </w:pPr>
            <w:r w:rsidRPr="00522E5E">
              <w:rPr>
                <w:rFonts w:cstheme="minorHAnsi"/>
                <w:lang w:val="en-GB"/>
              </w:rPr>
              <w:t>ECTS POINTS</w:t>
            </w:r>
          </w:p>
        </w:tc>
        <w:tc>
          <w:tcPr>
            <w:tcW w:w="6666" w:type="dxa"/>
          </w:tcPr>
          <w:p w:rsidR="008D7524" w:rsidRPr="00522E5E" w:rsidRDefault="008D7524" w:rsidP="00BD6C2B">
            <w:pPr>
              <w:jc w:val="both"/>
              <w:rPr>
                <w:rFonts w:cstheme="minorHAnsi"/>
                <w:lang w:val="en-GB"/>
              </w:rPr>
            </w:pPr>
            <w:r w:rsidRPr="00522E5E">
              <w:rPr>
                <w:rFonts w:cstheme="minorHAnsi"/>
                <w:b/>
                <w:bCs/>
                <w:lang w:val="en-GB"/>
              </w:rPr>
              <w:t>4 ECTS</w:t>
            </w:r>
            <w:r w:rsidRPr="00522E5E">
              <w:rPr>
                <w:rFonts w:cstheme="minorHAnsi"/>
                <w:lang w:val="en-GB"/>
              </w:rPr>
              <w:t xml:space="preserve"> points:</w:t>
            </w:r>
          </w:p>
          <w:p w:rsidR="008D7524" w:rsidRPr="00522E5E" w:rsidRDefault="008D7524" w:rsidP="008D7524">
            <w:pPr>
              <w:pStyle w:val="ListParagraph"/>
              <w:spacing w:after="160" w:line="259" w:lineRule="auto"/>
              <w:ind w:hanging="360"/>
              <w:jc w:val="both"/>
              <w:rPr>
                <w:rFonts w:asciiTheme="minorHAnsi" w:hAnsiTheme="minorHAnsi" w:cstheme="minorHAnsi"/>
                <w:sz w:val="22"/>
                <w:szCs w:val="22"/>
                <w:lang w:val="en-GB"/>
              </w:rPr>
            </w:pPr>
            <w:r w:rsidRPr="00522E5E">
              <w:rPr>
                <w:rFonts w:asciiTheme="minorHAnsi" w:hAnsiTheme="minorHAnsi" w:cstheme="minorHAnsi"/>
                <w:sz w:val="22"/>
                <w:szCs w:val="22"/>
                <w:lang w:val="en-GB"/>
              </w:rPr>
              <w:t>Lectures – 30 hours: approximately</w:t>
            </w:r>
            <w:r w:rsidRPr="00522E5E">
              <w:rPr>
                <w:rFonts w:asciiTheme="minorHAnsi" w:hAnsiTheme="minorHAnsi" w:cstheme="minorHAnsi"/>
                <w:b/>
                <w:bCs/>
                <w:sz w:val="22"/>
                <w:szCs w:val="22"/>
                <w:lang w:val="en-GB"/>
              </w:rPr>
              <w:t xml:space="preserve"> 1</w:t>
            </w:r>
            <w:r w:rsidRPr="00522E5E">
              <w:rPr>
                <w:rFonts w:asciiTheme="minorHAnsi" w:hAnsiTheme="minorHAnsi" w:cstheme="minorHAnsi"/>
                <w:b/>
                <w:sz w:val="22"/>
                <w:szCs w:val="22"/>
                <w:lang w:val="en-GB"/>
              </w:rPr>
              <w:t xml:space="preserve"> ECTS</w:t>
            </w:r>
          </w:p>
          <w:p w:rsidR="008D7524" w:rsidRPr="00522E5E" w:rsidRDefault="008D7524" w:rsidP="008D7524">
            <w:pPr>
              <w:pStyle w:val="ListParagraph"/>
              <w:spacing w:after="160" w:line="259" w:lineRule="auto"/>
              <w:ind w:hanging="360"/>
              <w:jc w:val="both"/>
              <w:rPr>
                <w:rFonts w:asciiTheme="minorHAnsi" w:hAnsiTheme="minorHAnsi" w:cstheme="minorHAnsi"/>
                <w:sz w:val="22"/>
                <w:szCs w:val="22"/>
                <w:lang w:val="en-GB"/>
              </w:rPr>
            </w:pPr>
            <w:r w:rsidRPr="00522E5E">
              <w:rPr>
                <w:rFonts w:asciiTheme="minorHAnsi" w:hAnsiTheme="minorHAnsi" w:cstheme="minorHAnsi"/>
                <w:sz w:val="22"/>
                <w:szCs w:val="22"/>
                <w:lang w:val="en-GB"/>
              </w:rPr>
              <w:t>Preparations for lectures - 30 hours: approximately</w:t>
            </w:r>
            <w:r w:rsidRPr="00522E5E">
              <w:rPr>
                <w:rFonts w:asciiTheme="minorHAnsi" w:hAnsiTheme="minorHAnsi" w:cstheme="minorHAnsi"/>
                <w:b/>
                <w:sz w:val="22"/>
                <w:szCs w:val="22"/>
                <w:lang w:val="en-GB"/>
              </w:rPr>
              <w:t xml:space="preserve"> 1 ECTS</w:t>
            </w:r>
          </w:p>
          <w:p w:rsidR="008D7524" w:rsidRPr="00522E5E" w:rsidRDefault="008D7524" w:rsidP="008D7524">
            <w:pPr>
              <w:pStyle w:val="ListParagraph"/>
              <w:spacing w:after="160" w:line="259" w:lineRule="auto"/>
              <w:ind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Preparations for exam (readings and learning based on the literature) – 60 hours: approximately 2</w:t>
            </w:r>
            <w:r w:rsidRPr="00522E5E">
              <w:rPr>
                <w:rFonts w:asciiTheme="minorHAnsi" w:hAnsiTheme="minorHAnsi" w:cstheme="minorHAnsi"/>
                <w:b/>
                <w:bCs/>
                <w:sz w:val="22"/>
                <w:szCs w:val="22"/>
                <w:lang w:val="en-GB"/>
              </w:rPr>
              <w:t xml:space="preserve"> ECTS</w:t>
            </w:r>
          </w:p>
        </w:tc>
      </w:tr>
      <w:tr w:rsidR="008D7524" w:rsidRPr="00522E5E" w:rsidTr="008D7524">
        <w:trPr>
          <w:trHeight w:val="330"/>
        </w:trPr>
        <w:tc>
          <w:tcPr>
            <w:tcW w:w="2664" w:type="dxa"/>
            <w:shd w:val="clear" w:color="auto" w:fill="F2F2F2" w:themeFill="background1" w:themeFillShade="F2"/>
          </w:tcPr>
          <w:p w:rsidR="008D7524" w:rsidRPr="00522E5E" w:rsidRDefault="008D7524" w:rsidP="00BD6C2B">
            <w:pPr>
              <w:rPr>
                <w:rFonts w:cstheme="minorHAnsi"/>
                <w:lang w:val="en-GB"/>
              </w:rPr>
            </w:pPr>
            <w:r w:rsidRPr="00522E5E">
              <w:rPr>
                <w:rFonts w:cstheme="minorHAnsi"/>
                <w:lang w:val="en-GB"/>
              </w:rPr>
              <w:t>PROGRAMME OF STUDY OF WHICH THE COURSE IS PART</w:t>
            </w:r>
          </w:p>
        </w:tc>
        <w:tc>
          <w:tcPr>
            <w:tcW w:w="6666" w:type="dxa"/>
          </w:tcPr>
          <w:p w:rsidR="008D7524" w:rsidRPr="00522E5E" w:rsidRDefault="008D7524" w:rsidP="00BD6C2B">
            <w:pPr>
              <w:rPr>
                <w:rFonts w:cstheme="minorHAnsi"/>
                <w:lang w:val="en-GB"/>
              </w:rPr>
            </w:pPr>
            <w:r w:rsidRPr="00522E5E">
              <w:rPr>
                <w:rFonts w:cstheme="minorHAnsi"/>
                <w:lang w:val="en-GB"/>
              </w:rPr>
              <w:t>LAW</w:t>
            </w:r>
          </w:p>
        </w:tc>
      </w:tr>
      <w:tr w:rsidR="008D7524" w:rsidRPr="00522E5E" w:rsidTr="008D7524">
        <w:trPr>
          <w:trHeight w:val="255"/>
        </w:trPr>
        <w:tc>
          <w:tcPr>
            <w:tcW w:w="2664" w:type="dxa"/>
            <w:shd w:val="clear" w:color="auto" w:fill="F2F2F2" w:themeFill="background1" w:themeFillShade="F2"/>
          </w:tcPr>
          <w:p w:rsidR="008D7524" w:rsidRPr="00522E5E" w:rsidRDefault="008D7524" w:rsidP="00BD6C2B">
            <w:pPr>
              <w:rPr>
                <w:rFonts w:cstheme="minorHAnsi"/>
                <w:lang w:val="en-GB"/>
              </w:rPr>
            </w:pPr>
            <w:r w:rsidRPr="00522E5E">
              <w:rPr>
                <w:rFonts w:cstheme="minorHAnsi"/>
                <w:lang w:val="en-GB"/>
              </w:rPr>
              <w:t>PROGRAMME LEVEL (6.st, 6.sv, 7.1.st, 7.1.sv, 7.2, 8.2.)</w:t>
            </w:r>
          </w:p>
        </w:tc>
        <w:tc>
          <w:tcPr>
            <w:tcW w:w="6666" w:type="dxa"/>
          </w:tcPr>
          <w:p w:rsidR="008D7524" w:rsidRPr="00522E5E" w:rsidRDefault="008D7524" w:rsidP="00BD6C2B">
            <w:pPr>
              <w:rPr>
                <w:rFonts w:cstheme="minorHAnsi"/>
                <w:lang w:val="en-GB"/>
              </w:rPr>
            </w:pPr>
            <w:r w:rsidRPr="00522E5E">
              <w:rPr>
                <w:rFonts w:cstheme="minorHAnsi"/>
                <w:lang w:val="en-GB"/>
              </w:rPr>
              <w:t>7.1.sv</w:t>
            </w:r>
          </w:p>
        </w:tc>
      </w:tr>
      <w:tr w:rsidR="008D7524" w:rsidRPr="00522E5E" w:rsidTr="008D7524">
        <w:trPr>
          <w:trHeight w:val="255"/>
        </w:trPr>
        <w:tc>
          <w:tcPr>
            <w:tcW w:w="2664" w:type="dxa"/>
          </w:tcPr>
          <w:p w:rsidR="008D7524" w:rsidRPr="00522E5E" w:rsidRDefault="008D7524" w:rsidP="00BD6C2B">
            <w:pPr>
              <w:rPr>
                <w:rFonts w:cstheme="minorHAnsi"/>
                <w:lang w:val="en-GB"/>
              </w:rPr>
            </w:pPr>
          </w:p>
        </w:tc>
        <w:tc>
          <w:tcPr>
            <w:tcW w:w="6666" w:type="dxa"/>
            <w:shd w:val="clear" w:color="auto" w:fill="BDD6EE" w:themeFill="accent1" w:themeFillTint="66"/>
          </w:tcPr>
          <w:p w:rsidR="008D7524" w:rsidRPr="00522E5E" w:rsidRDefault="008D7524" w:rsidP="00BD6C2B">
            <w:pPr>
              <w:jc w:val="center"/>
              <w:rPr>
                <w:rFonts w:cstheme="minorHAnsi"/>
                <w:b/>
                <w:lang w:val="en-GB"/>
              </w:rPr>
            </w:pPr>
            <w:r w:rsidRPr="00522E5E">
              <w:rPr>
                <w:rFonts w:cstheme="minorHAnsi"/>
                <w:b/>
                <w:lang w:val="en-GB"/>
              </w:rPr>
              <w:t>CONSTRUCTIVE CONNECTIONS</w:t>
            </w:r>
          </w:p>
        </w:tc>
      </w:tr>
      <w:tr w:rsidR="008D7524" w:rsidRPr="00522E5E" w:rsidTr="008D7524">
        <w:trPr>
          <w:trHeight w:val="255"/>
        </w:trPr>
        <w:tc>
          <w:tcPr>
            <w:tcW w:w="2664" w:type="dxa"/>
            <w:shd w:val="clear" w:color="auto" w:fill="DEEAF6" w:themeFill="accent1" w:themeFillTint="33"/>
          </w:tcPr>
          <w:p w:rsidR="008D7524" w:rsidRPr="00522E5E" w:rsidRDefault="008D7524" w:rsidP="00BD6C2B">
            <w:pPr>
              <w:ind w:left="360"/>
              <w:rPr>
                <w:rFonts w:cstheme="minorHAnsi"/>
                <w:lang w:val="en-GB"/>
              </w:rPr>
            </w:pPr>
            <w:r w:rsidRPr="00522E5E">
              <w:rPr>
                <w:rFonts w:cstheme="minorHAnsi"/>
                <w:lang w:val="en-GB"/>
              </w:rPr>
              <w:t>LEARNING OUTCOME (NAME)</w:t>
            </w:r>
          </w:p>
        </w:tc>
        <w:tc>
          <w:tcPr>
            <w:tcW w:w="6666" w:type="dxa"/>
            <w:shd w:val="clear" w:color="auto" w:fill="DEEAF6" w:themeFill="accent1" w:themeFillTint="33"/>
          </w:tcPr>
          <w:p w:rsidR="008D7524" w:rsidRPr="00522E5E" w:rsidRDefault="008D7524" w:rsidP="00BD6C2B">
            <w:pPr>
              <w:jc w:val="both"/>
              <w:rPr>
                <w:rFonts w:cstheme="minorHAnsi"/>
                <w:b/>
                <w:lang w:val="en-GB"/>
              </w:rPr>
            </w:pPr>
            <w:r w:rsidRPr="00522E5E">
              <w:rPr>
                <w:rFonts w:cstheme="minorHAnsi"/>
                <w:b/>
                <w:lang w:val="en-GB"/>
              </w:rPr>
              <w:t>Identify historical processes regarding the development of the international law of the sea and name the sources of the international law of the sea.</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CONTRIBUTIONS TO REALIZATION OF LEARNING OUTCOMES AT THE LEVEL OF THE PROGRAMME OF STUDY (INCLUDE LO)</w:t>
            </w:r>
          </w:p>
        </w:tc>
        <w:tc>
          <w:tcPr>
            <w:tcW w:w="6666" w:type="dxa"/>
            <w:shd w:val="clear" w:color="auto" w:fill="E7E6E6" w:themeFill="background2"/>
          </w:tcPr>
          <w:p w:rsidR="008D7524" w:rsidRPr="00522E5E" w:rsidRDefault="008D7524" w:rsidP="00BD6C2B">
            <w:pPr>
              <w:rPr>
                <w:rFonts w:cstheme="minorHAnsi"/>
                <w:lang w:val="en-GB"/>
              </w:rPr>
            </w:pPr>
            <w:r w:rsidRPr="00522E5E">
              <w:rPr>
                <w:rFonts w:cstheme="minorHAnsi"/>
                <w:lang w:val="en-GB"/>
              </w:rPr>
              <w:t>1. Identify historical, political, economic, European, international and other societal factors important for creation and application of the law.</w:t>
            </w:r>
          </w:p>
          <w:p w:rsidR="008D7524" w:rsidRPr="00522E5E" w:rsidRDefault="008D7524" w:rsidP="00BD6C2B">
            <w:pPr>
              <w:rPr>
                <w:rFonts w:cstheme="minorHAnsi"/>
                <w:lang w:val="en-GB"/>
              </w:rPr>
            </w:pPr>
            <w:r w:rsidRPr="00522E5E">
              <w:rPr>
                <w:rFonts w:cstheme="minorHAnsi"/>
                <w:lang w:val="en-GB"/>
              </w:rPr>
              <w:t>2. Define basic concepts, institutes, basic doctrines and principles of specific legal fields.</w:t>
            </w:r>
          </w:p>
          <w:p w:rsidR="008D7524" w:rsidRPr="00522E5E" w:rsidRDefault="008D7524" w:rsidP="00BD6C2B">
            <w:pPr>
              <w:rPr>
                <w:rFonts w:cstheme="minorHAnsi"/>
                <w:lang w:val="en-GB"/>
              </w:rPr>
            </w:pPr>
            <w:r w:rsidRPr="00522E5E">
              <w:rPr>
                <w:rFonts w:cstheme="minorHAnsi"/>
                <w:lang w:val="en-GB"/>
              </w:rPr>
              <w:t xml:space="preserve">3. Explain position and significance of legal science towards other scientific disciplines. </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COGNITIVE FIELD OF KNOWLEDGE AND UNDERSTANDING</w:t>
            </w:r>
          </w:p>
        </w:tc>
        <w:tc>
          <w:tcPr>
            <w:tcW w:w="6666" w:type="dxa"/>
            <w:shd w:val="clear" w:color="auto" w:fill="E7E6E6" w:themeFill="background2"/>
          </w:tcPr>
          <w:p w:rsidR="008D7524" w:rsidRPr="00522E5E" w:rsidRDefault="008D7524" w:rsidP="00BD6C2B">
            <w:pPr>
              <w:rPr>
                <w:rFonts w:cstheme="minorHAnsi"/>
                <w:lang w:val="en-GB"/>
              </w:rPr>
            </w:pPr>
            <w:r w:rsidRPr="00522E5E">
              <w:rPr>
                <w:rFonts w:cstheme="minorHAnsi"/>
                <w:lang w:val="en-GB"/>
              </w:rPr>
              <w:t>Memorizing</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SKILLS</w:t>
            </w:r>
          </w:p>
        </w:tc>
        <w:tc>
          <w:tcPr>
            <w:tcW w:w="6666" w:type="dxa"/>
            <w:shd w:val="clear" w:color="auto" w:fill="E7E6E6" w:themeFill="background2"/>
          </w:tcPr>
          <w:p w:rsidR="008D7524" w:rsidRPr="00522E5E" w:rsidRDefault="008D7524" w:rsidP="00BD6C2B">
            <w:pPr>
              <w:jc w:val="both"/>
              <w:rPr>
                <w:rFonts w:cstheme="minorHAnsi"/>
                <w:lang w:val="en-GB"/>
              </w:rPr>
            </w:pPr>
            <w:r w:rsidRPr="00522E5E">
              <w:rPr>
                <w:rFonts w:cstheme="minorHAnsi"/>
                <w:lang w:val="en-GB"/>
              </w:rPr>
              <w:t>Skill of information management, logical argumentation with respecting different opinions, learning skills.</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LEARNING CONTENT</w:t>
            </w:r>
          </w:p>
        </w:tc>
        <w:tc>
          <w:tcPr>
            <w:tcW w:w="6666" w:type="dxa"/>
            <w:shd w:val="clear" w:color="auto" w:fill="E7E6E6" w:themeFill="background2"/>
          </w:tcPr>
          <w:p w:rsidR="008D7524" w:rsidRPr="00522E5E" w:rsidRDefault="008D7524" w:rsidP="00BD6C2B">
            <w:pPr>
              <w:rPr>
                <w:rFonts w:cstheme="minorHAnsi"/>
                <w:lang w:val="en-GB"/>
              </w:rPr>
            </w:pPr>
            <w:r w:rsidRPr="00522E5E">
              <w:rPr>
                <w:rFonts w:cstheme="minorHAnsi"/>
                <w:lang w:val="en-GB"/>
              </w:rPr>
              <w:t>Course chapters:</w:t>
            </w:r>
          </w:p>
          <w:p w:rsidR="008D7524" w:rsidRPr="00522E5E" w:rsidRDefault="008D7524" w:rsidP="008D7524">
            <w:pPr>
              <w:pStyle w:val="ListParagraph"/>
              <w:spacing w:after="160" w:line="259" w:lineRule="auto"/>
              <w:ind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Introduction and general issues: the concept of the International Law of the Sea</w:t>
            </w:r>
          </w:p>
          <w:p w:rsidR="008D7524" w:rsidRPr="00522E5E" w:rsidRDefault="008D7524" w:rsidP="008D7524">
            <w:pPr>
              <w:pStyle w:val="ListParagraph"/>
              <w:spacing w:after="160" w:line="259" w:lineRule="auto"/>
              <w:ind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Historical development</w:t>
            </w:r>
          </w:p>
          <w:p w:rsidR="008D7524" w:rsidRPr="00522E5E" w:rsidRDefault="008D7524" w:rsidP="008D7524">
            <w:pPr>
              <w:pStyle w:val="ListParagraph"/>
              <w:spacing w:after="160" w:line="259" w:lineRule="auto"/>
              <w:ind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Sources of the law of the sea</w:t>
            </w:r>
          </w:p>
          <w:p w:rsidR="008D7524" w:rsidRPr="00522E5E" w:rsidRDefault="008D7524" w:rsidP="008D7524">
            <w:pPr>
              <w:pStyle w:val="ListParagraph"/>
              <w:spacing w:after="160" w:line="259" w:lineRule="auto"/>
              <w:ind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Codification of the law of the sea</w:t>
            </w:r>
          </w:p>
          <w:p w:rsidR="008D7524" w:rsidRPr="00522E5E" w:rsidRDefault="008D7524" w:rsidP="008D7524">
            <w:pPr>
              <w:pStyle w:val="ListParagraph"/>
              <w:spacing w:after="160" w:line="259" w:lineRule="auto"/>
              <w:ind w:hanging="360"/>
              <w:rPr>
                <w:rFonts w:asciiTheme="minorHAnsi" w:hAnsiTheme="minorHAnsi" w:cstheme="minorHAnsi"/>
                <w:sz w:val="22"/>
                <w:szCs w:val="22"/>
                <w:lang w:val="en-GB"/>
              </w:rPr>
            </w:pP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lastRenderedPageBreak/>
              <w:t>TEACHING METHODS</w:t>
            </w:r>
          </w:p>
        </w:tc>
        <w:tc>
          <w:tcPr>
            <w:tcW w:w="6666" w:type="dxa"/>
            <w:shd w:val="clear" w:color="auto" w:fill="E7E6E6" w:themeFill="background2"/>
          </w:tcPr>
          <w:p w:rsidR="008D7524" w:rsidRPr="00522E5E" w:rsidRDefault="008D7524" w:rsidP="00BD6C2B">
            <w:pPr>
              <w:rPr>
                <w:rFonts w:cstheme="minorHAnsi"/>
                <w:lang w:val="en-GB"/>
              </w:rPr>
            </w:pPr>
            <w:r w:rsidRPr="00522E5E">
              <w:rPr>
                <w:rFonts w:cstheme="minorHAnsi"/>
                <w:lang w:val="en-GB"/>
              </w:rPr>
              <w:t>Lectures, work on legal texts, reading of literature.</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ASSESING METHODS</w:t>
            </w:r>
          </w:p>
        </w:tc>
        <w:tc>
          <w:tcPr>
            <w:tcW w:w="6666" w:type="dxa"/>
            <w:shd w:val="clear" w:color="auto" w:fill="E7E6E6" w:themeFill="background2"/>
          </w:tcPr>
          <w:p w:rsidR="008D7524" w:rsidRPr="00522E5E" w:rsidRDefault="008D7524" w:rsidP="008D7524">
            <w:pPr>
              <w:pStyle w:val="ListParagraph"/>
              <w:spacing w:after="160" w:line="259" w:lineRule="auto"/>
              <w:ind w:hanging="360"/>
              <w:jc w:val="both"/>
              <w:rPr>
                <w:rFonts w:asciiTheme="minorHAnsi" w:hAnsiTheme="minorHAnsi" w:cstheme="minorHAnsi"/>
                <w:sz w:val="22"/>
                <w:szCs w:val="22"/>
                <w:lang w:val="en-GB"/>
              </w:rPr>
            </w:pPr>
            <w:r w:rsidRPr="00522E5E">
              <w:rPr>
                <w:rFonts w:asciiTheme="minorHAnsi" w:hAnsiTheme="minorHAnsi" w:cstheme="minorHAnsi"/>
                <w:sz w:val="22"/>
                <w:szCs w:val="22"/>
                <w:lang w:val="en-GB"/>
              </w:rPr>
              <w:t>Oral exam</w:t>
            </w:r>
          </w:p>
        </w:tc>
      </w:tr>
      <w:tr w:rsidR="008D7524" w:rsidRPr="00522E5E" w:rsidTr="008D7524">
        <w:trPr>
          <w:trHeight w:val="255"/>
        </w:trPr>
        <w:tc>
          <w:tcPr>
            <w:tcW w:w="2664" w:type="dxa"/>
            <w:shd w:val="clear" w:color="auto" w:fill="DEEAF6" w:themeFill="accent1" w:themeFillTint="33"/>
          </w:tcPr>
          <w:p w:rsidR="008D7524" w:rsidRPr="00522E5E" w:rsidRDefault="008D7524" w:rsidP="00BD6C2B">
            <w:pPr>
              <w:ind w:left="360"/>
              <w:rPr>
                <w:rFonts w:cstheme="minorHAnsi"/>
                <w:lang w:val="en-GB"/>
              </w:rPr>
            </w:pPr>
            <w:r w:rsidRPr="00522E5E">
              <w:rPr>
                <w:rFonts w:cstheme="minorHAnsi"/>
                <w:lang w:val="en-GB"/>
              </w:rPr>
              <w:t>LEARNING OUTCOME (NAME)</w:t>
            </w:r>
          </w:p>
        </w:tc>
        <w:tc>
          <w:tcPr>
            <w:tcW w:w="6666" w:type="dxa"/>
            <w:shd w:val="clear" w:color="auto" w:fill="DEEAF6" w:themeFill="accent1" w:themeFillTint="33"/>
          </w:tcPr>
          <w:p w:rsidR="008D7524" w:rsidRPr="00522E5E" w:rsidRDefault="008D7524" w:rsidP="00BD6C2B">
            <w:pPr>
              <w:jc w:val="both"/>
              <w:rPr>
                <w:rFonts w:cstheme="minorHAnsi"/>
                <w:b/>
                <w:lang w:val="en-GB"/>
              </w:rPr>
            </w:pPr>
            <w:r w:rsidRPr="00522E5E">
              <w:rPr>
                <w:rFonts w:cstheme="minorHAnsi"/>
                <w:b/>
                <w:lang w:val="en-GB"/>
              </w:rPr>
              <w:t xml:space="preserve">Understand various legal regimes in the field of the international law of the sea, and realise that they are interrelated and form part of general public international law. </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CONTRIBUTIONS TO REALIZATION OF LEARNING OUTCOMES AT THE LEVEL OF THE PROGRAMME OF STUDY (INCLUDE LO)</w:t>
            </w:r>
          </w:p>
        </w:tc>
        <w:tc>
          <w:tcPr>
            <w:tcW w:w="6666" w:type="dxa"/>
            <w:shd w:val="clear" w:color="auto" w:fill="E7E6E6" w:themeFill="background2"/>
          </w:tcPr>
          <w:p w:rsidR="008D7524" w:rsidRPr="00522E5E" w:rsidRDefault="008D7524" w:rsidP="008D7524">
            <w:pPr>
              <w:rPr>
                <w:rFonts w:cstheme="minorHAnsi"/>
                <w:lang w:val="en-GB"/>
              </w:rPr>
            </w:pPr>
            <w:r w:rsidRPr="00522E5E">
              <w:rPr>
                <w:rFonts w:cstheme="minorHAnsi"/>
                <w:lang w:val="en-GB"/>
              </w:rPr>
              <w:t>1. Identify historical, political, economic, European, international and other societal factors important for creation and application of the law.</w:t>
            </w:r>
          </w:p>
          <w:p w:rsidR="008D7524" w:rsidRPr="00522E5E" w:rsidRDefault="008D7524" w:rsidP="008D7524">
            <w:pPr>
              <w:rPr>
                <w:rFonts w:cstheme="minorHAnsi"/>
                <w:lang w:val="en-GB"/>
              </w:rPr>
            </w:pPr>
            <w:r w:rsidRPr="00522E5E">
              <w:rPr>
                <w:rFonts w:cstheme="minorHAnsi"/>
                <w:lang w:val="en-GB"/>
              </w:rPr>
              <w:t>2. Define basic concepts, institutes, basic doctrines and principles of specific legal fields.</w:t>
            </w:r>
          </w:p>
          <w:p w:rsidR="008D7524" w:rsidRPr="00522E5E" w:rsidRDefault="008D7524" w:rsidP="008D7524">
            <w:pPr>
              <w:rPr>
                <w:rFonts w:cstheme="minorHAnsi"/>
                <w:lang w:val="en-GB"/>
              </w:rPr>
            </w:pPr>
            <w:r w:rsidRPr="00522E5E">
              <w:rPr>
                <w:rFonts w:cstheme="minorHAnsi"/>
                <w:lang w:val="en-GB"/>
              </w:rPr>
              <w:t>3. Explain position and significance of legal science towards other scientific disciplines.</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COGNITIVE FIELD OF KNOWLEDGE AND UNDERSTANDING</w:t>
            </w:r>
          </w:p>
        </w:tc>
        <w:tc>
          <w:tcPr>
            <w:tcW w:w="6666" w:type="dxa"/>
            <w:shd w:val="clear" w:color="auto" w:fill="E7E6E6" w:themeFill="background2"/>
          </w:tcPr>
          <w:p w:rsidR="008D7524" w:rsidRPr="00522E5E" w:rsidRDefault="008D7524" w:rsidP="008D7524">
            <w:pPr>
              <w:rPr>
                <w:rFonts w:cstheme="minorHAnsi"/>
                <w:lang w:val="en-GB"/>
              </w:rPr>
            </w:pPr>
            <w:r w:rsidRPr="00522E5E">
              <w:rPr>
                <w:rFonts w:cstheme="minorHAnsi"/>
                <w:lang w:val="en-GB"/>
              </w:rPr>
              <w:t>Understanding</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SKILLS</w:t>
            </w:r>
          </w:p>
        </w:tc>
        <w:tc>
          <w:tcPr>
            <w:tcW w:w="6666" w:type="dxa"/>
            <w:shd w:val="clear" w:color="auto" w:fill="E7E6E6" w:themeFill="background2"/>
          </w:tcPr>
          <w:p w:rsidR="008D7524" w:rsidRPr="00522E5E" w:rsidRDefault="008D7524" w:rsidP="008D7524">
            <w:pPr>
              <w:jc w:val="both"/>
              <w:rPr>
                <w:rFonts w:cstheme="minorHAnsi"/>
                <w:lang w:val="en-GB"/>
              </w:rPr>
            </w:pPr>
            <w:r w:rsidRPr="00522E5E">
              <w:rPr>
                <w:rFonts w:cstheme="minorHAnsi"/>
                <w:lang w:val="en-GB"/>
              </w:rPr>
              <w:t>Skill of information management, logical argumentation with respecting different opinions, learning skills.</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LEARNING CONTENT</w:t>
            </w:r>
          </w:p>
        </w:tc>
        <w:tc>
          <w:tcPr>
            <w:tcW w:w="6666" w:type="dxa"/>
            <w:shd w:val="clear" w:color="auto" w:fill="E7E6E6" w:themeFill="background2"/>
          </w:tcPr>
          <w:p w:rsidR="008D7524" w:rsidRPr="00522E5E" w:rsidRDefault="008D7524" w:rsidP="008D7524">
            <w:pPr>
              <w:rPr>
                <w:rFonts w:cstheme="minorHAnsi"/>
                <w:lang w:val="en-GB"/>
              </w:rPr>
            </w:pPr>
            <w:r w:rsidRPr="00522E5E">
              <w:rPr>
                <w:rFonts w:cstheme="minorHAnsi"/>
                <w:lang w:val="en-GB"/>
              </w:rPr>
              <w:t>Course chapters:</w:t>
            </w:r>
          </w:p>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Legal regimes of different parts of the sea, the seabed and its subsoil: internal waters; territorial sea; archipelagic waters; contiguous zone; exclusive economic zone; continental shelf; highs seas; International Seabed Area</w:t>
            </w:r>
          </w:p>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Exploration, exploitation and uses of the sea: navigation (in different maritime zones, straits and canals); fisheries (United Nations Convention on the Law of the Sea, regional agreements, Adriatic Sea); mineral resource exploitation in the seabed (in maritime areas within national jurisdiction, deep seabed mining according to the UN Convention on the Law of the Sea); marine scientific research; development and transfer of marine technology</w:t>
            </w:r>
          </w:p>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Status of land-locked and geographically disadvantaged states</w:t>
            </w:r>
          </w:p>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Protection and preservation of the marine environment: general law (basic principles, sources of pollution, adoption and enforcement of national and international rules); protection of regional seas (especially the Barcelona Convention on the Protection of the Mediterranean with additional protocols)</w:t>
            </w:r>
          </w:p>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Protection of the Adriatic Sea</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TEACHING METHODS</w:t>
            </w:r>
          </w:p>
        </w:tc>
        <w:tc>
          <w:tcPr>
            <w:tcW w:w="6666" w:type="dxa"/>
            <w:shd w:val="clear" w:color="auto" w:fill="E7E6E6" w:themeFill="background2"/>
          </w:tcPr>
          <w:p w:rsidR="008D7524" w:rsidRPr="00522E5E" w:rsidRDefault="008D7524" w:rsidP="008D7524">
            <w:pPr>
              <w:rPr>
                <w:rFonts w:cstheme="minorHAnsi"/>
                <w:lang w:val="en-GB"/>
              </w:rPr>
            </w:pPr>
            <w:r w:rsidRPr="00522E5E">
              <w:rPr>
                <w:rFonts w:cstheme="minorHAnsi"/>
                <w:lang w:val="en-GB"/>
              </w:rPr>
              <w:t>Lectures, moderated discussion, work on legal texts, reading of literature.</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lastRenderedPageBreak/>
              <w:t>ASSESING METHODS</w:t>
            </w:r>
          </w:p>
        </w:tc>
        <w:tc>
          <w:tcPr>
            <w:tcW w:w="6666" w:type="dxa"/>
            <w:shd w:val="clear" w:color="auto" w:fill="E7E6E6" w:themeFill="background2"/>
          </w:tcPr>
          <w:p w:rsidR="008D7524" w:rsidRPr="00522E5E" w:rsidRDefault="008D7524" w:rsidP="008D7524">
            <w:pPr>
              <w:pStyle w:val="ListParagraph"/>
              <w:spacing w:after="160" w:line="259" w:lineRule="auto"/>
              <w:ind w:left="682"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 xml:space="preserve">Oral exam    </w:t>
            </w:r>
          </w:p>
        </w:tc>
      </w:tr>
      <w:tr w:rsidR="008D7524" w:rsidRPr="00522E5E" w:rsidTr="008D7524">
        <w:trPr>
          <w:trHeight w:val="255"/>
        </w:trPr>
        <w:tc>
          <w:tcPr>
            <w:tcW w:w="2664" w:type="dxa"/>
            <w:shd w:val="clear" w:color="auto" w:fill="DEEAF6" w:themeFill="accent1" w:themeFillTint="33"/>
          </w:tcPr>
          <w:p w:rsidR="008D7524" w:rsidRPr="00522E5E" w:rsidRDefault="008D7524" w:rsidP="00BD6C2B">
            <w:pPr>
              <w:ind w:left="360"/>
              <w:rPr>
                <w:rFonts w:cstheme="minorHAnsi"/>
                <w:lang w:val="en-GB"/>
              </w:rPr>
            </w:pPr>
            <w:r w:rsidRPr="00522E5E">
              <w:rPr>
                <w:rFonts w:cstheme="minorHAnsi"/>
                <w:lang w:val="en-GB"/>
              </w:rPr>
              <w:t>LEARNING OUTCOME (NAME)</w:t>
            </w:r>
          </w:p>
        </w:tc>
        <w:tc>
          <w:tcPr>
            <w:tcW w:w="6666" w:type="dxa"/>
            <w:shd w:val="clear" w:color="auto" w:fill="DEEAF6" w:themeFill="accent1" w:themeFillTint="33"/>
          </w:tcPr>
          <w:p w:rsidR="008D7524" w:rsidRPr="00522E5E" w:rsidRDefault="008D7524" w:rsidP="00BD6C2B">
            <w:pPr>
              <w:jc w:val="both"/>
              <w:rPr>
                <w:rFonts w:cstheme="minorHAnsi"/>
                <w:b/>
                <w:lang w:val="en-GB"/>
              </w:rPr>
            </w:pPr>
            <w:r w:rsidRPr="00522E5E">
              <w:rPr>
                <w:rFonts w:cstheme="minorHAnsi"/>
                <w:b/>
                <w:lang w:val="en-GB"/>
              </w:rPr>
              <w:t>Compare the legal concepts in the field of the international law of the sea, in particular with respect to the legal regimes applicable in the various maritime zones.</w:t>
            </w:r>
          </w:p>
        </w:tc>
      </w:tr>
      <w:tr w:rsidR="008D7524" w:rsidRPr="00522E5E" w:rsidTr="008D7524">
        <w:trPr>
          <w:trHeight w:val="1669"/>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CONTRIBUTIONS TO REALIZATION OF LEARNING OUTCOMES AT THE LEVEL OF THE PROGRAMME OF STUDY (INCLUDE LO)</w:t>
            </w:r>
          </w:p>
        </w:tc>
        <w:tc>
          <w:tcPr>
            <w:tcW w:w="6666" w:type="dxa"/>
            <w:shd w:val="clear" w:color="auto" w:fill="E7E6E6" w:themeFill="background2"/>
          </w:tcPr>
          <w:p w:rsidR="008D7524" w:rsidRPr="00522E5E" w:rsidRDefault="008D7524" w:rsidP="008D7524">
            <w:pPr>
              <w:rPr>
                <w:rFonts w:cstheme="minorHAnsi"/>
                <w:lang w:val="en-GB"/>
              </w:rPr>
            </w:pPr>
            <w:r w:rsidRPr="00522E5E">
              <w:rPr>
                <w:rFonts w:cstheme="minorHAnsi"/>
                <w:lang w:val="en-GB"/>
              </w:rPr>
              <w:t>4. Classify and explain normative frame for the specific legal field.</w:t>
            </w:r>
          </w:p>
          <w:p w:rsidR="008D7524" w:rsidRPr="00522E5E" w:rsidRDefault="008D7524" w:rsidP="008D7524">
            <w:pPr>
              <w:rPr>
                <w:rFonts w:cstheme="minorHAnsi"/>
                <w:lang w:val="en-GB"/>
              </w:rPr>
            </w:pPr>
            <w:r w:rsidRPr="00522E5E">
              <w:rPr>
                <w:rFonts w:cstheme="minorHAnsi"/>
                <w:lang w:val="en-GB"/>
              </w:rPr>
              <w:t>13. Combine legal concepts and principles of contemporary legal system.</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COGNITIVE FIELD OF KNOWLEDGE AND UNDERSTANDING</w:t>
            </w:r>
          </w:p>
        </w:tc>
        <w:tc>
          <w:tcPr>
            <w:tcW w:w="6666" w:type="dxa"/>
            <w:shd w:val="clear" w:color="auto" w:fill="E7E6E6" w:themeFill="background2"/>
          </w:tcPr>
          <w:p w:rsidR="008D7524" w:rsidRPr="00522E5E" w:rsidRDefault="008D7524" w:rsidP="008D7524">
            <w:pPr>
              <w:rPr>
                <w:rFonts w:cstheme="minorHAnsi"/>
                <w:lang w:val="en-GB"/>
              </w:rPr>
            </w:pPr>
            <w:r w:rsidRPr="00522E5E">
              <w:rPr>
                <w:rFonts w:cstheme="minorHAnsi"/>
                <w:lang w:val="en-GB"/>
              </w:rPr>
              <w:t>Analysis</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SKILLS</w:t>
            </w:r>
          </w:p>
        </w:tc>
        <w:tc>
          <w:tcPr>
            <w:tcW w:w="6666" w:type="dxa"/>
            <w:shd w:val="clear" w:color="auto" w:fill="E7E6E6" w:themeFill="background2"/>
          </w:tcPr>
          <w:p w:rsidR="008D7524" w:rsidRPr="00522E5E" w:rsidRDefault="008D7524" w:rsidP="008D7524">
            <w:pPr>
              <w:rPr>
                <w:rFonts w:cstheme="minorHAnsi"/>
                <w:lang w:val="en-GB"/>
              </w:rPr>
            </w:pPr>
            <w:r w:rsidRPr="00522E5E">
              <w:rPr>
                <w:rFonts w:cstheme="minorHAnsi"/>
                <w:lang w:val="en-GB"/>
              </w:rPr>
              <w:t>Skill of information management, logical argumentation with respecting different opinions, learning skills, skill of systemic usage of information, skill of clear oral and written production.</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LEARNING CONTENT</w:t>
            </w:r>
          </w:p>
        </w:tc>
        <w:tc>
          <w:tcPr>
            <w:tcW w:w="6666" w:type="dxa"/>
            <w:shd w:val="clear" w:color="auto" w:fill="E7E6E6" w:themeFill="background2"/>
          </w:tcPr>
          <w:p w:rsidR="008D7524" w:rsidRPr="00522E5E" w:rsidRDefault="008D7524" w:rsidP="008D7524">
            <w:pPr>
              <w:rPr>
                <w:rFonts w:cstheme="minorHAnsi"/>
                <w:lang w:val="en-GB"/>
              </w:rPr>
            </w:pPr>
            <w:r w:rsidRPr="00522E5E">
              <w:rPr>
                <w:rFonts w:cstheme="minorHAnsi"/>
                <w:lang w:val="en-GB"/>
              </w:rPr>
              <w:t>Course chapters:</w:t>
            </w:r>
          </w:p>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Legal regimes of different parts of the sea, the seabed and its subsoil: internal waters; territorial sea; archipelagic waters; contiguous zone; exclusive economic zone; continental shelf; highs seas; International Seabed Area</w:t>
            </w:r>
          </w:p>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Exploration, exploitation and uses of the sea: navigation (in different maritime zones, straits and canals); fisheries (United Nations Convention on the Law of the Sea, regional agreements, Adriatic Sea); mineral resource exploitation in the seabed (in maritime areas within national jurisdiction, deep seabed mining according to the UN Convention on the Law of the Sea); marine scientific research; development and transfer of marine technology</w:t>
            </w:r>
          </w:p>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Protection and preservation of the marine environment: general law (basic principles, sources of pollution, adoption and enforcement of national and international rules); protection of regional seas (especially the Barcelona Convention on the Protection of the Mediterranean with additional protocols)</w:t>
            </w:r>
          </w:p>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Protection of the Adriatic Sea</w:t>
            </w:r>
          </w:p>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Peace-time military activities at sea: the UN Convention on the Law of the Sea and peace-time military activities; treaty-based limitations on military activities at sea</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TEACHING METHODS</w:t>
            </w:r>
          </w:p>
        </w:tc>
        <w:tc>
          <w:tcPr>
            <w:tcW w:w="6666" w:type="dxa"/>
            <w:shd w:val="clear" w:color="auto" w:fill="E7E6E6" w:themeFill="background2"/>
          </w:tcPr>
          <w:p w:rsidR="008D7524" w:rsidRPr="00522E5E" w:rsidRDefault="008D7524" w:rsidP="008D7524">
            <w:pPr>
              <w:jc w:val="both"/>
              <w:rPr>
                <w:rFonts w:cstheme="minorHAnsi"/>
                <w:lang w:val="en-GB"/>
              </w:rPr>
            </w:pPr>
            <w:r w:rsidRPr="00522E5E">
              <w:rPr>
                <w:rFonts w:cstheme="minorHAnsi"/>
                <w:lang w:val="en-GB"/>
              </w:rPr>
              <w:t>Lectures, moderated discussion, work on legal texts, reading of literature.</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ASSESING METHODS</w:t>
            </w:r>
          </w:p>
        </w:tc>
        <w:tc>
          <w:tcPr>
            <w:tcW w:w="6666" w:type="dxa"/>
            <w:shd w:val="clear" w:color="auto" w:fill="E7E6E6" w:themeFill="background2"/>
          </w:tcPr>
          <w:p w:rsidR="008D7524" w:rsidRPr="00522E5E" w:rsidRDefault="008D7524" w:rsidP="008D7524">
            <w:pPr>
              <w:pStyle w:val="ListParagraph"/>
              <w:spacing w:after="160" w:line="259" w:lineRule="auto"/>
              <w:ind w:left="398"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 xml:space="preserve">Oral exam </w:t>
            </w:r>
          </w:p>
        </w:tc>
      </w:tr>
      <w:tr w:rsidR="008D7524" w:rsidRPr="00522E5E" w:rsidTr="008D7524">
        <w:trPr>
          <w:trHeight w:val="255"/>
        </w:trPr>
        <w:tc>
          <w:tcPr>
            <w:tcW w:w="2664" w:type="dxa"/>
            <w:shd w:val="clear" w:color="auto" w:fill="DEEAF6" w:themeFill="accent1" w:themeFillTint="33"/>
          </w:tcPr>
          <w:p w:rsidR="008D7524" w:rsidRPr="00522E5E" w:rsidRDefault="008D7524" w:rsidP="00BD6C2B">
            <w:pPr>
              <w:ind w:left="-69"/>
              <w:contextualSpacing/>
              <w:rPr>
                <w:rFonts w:cstheme="minorHAnsi"/>
                <w:lang w:val="en-GB"/>
              </w:rPr>
            </w:pPr>
            <w:r w:rsidRPr="00522E5E">
              <w:rPr>
                <w:rFonts w:cstheme="minorHAnsi"/>
                <w:lang w:val="en-GB"/>
              </w:rPr>
              <w:lastRenderedPageBreak/>
              <w:t>LEARNING OUTCOME (NAME)</w:t>
            </w:r>
          </w:p>
        </w:tc>
        <w:tc>
          <w:tcPr>
            <w:tcW w:w="6666" w:type="dxa"/>
            <w:shd w:val="clear" w:color="auto" w:fill="DEEAF6" w:themeFill="accent1" w:themeFillTint="33"/>
          </w:tcPr>
          <w:p w:rsidR="008D7524" w:rsidRPr="00522E5E" w:rsidRDefault="008D7524" w:rsidP="00BD6C2B">
            <w:pPr>
              <w:rPr>
                <w:rFonts w:cstheme="minorHAnsi"/>
                <w:lang w:val="en-GB"/>
              </w:rPr>
            </w:pPr>
            <w:r w:rsidRPr="00522E5E">
              <w:rPr>
                <w:rFonts w:cstheme="minorHAnsi"/>
                <w:b/>
                <w:lang w:val="en-GB"/>
              </w:rPr>
              <w:t>Apply norms of the international law of the sea to specific cases from state practice.</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CONTRIBUTIONS TO REALIZATION OF LEARNING OUTCOMES AT THE LEVEL OF THE PROGRAMME OF STUDY (INCLUDE LO)</w:t>
            </w:r>
          </w:p>
        </w:tc>
        <w:tc>
          <w:tcPr>
            <w:tcW w:w="6666" w:type="dxa"/>
            <w:shd w:val="clear" w:color="auto" w:fill="E7E6E6" w:themeFill="background2"/>
          </w:tcPr>
          <w:p w:rsidR="008D7524" w:rsidRPr="00522E5E" w:rsidRDefault="008D7524" w:rsidP="008D7524">
            <w:pPr>
              <w:rPr>
                <w:rFonts w:cstheme="minorHAnsi"/>
                <w:lang w:val="en-GB"/>
              </w:rPr>
            </w:pPr>
            <w:r w:rsidRPr="00522E5E">
              <w:rPr>
                <w:rFonts w:cstheme="minorHAnsi"/>
                <w:lang w:val="en-GB"/>
              </w:rPr>
              <w:t>12. Asses legal doctrines and principles in dimensions of their development and in relation to contemporary legal systems.</w:t>
            </w:r>
          </w:p>
          <w:p w:rsidR="008D7524" w:rsidRPr="00522E5E" w:rsidRDefault="008D7524" w:rsidP="008D7524">
            <w:pPr>
              <w:pStyle w:val="ListParagraph"/>
              <w:ind w:left="38"/>
              <w:rPr>
                <w:rFonts w:asciiTheme="minorHAnsi" w:hAnsiTheme="minorHAnsi" w:cstheme="minorHAnsi"/>
                <w:sz w:val="22"/>
                <w:szCs w:val="22"/>
                <w:lang w:val="en-GB"/>
              </w:rPr>
            </w:pPr>
            <w:r w:rsidRPr="00522E5E">
              <w:rPr>
                <w:rFonts w:asciiTheme="minorHAnsi" w:hAnsiTheme="minorHAnsi" w:cstheme="minorHAnsi"/>
                <w:sz w:val="22"/>
                <w:szCs w:val="22"/>
                <w:lang w:val="en-GB"/>
              </w:rPr>
              <w:t>13. Combine legal concepts and principles of contemporary legal system.</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COGNITIVE FIELD OF KNOWLEDGE AND UNDERSTANDING</w:t>
            </w:r>
          </w:p>
        </w:tc>
        <w:tc>
          <w:tcPr>
            <w:tcW w:w="6666" w:type="dxa"/>
            <w:shd w:val="clear" w:color="auto" w:fill="E7E6E6" w:themeFill="background2"/>
          </w:tcPr>
          <w:p w:rsidR="008D7524" w:rsidRPr="00522E5E" w:rsidRDefault="008D7524" w:rsidP="008D7524">
            <w:pPr>
              <w:pStyle w:val="ListParagraph"/>
              <w:ind w:left="398"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Application</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SKILLS</w:t>
            </w:r>
          </w:p>
        </w:tc>
        <w:tc>
          <w:tcPr>
            <w:tcW w:w="6666" w:type="dxa"/>
            <w:shd w:val="clear" w:color="auto" w:fill="E7E6E6" w:themeFill="background2"/>
          </w:tcPr>
          <w:p w:rsidR="008D7524" w:rsidRPr="00522E5E" w:rsidRDefault="008D7524" w:rsidP="008D7524">
            <w:pPr>
              <w:pStyle w:val="ListParagraph"/>
              <w:ind w:left="398"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Skill of information management, logical argumentation with</w:t>
            </w:r>
          </w:p>
          <w:p w:rsidR="008D7524" w:rsidRPr="00522E5E" w:rsidRDefault="008D7524" w:rsidP="008D7524">
            <w:pPr>
              <w:pStyle w:val="ListParagraph"/>
              <w:ind w:left="398"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respecting different opinions, skill of systemic</w:t>
            </w:r>
          </w:p>
          <w:p w:rsidR="008D7524" w:rsidRPr="00522E5E" w:rsidRDefault="008D7524" w:rsidP="008D7524">
            <w:pPr>
              <w:pStyle w:val="ListParagraph"/>
              <w:ind w:left="398"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usage of information, skill of clear oral and written</w:t>
            </w:r>
          </w:p>
          <w:p w:rsidR="008D7524" w:rsidRPr="00522E5E" w:rsidRDefault="008D7524" w:rsidP="008D7524">
            <w:pPr>
              <w:pStyle w:val="ListParagraph"/>
              <w:ind w:left="398"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production, skill of knowledge application.</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LEARNING CONTENT</w:t>
            </w:r>
          </w:p>
        </w:tc>
        <w:tc>
          <w:tcPr>
            <w:tcW w:w="6666" w:type="dxa"/>
            <w:shd w:val="clear" w:color="auto" w:fill="E7E6E6" w:themeFill="background2"/>
          </w:tcPr>
          <w:p w:rsidR="008D7524" w:rsidRPr="00522E5E" w:rsidRDefault="008D7524" w:rsidP="008D7524">
            <w:pPr>
              <w:rPr>
                <w:rFonts w:cstheme="minorHAnsi"/>
                <w:lang w:val="en-GB"/>
              </w:rPr>
            </w:pPr>
            <w:r w:rsidRPr="00522E5E">
              <w:rPr>
                <w:rFonts w:cstheme="minorHAnsi"/>
                <w:lang w:val="en-GB"/>
              </w:rPr>
              <w:t>Course chapters:</w:t>
            </w:r>
          </w:p>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Exploration, exploitation and uses of the sea: navigation (in different maritime zones, straits and canals); fisheries (United Nations Convention on the Law of the Sea, regional agreements, Adriatic Sea); mineral resource exploitation in the seabed (in maritime areas within national jurisdiction, deep seabed mining according to the UN Convention on the Law of the Sea); marine scientific research; development and transfer of marine technology</w:t>
            </w:r>
          </w:p>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Protection and preservation of the marine environment: general law (basic principles, sources of pollution, adoption and enforcement of national and international rules); protection of regional seas (especially the Barcelona Convention on the Protection of the Mediterranean with additional protocols)</w:t>
            </w:r>
          </w:p>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Protection of the Adriatic Sea</w:t>
            </w:r>
          </w:p>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Peace-time military activities at sea: the UN Convention on the Law of the Sea and peace-time military activities; treaty-based limitations on military activities at sea</w:t>
            </w:r>
          </w:p>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Dispute settlement in the field of the international law of the sea: general international law; Geneva Conventions, 1958; regional arrangements; dispute settlement mechanism of the UN Convention on the Law of the Sea</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TEACHING METHODS</w:t>
            </w:r>
          </w:p>
        </w:tc>
        <w:tc>
          <w:tcPr>
            <w:tcW w:w="6666" w:type="dxa"/>
            <w:shd w:val="clear" w:color="auto" w:fill="E7E6E6" w:themeFill="background2"/>
          </w:tcPr>
          <w:p w:rsidR="008D7524" w:rsidRPr="00522E5E" w:rsidRDefault="008D7524" w:rsidP="008D7524">
            <w:pPr>
              <w:rPr>
                <w:rFonts w:cstheme="minorHAnsi"/>
                <w:lang w:val="en-GB"/>
              </w:rPr>
            </w:pPr>
            <w:r w:rsidRPr="00522E5E">
              <w:rPr>
                <w:rFonts w:cstheme="minorHAnsi"/>
                <w:lang w:val="en-GB"/>
              </w:rPr>
              <w:t>Lectures, moderated discussion, work on legal texts, reading of literature.</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ASSESING METHODS</w:t>
            </w:r>
          </w:p>
        </w:tc>
        <w:tc>
          <w:tcPr>
            <w:tcW w:w="6666" w:type="dxa"/>
            <w:shd w:val="clear" w:color="auto" w:fill="E7E6E6" w:themeFill="background2"/>
          </w:tcPr>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Oral exam</w:t>
            </w:r>
          </w:p>
        </w:tc>
      </w:tr>
      <w:tr w:rsidR="008D7524" w:rsidRPr="00522E5E" w:rsidTr="008D7524">
        <w:trPr>
          <w:trHeight w:val="255"/>
        </w:trPr>
        <w:tc>
          <w:tcPr>
            <w:tcW w:w="2664" w:type="dxa"/>
            <w:shd w:val="clear" w:color="auto" w:fill="DEEAF6" w:themeFill="accent1" w:themeFillTint="33"/>
          </w:tcPr>
          <w:p w:rsidR="008D7524" w:rsidRPr="00522E5E" w:rsidRDefault="008D7524" w:rsidP="00BD6C2B">
            <w:pPr>
              <w:ind w:left="-69"/>
              <w:contextualSpacing/>
              <w:rPr>
                <w:rFonts w:cstheme="minorHAnsi"/>
                <w:lang w:val="en-GB"/>
              </w:rPr>
            </w:pPr>
            <w:r w:rsidRPr="00522E5E">
              <w:rPr>
                <w:rFonts w:cstheme="minorHAnsi"/>
                <w:lang w:val="en-GB"/>
              </w:rPr>
              <w:t>LEARNING OUTCOME (NAME)</w:t>
            </w:r>
          </w:p>
        </w:tc>
        <w:tc>
          <w:tcPr>
            <w:tcW w:w="6666" w:type="dxa"/>
            <w:shd w:val="clear" w:color="auto" w:fill="DEEAF6" w:themeFill="accent1" w:themeFillTint="33"/>
          </w:tcPr>
          <w:p w:rsidR="008D7524" w:rsidRPr="00522E5E" w:rsidRDefault="008D7524" w:rsidP="00BD6C2B">
            <w:pPr>
              <w:rPr>
                <w:rFonts w:cstheme="minorHAnsi"/>
                <w:lang w:val="en-GB"/>
              </w:rPr>
            </w:pPr>
            <w:r w:rsidRPr="00522E5E">
              <w:rPr>
                <w:rFonts w:cstheme="minorHAnsi"/>
                <w:b/>
                <w:lang w:val="en-GB"/>
              </w:rPr>
              <w:t>Construe the interrelation between the various legal concepts in the subsystem of the law of the sea and their systemic embeddedness into public international law as a whole.</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lastRenderedPageBreak/>
              <w:t>CONTRIBUTIONS TO REALIZATION OF LEARNING OUTCOMES AT THE LEVEL OF THE PROGRAMME OF STUDY (INCLUDE LO)</w:t>
            </w:r>
          </w:p>
        </w:tc>
        <w:tc>
          <w:tcPr>
            <w:tcW w:w="6666" w:type="dxa"/>
            <w:shd w:val="clear" w:color="auto" w:fill="E7E6E6" w:themeFill="background2"/>
          </w:tcPr>
          <w:p w:rsidR="008D7524" w:rsidRPr="00522E5E" w:rsidRDefault="008D7524" w:rsidP="008D7524">
            <w:pPr>
              <w:pStyle w:val="ListParagraph"/>
              <w:ind w:left="38"/>
              <w:rPr>
                <w:rFonts w:asciiTheme="minorHAnsi" w:hAnsiTheme="minorHAnsi" w:cstheme="minorHAnsi"/>
                <w:sz w:val="22"/>
                <w:szCs w:val="22"/>
                <w:lang w:val="en-GB"/>
              </w:rPr>
            </w:pPr>
            <w:r w:rsidRPr="00522E5E">
              <w:rPr>
                <w:rFonts w:asciiTheme="minorHAnsi" w:hAnsiTheme="minorHAnsi" w:cstheme="minorHAnsi"/>
                <w:sz w:val="22"/>
                <w:szCs w:val="22"/>
                <w:lang w:val="en-GB"/>
              </w:rPr>
              <w:t>1. Identify historical, political, economic, European, international and other societal factors important for creation and application of the law</w:t>
            </w:r>
          </w:p>
          <w:p w:rsidR="008D7524" w:rsidRPr="00522E5E" w:rsidRDefault="008D7524" w:rsidP="008D7524">
            <w:pPr>
              <w:pStyle w:val="ListParagraph"/>
              <w:ind w:left="38"/>
              <w:rPr>
                <w:rFonts w:asciiTheme="minorHAnsi" w:hAnsiTheme="minorHAnsi" w:cstheme="minorHAnsi"/>
                <w:sz w:val="22"/>
                <w:szCs w:val="22"/>
                <w:lang w:val="en-GB"/>
              </w:rPr>
            </w:pPr>
          </w:p>
          <w:p w:rsidR="008D7524" w:rsidRPr="00522E5E" w:rsidRDefault="008D7524" w:rsidP="008D7524">
            <w:pPr>
              <w:pStyle w:val="ListParagraph"/>
              <w:ind w:left="38"/>
              <w:rPr>
                <w:rFonts w:asciiTheme="minorHAnsi" w:hAnsiTheme="minorHAnsi" w:cstheme="minorHAnsi"/>
                <w:sz w:val="22"/>
                <w:szCs w:val="22"/>
                <w:lang w:val="en-GB"/>
              </w:rPr>
            </w:pPr>
            <w:r w:rsidRPr="00522E5E">
              <w:rPr>
                <w:rFonts w:asciiTheme="minorHAnsi" w:hAnsiTheme="minorHAnsi" w:cstheme="minorHAnsi"/>
                <w:sz w:val="22"/>
                <w:szCs w:val="22"/>
                <w:lang w:val="en-GB"/>
              </w:rPr>
              <w:t>4. Classify and explain normative frame for the specific legal field</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COGNITIVE FIELD OF KNOWLEDGE AND UNDERSTANDING</w:t>
            </w:r>
          </w:p>
        </w:tc>
        <w:tc>
          <w:tcPr>
            <w:tcW w:w="6666" w:type="dxa"/>
            <w:shd w:val="clear" w:color="auto" w:fill="E7E6E6" w:themeFill="background2"/>
          </w:tcPr>
          <w:p w:rsidR="008D7524" w:rsidRPr="00522E5E" w:rsidRDefault="008D7524" w:rsidP="008D7524">
            <w:pPr>
              <w:pStyle w:val="ListParagraph"/>
              <w:ind w:left="398"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Synthesis</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SKILLS</w:t>
            </w:r>
          </w:p>
        </w:tc>
        <w:tc>
          <w:tcPr>
            <w:tcW w:w="6666" w:type="dxa"/>
            <w:shd w:val="clear" w:color="auto" w:fill="E7E6E6" w:themeFill="background2"/>
          </w:tcPr>
          <w:p w:rsidR="008D7524" w:rsidRPr="00522E5E" w:rsidRDefault="008D7524" w:rsidP="008D7524">
            <w:pPr>
              <w:pStyle w:val="ListParagraph"/>
              <w:ind w:left="398"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Skill of information management, logical argumentation with</w:t>
            </w:r>
          </w:p>
          <w:p w:rsidR="008D7524" w:rsidRPr="00522E5E" w:rsidRDefault="008D7524" w:rsidP="008D7524">
            <w:pPr>
              <w:pStyle w:val="ListParagraph"/>
              <w:ind w:left="398"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respecting different opinions, skill of systemic</w:t>
            </w:r>
          </w:p>
          <w:p w:rsidR="008D7524" w:rsidRPr="00522E5E" w:rsidRDefault="008D7524" w:rsidP="008D7524">
            <w:pPr>
              <w:pStyle w:val="ListParagraph"/>
              <w:ind w:left="398"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usage of information, skill of clear oral and written</w:t>
            </w:r>
          </w:p>
          <w:p w:rsidR="008D7524" w:rsidRPr="00522E5E" w:rsidRDefault="008D7524" w:rsidP="008D7524">
            <w:pPr>
              <w:pStyle w:val="ListParagraph"/>
              <w:ind w:left="398"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production, skill of knowledge application.</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LEARNING CONTENT</w:t>
            </w:r>
          </w:p>
        </w:tc>
        <w:tc>
          <w:tcPr>
            <w:tcW w:w="6666" w:type="dxa"/>
            <w:shd w:val="clear" w:color="auto" w:fill="E7E6E6" w:themeFill="background2"/>
          </w:tcPr>
          <w:p w:rsidR="008D7524" w:rsidRPr="00522E5E" w:rsidRDefault="008D7524" w:rsidP="008D7524">
            <w:pPr>
              <w:rPr>
                <w:rFonts w:cstheme="minorHAnsi"/>
                <w:lang w:val="en-GB"/>
              </w:rPr>
            </w:pPr>
            <w:r w:rsidRPr="00522E5E">
              <w:rPr>
                <w:rFonts w:cstheme="minorHAnsi"/>
                <w:lang w:val="en-GB"/>
              </w:rPr>
              <w:t>Course chapters:</w:t>
            </w:r>
          </w:p>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Sources of the law of the sea</w:t>
            </w:r>
          </w:p>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Legal regimes of different parts of the sea, the seabed and its subsoil: internal waters; territorial sea; archipelagic waters; contiguous zone; exclusive economic zone; continental shelf; highs seas; International Seabed Area</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TEACHING METHODS</w:t>
            </w:r>
          </w:p>
        </w:tc>
        <w:tc>
          <w:tcPr>
            <w:tcW w:w="6666" w:type="dxa"/>
            <w:shd w:val="clear" w:color="auto" w:fill="E7E6E6" w:themeFill="background2"/>
          </w:tcPr>
          <w:p w:rsidR="008D7524" w:rsidRPr="00522E5E" w:rsidRDefault="008D7524" w:rsidP="008D7524">
            <w:pPr>
              <w:rPr>
                <w:rFonts w:cstheme="minorHAnsi"/>
                <w:lang w:val="en-GB"/>
              </w:rPr>
            </w:pPr>
            <w:r w:rsidRPr="00522E5E">
              <w:rPr>
                <w:rFonts w:cstheme="minorHAnsi"/>
                <w:lang w:val="en-GB"/>
              </w:rPr>
              <w:t>Lectures, moderated discussion, work on legal texts, reading of literature.</w:t>
            </w:r>
          </w:p>
        </w:tc>
      </w:tr>
      <w:tr w:rsidR="008D7524" w:rsidRPr="00522E5E" w:rsidTr="008D7524">
        <w:trPr>
          <w:trHeight w:val="255"/>
        </w:trPr>
        <w:tc>
          <w:tcPr>
            <w:tcW w:w="2664" w:type="dxa"/>
          </w:tcPr>
          <w:p w:rsidR="008D7524" w:rsidRPr="00522E5E" w:rsidRDefault="008D7524" w:rsidP="008D7524">
            <w:pPr>
              <w:ind w:left="4" w:hanging="4"/>
              <w:contextualSpacing/>
              <w:rPr>
                <w:rFonts w:cstheme="minorHAnsi"/>
                <w:lang w:val="en-GB"/>
              </w:rPr>
            </w:pPr>
            <w:r w:rsidRPr="00522E5E">
              <w:rPr>
                <w:rFonts w:cstheme="minorHAnsi"/>
                <w:lang w:val="en-GB"/>
              </w:rPr>
              <w:t>ASSESING METHODS</w:t>
            </w:r>
          </w:p>
        </w:tc>
        <w:tc>
          <w:tcPr>
            <w:tcW w:w="6666" w:type="dxa"/>
            <w:shd w:val="clear" w:color="auto" w:fill="E7E6E6" w:themeFill="background2"/>
          </w:tcPr>
          <w:p w:rsidR="008D7524" w:rsidRPr="00522E5E" w:rsidRDefault="008D7524" w:rsidP="008D7524">
            <w:pPr>
              <w:pStyle w:val="ListParagraph"/>
              <w:spacing w:after="160" w:line="259" w:lineRule="auto"/>
              <w:ind w:left="1080" w:hanging="360"/>
              <w:rPr>
                <w:rFonts w:asciiTheme="minorHAnsi" w:hAnsiTheme="minorHAnsi" w:cstheme="minorHAnsi"/>
                <w:sz w:val="22"/>
                <w:szCs w:val="22"/>
                <w:lang w:val="en-GB"/>
              </w:rPr>
            </w:pPr>
            <w:r w:rsidRPr="00522E5E">
              <w:rPr>
                <w:rFonts w:asciiTheme="minorHAnsi" w:hAnsiTheme="minorHAnsi" w:cstheme="minorHAnsi"/>
                <w:sz w:val="22"/>
                <w:szCs w:val="22"/>
                <w:lang w:val="en-GB"/>
              </w:rPr>
              <w:t>Oral exam</w:t>
            </w:r>
          </w:p>
        </w:tc>
      </w:tr>
    </w:tbl>
    <w:p w:rsidR="008D7524" w:rsidRPr="00522E5E" w:rsidRDefault="008D7524" w:rsidP="00F63534">
      <w:pPr>
        <w:shd w:val="clear" w:color="auto" w:fill="FFFFFF"/>
        <w:spacing w:after="0" w:line="252" w:lineRule="atLeast"/>
        <w:rPr>
          <w:b/>
          <w:color w:val="1F3864" w:themeColor="accent5" w:themeShade="80"/>
          <w:sz w:val="28"/>
          <w:szCs w:val="28"/>
        </w:rPr>
      </w:pPr>
    </w:p>
    <w:p w:rsidR="008D7524" w:rsidRPr="00522E5E" w:rsidRDefault="008D7524" w:rsidP="00F63534">
      <w:pPr>
        <w:shd w:val="clear" w:color="auto" w:fill="FFFFFF"/>
        <w:spacing w:after="0" w:line="252" w:lineRule="atLeast"/>
        <w:rPr>
          <w:b/>
          <w:color w:val="1F3864" w:themeColor="accent5" w:themeShade="80"/>
          <w:sz w:val="28"/>
          <w:szCs w:val="28"/>
        </w:rPr>
      </w:pPr>
    </w:p>
    <w:p w:rsidR="008D7524" w:rsidRPr="00522E5E" w:rsidRDefault="008D7524" w:rsidP="008D7524">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ISHODI UČENJA – MEĐUNARODNI EKONOMSKI ODNOSI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D7524" w:rsidRPr="00522E5E" w:rsidTr="00BD6C2B">
        <w:trPr>
          <w:trHeight w:val="570"/>
        </w:trPr>
        <w:tc>
          <w:tcPr>
            <w:tcW w:w="2440" w:type="dxa"/>
            <w:shd w:val="clear" w:color="auto" w:fill="9CC2E5" w:themeFill="accent1" w:themeFillTint="99"/>
          </w:tcPr>
          <w:p w:rsidR="008D7524" w:rsidRPr="00522E5E" w:rsidRDefault="008D7524" w:rsidP="00BD6C2B">
            <w:pPr>
              <w:rPr>
                <w:rFonts w:cstheme="minorHAnsi"/>
                <w:b/>
                <w:sz w:val="28"/>
                <w:szCs w:val="28"/>
              </w:rPr>
            </w:pPr>
            <w:r w:rsidRPr="00522E5E">
              <w:rPr>
                <w:rFonts w:cstheme="minorHAnsi"/>
                <w:b/>
                <w:sz w:val="28"/>
                <w:szCs w:val="28"/>
              </w:rPr>
              <w:t>KOLEGIJ</w:t>
            </w:r>
          </w:p>
        </w:tc>
        <w:tc>
          <w:tcPr>
            <w:tcW w:w="6890" w:type="dxa"/>
          </w:tcPr>
          <w:p w:rsidR="008D7524" w:rsidRPr="00522E5E" w:rsidRDefault="008D7524" w:rsidP="00BD6C2B">
            <w:pPr>
              <w:rPr>
                <w:rFonts w:cstheme="minorHAnsi"/>
                <w:b/>
                <w:sz w:val="28"/>
                <w:szCs w:val="28"/>
              </w:rPr>
            </w:pPr>
            <w:r w:rsidRPr="00522E5E">
              <w:rPr>
                <w:rFonts w:cstheme="minorHAnsi"/>
                <w:b/>
                <w:sz w:val="28"/>
                <w:szCs w:val="28"/>
              </w:rPr>
              <w:t xml:space="preserve">MEĐUNARODNI EKONOMSKI ODNOSI </w:t>
            </w:r>
          </w:p>
        </w:tc>
      </w:tr>
      <w:tr w:rsidR="008D7524" w:rsidRPr="00522E5E" w:rsidTr="00BD6C2B">
        <w:trPr>
          <w:trHeight w:val="465"/>
        </w:trPr>
        <w:tc>
          <w:tcPr>
            <w:tcW w:w="2440" w:type="dxa"/>
            <w:shd w:val="clear" w:color="auto" w:fill="F2F2F2" w:themeFill="background1" w:themeFillShade="F2"/>
          </w:tcPr>
          <w:p w:rsidR="008D7524" w:rsidRPr="00BD6C2B" w:rsidRDefault="008D7524" w:rsidP="00BD6C2B">
            <w:pPr>
              <w:rPr>
                <w:rFonts w:cstheme="minorHAnsi"/>
              </w:rPr>
            </w:pPr>
            <w:r w:rsidRPr="00BD6C2B">
              <w:rPr>
                <w:rFonts w:cstheme="minorHAnsi"/>
              </w:rPr>
              <w:t xml:space="preserve">OBAVEZNI ILI IZBORNI / GODINA STUDIJA NA KOJOJ SE KOLEGIJ IZVODI </w:t>
            </w:r>
          </w:p>
        </w:tc>
        <w:tc>
          <w:tcPr>
            <w:tcW w:w="6890" w:type="dxa"/>
          </w:tcPr>
          <w:p w:rsidR="008D7524" w:rsidRPr="00522E5E" w:rsidRDefault="008D7524" w:rsidP="00BD6C2B">
            <w:pPr>
              <w:rPr>
                <w:rFonts w:cstheme="minorHAnsi"/>
              </w:rPr>
            </w:pPr>
            <w:r w:rsidRPr="00522E5E">
              <w:rPr>
                <w:rFonts w:cstheme="minorHAnsi"/>
              </w:rPr>
              <w:t>IZBORNI</w:t>
            </w:r>
          </w:p>
        </w:tc>
      </w:tr>
      <w:tr w:rsidR="008D7524" w:rsidRPr="00522E5E" w:rsidTr="00BD6C2B">
        <w:trPr>
          <w:trHeight w:val="300"/>
        </w:trPr>
        <w:tc>
          <w:tcPr>
            <w:tcW w:w="2440" w:type="dxa"/>
            <w:shd w:val="clear" w:color="auto" w:fill="F2F2F2" w:themeFill="background1" w:themeFillShade="F2"/>
          </w:tcPr>
          <w:p w:rsidR="008D7524" w:rsidRPr="00522E5E" w:rsidRDefault="008D7524" w:rsidP="00BD6C2B">
            <w:pPr>
              <w:rPr>
                <w:rFonts w:cstheme="minorHAnsi"/>
                <w:lang w:val="it-IT"/>
              </w:rPr>
            </w:pPr>
            <w:r w:rsidRPr="00522E5E">
              <w:rPr>
                <w:rFonts w:cstheme="minorHAnsi"/>
                <w:lang w:val="it-IT"/>
              </w:rPr>
              <w:t>OBLIK NASTAVE (PREDAVANJA, SEMINAR, VJEŽBE, (I/ILI) PRAKTIČNA NASTAVA</w:t>
            </w:r>
          </w:p>
        </w:tc>
        <w:tc>
          <w:tcPr>
            <w:tcW w:w="6890" w:type="dxa"/>
          </w:tcPr>
          <w:p w:rsidR="008D7524" w:rsidRPr="00522E5E" w:rsidRDefault="008D7524" w:rsidP="00BD6C2B">
            <w:pPr>
              <w:rPr>
                <w:rFonts w:cstheme="minorHAnsi"/>
              </w:rPr>
            </w:pPr>
            <w:r w:rsidRPr="00522E5E">
              <w:rPr>
                <w:rFonts w:cstheme="minorHAnsi"/>
              </w:rPr>
              <w:t>PREDAVANJA</w:t>
            </w:r>
          </w:p>
        </w:tc>
      </w:tr>
      <w:tr w:rsidR="008D7524" w:rsidRPr="00522E5E" w:rsidTr="00BD6C2B">
        <w:trPr>
          <w:trHeight w:val="405"/>
        </w:trPr>
        <w:tc>
          <w:tcPr>
            <w:tcW w:w="2440" w:type="dxa"/>
            <w:shd w:val="clear" w:color="auto" w:fill="F2F2F2" w:themeFill="background1" w:themeFillShade="F2"/>
          </w:tcPr>
          <w:p w:rsidR="008D7524" w:rsidRPr="00522E5E" w:rsidRDefault="008D7524" w:rsidP="00BD6C2B">
            <w:pPr>
              <w:rPr>
                <w:rFonts w:cstheme="minorHAnsi"/>
              </w:rPr>
            </w:pPr>
            <w:r w:rsidRPr="00522E5E">
              <w:rPr>
                <w:rFonts w:cstheme="minorHAnsi"/>
              </w:rPr>
              <w:t>ECTS BODOVI KOLEGIJA</w:t>
            </w:r>
          </w:p>
        </w:tc>
        <w:tc>
          <w:tcPr>
            <w:tcW w:w="6890" w:type="dxa"/>
          </w:tcPr>
          <w:p w:rsidR="008D7524" w:rsidRPr="00522E5E" w:rsidRDefault="008D7524" w:rsidP="00BD6C2B">
            <w:pPr>
              <w:rPr>
                <w:rFonts w:cstheme="minorHAnsi"/>
              </w:rPr>
            </w:pPr>
            <w:r w:rsidRPr="00522E5E">
              <w:rPr>
                <w:rFonts w:cstheme="minorHAnsi"/>
              </w:rPr>
              <w:t xml:space="preserve">4 ECTS  </w:t>
            </w:r>
          </w:p>
        </w:tc>
      </w:tr>
      <w:tr w:rsidR="008D7524" w:rsidRPr="00522E5E" w:rsidTr="00BD6C2B">
        <w:trPr>
          <w:trHeight w:val="330"/>
        </w:trPr>
        <w:tc>
          <w:tcPr>
            <w:tcW w:w="2440" w:type="dxa"/>
            <w:shd w:val="clear" w:color="auto" w:fill="F2F2F2" w:themeFill="background1" w:themeFillShade="F2"/>
          </w:tcPr>
          <w:p w:rsidR="008D7524" w:rsidRPr="00BD6C2B" w:rsidRDefault="008D7524" w:rsidP="00BD6C2B">
            <w:pPr>
              <w:rPr>
                <w:rFonts w:cstheme="minorHAnsi"/>
              </w:rPr>
            </w:pPr>
            <w:r w:rsidRPr="00BD6C2B">
              <w:rPr>
                <w:rFonts w:cstheme="minorHAnsi"/>
              </w:rPr>
              <w:t>STUDIJSKI PROGRAM NA KOJEM SE KOLEGIJ IZVODI</w:t>
            </w:r>
          </w:p>
        </w:tc>
        <w:tc>
          <w:tcPr>
            <w:tcW w:w="6890" w:type="dxa"/>
          </w:tcPr>
          <w:p w:rsidR="008D7524" w:rsidRPr="00522E5E" w:rsidRDefault="008D7524" w:rsidP="00BD6C2B">
            <w:pPr>
              <w:rPr>
                <w:rFonts w:cstheme="minorHAnsi"/>
              </w:rPr>
            </w:pPr>
            <w:r w:rsidRPr="00522E5E">
              <w:rPr>
                <w:rFonts w:cstheme="minorHAnsi"/>
              </w:rPr>
              <w:t>PRAVNI STUDIJ</w:t>
            </w:r>
          </w:p>
        </w:tc>
      </w:tr>
      <w:tr w:rsidR="008D7524" w:rsidRPr="00522E5E" w:rsidTr="00BD6C2B">
        <w:trPr>
          <w:trHeight w:val="255"/>
        </w:trPr>
        <w:tc>
          <w:tcPr>
            <w:tcW w:w="2440" w:type="dxa"/>
            <w:shd w:val="clear" w:color="auto" w:fill="F2F2F2" w:themeFill="background1" w:themeFillShade="F2"/>
          </w:tcPr>
          <w:p w:rsidR="008D7524" w:rsidRPr="00522E5E" w:rsidRDefault="008D7524" w:rsidP="00BD6C2B">
            <w:pPr>
              <w:rPr>
                <w:rFonts w:cstheme="minorHAnsi"/>
              </w:rPr>
            </w:pPr>
            <w:r w:rsidRPr="00522E5E">
              <w:rPr>
                <w:rFonts w:cstheme="minorHAnsi"/>
              </w:rPr>
              <w:lastRenderedPageBreak/>
              <w:t>RAZINA STUDIJSKOG PROGRAMA (6.st, 6.sv, 7.1.st, 7.1.sv, 7.2, 8.2.)</w:t>
            </w:r>
          </w:p>
        </w:tc>
        <w:tc>
          <w:tcPr>
            <w:tcW w:w="6890" w:type="dxa"/>
          </w:tcPr>
          <w:p w:rsidR="008D7524" w:rsidRPr="00522E5E" w:rsidRDefault="008D7524" w:rsidP="00BD6C2B">
            <w:pPr>
              <w:rPr>
                <w:rFonts w:cstheme="minorHAnsi"/>
              </w:rPr>
            </w:pPr>
            <w:r w:rsidRPr="00522E5E">
              <w:rPr>
                <w:rFonts w:cstheme="minorHAnsi"/>
              </w:rPr>
              <w:t>7.1.sv</w:t>
            </w:r>
          </w:p>
        </w:tc>
      </w:tr>
      <w:tr w:rsidR="008D7524" w:rsidRPr="00522E5E" w:rsidTr="00BD6C2B">
        <w:trPr>
          <w:trHeight w:val="255"/>
        </w:trPr>
        <w:tc>
          <w:tcPr>
            <w:tcW w:w="2440" w:type="dxa"/>
          </w:tcPr>
          <w:p w:rsidR="008D7524" w:rsidRPr="00522E5E" w:rsidRDefault="008D7524" w:rsidP="00BD6C2B">
            <w:pPr>
              <w:rPr>
                <w:rFonts w:cstheme="minorHAnsi"/>
              </w:rPr>
            </w:pPr>
          </w:p>
        </w:tc>
        <w:tc>
          <w:tcPr>
            <w:tcW w:w="6890" w:type="dxa"/>
            <w:shd w:val="clear" w:color="auto" w:fill="BDD6EE" w:themeFill="accent1" w:themeFillTint="66"/>
          </w:tcPr>
          <w:p w:rsidR="008D7524" w:rsidRPr="00522E5E" w:rsidRDefault="008D7524" w:rsidP="00BD6C2B">
            <w:pPr>
              <w:jc w:val="center"/>
              <w:rPr>
                <w:rFonts w:cstheme="minorHAnsi"/>
                <w:b/>
              </w:rPr>
            </w:pPr>
            <w:r w:rsidRPr="00522E5E">
              <w:rPr>
                <w:rFonts w:cstheme="minorHAnsi"/>
                <w:b/>
              </w:rPr>
              <w:t>KONSTRUKTIVNO POVEZIVANJE</w:t>
            </w:r>
          </w:p>
        </w:tc>
      </w:tr>
      <w:tr w:rsidR="008D7524" w:rsidRPr="00522E5E" w:rsidTr="00BD6C2B">
        <w:trPr>
          <w:trHeight w:val="255"/>
        </w:trPr>
        <w:tc>
          <w:tcPr>
            <w:tcW w:w="2440" w:type="dxa"/>
            <w:shd w:val="clear" w:color="auto" w:fill="DEEAF6" w:themeFill="accent1" w:themeFillTint="33"/>
          </w:tcPr>
          <w:p w:rsidR="008D7524" w:rsidRPr="00522E5E" w:rsidRDefault="008D7524" w:rsidP="00BD6C2B">
            <w:pPr>
              <w:ind w:left="360"/>
              <w:rPr>
                <w:rFonts w:cstheme="minorHAnsi"/>
              </w:rPr>
            </w:pPr>
            <w:r w:rsidRPr="00522E5E">
              <w:rPr>
                <w:rFonts w:cstheme="minorHAnsi"/>
              </w:rPr>
              <w:t>ISHOD UČENJA (NAZIV)</w:t>
            </w:r>
          </w:p>
        </w:tc>
        <w:tc>
          <w:tcPr>
            <w:tcW w:w="6890" w:type="dxa"/>
            <w:shd w:val="clear" w:color="auto" w:fill="DEEAF6" w:themeFill="accent1" w:themeFillTint="33"/>
          </w:tcPr>
          <w:p w:rsidR="008D7524" w:rsidRPr="00522E5E" w:rsidRDefault="008D7524" w:rsidP="00BD6C2B">
            <w:pPr>
              <w:jc w:val="both"/>
              <w:rPr>
                <w:rFonts w:cstheme="minorHAnsi"/>
                <w:b/>
              </w:rPr>
            </w:pPr>
            <w:r w:rsidRPr="00522E5E">
              <w:rPr>
                <w:rFonts w:cstheme="minorHAnsi"/>
                <w:b/>
              </w:rPr>
              <w:t>Razjasniti ulogu ekonomskih istraživanja u razvoju pravne znanosti i međunarodnih ekonomskih odnosa</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9E6B36" w:rsidRPr="00522E5E" w:rsidRDefault="009E6B36" w:rsidP="009E6B36">
            <w:pPr>
              <w:rPr>
                <w:rFonts w:cstheme="minorHAnsi"/>
              </w:rPr>
            </w:pPr>
            <w:r w:rsidRPr="00522E5E">
              <w:rPr>
                <w:rFonts w:cstheme="minorHAnsi"/>
              </w:rPr>
              <w:t>1. Identificirati povijesne, političke, ekonomske, europske, međunarodne odnosno druge društvene čimbenike mjerodavne za stvaranje i primjenu prava.</w:t>
            </w:r>
          </w:p>
          <w:p w:rsidR="009E6B36" w:rsidRPr="00522E5E" w:rsidRDefault="009E6B36" w:rsidP="009E6B36">
            <w:pPr>
              <w:rPr>
                <w:rFonts w:cstheme="minorHAnsi"/>
              </w:rPr>
            </w:pPr>
            <w:r w:rsidRPr="00522E5E">
              <w:rPr>
                <w:rFonts w:cstheme="minorHAnsi"/>
              </w:rPr>
              <w:t>3. Objasniti položaj i značaj pravne znanosti te odnos prema drugim znanstvenim disciplinama.</w:t>
            </w:r>
          </w:p>
          <w:p w:rsidR="009E6B36" w:rsidRPr="00522E5E" w:rsidRDefault="009E6B36" w:rsidP="009E6B36">
            <w:pPr>
              <w:rPr>
                <w:rFonts w:cstheme="minorHAnsi"/>
              </w:rPr>
            </w:pPr>
            <w:r w:rsidRPr="00522E5E">
              <w:rPr>
                <w:rFonts w:cstheme="minorHAnsi"/>
              </w:rPr>
              <w:t>18. Provesti empirijska odnosno pravna i interdisciplinarna istraživanja.</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KOGNITIVNO PODRUČJE ZNANJA I RAZUMIJEVANJA</w:t>
            </w:r>
          </w:p>
        </w:tc>
        <w:tc>
          <w:tcPr>
            <w:tcW w:w="6890" w:type="dxa"/>
            <w:shd w:val="clear" w:color="auto" w:fill="E7E6E6" w:themeFill="background2"/>
          </w:tcPr>
          <w:p w:rsidR="009E6B36" w:rsidRPr="00522E5E" w:rsidRDefault="009E6B36" w:rsidP="009E6B36">
            <w:pPr>
              <w:rPr>
                <w:rFonts w:cstheme="minorHAnsi"/>
              </w:rPr>
            </w:pPr>
            <w:r w:rsidRPr="00522E5E">
              <w:rPr>
                <w:rFonts w:cstheme="minorHAnsi"/>
              </w:rPr>
              <w:t>Razumijevanje</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VJEŠTINE</w:t>
            </w:r>
          </w:p>
        </w:tc>
        <w:tc>
          <w:tcPr>
            <w:tcW w:w="6890" w:type="dxa"/>
            <w:shd w:val="clear" w:color="auto" w:fill="E7E6E6" w:themeFill="background2"/>
          </w:tcPr>
          <w:p w:rsidR="009E6B36" w:rsidRPr="00522E5E" w:rsidRDefault="009E6B36" w:rsidP="009E6B36">
            <w:pPr>
              <w:jc w:val="both"/>
              <w:rPr>
                <w:rFonts w:cstheme="minorHAnsi"/>
              </w:rPr>
            </w:pPr>
            <w:r w:rsidRPr="00522E5E">
              <w:rPr>
                <w:rFonts w:cstheme="minorHAnsi"/>
              </w:rPr>
              <w:t>Vještina upravljanja informacijama, sposobnost rješavanja problema, sposobnost primjene znanja u praksi, logičko argumentiranje uz uvažavanje drugačijeg mišljenja, sposobnost učenja, etičnost.</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SADRŽAJ UČENJA</w:t>
            </w:r>
          </w:p>
        </w:tc>
        <w:tc>
          <w:tcPr>
            <w:tcW w:w="6890" w:type="dxa"/>
            <w:shd w:val="clear" w:color="auto" w:fill="E7E6E6" w:themeFill="background2"/>
          </w:tcPr>
          <w:p w:rsidR="009E6B36" w:rsidRPr="00522E5E" w:rsidRDefault="009E6B36" w:rsidP="009E6B36">
            <w:pPr>
              <w:rPr>
                <w:rFonts w:cstheme="minorHAnsi"/>
              </w:rPr>
            </w:pPr>
            <w:r w:rsidRPr="00522E5E">
              <w:rPr>
                <w:rFonts w:cstheme="minorHAnsi"/>
              </w:rPr>
              <w:t>Nastavne cjeline:</w:t>
            </w:r>
          </w:p>
          <w:p w:rsidR="009E6B36" w:rsidRPr="00BD6C2B" w:rsidRDefault="009E6B36" w:rsidP="009E6B36">
            <w:pPr>
              <w:ind w:left="708"/>
              <w:rPr>
                <w:rFonts w:cstheme="minorHAnsi"/>
              </w:rPr>
            </w:pPr>
            <w:r w:rsidRPr="00BD6C2B">
              <w:rPr>
                <w:rFonts w:cstheme="minorHAnsi"/>
              </w:rPr>
              <w:t>1. Ekonomski rast u komparativnoj perspektivi</w:t>
            </w:r>
          </w:p>
          <w:p w:rsidR="009E6B36" w:rsidRPr="00BD6C2B" w:rsidRDefault="009E6B36" w:rsidP="009E6B36">
            <w:pPr>
              <w:ind w:left="708"/>
              <w:rPr>
                <w:rFonts w:cstheme="minorHAnsi"/>
                <w:lang w:val="it-IT"/>
              </w:rPr>
            </w:pPr>
            <w:r w:rsidRPr="00BD6C2B">
              <w:rPr>
                <w:rFonts w:cstheme="minorHAnsi"/>
                <w:lang w:val="it-IT"/>
              </w:rPr>
              <w:t>2. Dijagnostika: što sputava rast</w:t>
            </w:r>
          </w:p>
          <w:p w:rsidR="009E6B36" w:rsidRPr="00BD6C2B" w:rsidRDefault="009E6B36" w:rsidP="009E6B36">
            <w:pPr>
              <w:ind w:left="708"/>
              <w:rPr>
                <w:rFonts w:cstheme="minorHAnsi"/>
                <w:lang w:val="it-IT"/>
              </w:rPr>
            </w:pPr>
            <w:r w:rsidRPr="00BD6C2B">
              <w:rPr>
                <w:rFonts w:cstheme="minorHAnsi"/>
                <w:lang w:val="it-IT"/>
              </w:rPr>
              <w:t>3. Sinteza: praktični prilaz strategijama rasta</w:t>
            </w:r>
          </w:p>
          <w:p w:rsidR="009E6B36" w:rsidRPr="00522E5E" w:rsidRDefault="009E6B36" w:rsidP="009E6B36">
            <w:pPr>
              <w:ind w:left="708"/>
              <w:rPr>
                <w:rFonts w:cstheme="minorHAnsi"/>
                <w:lang w:val="de-DE"/>
              </w:rPr>
            </w:pPr>
            <w:r w:rsidRPr="00522E5E">
              <w:rPr>
                <w:rFonts w:cstheme="minorHAnsi"/>
                <w:lang w:val="de-DE"/>
              </w:rPr>
              <w:t>4. Industrijska politika za 21. stoljeće</w:t>
            </w:r>
          </w:p>
          <w:p w:rsidR="009E6B36" w:rsidRPr="00522E5E" w:rsidRDefault="009E6B36" w:rsidP="009E6B36">
            <w:pPr>
              <w:ind w:left="708"/>
              <w:rPr>
                <w:rFonts w:cstheme="minorHAnsi"/>
                <w:lang w:val="de-DE"/>
              </w:rPr>
            </w:pPr>
            <w:r w:rsidRPr="00522E5E">
              <w:rPr>
                <w:rFonts w:cstheme="minorHAnsi"/>
                <w:lang w:val="de-DE"/>
              </w:rPr>
              <w:t>5. Institucije za kvalitetan rast</w:t>
            </w:r>
          </w:p>
          <w:p w:rsidR="009E6B36" w:rsidRPr="00522E5E" w:rsidRDefault="009E6B36" w:rsidP="009E6B36">
            <w:pPr>
              <w:ind w:left="708"/>
              <w:rPr>
                <w:rFonts w:cstheme="minorHAnsi"/>
                <w:lang w:val="de-DE"/>
              </w:rPr>
            </w:pPr>
            <w:r w:rsidRPr="00522E5E">
              <w:rPr>
                <w:rFonts w:cstheme="minorHAnsi"/>
                <w:lang w:val="de-DE"/>
              </w:rPr>
              <w:t>5. Upravljanje globalizacijom</w:t>
            </w:r>
          </w:p>
          <w:p w:rsidR="009E6B36" w:rsidRPr="00522E5E" w:rsidRDefault="009E6B36" w:rsidP="009E6B36">
            <w:pPr>
              <w:ind w:left="708"/>
              <w:rPr>
                <w:rFonts w:cstheme="minorHAnsi"/>
                <w:lang w:val="de-DE"/>
              </w:rPr>
            </w:pPr>
            <w:r w:rsidRPr="00522E5E">
              <w:rPr>
                <w:rFonts w:cstheme="minorHAnsi"/>
                <w:lang w:val="de-DE"/>
              </w:rPr>
              <w:t>6. Stazama azijskog visokog rasta</w:t>
            </w:r>
          </w:p>
          <w:p w:rsidR="009E6B36" w:rsidRPr="00522E5E" w:rsidRDefault="009E6B36" w:rsidP="009E6B36">
            <w:pPr>
              <w:ind w:left="708"/>
              <w:rPr>
                <w:rFonts w:cstheme="minorHAnsi"/>
                <w:lang w:val="de-DE"/>
              </w:rPr>
            </w:pPr>
            <w:r w:rsidRPr="00522E5E">
              <w:rPr>
                <w:rFonts w:cstheme="minorHAnsi"/>
                <w:lang w:val="de-DE"/>
              </w:rPr>
              <w:t>7. Teškoće strukturalne prilagodbe</w:t>
            </w:r>
          </w:p>
          <w:p w:rsidR="009E6B36" w:rsidRPr="00522E5E" w:rsidRDefault="009E6B36" w:rsidP="009E6B36">
            <w:pPr>
              <w:ind w:left="708"/>
              <w:rPr>
                <w:rFonts w:cstheme="minorHAnsi"/>
                <w:lang w:val="de-DE"/>
              </w:rPr>
            </w:pPr>
            <w:r w:rsidRPr="00522E5E">
              <w:rPr>
                <w:rFonts w:cstheme="minorHAnsi"/>
                <w:lang w:val="de-DE"/>
              </w:rPr>
              <w:t>8. Aktualne teme: Hrvatska i EU</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NASTAVNE METODE</w:t>
            </w:r>
          </w:p>
        </w:tc>
        <w:tc>
          <w:tcPr>
            <w:tcW w:w="6890" w:type="dxa"/>
            <w:shd w:val="clear" w:color="auto" w:fill="E7E6E6" w:themeFill="background2"/>
          </w:tcPr>
          <w:p w:rsidR="009E6B36" w:rsidRPr="00522E5E" w:rsidRDefault="009E6B36" w:rsidP="009E6B36">
            <w:pPr>
              <w:rPr>
                <w:rFonts w:cstheme="minorHAnsi"/>
              </w:rPr>
            </w:pPr>
            <w:r w:rsidRPr="00522E5E">
              <w:rPr>
                <w:rFonts w:cstheme="minorHAnsi"/>
              </w:rPr>
              <w:t>Predavanje, vođena diskusija, demonstracija praktičnog zadatka, rad na tekstu, samostalno čitanje literature.</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METODE VREDNOVANJA</w:t>
            </w:r>
          </w:p>
        </w:tc>
        <w:tc>
          <w:tcPr>
            <w:tcW w:w="6890" w:type="dxa"/>
            <w:shd w:val="clear" w:color="auto" w:fill="E7E6E6" w:themeFill="background2"/>
          </w:tcPr>
          <w:p w:rsidR="009E6B36" w:rsidRPr="00522E5E" w:rsidRDefault="009E6B36" w:rsidP="009E6B36">
            <w:pPr>
              <w:pStyle w:val="ListParagraph"/>
              <w:numPr>
                <w:ilvl w:val="0"/>
                <w:numId w:val="137"/>
              </w:numPr>
              <w:spacing w:after="160" w:line="259" w:lineRule="auto"/>
              <w:ind w:left="682"/>
              <w:rPr>
                <w:rFonts w:asciiTheme="minorHAnsi" w:hAnsiTheme="minorHAnsi" w:cstheme="minorHAnsi"/>
                <w:sz w:val="22"/>
                <w:szCs w:val="22"/>
              </w:rPr>
            </w:pPr>
            <w:r w:rsidRPr="00522E5E">
              <w:rPr>
                <w:rFonts w:asciiTheme="minorHAnsi" w:hAnsiTheme="minorHAnsi" w:cstheme="minorHAnsi"/>
                <w:sz w:val="22"/>
                <w:szCs w:val="22"/>
              </w:rPr>
              <w:t xml:space="preserve">Priprema i prezentacija praktičnog zadatka    </w:t>
            </w:r>
          </w:p>
          <w:p w:rsidR="009E6B36" w:rsidRPr="00522E5E" w:rsidRDefault="009E6B36" w:rsidP="009E6B36">
            <w:pPr>
              <w:pStyle w:val="ListParagraph"/>
              <w:numPr>
                <w:ilvl w:val="0"/>
                <w:numId w:val="137"/>
              </w:numPr>
              <w:spacing w:after="160" w:line="259" w:lineRule="auto"/>
              <w:ind w:left="682"/>
              <w:rPr>
                <w:rFonts w:asciiTheme="minorHAnsi" w:hAnsiTheme="minorHAnsi" w:cstheme="minorHAnsi"/>
                <w:sz w:val="22"/>
                <w:szCs w:val="22"/>
              </w:rPr>
            </w:pPr>
            <w:r w:rsidRPr="00522E5E">
              <w:rPr>
                <w:rFonts w:asciiTheme="minorHAnsi" w:hAnsiTheme="minorHAnsi" w:cstheme="minorHAnsi"/>
                <w:sz w:val="22"/>
                <w:szCs w:val="22"/>
              </w:rPr>
              <w:t>Usmeni ispit</w:t>
            </w:r>
          </w:p>
        </w:tc>
      </w:tr>
      <w:tr w:rsidR="008D7524" w:rsidRPr="00522E5E" w:rsidTr="00BD6C2B">
        <w:trPr>
          <w:trHeight w:val="255"/>
        </w:trPr>
        <w:tc>
          <w:tcPr>
            <w:tcW w:w="2440" w:type="dxa"/>
            <w:shd w:val="clear" w:color="auto" w:fill="DEEAF6" w:themeFill="accent1" w:themeFillTint="33"/>
          </w:tcPr>
          <w:p w:rsidR="008D7524" w:rsidRPr="00522E5E" w:rsidRDefault="008D7524" w:rsidP="00BD6C2B">
            <w:pPr>
              <w:ind w:left="360"/>
              <w:rPr>
                <w:rFonts w:cstheme="minorHAnsi"/>
              </w:rPr>
            </w:pPr>
            <w:r w:rsidRPr="00522E5E">
              <w:rPr>
                <w:rFonts w:cstheme="minorHAnsi"/>
              </w:rPr>
              <w:t>ISHOD UČENJA (NAZIV)</w:t>
            </w:r>
          </w:p>
        </w:tc>
        <w:tc>
          <w:tcPr>
            <w:tcW w:w="6890" w:type="dxa"/>
            <w:shd w:val="clear" w:color="auto" w:fill="DEEAF6" w:themeFill="accent1" w:themeFillTint="33"/>
          </w:tcPr>
          <w:p w:rsidR="008D7524" w:rsidRPr="00522E5E" w:rsidRDefault="008D7524" w:rsidP="00BD6C2B">
            <w:pPr>
              <w:jc w:val="both"/>
              <w:rPr>
                <w:rFonts w:cstheme="minorHAnsi"/>
                <w:b/>
              </w:rPr>
            </w:pPr>
            <w:r w:rsidRPr="00522E5E">
              <w:rPr>
                <w:rFonts w:cstheme="minorHAnsi"/>
                <w:b/>
              </w:rPr>
              <w:t xml:space="preserve">Diskutirati prednosti i izazove globalizacije te kritički vrednovati reforme u razvijenim, tranzicijskim i nerazvijenim zemljama Svijeta. </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lastRenderedPageBreak/>
              <w:t>DOPRINOSI OSTVARENJU ISHODA UČENJA NA RAZINI STUDIJSKOG PROGRAMA (NAVESTI IU)</w:t>
            </w:r>
          </w:p>
        </w:tc>
        <w:tc>
          <w:tcPr>
            <w:tcW w:w="6890" w:type="dxa"/>
            <w:shd w:val="clear" w:color="auto" w:fill="E7E6E6" w:themeFill="background2"/>
          </w:tcPr>
          <w:p w:rsidR="009E6B36" w:rsidRPr="00522E5E" w:rsidRDefault="009E6B36" w:rsidP="009E6B36">
            <w:pPr>
              <w:rPr>
                <w:rFonts w:cstheme="minorHAnsi"/>
              </w:rPr>
            </w:pPr>
            <w:r w:rsidRPr="00522E5E">
              <w:rPr>
                <w:rFonts w:cstheme="minorHAnsi"/>
              </w:rPr>
              <w:t>1. Identificirati povijesne, političke, ekonomske, europske, međunarodne odnosno druge društvene čimbenike mjerodavne za stvaranje i primjenu prava.</w:t>
            </w:r>
          </w:p>
          <w:p w:rsidR="009E6B36" w:rsidRPr="00522E5E" w:rsidRDefault="009E6B36" w:rsidP="009E6B36">
            <w:pPr>
              <w:rPr>
                <w:rFonts w:cstheme="minorHAnsi"/>
              </w:rPr>
            </w:pPr>
            <w:r w:rsidRPr="00522E5E">
              <w:rPr>
                <w:rFonts w:cstheme="minorHAnsi"/>
              </w:rPr>
              <w:t>8. Razviti etičko, pravno i društveno odgovorno ponašanje.</w:t>
            </w:r>
          </w:p>
          <w:p w:rsidR="009E6B36" w:rsidRPr="00522E5E" w:rsidRDefault="009E6B36" w:rsidP="009E6B36">
            <w:pPr>
              <w:rPr>
                <w:rFonts w:cstheme="minorHAnsi"/>
              </w:rPr>
            </w:pPr>
            <w:r w:rsidRPr="00522E5E">
              <w:rPr>
                <w:rFonts w:cstheme="minorHAnsi"/>
              </w:rPr>
              <w:t>9. Analizirati različite aspekte pravnog uređenja Republike Hrvatske uključujući i komparativnu perspektivu.</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KOGNITIVNO PODRUČJE ZNANJA I RAZUMIJEVANJA</w:t>
            </w:r>
          </w:p>
        </w:tc>
        <w:tc>
          <w:tcPr>
            <w:tcW w:w="6890" w:type="dxa"/>
            <w:shd w:val="clear" w:color="auto" w:fill="E7E6E6" w:themeFill="background2"/>
          </w:tcPr>
          <w:p w:rsidR="009E6B36" w:rsidRPr="00522E5E" w:rsidRDefault="009E6B36" w:rsidP="009E6B36">
            <w:pPr>
              <w:rPr>
                <w:rFonts w:cstheme="minorHAnsi"/>
              </w:rPr>
            </w:pPr>
            <w:r w:rsidRPr="00522E5E">
              <w:rPr>
                <w:rFonts w:cstheme="minorHAnsi"/>
              </w:rPr>
              <w:t>Razumijevanje</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VJEŠTINE</w:t>
            </w:r>
          </w:p>
        </w:tc>
        <w:tc>
          <w:tcPr>
            <w:tcW w:w="6890" w:type="dxa"/>
            <w:shd w:val="clear" w:color="auto" w:fill="E7E6E6" w:themeFill="background2"/>
          </w:tcPr>
          <w:p w:rsidR="009E6B36" w:rsidRPr="00522E5E" w:rsidRDefault="009E6B36" w:rsidP="009E6B36">
            <w:pPr>
              <w:jc w:val="both"/>
              <w:rPr>
                <w:rFonts w:cstheme="minorHAnsi"/>
              </w:rPr>
            </w:pPr>
            <w:r w:rsidRPr="00522E5E">
              <w:rPr>
                <w:rFonts w:cstheme="minorHAnsi"/>
              </w:rPr>
              <w:t>Sposobnost rješavanja problema, sposobnost timskog rada, sposobnost kritike i samokritike, sposobnost primjene znanja u praksi, sposobnost učenja, jasno i razgovijetno izražavanje, etičnost.</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SADRŽAJ UČENJA</w:t>
            </w:r>
          </w:p>
        </w:tc>
        <w:tc>
          <w:tcPr>
            <w:tcW w:w="6890" w:type="dxa"/>
            <w:shd w:val="clear" w:color="auto" w:fill="E7E6E6" w:themeFill="background2"/>
          </w:tcPr>
          <w:p w:rsidR="009E6B36" w:rsidRPr="00522E5E" w:rsidRDefault="009E6B36" w:rsidP="009E6B36">
            <w:pPr>
              <w:rPr>
                <w:rFonts w:cstheme="minorHAnsi"/>
              </w:rPr>
            </w:pPr>
            <w:r w:rsidRPr="00522E5E">
              <w:rPr>
                <w:rFonts w:cstheme="minorHAnsi"/>
              </w:rPr>
              <w:t>Nastavne cjeline:</w:t>
            </w:r>
          </w:p>
          <w:p w:rsidR="009E6B36" w:rsidRPr="00522E5E" w:rsidRDefault="009E6B36" w:rsidP="009E6B36">
            <w:pPr>
              <w:pStyle w:val="ListParagraph"/>
              <w:numPr>
                <w:ilvl w:val="0"/>
                <w:numId w:val="43"/>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Ekonomska politika u RH</w:t>
            </w:r>
          </w:p>
          <w:p w:rsidR="009E6B36" w:rsidRPr="00522E5E" w:rsidRDefault="009E6B36" w:rsidP="009E6B36">
            <w:pPr>
              <w:pStyle w:val="ListParagraph"/>
              <w:numPr>
                <w:ilvl w:val="0"/>
                <w:numId w:val="43"/>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Procesi globalizacije i postsocijalistička tranzicija</w:t>
            </w:r>
          </w:p>
          <w:p w:rsidR="009E6B36" w:rsidRPr="00522E5E" w:rsidRDefault="009E6B36" w:rsidP="009E6B36">
            <w:pPr>
              <w:pStyle w:val="ListParagraph"/>
              <w:numPr>
                <w:ilvl w:val="0"/>
                <w:numId w:val="43"/>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Hrvatska i EU</w:t>
            </w:r>
          </w:p>
          <w:p w:rsidR="009E6B36" w:rsidRPr="00522E5E" w:rsidRDefault="009E6B36" w:rsidP="009E6B36">
            <w:pPr>
              <w:pStyle w:val="ListParagraph"/>
              <w:numPr>
                <w:ilvl w:val="0"/>
                <w:numId w:val="43"/>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Hrvatska industrijska i poduzetnička politika</w:t>
            </w:r>
          </w:p>
          <w:p w:rsidR="009E6B36" w:rsidRPr="00522E5E" w:rsidRDefault="009E6B36" w:rsidP="009E6B36">
            <w:pPr>
              <w:pStyle w:val="ListParagraph"/>
              <w:numPr>
                <w:ilvl w:val="0"/>
                <w:numId w:val="43"/>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Ekonomska analiza prava</w:t>
            </w:r>
          </w:p>
          <w:p w:rsidR="009E6B36" w:rsidRPr="00522E5E" w:rsidRDefault="009E6B36" w:rsidP="009E6B36">
            <w:pPr>
              <w:pStyle w:val="ListParagraph"/>
              <w:numPr>
                <w:ilvl w:val="0"/>
                <w:numId w:val="43"/>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Aktualne teme (pandemija COVID-a npr)</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NASTAVNE METODE</w:t>
            </w:r>
          </w:p>
        </w:tc>
        <w:tc>
          <w:tcPr>
            <w:tcW w:w="6890" w:type="dxa"/>
            <w:shd w:val="clear" w:color="auto" w:fill="E7E6E6" w:themeFill="background2"/>
          </w:tcPr>
          <w:p w:rsidR="009E6B36" w:rsidRPr="00522E5E" w:rsidRDefault="009E6B36" w:rsidP="009E6B36">
            <w:pPr>
              <w:jc w:val="both"/>
              <w:rPr>
                <w:rFonts w:cstheme="minorHAnsi"/>
              </w:rPr>
            </w:pPr>
            <w:r w:rsidRPr="00522E5E">
              <w:rPr>
                <w:rFonts w:cstheme="minorHAnsi"/>
              </w:rPr>
              <w:t>Predavanje, vođena diskusija, rad na tekstu, studentska debata, samostalno čitanje literature.</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METODE VREDNOVANJA</w:t>
            </w:r>
          </w:p>
        </w:tc>
        <w:tc>
          <w:tcPr>
            <w:tcW w:w="6890" w:type="dxa"/>
            <w:shd w:val="clear" w:color="auto" w:fill="E7E6E6" w:themeFill="background2"/>
          </w:tcPr>
          <w:p w:rsidR="009E6B36" w:rsidRPr="00522E5E" w:rsidRDefault="009E6B36" w:rsidP="009E6B36">
            <w:pPr>
              <w:pStyle w:val="ListParagraph"/>
              <w:numPr>
                <w:ilvl w:val="0"/>
                <w:numId w:val="138"/>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 xml:space="preserve">Priprema i prezentacija praktičnog zadatka    </w:t>
            </w:r>
          </w:p>
          <w:p w:rsidR="009E6B36" w:rsidRPr="00522E5E" w:rsidRDefault="009E6B36" w:rsidP="009E6B36">
            <w:pPr>
              <w:pStyle w:val="ListParagraph"/>
              <w:numPr>
                <w:ilvl w:val="0"/>
                <w:numId w:val="138"/>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 xml:space="preserve">Usmeni ispit </w:t>
            </w:r>
          </w:p>
        </w:tc>
      </w:tr>
      <w:tr w:rsidR="008D7524" w:rsidRPr="00522E5E" w:rsidTr="00BD6C2B">
        <w:trPr>
          <w:trHeight w:val="255"/>
        </w:trPr>
        <w:tc>
          <w:tcPr>
            <w:tcW w:w="2440" w:type="dxa"/>
            <w:shd w:val="clear" w:color="auto" w:fill="DEEAF6" w:themeFill="accent1" w:themeFillTint="33"/>
          </w:tcPr>
          <w:p w:rsidR="008D7524" w:rsidRPr="00522E5E" w:rsidRDefault="008D7524" w:rsidP="00BD6C2B">
            <w:pPr>
              <w:ind w:left="360"/>
              <w:rPr>
                <w:rFonts w:cstheme="minorHAnsi"/>
              </w:rPr>
            </w:pPr>
            <w:r w:rsidRPr="00522E5E">
              <w:rPr>
                <w:rFonts w:cstheme="minorHAnsi"/>
              </w:rPr>
              <w:t>ISHOD UČENJA (NAZIV)</w:t>
            </w:r>
          </w:p>
        </w:tc>
        <w:tc>
          <w:tcPr>
            <w:tcW w:w="6890" w:type="dxa"/>
            <w:shd w:val="clear" w:color="auto" w:fill="DEEAF6" w:themeFill="accent1" w:themeFillTint="33"/>
          </w:tcPr>
          <w:p w:rsidR="008D7524" w:rsidRPr="00522E5E" w:rsidRDefault="008D7524" w:rsidP="00BD6C2B">
            <w:pPr>
              <w:jc w:val="both"/>
              <w:rPr>
                <w:rFonts w:cstheme="minorHAnsi"/>
                <w:b/>
              </w:rPr>
            </w:pPr>
            <w:r w:rsidRPr="00522E5E">
              <w:rPr>
                <w:rFonts w:cstheme="minorHAnsi"/>
                <w:b/>
              </w:rPr>
              <w:t>Interpretirati ključne probleme ekonomskih odnosa u okruženju, EU i u Svijetu.</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9E6B36" w:rsidRPr="00522E5E" w:rsidRDefault="009E6B36" w:rsidP="009E6B36">
            <w:pPr>
              <w:rPr>
                <w:rFonts w:cstheme="minorHAnsi"/>
              </w:rPr>
            </w:pPr>
            <w:r w:rsidRPr="00522E5E">
              <w:rPr>
                <w:rFonts w:cstheme="minorHAnsi"/>
              </w:rPr>
              <w:t>1. Identificirati povijesne, političke, ekonomske, europske, međunarodne odnosno druge društvene čimbenike mjerodavne za stvaranje i primjenu prava.</w:t>
            </w:r>
          </w:p>
          <w:p w:rsidR="009E6B36" w:rsidRPr="00BD6C2B" w:rsidRDefault="009E6B36" w:rsidP="009E6B36">
            <w:pPr>
              <w:rPr>
                <w:rFonts w:cstheme="minorHAnsi"/>
              </w:rPr>
            </w:pP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KOGNITIVNO PODRUČJE ZNANJA I RAZUMIJEVANJA</w:t>
            </w:r>
          </w:p>
        </w:tc>
        <w:tc>
          <w:tcPr>
            <w:tcW w:w="6890" w:type="dxa"/>
            <w:shd w:val="clear" w:color="auto" w:fill="E7E6E6" w:themeFill="background2"/>
          </w:tcPr>
          <w:p w:rsidR="009E6B36" w:rsidRPr="00522E5E" w:rsidRDefault="009E6B36" w:rsidP="009E6B36">
            <w:pPr>
              <w:rPr>
                <w:rFonts w:cstheme="minorHAnsi"/>
              </w:rPr>
            </w:pPr>
            <w:r w:rsidRPr="00522E5E">
              <w:rPr>
                <w:rFonts w:cstheme="minorHAnsi"/>
              </w:rPr>
              <w:t>Primjena</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VJEŠTINE</w:t>
            </w:r>
          </w:p>
        </w:tc>
        <w:tc>
          <w:tcPr>
            <w:tcW w:w="6890" w:type="dxa"/>
            <w:shd w:val="clear" w:color="auto" w:fill="E7E6E6" w:themeFill="background2"/>
          </w:tcPr>
          <w:p w:rsidR="009E6B36" w:rsidRPr="00522E5E" w:rsidRDefault="009E6B36" w:rsidP="009E6B36">
            <w:pPr>
              <w:jc w:val="both"/>
              <w:rPr>
                <w:rFonts w:cstheme="minorHAnsi"/>
              </w:rPr>
            </w:pPr>
            <w:r w:rsidRPr="00522E5E">
              <w:rPr>
                <w:rFonts w:cstheme="minorHAnsi"/>
              </w:rPr>
              <w:t>Sposobnost rješavanja problema, sposobnost primjene znanja u praksi, sposobnost učenja, sposobnost precizne formulacije stavova, sposobnost stvaranja novih ideja.</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SADRŽAJ UČENJA</w:t>
            </w:r>
          </w:p>
        </w:tc>
        <w:tc>
          <w:tcPr>
            <w:tcW w:w="6890" w:type="dxa"/>
            <w:shd w:val="clear" w:color="auto" w:fill="E7E6E6" w:themeFill="background2"/>
          </w:tcPr>
          <w:p w:rsidR="009E6B36" w:rsidRPr="00522E5E" w:rsidRDefault="009E6B36" w:rsidP="009E6B36">
            <w:pPr>
              <w:rPr>
                <w:rFonts w:cstheme="minorHAnsi"/>
              </w:rPr>
            </w:pPr>
            <w:r w:rsidRPr="00522E5E">
              <w:rPr>
                <w:rFonts w:cstheme="minorHAnsi"/>
              </w:rPr>
              <w:t>Nastavne cjeline:</w:t>
            </w:r>
          </w:p>
          <w:p w:rsidR="009E6B36" w:rsidRPr="00522E5E" w:rsidRDefault="009E6B36" w:rsidP="009E6B36">
            <w:pPr>
              <w:pStyle w:val="ListParagraph"/>
              <w:numPr>
                <w:ilvl w:val="0"/>
                <w:numId w:val="63"/>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Ekonomska politika u RH</w:t>
            </w:r>
          </w:p>
          <w:p w:rsidR="009E6B36" w:rsidRPr="00522E5E" w:rsidRDefault="009E6B36" w:rsidP="009E6B36">
            <w:pPr>
              <w:pStyle w:val="ListParagraph"/>
              <w:numPr>
                <w:ilvl w:val="0"/>
                <w:numId w:val="63"/>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Procesi globalizacije i postsocijalistička tranzicija</w:t>
            </w:r>
          </w:p>
          <w:p w:rsidR="009E6B36" w:rsidRPr="00522E5E" w:rsidRDefault="009E6B36" w:rsidP="009E6B36">
            <w:pPr>
              <w:pStyle w:val="ListParagraph"/>
              <w:numPr>
                <w:ilvl w:val="0"/>
                <w:numId w:val="63"/>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Hrvatska i EU</w:t>
            </w:r>
          </w:p>
          <w:p w:rsidR="009E6B36" w:rsidRPr="00522E5E" w:rsidRDefault="009E6B36" w:rsidP="009E6B36">
            <w:pPr>
              <w:pStyle w:val="ListParagraph"/>
              <w:numPr>
                <w:ilvl w:val="0"/>
                <w:numId w:val="63"/>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lastRenderedPageBreak/>
              <w:t>Hrvatska industrijska i poduzetnička politika</w:t>
            </w:r>
          </w:p>
          <w:p w:rsidR="009E6B36" w:rsidRPr="00522E5E" w:rsidRDefault="009E6B36" w:rsidP="009E6B36">
            <w:pPr>
              <w:pStyle w:val="ListParagraph"/>
              <w:numPr>
                <w:ilvl w:val="0"/>
                <w:numId w:val="63"/>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Ekonomska analiza prava</w:t>
            </w:r>
          </w:p>
          <w:p w:rsidR="009E6B36" w:rsidRPr="00522E5E" w:rsidRDefault="009E6B36" w:rsidP="009E6B36">
            <w:pPr>
              <w:pStyle w:val="ListParagraph"/>
              <w:numPr>
                <w:ilvl w:val="0"/>
                <w:numId w:val="63"/>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Aktualne teme (pandemija COVID-a npr)</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lastRenderedPageBreak/>
              <w:t>NASTAVNE METODE</w:t>
            </w:r>
          </w:p>
        </w:tc>
        <w:tc>
          <w:tcPr>
            <w:tcW w:w="6890" w:type="dxa"/>
            <w:shd w:val="clear" w:color="auto" w:fill="E7E6E6" w:themeFill="background2"/>
          </w:tcPr>
          <w:p w:rsidR="009E6B36" w:rsidRPr="00522E5E" w:rsidRDefault="009E6B36" w:rsidP="009E6B36">
            <w:pPr>
              <w:rPr>
                <w:rFonts w:cstheme="minorHAnsi"/>
              </w:rPr>
            </w:pPr>
            <w:r w:rsidRPr="00522E5E">
              <w:rPr>
                <w:rFonts w:cstheme="minorHAnsi"/>
              </w:rPr>
              <w:t>Predavanje, vođena diskusija, demonstracija praktičnog zadatka, rad na tekstu, studentska debata, samostalno čitanje literature.</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METODE VREDNOVANJA</w:t>
            </w:r>
          </w:p>
        </w:tc>
        <w:tc>
          <w:tcPr>
            <w:tcW w:w="6890" w:type="dxa"/>
            <w:shd w:val="clear" w:color="auto" w:fill="E7E6E6" w:themeFill="background2"/>
          </w:tcPr>
          <w:p w:rsidR="009E6B36" w:rsidRPr="00522E5E" w:rsidRDefault="009E6B36" w:rsidP="009E6B36">
            <w:pPr>
              <w:pStyle w:val="ListParagraph"/>
              <w:numPr>
                <w:ilvl w:val="0"/>
                <w:numId w:val="139"/>
              </w:numPr>
              <w:spacing w:after="160" w:line="259" w:lineRule="auto"/>
              <w:jc w:val="both"/>
              <w:rPr>
                <w:rFonts w:asciiTheme="minorHAnsi" w:hAnsiTheme="minorHAnsi" w:cstheme="minorHAnsi"/>
                <w:sz w:val="22"/>
                <w:szCs w:val="22"/>
              </w:rPr>
            </w:pPr>
            <w:r w:rsidRPr="00522E5E">
              <w:rPr>
                <w:rFonts w:asciiTheme="minorHAnsi" w:hAnsiTheme="minorHAnsi" w:cstheme="minorHAnsi"/>
                <w:sz w:val="22"/>
                <w:szCs w:val="22"/>
              </w:rPr>
              <w:t xml:space="preserve">Priprema i prezentacija praktičnog zadatka    </w:t>
            </w:r>
          </w:p>
          <w:p w:rsidR="009E6B36" w:rsidRPr="00522E5E" w:rsidRDefault="009E6B36" w:rsidP="009E6B36">
            <w:pPr>
              <w:pStyle w:val="ListParagraph"/>
              <w:numPr>
                <w:ilvl w:val="0"/>
                <w:numId w:val="139"/>
              </w:numPr>
              <w:spacing w:after="160" w:line="259" w:lineRule="auto"/>
              <w:jc w:val="both"/>
              <w:rPr>
                <w:rFonts w:asciiTheme="minorHAnsi" w:hAnsiTheme="minorHAnsi" w:cstheme="minorHAnsi"/>
                <w:sz w:val="22"/>
                <w:szCs w:val="22"/>
              </w:rPr>
            </w:pPr>
            <w:r w:rsidRPr="00522E5E">
              <w:rPr>
                <w:rFonts w:asciiTheme="minorHAnsi" w:hAnsiTheme="minorHAnsi" w:cstheme="minorHAnsi"/>
                <w:sz w:val="22"/>
                <w:szCs w:val="22"/>
              </w:rPr>
              <w:t>Usmeni ispit</w:t>
            </w:r>
          </w:p>
        </w:tc>
      </w:tr>
      <w:tr w:rsidR="008D7524" w:rsidRPr="00522E5E" w:rsidTr="00BD6C2B">
        <w:trPr>
          <w:trHeight w:val="255"/>
        </w:trPr>
        <w:tc>
          <w:tcPr>
            <w:tcW w:w="2440" w:type="dxa"/>
            <w:shd w:val="clear" w:color="auto" w:fill="DEEAF6" w:themeFill="accent1" w:themeFillTint="33"/>
          </w:tcPr>
          <w:p w:rsidR="008D7524" w:rsidRPr="00522E5E" w:rsidRDefault="008D7524" w:rsidP="00BD6C2B">
            <w:pPr>
              <w:ind w:left="360"/>
              <w:rPr>
                <w:rFonts w:cstheme="minorHAnsi"/>
              </w:rPr>
            </w:pPr>
            <w:r w:rsidRPr="00522E5E">
              <w:rPr>
                <w:rFonts w:cstheme="minorHAnsi"/>
              </w:rPr>
              <w:t>ISHOD UČENJA (NAZIV)</w:t>
            </w:r>
          </w:p>
        </w:tc>
        <w:tc>
          <w:tcPr>
            <w:tcW w:w="6890" w:type="dxa"/>
            <w:shd w:val="clear" w:color="auto" w:fill="DEEAF6" w:themeFill="accent1" w:themeFillTint="33"/>
          </w:tcPr>
          <w:p w:rsidR="008D7524" w:rsidRPr="00522E5E" w:rsidRDefault="008D7524" w:rsidP="00BD6C2B">
            <w:pPr>
              <w:jc w:val="both"/>
              <w:rPr>
                <w:rFonts w:cstheme="minorHAnsi"/>
                <w:b/>
              </w:rPr>
            </w:pPr>
            <w:r w:rsidRPr="00522E5E">
              <w:rPr>
                <w:rFonts w:cstheme="minorHAnsi"/>
                <w:b/>
              </w:rPr>
              <w:t>Predložiti primjerene metode istraživanja za tumačenje kompleksnosti međunarodnih ekonomskih odnosa.</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9E6B36" w:rsidRPr="00522E5E" w:rsidRDefault="009E6B36" w:rsidP="009E6B36">
            <w:pPr>
              <w:rPr>
                <w:rFonts w:cstheme="minorHAnsi"/>
              </w:rPr>
            </w:pPr>
            <w:r w:rsidRPr="00522E5E">
              <w:rPr>
                <w:rFonts w:cstheme="minorHAnsi"/>
              </w:rPr>
              <w:t>1. Identificirati povijesne, političke, ekonomske, europske, međunarodne odnosno druge društvene čimbenike mjerodavne za stvaranje i primjenu prava.</w:t>
            </w:r>
          </w:p>
          <w:p w:rsidR="009E6B36" w:rsidRPr="00522E5E" w:rsidRDefault="009E6B36" w:rsidP="009E6B36">
            <w:pPr>
              <w:rPr>
                <w:rFonts w:cstheme="minorHAnsi"/>
              </w:rPr>
            </w:pPr>
            <w:r w:rsidRPr="00522E5E">
              <w:rPr>
                <w:rFonts w:cstheme="minorHAnsi"/>
              </w:rPr>
              <w:t>3. Objasniti položaj i značaj pravne znanosti te odnos prema drugim znanstvenim disciplinama.</w:t>
            </w:r>
          </w:p>
          <w:p w:rsidR="009E6B36" w:rsidRPr="00522E5E" w:rsidRDefault="009E6B36" w:rsidP="009E6B36">
            <w:pPr>
              <w:rPr>
                <w:rFonts w:cstheme="minorHAnsi"/>
                <w:lang w:val="it-IT"/>
              </w:rPr>
            </w:pPr>
            <w:r w:rsidRPr="00522E5E">
              <w:rPr>
                <w:rFonts w:cstheme="minorHAnsi"/>
              </w:rPr>
              <w:t>18. Provesti empirijska odnosno pravna i interdisciplinarna istraživanja.</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KOGNITIVNO PODRUČJE ZNANJA I RAZUMIJEVANJA</w:t>
            </w:r>
          </w:p>
        </w:tc>
        <w:tc>
          <w:tcPr>
            <w:tcW w:w="6890" w:type="dxa"/>
            <w:shd w:val="clear" w:color="auto" w:fill="E7E6E6" w:themeFill="background2"/>
          </w:tcPr>
          <w:p w:rsidR="009E6B36" w:rsidRPr="00522E5E" w:rsidRDefault="009E6B36" w:rsidP="009E6B36">
            <w:pPr>
              <w:rPr>
                <w:rFonts w:cstheme="minorHAnsi"/>
              </w:rPr>
            </w:pPr>
            <w:r w:rsidRPr="00522E5E">
              <w:rPr>
                <w:rFonts w:cstheme="minorHAnsi"/>
              </w:rPr>
              <w:t>Sinteza / Stvaranje</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VJEŠTINE</w:t>
            </w:r>
          </w:p>
        </w:tc>
        <w:tc>
          <w:tcPr>
            <w:tcW w:w="6890" w:type="dxa"/>
            <w:shd w:val="clear" w:color="auto" w:fill="E7E6E6" w:themeFill="background2"/>
          </w:tcPr>
          <w:p w:rsidR="009E6B36" w:rsidRPr="00522E5E" w:rsidRDefault="009E6B36" w:rsidP="009E6B36">
            <w:pPr>
              <w:jc w:val="both"/>
              <w:rPr>
                <w:rFonts w:cstheme="minorHAnsi"/>
              </w:rPr>
            </w:pPr>
            <w:r w:rsidRPr="00522E5E">
              <w:rPr>
                <w:rFonts w:cstheme="minorHAnsi"/>
              </w:rPr>
              <w:t>Vještina upravljanja informacijama, sposobnost rješavanja problema, sposobnost timskog rada, sposobnost kritike i samokritike, sposobnost primjene znanja u praksi, sposobnost učenja, sposobnost stvaranja novih ideja, etičnost.</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SADRŽAJ UČENJA</w:t>
            </w:r>
          </w:p>
        </w:tc>
        <w:tc>
          <w:tcPr>
            <w:tcW w:w="6890" w:type="dxa"/>
            <w:shd w:val="clear" w:color="auto" w:fill="E7E6E6" w:themeFill="background2"/>
          </w:tcPr>
          <w:p w:rsidR="009E6B36" w:rsidRPr="00522E5E" w:rsidRDefault="009E6B36" w:rsidP="009E6B36">
            <w:pPr>
              <w:rPr>
                <w:rFonts w:cstheme="minorHAnsi"/>
              </w:rPr>
            </w:pPr>
            <w:r w:rsidRPr="00522E5E">
              <w:rPr>
                <w:rFonts w:cstheme="minorHAnsi"/>
              </w:rPr>
              <w:t>Nastavne cjeline:</w:t>
            </w:r>
          </w:p>
          <w:p w:rsidR="009E6B36" w:rsidRPr="00522E5E" w:rsidRDefault="009E6B36" w:rsidP="009E6B36">
            <w:pPr>
              <w:ind w:left="1080" w:hanging="360"/>
              <w:rPr>
                <w:rFonts w:cstheme="minorHAnsi"/>
              </w:rPr>
            </w:pPr>
            <w:r w:rsidRPr="00522E5E">
              <w:rPr>
                <w:rFonts w:cstheme="minorHAnsi"/>
              </w:rPr>
              <w:t>Ekonomska politika u RH</w:t>
            </w:r>
          </w:p>
          <w:p w:rsidR="009E6B36" w:rsidRPr="00522E5E" w:rsidRDefault="009E6B36" w:rsidP="009E6B36">
            <w:pPr>
              <w:ind w:left="1080" w:hanging="360"/>
              <w:rPr>
                <w:rFonts w:cstheme="minorHAnsi"/>
              </w:rPr>
            </w:pPr>
            <w:r w:rsidRPr="00522E5E">
              <w:rPr>
                <w:rFonts w:cstheme="minorHAnsi"/>
              </w:rPr>
              <w:t>Procesi globalizacije i postsocijalistička tranzicija</w:t>
            </w:r>
          </w:p>
          <w:p w:rsidR="009E6B36" w:rsidRPr="00522E5E" w:rsidRDefault="009E6B36" w:rsidP="009E6B36">
            <w:pPr>
              <w:ind w:left="1080" w:hanging="360"/>
              <w:rPr>
                <w:rFonts w:cstheme="minorHAnsi"/>
              </w:rPr>
            </w:pPr>
            <w:r w:rsidRPr="00522E5E">
              <w:rPr>
                <w:rFonts w:cstheme="minorHAnsi"/>
              </w:rPr>
              <w:t>Hrvatska i EU</w:t>
            </w:r>
          </w:p>
          <w:p w:rsidR="009E6B36" w:rsidRPr="00522E5E" w:rsidRDefault="009E6B36" w:rsidP="009E6B36">
            <w:pPr>
              <w:ind w:left="1080" w:hanging="360"/>
              <w:rPr>
                <w:rFonts w:cstheme="minorHAnsi"/>
              </w:rPr>
            </w:pPr>
            <w:r w:rsidRPr="00522E5E">
              <w:rPr>
                <w:rFonts w:cstheme="minorHAnsi"/>
              </w:rPr>
              <w:t>Hrvatska industrijska i poduzetnička politika</w:t>
            </w:r>
          </w:p>
          <w:p w:rsidR="009E6B36" w:rsidRPr="00522E5E" w:rsidRDefault="009E6B36" w:rsidP="009E6B36">
            <w:pPr>
              <w:ind w:left="1080" w:hanging="360"/>
              <w:rPr>
                <w:rFonts w:cstheme="minorHAnsi"/>
              </w:rPr>
            </w:pPr>
            <w:r w:rsidRPr="00522E5E">
              <w:rPr>
                <w:rFonts w:cstheme="minorHAnsi"/>
              </w:rPr>
              <w:t>Ekonomska analiza prava</w:t>
            </w:r>
          </w:p>
          <w:p w:rsidR="009E6B36" w:rsidRPr="00522E5E" w:rsidRDefault="009E6B36" w:rsidP="009E6B36">
            <w:pPr>
              <w:pStyle w:val="ListParagraph"/>
              <w:numPr>
                <w:ilvl w:val="0"/>
                <w:numId w:val="1624"/>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rPr>
              <w:t>Aktualne teme (pandemija COVID-a npr)</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NASTAVNE METODE</w:t>
            </w:r>
          </w:p>
        </w:tc>
        <w:tc>
          <w:tcPr>
            <w:tcW w:w="6890" w:type="dxa"/>
            <w:shd w:val="clear" w:color="auto" w:fill="E7E6E6" w:themeFill="background2"/>
          </w:tcPr>
          <w:p w:rsidR="009E6B36" w:rsidRPr="00522E5E" w:rsidRDefault="009E6B36" w:rsidP="009E6B36">
            <w:pPr>
              <w:rPr>
                <w:rFonts w:cstheme="minorHAnsi"/>
              </w:rPr>
            </w:pPr>
            <w:r w:rsidRPr="00522E5E">
              <w:rPr>
                <w:rFonts w:cstheme="minorHAnsi"/>
              </w:rPr>
              <w:t xml:space="preserve">Predavanje, vođena diskusija, demonstracija praktičnog zadatka, rad na tekstu. </w:t>
            </w:r>
          </w:p>
        </w:tc>
      </w:tr>
      <w:tr w:rsidR="009E6B36" w:rsidRPr="00522E5E" w:rsidTr="00BD6C2B">
        <w:trPr>
          <w:trHeight w:val="255"/>
        </w:trPr>
        <w:tc>
          <w:tcPr>
            <w:tcW w:w="2440" w:type="dxa"/>
          </w:tcPr>
          <w:p w:rsidR="009E6B36" w:rsidRPr="00522E5E" w:rsidRDefault="009E6B36" w:rsidP="009E6B36">
            <w:pPr>
              <w:ind w:left="36"/>
              <w:contextualSpacing/>
              <w:jc w:val="both"/>
              <w:rPr>
                <w:rFonts w:cs="Times New Roman"/>
              </w:rPr>
            </w:pPr>
            <w:r w:rsidRPr="00522E5E">
              <w:rPr>
                <w:rFonts w:cs="Times New Roman"/>
              </w:rPr>
              <w:t>METODE VREDNOVANJA</w:t>
            </w:r>
          </w:p>
        </w:tc>
        <w:tc>
          <w:tcPr>
            <w:tcW w:w="6890" w:type="dxa"/>
            <w:shd w:val="clear" w:color="auto" w:fill="E7E6E6" w:themeFill="background2"/>
          </w:tcPr>
          <w:p w:rsidR="009E6B36" w:rsidRPr="00522E5E" w:rsidRDefault="009E6B36" w:rsidP="009E6B36">
            <w:pPr>
              <w:pStyle w:val="ListParagraph"/>
              <w:numPr>
                <w:ilvl w:val="0"/>
                <w:numId w:val="1766"/>
              </w:numPr>
              <w:spacing w:after="160" w:line="259" w:lineRule="auto"/>
              <w:rPr>
                <w:rFonts w:asciiTheme="minorHAnsi" w:hAnsiTheme="minorHAnsi" w:cstheme="minorHAnsi"/>
                <w:sz w:val="22"/>
                <w:szCs w:val="22"/>
                <w:lang w:val="de-DE"/>
              </w:rPr>
            </w:pPr>
            <w:r w:rsidRPr="00522E5E">
              <w:rPr>
                <w:rFonts w:asciiTheme="minorHAnsi" w:hAnsiTheme="minorHAnsi" w:cstheme="minorHAnsi"/>
                <w:sz w:val="22"/>
                <w:szCs w:val="22"/>
                <w:lang w:val="de-DE"/>
              </w:rPr>
              <w:t xml:space="preserve">Priprema i prezentacija praktičnog zadatka    </w:t>
            </w:r>
          </w:p>
          <w:p w:rsidR="009E6B36" w:rsidRPr="00522E5E" w:rsidRDefault="009E6B36" w:rsidP="009E6B36">
            <w:pPr>
              <w:pStyle w:val="ListParagraph"/>
              <w:numPr>
                <w:ilvl w:val="0"/>
                <w:numId w:val="1766"/>
              </w:numPr>
              <w:spacing w:after="160" w:line="259" w:lineRule="auto"/>
              <w:rPr>
                <w:rFonts w:asciiTheme="minorHAnsi" w:hAnsiTheme="minorHAnsi" w:cstheme="minorHAnsi"/>
                <w:sz w:val="22"/>
                <w:szCs w:val="22"/>
              </w:rPr>
            </w:pPr>
            <w:r w:rsidRPr="00522E5E">
              <w:rPr>
                <w:rFonts w:asciiTheme="minorHAnsi" w:hAnsiTheme="minorHAnsi" w:cstheme="minorHAnsi"/>
                <w:sz w:val="22"/>
                <w:szCs w:val="22"/>
                <w:lang w:val="de-DE"/>
              </w:rPr>
              <w:t>Usmeni ispit</w:t>
            </w:r>
          </w:p>
        </w:tc>
      </w:tr>
    </w:tbl>
    <w:p w:rsidR="008D7524" w:rsidRPr="00522E5E" w:rsidRDefault="008D7524" w:rsidP="00F63534">
      <w:pPr>
        <w:shd w:val="clear" w:color="auto" w:fill="FFFFFF"/>
        <w:spacing w:after="0" w:line="252" w:lineRule="atLeast"/>
        <w:rPr>
          <w:b/>
          <w:color w:val="1F3864" w:themeColor="accent5" w:themeShade="80"/>
          <w:sz w:val="28"/>
          <w:szCs w:val="28"/>
        </w:rPr>
      </w:pPr>
    </w:p>
    <w:p w:rsidR="008D7524" w:rsidRPr="00522E5E" w:rsidRDefault="008D7524" w:rsidP="00F63534">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34480B" w:rsidRPr="00522E5E">
        <w:rPr>
          <w:b/>
          <w:color w:val="1F3864" w:themeColor="accent5" w:themeShade="80"/>
          <w:sz w:val="28"/>
          <w:szCs w:val="28"/>
        </w:rPr>
        <w:t xml:space="preserve">MEĐUNARODNOPRAVNA ZAŠTITA LJUDSKIH PRAVA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77C60" w:rsidRPr="00522E5E" w:rsidTr="009A0D2C">
        <w:trPr>
          <w:trHeight w:val="570"/>
        </w:trPr>
        <w:tc>
          <w:tcPr>
            <w:tcW w:w="2440" w:type="dxa"/>
            <w:shd w:val="clear" w:color="auto" w:fill="9CC2E5" w:themeFill="accent1" w:themeFillTint="99"/>
          </w:tcPr>
          <w:p w:rsidR="00677C60" w:rsidRPr="00522E5E" w:rsidRDefault="00677C60" w:rsidP="009A0D2C">
            <w:pPr>
              <w:rPr>
                <w:rFonts w:cs="Times New Roman"/>
                <w:b/>
                <w:sz w:val="28"/>
                <w:szCs w:val="28"/>
              </w:rPr>
            </w:pPr>
            <w:r w:rsidRPr="00522E5E">
              <w:rPr>
                <w:rFonts w:cs="Times New Roman"/>
                <w:b/>
                <w:sz w:val="28"/>
                <w:szCs w:val="28"/>
              </w:rPr>
              <w:lastRenderedPageBreak/>
              <w:t>KOLEGIJ</w:t>
            </w:r>
          </w:p>
        </w:tc>
        <w:tc>
          <w:tcPr>
            <w:tcW w:w="6890" w:type="dxa"/>
          </w:tcPr>
          <w:p w:rsidR="00677C60" w:rsidRPr="00522E5E" w:rsidRDefault="00677C60" w:rsidP="009A0D2C">
            <w:pPr>
              <w:rPr>
                <w:rFonts w:cs="Times New Roman"/>
                <w:b/>
                <w:sz w:val="28"/>
                <w:szCs w:val="28"/>
              </w:rPr>
            </w:pPr>
            <w:r w:rsidRPr="00522E5E">
              <w:rPr>
                <w:rFonts w:cs="Times New Roman"/>
                <w:b/>
                <w:sz w:val="28"/>
                <w:szCs w:val="28"/>
              </w:rPr>
              <w:t>MEĐUNARODNOPRAVNA ZAŠTITA LJUDSKIH PRAVA</w:t>
            </w:r>
          </w:p>
        </w:tc>
      </w:tr>
      <w:tr w:rsidR="00677C60" w:rsidRPr="00522E5E" w:rsidTr="009A0D2C">
        <w:trPr>
          <w:trHeight w:val="465"/>
        </w:trPr>
        <w:tc>
          <w:tcPr>
            <w:tcW w:w="2440" w:type="dxa"/>
            <w:shd w:val="clear" w:color="auto" w:fill="F2F2F2" w:themeFill="background1" w:themeFillShade="F2"/>
          </w:tcPr>
          <w:p w:rsidR="00677C60" w:rsidRPr="00522E5E" w:rsidRDefault="00677C60" w:rsidP="009A0D2C">
            <w:pPr>
              <w:rPr>
                <w:rFonts w:cs="Times New Roman"/>
              </w:rPr>
            </w:pPr>
            <w:r w:rsidRPr="00522E5E">
              <w:rPr>
                <w:rFonts w:cs="Times New Roman"/>
              </w:rPr>
              <w:t xml:space="preserve">OBAVEZNI ILI IZBORNI / GODINA STUDIJA NA KOJOJ SE KOLEGIJ IZVODI </w:t>
            </w:r>
          </w:p>
        </w:tc>
        <w:tc>
          <w:tcPr>
            <w:tcW w:w="6890" w:type="dxa"/>
          </w:tcPr>
          <w:p w:rsidR="00677C60" w:rsidRPr="00522E5E" w:rsidRDefault="00677C60" w:rsidP="009A0D2C">
            <w:pPr>
              <w:rPr>
                <w:rFonts w:cs="Times New Roman"/>
              </w:rPr>
            </w:pPr>
            <w:r w:rsidRPr="00522E5E">
              <w:rPr>
                <w:rFonts w:cs="Times New Roman"/>
              </w:rPr>
              <w:t>IZBORNI KOLEGIJ MODULA, 5. GODINA</w:t>
            </w:r>
          </w:p>
        </w:tc>
      </w:tr>
      <w:tr w:rsidR="00677C60" w:rsidRPr="00522E5E" w:rsidTr="009A0D2C">
        <w:trPr>
          <w:trHeight w:val="300"/>
        </w:trPr>
        <w:tc>
          <w:tcPr>
            <w:tcW w:w="2440" w:type="dxa"/>
            <w:shd w:val="clear" w:color="auto" w:fill="F2F2F2" w:themeFill="background1" w:themeFillShade="F2"/>
          </w:tcPr>
          <w:p w:rsidR="00677C60" w:rsidRPr="00522E5E" w:rsidRDefault="00677C60" w:rsidP="009A0D2C">
            <w:pPr>
              <w:rPr>
                <w:rFonts w:cs="Times New Roman"/>
              </w:rPr>
            </w:pPr>
            <w:r w:rsidRPr="00522E5E">
              <w:rPr>
                <w:rFonts w:cs="Times New Roman"/>
              </w:rPr>
              <w:t>OBLIK NASTAVE (PREDAVANJA, SEMINAR, VJEŽBE, (I/ILI) PRAKTIČNA NASTAVA</w:t>
            </w:r>
          </w:p>
        </w:tc>
        <w:tc>
          <w:tcPr>
            <w:tcW w:w="6890" w:type="dxa"/>
          </w:tcPr>
          <w:p w:rsidR="00677C60" w:rsidRPr="00522E5E" w:rsidRDefault="00677C60" w:rsidP="009A0D2C">
            <w:pPr>
              <w:rPr>
                <w:rFonts w:cs="Times New Roman"/>
              </w:rPr>
            </w:pPr>
            <w:r w:rsidRPr="00522E5E">
              <w:rPr>
                <w:rFonts w:cs="Times New Roman"/>
              </w:rPr>
              <w:t>PREDAVANJA</w:t>
            </w:r>
          </w:p>
        </w:tc>
      </w:tr>
      <w:tr w:rsidR="00677C60" w:rsidRPr="00522E5E" w:rsidTr="009A0D2C">
        <w:trPr>
          <w:trHeight w:val="405"/>
        </w:trPr>
        <w:tc>
          <w:tcPr>
            <w:tcW w:w="2440" w:type="dxa"/>
            <w:shd w:val="clear" w:color="auto" w:fill="F2F2F2" w:themeFill="background1" w:themeFillShade="F2"/>
          </w:tcPr>
          <w:p w:rsidR="00677C60" w:rsidRPr="00522E5E" w:rsidRDefault="00677C60" w:rsidP="009A0D2C">
            <w:pPr>
              <w:rPr>
                <w:rFonts w:cs="Times New Roman"/>
              </w:rPr>
            </w:pPr>
            <w:r w:rsidRPr="00522E5E">
              <w:rPr>
                <w:rFonts w:cs="Times New Roman"/>
              </w:rPr>
              <w:t>ECTS BODOVI KOLEGIJA</w:t>
            </w:r>
          </w:p>
        </w:tc>
        <w:tc>
          <w:tcPr>
            <w:tcW w:w="6890" w:type="dxa"/>
          </w:tcPr>
          <w:p w:rsidR="00677C60" w:rsidRPr="00522E5E" w:rsidRDefault="00677C60" w:rsidP="009A0D2C">
            <w:pPr>
              <w:jc w:val="both"/>
              <w:rPr>
                <w:rFonts w:cs="Times New Roman"/>
              </w:rPr>
            </w:pPr>
            <w:r w:rsidRPr="00522E5E">
              <w:rPr>
                <w:rFonts w:cs="Times New Roman"/>
                <w:b/>
                <w:bCs/>
              </w:rPr>
              <w:t>4 ECTS</w:t>
            </w:r>
            <w:r w:rsidRPr="00522E5E">
              <w:rPr>
                <w:rFonts w:cs="Times New Roman"/>
              </w:rPr>
              <w:t xml:space="preserve"> boda:</w:t>
            </w:r>
          </w:p>
          <w:p w:rsidR="00677C60" w:rsidRPr="00522E5E" w:rsidRDefault="00677C60" w:rsidP="00835E52">
            <w:pPr>
              <w:pStyle w:val="ListParagraph"/>
              <w:numPr>
                <w:ilvl w:val="0"/>
                <w:numId w:val="186"/>
              </w:numPr>
              <w:spacing w:after="160" w:line="256" w:lineRule="auto"/>
              <w:jc w:val="both"/>
              <w:rPr>
                <w:rFonts w:asciiTheme="minorHAnsi" w:hAnsiTheme="minorHAnsi"/>
                <w:sz w:val="22"/>
                <w:szCs w:val="22"/>
                <w:lang w:val="hr-HR"/>
              </w:rPr>
            </w:pPr>
            <w:r w:rsidRPr="00522E5E">
              <w:rPr>
                <w:rFonts w:asciiTheme="minorHAnsi" w:hAnsiTheme="minorHAnsi"/>
                <w:sz w:val="22"/>
                <w:szCs w:val="22"/>
                <w:lang w:val="hr-HR"/>
              </w:rPr>
              <w:t>Predavanja – 30 sati: cca.</w:t>
            </w:r>
            <w:r w:rsidRPr="00522E5E">
              <w:rPr>
                <w:rFonts w:asciiTheme="minorHAnsi" w:hAnsiTheme="minorHAnsi"/>
                <w:b/>
                <w:bCs/>
                <w:sz w:val="22"/>
                <w:szCs w:val="22"/>
                <w:lang w:val="hr-HR"/>
              </w:rPr>
              <w:t xml:space="preserve"> 1</w:t>
            </w:r>
            <w:r w:rsidRPr="00522E5E">
              <w:rPr>
                <w:rFonts w:asciiTheme="minorHAnsi" w:hAnsiTheme="minorHAnsi"/>
                <w:b/>
                <w:sz w:val="22"/>
                <w:szCs w:val="22"/>
                <w:lang w:val="hr-HR"/>
              </w:rPr>
              <w:t xml:space="preserve"> ECTS</w:t>
            </w:r>
          </w:p>
          <w:p w:rsidR="00677C60" w:rsidRPr="00522E5E" w:rsidRDefault="00677C60" w:rsidP="00835E52">
            <w:pPr>
              <w:pStyle w:val="ListParagraph"/>
              <w:numPr>
                <w:ilvl w:val="0"/>
                <w:numId w:val="186"/>
              </w:numPr>
              <w:spacing w:after="160" w:line="256" w:lineRule="auto"/>
              <w:jc w:val="both"/>
              <w:rPr>
                <w:rFonts w:asciiTheme="minorHAnsi" w:hAnsiTheme="minorHAnsi"/>
                <w:sz w:val="22"/>
                <w:szCs w:val="22"/>
                <w:lang w:val="hr-HR"/>
              </w:rPr>
            </w:pPr>
            <w:r w:rsidRPr="00522E5E">
              <w:rPr>
                <w:rFonts w:asciiTheme="minorHAnsi" w:hAnsiTheme="minorHAnsi"/>
                <w:sz w:val="22"/>
                <w:szCs w:val="22"/>
                <w:lang w:val="hr-HR"/>
              </w:rPr>
              <w:t xml:space="preserve">Priprema za predavanje - 30 sati: cca. </w:t>
            </w:r>
            <w:r w:rsidRPr="00522E5E">
              <w:rPr>
                <w:rFonts w:asciiTheme="minorHAnsi" w:hAnsiTheme="minorHAnsi"/>
                <w:b/>
                <w:sz w:val="22"/>
                <w:szCs w:val="22"/>
                <w:lang w:val="hr-HR"/>
              </w:rPr>
              <w:t>1 ECTS</w:t>
            </w:r>
          </w:p>
          <w:p w:rsidR="00677C60" w:rsidRPr="00522E5E" w:rsidRDefault="00677C60" w:rsidP="00835E52">
            <w:pPr>
              <w:pStyle w:val="ListParagraph"/>
              <w:numPr>
                <w:ilvl w:val="0"/>
                <w:numId w:val="186"/>
              </w:numPr>
              <w:spacing w:after="160" w:line="256" w:lineRule="auto"/>
              <w:jc w:val="both"/>
              <w:rPr>
                <w:rFonts w:asciiTheme="minorHAnsi" w:hAnsiTheme="minorHAnsi"/>
                <w:sz w:val="22"/>
                <w:szCs w:val="22"/>
                <w:lang w:val="hr-HR"/>
              </w:rPr>
            </w:pPr>
            <w:r w:rsidRPr="00522E5E">
              <w:rPr>
                <w:rFonts w:asciiTheme="minorHAnsi" w:hAnsiTheme="minorHAnsi"/>
                <w:sz w:val="22"/>
                <w:szCs w:val="22"/>
                <w:lang w:val="hr-HR"/>
              </w:rPr>
              <w:t xml:space="preserve">Priprema za ispit (samostalno čitanje i učenje literature) – 60 sati: cca. </w:t>
            </w:r>
            <w:r w:rsidRPr="00522E5E">
              <w:rPr>
                <w:rFonts w:asciiTheme="minorHAnsi" w:hAnsiTheme="minorHAnsi"/>
                <w:b/>
                <w:bCs/>
                <w:sz w:val="22"/>
                <w:szCs w:val="22"/>
                <w:lang w:val="hr-HR"/>
              </w:rPr>
              <w:t>2 ECTS</w:t>
            </w:r>
          </w:p>
        </w:tc>
      </w:tr>
      <w:tr w:rsidR="00677C60" w:rsidRPr="00522E5E" w:rsidTr="009A0D2C">
        <w:trPr>
          <w:trHeight w:val="330"/>
        </w:trPr>
        <w:tc>
          <w:tcPr>
            <w:tcW w:w="2440" w:type="dxa"/>
            <w:shd w:val="clear" w:color="auto" w:fill="F2F2F2" w:themeFill="background1" w:themeFillShade="F2"/>
          </w:tcPr>
          <w:p w:rsidR="00677C60" w:rsidRPr="00522E5E" w:rsidRDefault="00677C60" w:rsidP="009A0D2C">
            <w:pPr>
              <w:rPr>
                <w:rFonts w:cs="Times New Roman"/>
              </w:rPr>
            </w:pPr>
            <w:r w:rsidRPr="00522E5E">
              <w:rPr>
                <w:rFonts w:cs="Times New Roman"/>
              </w:rPr>
              <w:t>STUDIJSKI PROGRAM NA KOJEM SE KOLEGIJ IZVODI</w:t>
            </w:r>
          </w:p>
        </w:tc>
        <w:tc>
          <w:tcPr>
            <w:tcW w:w="6890" w:type="dxa"/>
          </w:tcPr>
          <w:p w:rsidR="00677C60" w:rsidRPr="00522E5E" w:rsidRDefault="00677C60" w:rsidP="009A0D2C">
            <w:pPr>
              <w:rPr>
                <w:rFonts w:cs="Times New Roman"/>
              </w:rPr>
            </w:pPr>
            <w:r w:rsidRPr="00522E5E">
              <w:rPr>
                <w:rFonts w:cs="Times New Roman"/>
              </w:rPr>
              <w:t>PRAVNI STUDIJ</w:t>
            </w:r>
          </w:p>
        </w:tc>
      </w:tr>
      <w:tr w:rsidR="00677C60" w:rsidRPr="00522E5E" w:rsidTr="009A0D2C">
        <w:trPr>
          <w:trHeight w:val="255"/>
        </w:trPr>
        <w:tc>
          <w:tcPr>
            <w:tcW w:w="2440" w:type="dxa"/>
            <w:shd w:val="clear" w:color="auto" w:fill="F2F2F2" w:themeFill="background1" w:themeFillShade="F2"/>
          </w:tcPr>
          <w:p w:rsidR="00677C60" w:rsidRPr="00522E5E" w:rsidRDefault="00677C60" w:rsidP="009A0D2C">
            <w:pPr>
              <w:rPr>
                <w:rFonts w:cs="Times New Roman"/>
              </w:rPr>
            </w:pPr>
            <w:r w:rsidRPr="00522E5E">
              <w:rPr>
                <w:rFonts w:cs="Times New Roman"/>
              </w:rPr>
              <w:t>RAZINA STUDIJSKOG PROGRAMA (6.st, 6.sv, 7.1.st, 7.1.sv, 7.2, 8.2.)</w:t>
            </w:r>
          </w:p>
        </w:tc>
        <w:tc>
          <w:tcPr>
            <w:tcW w:w="6890" w:type="dxa"/>
          </w:tcPr>
          <w:p w:rsidR="00677C60" w:rsidRPr="00522E5E" w:rsidRDefault="00677C60" w:rsidP="009A0D2C">
            <w:pPr>
              <w:rPr>
                <w:rFonts w:cs="Times New Roman"/>
              </w:rPr>
            </w:pPr>
            <w:r w:rsidRPr="00522E5E">
              <w:rPr>
                <w:rFonts w:cs="Times New Roman"/>
              </w:rPr>
              <w:t>7.1.sv</w:t>
            </w:r>
          </w:p>
        </w:tc>
      </w:tr>
      <w:tr w:rsidR="00677C60" w:rsidRPr="00522E5E" w:rsidTr="009A0D2C">
        <w:trPr>
          <w:trHeight w:val="255"/>
        </w:trPr>
        <w:tc>
          <w:tcPr>
            <w:tcW w:w="2440" w:type="dxa"/>
          </w:tcPr>
          <w:p w:rsidR="00677C60" w:rsidRPr="00522E5E" w:rsidRDefault="00677C60" w:rsidP="009A0D2C"/>
        </w:tc>
        <w:tc>
          <w:tcPr>
            <w:tcW w:w="6890" w:type="dxa"/>
            <w:shd w:val="clear" w:color="auto" w:fill="BDD6EE" w:themeFill="accent1" w:themeFillTint="66"/>
          </w:tcPr>
          <w:p w:rsidR="00677C60" w:rsidRPr="00522E5E" w:rsidRDefault="00677C60" w:rsidP="009A0D2C">
            <w:pPr>
              <w:jc w:val="center"/>
              <w:rPr>
                <w:rFonts w:cs="Times New Roman"/>
                <w:b/>
              </w:rPr>
            </w:pPr>
            <w:r w:rsidRPr="00522E5E">
              <w:rPr>
                <w:rFonts w:cs="Times New Roman"/>
                <w:b/>
              </w:rPr>
              <w:t>KONSTRUKTIVNO POVEZIVANJE</w:t>
            </w:r>
          </w:p>
        </w:tc>
      </w:tr>
      <w:tr w:rsidR="00677C60" w:rsidRPr="00522E5E" w:rsidTr="009A0D2C">
        <w:trPr>
          <w:trHeight w:val="255"/>
        </w:trPr>
        <w:tc>
          <w:tcPr>
            <w:tcW w:w="2440" w:type="dxa"/>
            <w:shd w:val="clear" w:color="auto" w:fill="DEEAF6" w:themeFill="accent1" w:themeFillTint="33"/>
          </w:tcPr>
          <w:p w:rsidR="00677C60" w:rsidRPr="00522E5E" w:rsidRDefault="00677C60" w:rsidP="009A0D2C">
            <w:pPr>
              <w:ind w:left="360"/>
              <w:rPr>
                <w:rFonts w:cs="Times New Roman"/>
              </w:rPr>
            </w:pPr>
            <w:r w:rsidRPr="00522E5E">
              <w:rPr>
                <w:rFonts w:cs="Times New Roman"/>
              </w:rPr>
              <w:t>ISHOD UČENJA (NAZIV)</w:t>
            </w:r>
          </w:p>
        </w:tc>
        <w:tc>
          <w:tcPr>
            <w:tcW w:w="6890" w:type="dxa"/>
            <w:shd w:val="clear" w:color="auto" w:fill="E7E6E6" w:themeFill="background2"/>
          </w:tcPr>
          <w:p w:rsidR="00677C60" w:rsidRPr="00522E5E" w:rsidRDefault="00677C60" w:rsidP="009A0D2C">
            <w:pPr>
              <w:jc w:val="both"/>
              <w:rPr>
                <w:rFonts w:cs="Times New Roman"/>
                <w:b/>
              </w:rPr>
            </w:pPr>
            <w:r w:rsidRPr="00522E5E">
              <w:rPr>
                <w:rFonts w:cs="Times New Roman"/>
                <w:b/>
              </w:rPr>
              <w:t>Opisati položaj pojedinca u suvremenom međunarodnom pravu primjenom normativne koncepcije ljudskih prava.</w:t>
            </w:r>
          </w:p>
        </w:tc>
      </w:tr>
      <w:tr w:rsidR="00CC10AB" w:rsidRPr="00522E5E" w:rsidTr="009A0D2C">
        <w:trPr>
          <w:trHeight w:val="255"/>
        </w:trPr>
        <w:tc>
          <w:tcPr>
            <w:tcW w:w="2440" w:type="dxa"/>
          </w:tcPr>
          <w:p w:rsidR="00CC10AB" w:rsidRPr="00522E5E" w:rsidRDefault="00CC10AB" w:rsidP="00835E52">
            <w:pPr>
              <w:numPr>
                <w:ilvl w:val="0"/>
                <w:numId w:val="187"/>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1. Identificirati povijesne, političke, ekonomske, europske, međunarodne odnosno druge društvene čimbenike mjerodavne za stvaranje i primjenu prava.</w:t>
            </w:r>
          </w:p>
          <w:p w:rsidR="00CC10AB" w:rsidRPr="00522E5E" w:rsidRDefault="00CC10AB" w:rsidP="00CC10AB">
            <w:pPr>
              <w:rPr>
                <w:rFonts w:cs="Times New Roman"/>
              </w:rPr>
            </w:pPr>
            <w:r w:rsidRPr="00522E5E">
              <w:rPr>
                <w:rFonts w:cs="Times New Roman"/>
              </w:rPr>
              <w:t>2. Definirati osnovne pojmove i institute te temeljne doktrine i načela pojedinih grana prava.</w:t>
            </w:r>
          </w:p>
          <w:p w:rsidR="00CC10AB" w:rsidRPr="00522E5E" w:rsidRDefault="00CC10AB" w:rsidP="00CC10AB">
            <w:pPr>
              <w:rPr>
                <w:rFonts w:cs="Times New Roman"/>
              </w:rPr>
            </w:pPr>
          </w:p>
        </w:tc>
      </w:tr>
      <w:tr w:rsidR="00CC10AB" w:rsidRPr="00522E5E" w:rsidTr="009A0D2C">
        <w:trPr>
          <w:trHeight w:val="255"/>
        </w:trPr>
        <w:tc>
          <w:tcPr>
            <w:tcW w:w="2440" w:type="dxa"/>
          </w:tcPr>
          <w:p w:rsidR="00CC10AB" w:rsidRPr="00522E5E" w:rsidRDefault="00CC10AB" w:rsidP="00835E52">
            <w:pPr>
              <w:numPr>
                <w:ilvl w:val="0"/>
                <w:numId w:val="187"/>
              </w:numPr>
              <w:ind w:left="39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Pamćenje</w:t>
            </w:r>
          </w:p>
        </w:tc>
      </w:tr>
      <w:tr w:rsidR="00CC10AB" w:rsidRPr="00522E5E" w:rsidTr="009A0D2C">
        <w:trPr>
          <w:trHeight w:val="255"/>
        </w:trPr>
        <w:tc>
          <w:tcPr>
            <w:tcW w:w="2440" w:type="dxa"/>
          </w:tcPr>
          <w:p w:rsidR="00CC10AB" w:rsidRPr="00522E5E" w:rsidRDefault="00CC10AB" w:rsidP="00835E52">
            <w:pPr>
              <w:numPr>
                <w:ilvl w:val="0"/>
                <w:numId w:val="187"/>
              </w:numPr>
              <w:ind w:left="396"/>
              <w:contextualSpacing/>
              <w:rPr>
                <w:rFonts w:cs="Times New Roman"/>
              </w:rPr>
            </w:pPr>
            <w:r w:rsidRPr="00522E5E">
              <w:rPr>
                <w:rFonts w:cs="Times New Roman"/>
              </w:rPr>
              <w:t>VJEŠTINE</w:t>
            </w:r>
          </w:p>
        </w:tc>
        <w:tc>
          <w:tcPr>
            <w:tcW w:w="6890" w:type="dxa"/>
            <w:shd w:val="clear" w:color="auto" w:fill="E7E6E6" w:themeFill="background2"/>
          </w:tcPr>
          <w:p w:rsidR="00CC10AB" w:rsidRPr="00522E5E" w:rsidRDefault="00CC10AB" w:rsidP="00CC10AB">
            <w:pPr>
              <w:jc w:val="both"/>
              <w:rPr>
                <w:rFonts w:cs="Times New Roman"/>
              </w:rPr>
            </w:pPr>
            <w:r w:rsidRPr="00522E5E">
              <w:rPr>
                <w:rFonts w:cs="Times New Roman"/>
              </w:rPr>
              <w:t>Vještina upravljanja informacijama, sposobnost učenja, vještina jasnog i razgovijetnoga usmenog i pisanog izražavanja.</w:t>
            </w:r>
          </w:p>
        </w:tc>
      </w:tr>
      <w:tr w:rsidR="00CC10AB" w:rsidRPr="00522E5E" w:rsidTr="009A0D2C">
        <w:trPr>
          <w:trHeight w:val="255"/>
        </w:trPr>
        <w:tc>
          <w:tcPr>
            <w:tcW w:w="2440" w:type="dxa"/>
          </w:tcPr>
          <w:p w:rsidR="00CC10AB" w:rsidRPr="00522E5E" w:rsidRDefault="00CC10AB" w:rsidP="00835E52">
            <w:pPr>
              <w:numPr>
                <w:ilvl w:val="0"/>
                <w:numId w:val="187"/>
              </w:numPr>
              <w:ind w:left="396"/>
              <w:contextualSpacing/>
              <w:rPr>
                <w:rFonts w:cs="Times New Roman"/>
              </w:rPr>
            </w:pPr>
            <w:r w:rsidRPr="00522E5E">
              <w:rPr>
                <w:rFonts w:cs="Times New Roman"/>
              </w:rPr>
              <w:t>SADRŽAJ UČENJA</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Nastavne cjeline:</w:t>
            </w:r>
          </w:p>
          <w:p w:rsidR="00CC10AB" w:rsidRPr="00522E5E" w:rsidRDefault="00CC10AB" w:rsidP="00835E52">
            <w:pPr>
              <w:pStyle w:val="ListParagraph"/>
              <w:numPr>
                <w:ilvl w:val="0"/>
                <w:numId w:val="18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Pojedinac u međunarodnom pravu</w:t>
            </w:r>
          </w:p>
          <w:p w:rsidR="00CC10AB" w:rsidRPr="00522E5E" w:rsidRDefault="00CC10AB" w:rsidP="00835E52">
            <w:pPr>
              <w:pStyle w:val="ListParagraph"/>
              <w:numPr>
                <w:ilvl w:val="0"/>
                <w:numId w:val="18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Pojam ljudskih prava</w:t>
            </w:r>
          </w:p>
        </w:tc>
      </w:tr>
      <w:tr w:rsidR="00CC10AB" w:rsidRPr="00522E5E" w:rsidTr="009A0D2C">
        <w:trPr>
          <w:trHeight w:val="255"/>
        </w:trPr>
        <w:tc>
          <w:tcPr>
            <w:tcW w:w="2440" w:type="dxa"/>
          </w:tcPr>
          <w:p w:rsidR="00CC10AB" w:rsidRPr="00522E5E" w:rsidRDefault="00CC10AB" w:rsidP="00835E52">
            <w:pPr>
              <w:numPr>
                <w:ilvl w:val="0"/>
                <w:numId w:val="187"/>
              </w:numPr>
              <w:ind w:left="396"/>
              <w:contextualSpacing/>
              <w:rPr>
                <w:rFonts w:cs="Times New Roman"/>
              </w:rPr>
            </w:pPr>
            <w:r w:rsidRPr="00522E5E">
              <w:rPr>
                <w:rFonts w:cs="Times New Roman"/>
              </w:rPr>
              <w:t>NASTAVNE METODE</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Predavanje, vođena diskusija, rad na tekstu, samostalno čitanje literature.</w:t>
            </w:r>
          </w:p>
        </w:tc>
      </w:tr>
      <w:tr w:rsidR="00CC10AB" w:rsidRPr="00522E5E" w:rsidTr="009A0D2C">
        <w:trPr>
          <w:trHeight w:val="255"/>
        </w:trPr>
        <w:tc>
          <w:tcPr>
            <w:tcW w:w="2440" w:type="dxa"/>
          </w:tcPr>
          <w:p w:rsidR="00CC10AB" w:rsidRPr="00522E5E" w:rsidRDefault="00CC10AB" w:rsidP="00835E52">
            <w:pPr>
              <w:numPr>
                <w:ilvl w:val="0"/>
                <w:numId w:val="187"/>
              </w:numPr>
              <w:ind w:left="396"/>
              <w:contextualSpacing/>
              <w:rPr>
                <w:rFonts w:cs="Times New Roman"/>
              </w:rPr>
            </w:pPr>
            <w:r w:rsidRPr="00522E5E">
              <w:rPr>
                <w:rFonts w:cs="Times New Roman"/>
              </w:rPr>
              <w:lastRenderedPageBreak/>
              <w:t>METODE VREDNOVANJA</w:t>
            </w:r>
          </w:p>
        </w:tc>
        <w:tc>
          <w:tcPr>
            <w:tcW w:w="6890" w:type="dxa"/>
            <w:shd w:val="clear" w:color="auto" w:fill="E7E6E6" w:themeFill="background2"/>
          </w:tcPr>
          <w:p w:rsidR="00CC10AB" w:rsidRPr="00522E5E" w:rsidRDefault="00CC10AB" w:rsidP="00835E52">
            <w:pPr>
              <w:pStyle w:val="ListParagraph"/>
              <w:numPr>
                <w:ilvl w:val="0"/>
                <w:numId w:val="189"/>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 xml:space="preserve">Pisani ispit    </w:t>
            </w:r>
          </w:p>
        </w:tc>
      </w:tr>
      <w:tr w:rsidR="00677C60" w:rsidRPr="00522E5E" w:rsidTr="009A0D2C">
        <w:trPr>
          <w:trHeight w:val="255"/>
        </w:trPr>
        <w:tc>
          <w:tcPr>
            <w:tcW w:w="2440" w:type="dxa"/>
            <w:shd w:val="clear" w:color="auto" w:fill="DEEAF6" w:themeFill="accent1" w:themeFillTint="33"/>
          </w:tcPr>
          <w:p w:rsidR="00677C60" w:rsidRPr="00522E5E" w:rsidRDefault="00677C60"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677C60" w:rsidRPr="00522E5E" w:rsidRDefault="00677C60" w:rsidP="009A0D2C">
            <w:pPr>
              <w:jc w:val="both"/>
              <w:rPr>
                <w:rFonts w:cs="Times New Roman"/>
                <w:b/>
              </w:rPr>
            </w:pPr>
            <w:r w:rsidRPr="00522E5E">
              <w:rPr>
                <w:rFonts w:cs="Times New Roman"/>
                <w:b/>
              </w:rPr>
              <w:t>Objasniti povijesne procese razvoja zaštite ljudskih prava u međunarodnom pravu.</w:t>
            </w:r>
          </w:p>
        </w:tc>
      </w:tr>
      <w:tr w:rsidR="00CC10AB" w:rsidRPr="00522E5E" w:rsidTr="009A0D2C">
        <w:trPr>
          <w:trHeight w:val="255"/>
        </w:trPr>
        <w:tc>
          <w:tcPr>
            <w:tcW w:w="2440" w:type="dxa"/>
          </w:tcPr>
          <w:p w:rsidR="00CC10AB" w:rsidRPr="00522E5E" w:rsidRDefault="00CC10AB" w:rsidP="00835E52">
            <w:pPr>
              <w:numPr>
                <w:ilvl w:val="0"/>
                <w:numId w:val="190"/>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1. Identificirati povijesne, političke, ekonomske, europske, međunarodne odnosno druge društvene čimbenike mjerodavne za stvaranje i primjenu prava</w:t>
            </w:r>
          </w:p>
          <w:p w:rsidR="00CC10AB" w:rsidRPr="00522E5E" w:rsidRDefault="00CC10AB" w:rsidP="00CC10AB">
            <w:pPr>
              <w:rPr>
                <w:rFonts w:cs="Times New Roman"/>
              </w:rPr>
            </w:pPr>
            <w:r w:rsidRPr="00522E5E">
              <w:rPr>
                <w:rFonts w:cs="Times New Roman"/>
              </w:rPr>
              <w:t>2. Definirati osnovne pojmove i institute te temeljne doktrine i načela pojedinih grana prava</w:t>
            </w:r>
          </w:p>
          <w:p w:rsidR="00CC10AB" w:rsidRPr="00522E5E" w:rsidRDefault="00CC10AB" w:rsidP="00CC10AB">
            <w:pPr>
              <w:rPr>
                <w:rFonts w:cs="Times New Roman"/>
              </w:rPr>
            </w:pPr>
            <w:r w:rsidRPr="00522E5E">
              <w:rPr>
                <w:rFonts w:cs="Times New Roman"/>
              </w:rPr>
              <w:t>3. Objasniti položaj i značaj pravne znanosti te odnos prema drugim znanstvenim disciplinama</w:t>
            </w:r>
          </w:p>
        </w:tc>
      </w:tr>
      <w:tr w:rsidR="00CC10AB" w:rsidRPr="00522E5E" w:rsidTr="009A0D2C">
        <w:trPr>
          <w:trHeight w:val="255"/>
        </w:trPr>
        <w:tc>
          <w:tcPr>
            <w:tcW w:w="2440" w:type="dxa"/>
          </w:tcPr>
          <w:p w:rsidR="00CC10AB" w:rsidRPr="00522E5E" w:rsidRDefault="00CC10AB" w:rsidP="00835E52">
            <w:pPr>
              <w:numPr>
                <w:ilvl w:val="0"/>
                <w:numId w:val="190"/>
              </w:numPr>
              <w:ind w:left="39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Razumijevanje</w:t>
            </w:r>
          </w:p>
        </w:tc>
      </w:tr>
      <w:tr w:rsidR="00CC10AB" w:rsidRPr="00522E5E" w:rsidTr="009A0D2C">
        <w:trPr>
          <w:trHeight w:val="255"/>
        </w:trPr>
        <w:tc>
          <w:tcPr>
            <w:tcW w:w="2440" w:type="dxa"/>
          </w:tcPr>
          <w:p w:rsidR="00CC10AB" w:rsidRPr="00522E5E" w:rsidRDefault="00CC10AB" w:rsidP="00835E52">
            <w:pPr>
              <w:numPr>
                <w:ilvl w:val="0"/>
                <w:numId w:val="190"/>
              </w:numPr>
              <w:ind w:left="396"/>
              <w:contextualSpacing/>
              <w:rPr>
                <w:rFonts w:cs="Times New Roman"/>
              </w:rPr>
            </w:pPr>
            <w:r w:rsidRPr="00522E5E">
              <w:rPr>
                <w:rFonts w:cs="Times New Roman"/>
              </w:rPr>
              <w:t>VJEŠTINE</w:t>
            </w:r>
          </w:p>
        </w:tc>
        <w:tc>
          <w:tcPr>
            <w:tcW w:w="6890" w:type="dxa"/>
            <w:shd w:val="clear" w:color="auto" w:fill="E7E6E6" w:themeFill="background2"/>
          </w:tcPr>
          <w:p w:rsidR="00CC10AB" w:rsidRPr="00522E5E" w:rsidRDefault="00CC10AB" w:rsidP="00CC10AB">
            <w:pPr>
              <w:jc w:val="both"/>
              <w:rPr>
                <w:rFonts w:cs="Times New Roman"/>
              </w:rPr>
            </w:pPr>
            <w:r w:rsidRPr="00522E5E">
              <w:rPr>
                <w:rFonts w:cs="Times New Roman"/>
              </w:rPr>
              <w:t>Vještina upravljanja informacijama, sposobnost rješavanja problema, sposobnost primjene znanja u praksi, logičko argumentiranje uz uvažavanje drugačijeg mišljenja, sposobnost učenja, etičnost.</w:t>
            </w:r>
          </w:p>
        </w:tc>
      </w:tr>
      <w:tr w:rsidR="00CC10AB" w:rsidRPr="00522E5E" w:rsidTr="009A0D2C">
        <w:trPr>
          <w:trHeight w:val="255"/>
        </w:trPr>
        <w:tc>
          <w:tcPr>
            <w:tcW w:w="2440" w:type="dxa"/>
          </w:tcPr>
          <w:p w:rsidR="00CC10AB" w:rsidRPr="00522E5E" w:rsidRDefault="00CC10AB" w:rsidP="00835E52">
            <w:pPr>
              <w:numPr>
                <w:ilvl w:val="0"/>
                <w:numId w:val="190"/>
              </w:numPr>
              <w:ind w:left="396"/>
              <w:contextualSpacing/>
              <w:rPr>
                <w:rFonts w:cs="Times New Roman"/>
              </w:rPr>
            </w:pPr>
            <w:r w:rsidRPr="00522E5E">
              <w:rPr>
                <w:rFonts w:cs="Times New Roman"/>
              </w:rPr>
              <w:t>SADRŽAJ UČENJA</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Nastavne cjeline:</w:t>
            </w:r>
          </w:p>
          <w:p w:rsidR="00CC10AB" w:rsidRPr="00522E5E" w:rsidRDefault="00CC10AB" w:rsidP="00835E52">
            <w:pPr>
              <w:pStyle w:val="ListParagraph"/>
              <w:numPr>
                <w:ilvl w:val="0"/>
                <w:numId w:val="19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Povijesni pregled međunarodnopravne zaštite ljudskih prava</w:t>
            </w:r>
          </w:p>
        </w:tc>
      </w:tr>
      <w:tr w:rsidR="00CC10AB" w:rsidRPr="00522E5E" w:rsidTr="009A0D2C">
        <w:trPr>
          <w:trHeight w:val="255"/>
        </w:trPr>
        <w:tc>
          <w:tcPr>
            <w:tcW w:w="2440" w:type="dxa"/>
          </w:tcPr>
          <w:p w:rsidR="00CC10AB" w:rsidRPr="00522E5E" w:rsidRDefault="00CC10AB" w:rsidP="00835E52">
            <w:pPr>
              <w:numPr>
                <w:ilvl w:val="0"/>
                <w:numId w:val="190"/>
              </w:numPr>
              <w:ind w:left="396"/>
              <w:contextualSpacing/>
              <w:rPr>
                <w:rFonts w:cs="Times New Roman"/>
              </w:rPr>
            </w:pPr>
            <w:r w:rsidRPr="00522E5E">
              <w:rPr>
                <w:rFonts w:cs="Times New Roman"/>
              </w:rPr>
              <w:t>NASTAVNE METODE</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Predavanje, rad na tekstu, samostalno čitanje literature.</w:t>
            </w:r>
          </w:p>
        </w:tc>
      </w:tr>
      <w:tr w:rsidR="00CC10AB" w:rsidRPr="00522E5E" w:rsidTr="009A0D2C">
        <w:trPr>
          <w:trHeight w:val="255"/>
        </w:trPr>
        <w:tc>
          <w:tcPr>
            <w:tcW w:w="2440" w:type="dxa"/>
          </w:tcPr>
          <w:p w:rsidR="00CC10AB" w:rsidRPr="00522E5E" w:rsidRDefault="00CC10AB" w:rsidP="00835E52">
            <w:pPr>
              <w:numPr>
                <w:ilvl w:val="0"/>
                <w:numId w:val="190"/>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CC10AB" w:rsidRPr="00522E5E" w:rsidRDefault="00CC10AB" w:rsidP="00835E52">
            <w:pPr>
              <w:pStyle w:val="ListParagraph"/>
              <w:numPr>
                <w:ilvl w:val="0"/>
                <w:numId w:val="19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Pisani ispit </w:t>
            </w:r>
          </w:p>
        </w:tc>
      </w:tr>
      <w:tr w:rsidR="00677C60" w:rsidRPr="00522E5E" w:rsidTr="009A0D2C">
        <w:trPr>
          <w:trHeight w:val="255"/>
        </w:trPr>
        <w:tc>
          <w:tcPr>
            <w:tcW w:w="2440" w:type="dxa"/>
            <w:shd w:val="clear" w:color="auto" w:fill="DEEAF6" w:themeFill="accent1" w:themeFillTint="33"/>
          </w:tcPr>
          <w:p w:rsidR="00677C60" w:rsidRPr="00522E5E" w:rsidRDefault="00677C60"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677C60" w:rsidRPr="00522E5E" w:rsidRDefault="00677C60" w:rsidP="009A0D2C">
            <w:pPr>
              <w:jc w:val="both"/>
              <w:rPr>
                <w:rFonts w:cs="Times New Roman"/>
                <w:b/>
              </w:rPr>
            </w:pPr>
            <w:r w:rsidRPr="00522E5E">
              <w:rPr>
                <w:rFonts w:cs="Times New Roman"/>
                <w:b/>
              </w:rPr>
              <w:t xml:space="preserve">Interpretirati pravne i druge akte koji štite ljudska prava na univerzalnoj razini. </w:t>
            </w:r>
          </w:p>
        </w:tc>
      </w:tr>
      <w:tr w:rsidR="00CC10AB" w:rsidRPr="00522E5E" w:rsidTr="009A0D2C">
        <w:trPr>
          <w:trHeight w:val="1669"/>
        </w:trPr>
        <w:tc>
          <w:tcPr>
            <w:tcW w:w="2440" w:type="dxa"/>
          </w:tcPr>
          <w:p w:rsidR="00CC10AB" w:rsidRPr="00522E5E" w:rsidRDefault="00CC10AB" w:rsidP="00835E52">
            <w:pPr>
              <w:numPr>
                <w:ilvl w:val="0"/>
                <w:numId w:val="193"/>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1. Identificirati povijesne, političke, ekonomske, europske, međunarodne odnosno druge društvene čimbenike mjerodavne za stvaranje i primjenu prava.</w:t>
            </w:r>
          </w:p>
          <w:p w:rsidR="00CC10AB" w:rsidRPr="00522E5E" w:rsidRDefault="00CC10AB" w:rsidP="00CC10AB">
            <w:pPr>
              <w:rPr>
                <w:rFonts w:cs="Times New Roman"/>
              </w:rPr>
            </w:pPr>
            <w:r w:rsidRPr="00522E5E">
              <w:rPr>
                <w:rFonts w:cs="Times New Roman"/>
              </w:rPr>
              <w:t>4. Klasificirati i protumačiti normativni okvir mjerodavan u pojedinoj grani prava.</w:t>
            </w:r>
          </w:p>
          <w:p w:rsidR="00CC10AB" w:rsidRPr="00522E5E" w:rsidRDefault="00CC10AB" w:rsidP="00CC10AB">
            <w:pPr>
              <w:rPr>
                <w:rFonts w:cs="Times New Roman"/>
              </w:rPr>
            </w:pPr>
            <w:r w:rsidRPr="00522E5E">
              <w:rPr>
                <w:rFonts w:cs="Times New Roman"/>
              </w:rPr>
              <w:t>8. Razviti etičko, pravno i društveno odgovorno ponašanje.</w:t>
            </w:r>
          </w:p>
        </w:tc>
      </w:tr>
      <w:tr w:rsidR="00CC10AB" w:rsidRPr="00522E5E" w:rsidTr="009A0D2C">
        <w:trPr>
          <w:trHeight w:val="255"/>
        </w:trPr>
        <w:tc>
          <w:tcPr>
            <w:tcW w:w="2440" w:type="dxa"/>
          </w:tcPr>
          <w:p w:rsidR="00CC10AB" w:rsidRPr="00522E5E" w:rsidRDefault="00CC10AB" w:rsidP="00835E52">
            <w:pPr>
              <w:numPr>
                <w:ilvl w:val="0"/>
                <w:numId w:val="193"/>
              </w:numPr>
              <w:ind w:left="39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Primjena</w:t>
            </w:r>
          </w:p>
        </w:tc>
      </w:tr>
      <w:tr w:rsidR="00CC10AB" w:rsidRPr="00522E5E" w:rsidTr="009A0D2C">
        <w:trPr>
          <w:trHeight w:val="255"/>
        </w:trPr>
        <w:tc>
          <w:tcPr>
            <w:tcW w:w="2440" w:type="dxa"/>
          </w:tcPr>
          <w:p w:rsidR="00CC10AB" w:rsidRPr="00522E5E" w:rsidRDefault="00CC10AB" w:rsidP="00835E52">
            <w:pPr>
              <w:numPr>
                <w:ilvl w:val="0"/>
                <w:numId w:val="193"/>
              </w:numPr>
              <w:ind w:left="396"/>
              <w:contextualSpacing/>
              <w:rPr>
                <w:rFonts w:cs="Times New Roman"/>
              </w:rPr>
            </w:pPr>
            <w:r w:rsidRPr="00522E5E">
              <w:rPr>
                <w:rFonts w:cs="Times New Roman"/>
              </w:rPr>
              <w:t>VJEŠTINE</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Vještina upravljanja informacijama, sposobnost učenja, vještina jasnog i razgovijetnoga usmenog i pisanog izražavanja, vještina sustavnog baratanja informacijama i njihovog razgraničavanja.</w:t>
            </w:r>
          </w:p>
        </w:tc>
      </w:tr>
      <w:tr w:rsidR="00CC10AB" w:rsidRPr="00522E5E" w:rsidTr="009A0D2C">
        <w:trPr>
          <w:trHeight w:val="255"/>
        </w:trPr>
        <w:tc>
          <w:tcPr>
            <w:tcW w:w="2440" w:type="dxa"/>
          </w:tcPr>
          <w:p w:rsidR="00CC10AB" w:rsidRPr="00522E5E" w:rsidRDefault="00CC10AB" w:rsidP="00835E52">
            <w:pPr>
              <w:numPr>
                <w:ilvl w:val="0"/>
                <w:numId w:val="193"/>
              </w:numPr>
              <w:ind w:left="396"/>
              <w:contextualSpacing/>
              <w:rPr>
                <w:rFonts w:cs="Times New Roman"/>
              </w:rPr>
            </w:pPr>
            <w:r w:rsidRPr="00522E5E">
              <w:rPr>
                <w:rFonts w:cs="Times New Roman"/>
              </w:rPr>
              <w:t>SADRŽAJ UČENJA</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Nastavne cjeline:</w:t>
            </w:r>
          </w:p>
          <w:p w:rsidR="00CC10AB" w:rsidRPr="00522E5E" w:rsidRDefault="00CC10AB" w:rsidP="00835E52">
            <w:pPr>
              <w:pStyle w:val="ListParagraph"/>
              <w:numPr>
                <w:ilvl w:val="0"/>
                <w:numId w:val="1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Zaštita ljudskih prava unutar sustava Ujedinjenih naroda</w:t>
            </w:r>
          </w:p>
          <w:p w:rsidR="00CC10AB" w:rsidRPr="00522E5E" w:rsidRDefault="00CC10AB" w:rsidP="00835E52">
            <w:pPr>
              <w:pStyle w:val="ListParagraph"/>
              <w:numPr>
                <w:ilvl w:val="0"/>
                <w:numId w:val="1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lastRenderedPageBreak/>
              <w:t xml:space="preserve"> Nadležna tijela (Opća skupština Ujedinjenih naroda, Ekonomsko i socijalno vijeće, Komisija za prava čovjeka i Potkomisija za unapređenje i zaštitu prava čovjeka)</w:t>
            </w:r>
          </w:p>
          <w:p w:rsidR="00CC10AB" w:rsidRPr="00522E5E" w:rsidRDefault="00CC10AB" w:rsidP="00835E52">
            <w:pPr>
              <w:pStyle w:val="ListParagraph"/>
              <w:numPr>
                <w:ilvl w:val="0"/>
                <w:numId w:val="1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Opća deklaracija o ljudskim pravima</w:t>
            </w:r>
          </w:p>
          <w:p w:rsidR="00CC10AB" w:rsidRPr="00522E5E" w:rsidRDefault="00CC10AB" w:rsidP="00835E52">
            <w:pPr>
              <w:pStyle w:val="ListParagraph"/>
              <w:numPr>
                <w:ilvl w:val="0"/>
                <w:numId w:val="1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Međunarodni pakt o građanskim i političkim pravima</w:t>
            </w:r>
          </w:p>
          <w:p w:rsidR="00CC10AB" w:rsidRPr="00522E5E" w:rsidRDefault="00CC10AB" w:rsidP="00835E52">
            <w:pPr>
              <w:pStyle w:val="ListParagraph"/>
              <w:numPr>
                <w:ilvl w:val="0"/>
                <w:numId w:val="1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Međunarodni pakt o ekonomskim, socijalnim i kulturnim pravima</w:t>
            </w:r>
          </w:p>
          <w:p w:rsidR="00CC10AB" w:rsidRPr="00522E5E" w:rsidRDefault="00CC10AB" w:rsidP="00835E52">
            <w:pPr>
              <w:pStyle w:val="ListParagraph"/>
              <w:numPr>
                <w:ilvl w:val="0"/>
                <w:numId w:val="1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Zaštita od (rasne) diskriminacije</w:t>
            </w:r>
          </w:p>
          <w:p w:rsidR="00CC10AB" w:rsidRPr="00522E5E" w:rsidRDefault="00CC10AB" w:rsidP="00835E52">
            <w:pPr>
              <w:pStyle w:val="ListParagraph"/>
              <w:numPr>
                <w:ilvl w:val="0"/>
                <w:numId w:val="1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Zaštita protiv mučenja i okrutnog, nečovječnog i ponižavajućeg ponašanja</w:t>
            </w:r>
          </w:p>
          <w:p w:rsidR="00CC10AB" w:rsidRPr="00522E5E" w:rsidRDefault="00CC10AB" w:rsidP="00835E52">
            <w:pPr>
              <w:pStyle w:val="ListParagraph"/>
              <w:numPr>
                <w:ilvl w:val="0"/>
                <w:numId w:val="1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Međunarodnopravna zaštita izbjeglica, raseljenih osoba i apatrida</w:t>
            </w:r>
          </w:p>
          <w:p w:rsidR="00CC10AB" w:rsidRPr="00522E5E" w:rsidRDefault="00CC10AB" w:rsidP="00835E52">
            <w:pPr>
              <w:pStyle w:val="ListParagraph"/>
              <w:numPr>
                <w:ilvl w:val="0"/>
                <w:numId w:val="1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Međunarodnopravna zaštita prava žena</w:t>
            </w:r>
          </w:p>
          <w:p w:rsidR="00CC10AB" w:rsidRPr="00522E5E" w:rsidRDefault="00CC10AB" w:rsidP="00835E52">
            <w:pPr>
              <w:pStyle w:val="ListParagraph"/>
              <w:numPr>
                <w:ilvl w:val="0"/>
                <w:numId w:val="1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Međunarodnopravna zaštita prava djeteta</w:t>
            </w:r>
          </w:p>
          <w:p w:rsidR="00CC10AB" w:rsidRPr="00522E5E" w:rsidRDefault="00CC10AB" w:rsidP="00835E52">
            <w:pPr>
              <w:pStyle w:val="ListParagraph"/>
              <w:numPr>
                <w:ilvl w:val="0"/>
                <w:numId w:val="1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Međunarodnopravna zaštita prava radnika</w:t>
            </w:r>
          </w:p>
          <w:p w:rsidR="00CC10AB" w:rsidRPr="00522E5E" w:rsidRDefault="00CC10AB" w:rsidP="00835E52">
            <w:pPr>
              <w:pStyle w:val="ListParagraph"/>
              <w:numPr>
                <w:ilvl w:val="0"/>
                <w:numId w:val="19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Međunarodnopravna zaštita manjina</w:t>
            </w:r>
          </w:p>
        </w:tc>
      </w:tr>
      <w:tr w:rsidR="00CC10AB" w:rsidRPr="00522E5E" w:rsidTr="009A0D2C">
        <w:trPr>
          <w:trHeight w:val="255"/>
        </w:trPr>
        <w:tc>
          <w:tcPr>
            <w:tcW w:w="2440" w:type="dxa"/>
          </w:tcPr>
          <w:p w:rsidR="00CC10AB" w:rsidRPr="00522E5E" w:rsidRDefault="00CC10AB" w:rsidP="00835E52">
            <w:pPr>
              <w:numPr>
                <w:ilvl w:val="0"/>
                <w:numId w:val="193"/>
              </w:numPr>
              <w:ind w:left="396"/>
              <w:contextualSpacing/>
              <w:rPr>
                <w:rFonts w:cs="Times New Roman"/>
              </w:rPr>
            </w:pPr>
            <w:r w:rsidRPr="00522E5E">
              <w:rPr>
                <w:rFonts w:cs="Times New Roman"/>
              </w:rPr>
              <w:lastRenderedPageBreak/>
              <w:t>NASTAVNE METODE</w:t>
            </w:r>
          </w:p>
        </w:tc>
        <w:tc>
          <w:tcPr>
            <w:tcW w:w="6890" w:type="dxa"/>
            <w:shd w:val="clear" w:color="auto" w:fill="E7E6E6" w:themeFill="background2"/>
          </w:tcPr>
          <w:p w:rsidR="00CC10AB" w:rsidRPr="00522E5E" w:rsidRDefault="00CC10AB" w:rsidP="00CC10AB">
            <w:pPr>
              <w:jc w:val="both"/>
              <w:rPr>
                <w:rFonts w:cs="Times New Roman"/>
              </w:rPr>
            </w:pPr>
            <w:r w:rsidRPr="00522E5E">
              <w:rPr>
                <w:rFonts w:cs="Times New Roman"/>
              </w:rPr>
              <w:t>Predavanje, vođena diskusija, rad na tekstu, samostalno čitanje literature.</w:t>
            </w:r>
          </w:p>
        </w:tc>
      </w:tr>
      <w:tr w:rsidR="00CC10AB" w:rsidRPr="00522E5E" w:rsidTr="009A0D2C">
        <w:trPr>
          <w:trHeight w:val="255"/>
        </w:trPr>
        <w:tc>
          <w:tcPr>
            <w:tcW w:w="2440" w:type="dxa"/>
          </w:tcPr>
          <w:p w:rsidR="00CC10AB" w:rsidRPr="00522E5E" w:rsidRDefault="00CC10AB" w:rsidP="00835E52">
            <w:pPr>
              <w:numPr>
                <w:ilvl w:val="0"/>
                <w:numId w:val="193"/>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CC10AB" w:rsidRPr="00522E5E" w:rsidRDefault="00CC10AB" w:rsidP="00835E52">
            <w:pPr>
              <w:pStyle w:val="ListParagraph"/>
              <w:numPr>
                <w:ilvl w:val="0"/>
                <w:numId w:val="19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Pisani ispit    </w:t>
            </w:r>
          </w:p>
        </w:tc>
      </w:tr>
      <w:tr w:rsidR="00677C60" w:rsidRPr="00522E5E" w:rsidTr="009A0D2C">
        <w:trPr>
          <w:trHeight w:val="255"/>
        </w:trPr>
        <w:tc>
          <w:tcPr>
            <w:tcW w:w="2440" w:type="dxa"/>
            <w:shd w:val="clear" w:color="auto" w:fill="DEEAF6" w:themeFill="accent1" w:themeFillTint="33"/>
          </w:tcPr>
          <w:p w:rsidR="00677C60" w:rsidRPr="00522E5E" w:rsidRDefault="00677C60"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677C60" w:rsidRPr="00522E5E" w:rsidRDefault="00677C60" w:rsidP="009A0D2C">
            <w:pPr>
              <w:jc w:val="both"/>
              <w:rPr>
                <w:rFonts w:cs="Times New Roman"/>
                <w:b/>
              </w:rPr>
            </w:pPr>
            <w:r w:rsidRPr="00522E5E">
              <w:rPr>
                <w:rFonts w:cs="Times New Roman"/>
                <w:b/>
              </w:rPr>
              <w:t>Interpretirati pravne i druge akte koji štite ljudska prava na regionalnoj razini.</w:t>
            </w:r>
          </w:p>
        </w:tc>
      </w:tr>
      <w:tr w:rsidR="00CC10AB" w:rsidRPr="00522E5E" w:rsidTr="009A0D2C">
        <w:trPr>
          <w:trHeight w:val="255"/>
        </w:trPr>
        <w:tc>
          <w:tcPr>
            <w:tcW w:w="2440" w:type="dxa"/>
          </w:tcPr>
          <w:p w:rsidR="00CC10AB" w:rsidRPr="00522E5E" w:rsidRDefault="00CC10AB" w:rsidP="00835E52">
            <w:pPr>
              <w:numPr>
                <w:ilvl w:val="0"/>
                <w:numId w:val="196"/>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1. Identificirati povijesne, političke, ekonomske, europske, međunarodne odnosno druge društvene čimbenike mjerodavne za stvaranje i primjenu prava.</w:t>
            </w:r>
          </w:p>
          <w:p w:rsidR="00CC10AB" w:rsidRPr="00522E5E" w:rsidRDefault="00CC10AB" w:rsidP="00CC10AB">
            <w:pPr>
              <w:rPr>
                <w:rFonts w:cs="Times New Roman"/>
              </w:rPr>
            </w:pPr>
            <w:r w:rsidRPr="00522E5E">
              <w:rPr>
                <w:rFonts w:cs="Times New Roman"/>
              </w:rPr>
              <w:t>4. Klasificirati i protumačiti normativni okvir mjerodavan u pojedinoj grani prava.</w:t>
            </w:r>
          </w:p>
          <w:p w:rsidR="00CC10AB" w:rsidRPr="00522E5E" w:rsidRDefault="00CC10AB" w:rsidP="00CC10AB">
            <w:pPr>
              <w:rPr>
                <w:rFonts w:cs="Times New Roman"/>
              </w:rPr>
            </w:pPr>
            <w:r w:rsidRPr="00522E5E">
              <w:rPr>
                <w:rFonts w:cs="Times New Roman"/>
              </w:rPr>
              <w:t>8. Razviti etičko, pravno i društveno odgovorno ponašanje.</w:t>
            </w:r>
          </w:p>
        </w:tc>
      </w:tr>
      <w:tr w:rsidR="00CC10AB" w:rsidRPr="00522E5E" w:rsidTr="009A0D2C">
        <w:trPr>
          <w:trHeight w:val="255"/>
        </w:trPr>
        <w:tc>
          <w:tcPr>
            <w:tcW w:w="2440" w:type="dxa"/>
          </w:tcPr>
          <w:p w:rsidR="00CC10AB" w:rsidRPr="00522E5E" w:rsidRDefault="00CC10AB" w:rsidP="00835E52">
            <w:pPr>
              <w:numPr>
                <w:ilvl w:val="0"/>
                <w:numId w:val="196"/>
              </w:numPr>
              <w:ind w:left="39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Primjena</w:t>
            </w:r>
          </w:p>
        </w:tc>
      </w:tr>
      <w:tr w:rsidR="00CC10AB" w:rsidRPr="00522E5E" w:rsidTr="009A0D2C">
        <w:trPr>
          <w:trHeight w:val="255"/>
        </w:trPr>
        <w:tc>
          <w:tcPr>
            <w:tcW w:w="2440" w:type="dxa"/>
          </w:tcPr>
          <w:p w:rsidR="00CC10AB" w:rsidRPr="00522E5E" w:rsidRDefault="00CC10AB" w:rsidP="00835E52">
            <w:pPr>
              <w:numPr>
                <w:ilvl w:val="0"/>
                <w:numId w:val="196"/>
              </w:numPr>
              <w:ind w:left="396"/>
              <w:contextualSpacing/>
              <w:rPr>
                <w:rFonts w:cs="Times New Roman"/>
              </w:rPr>
            </w:pPr>
            <w:r w:rsidRPr="00522E5E">
              <w:rPr>
                <w:rFonts w:cs="Times New Roman"/>
              </w:rPr>
              <w:t>VJEŠTINE</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Vještina upravljanja informacijama, sposobnost učenja, vještina jasnog i razgovijetnoga usmenog i pisanog izražavanja, vještina sustavnog baratanja informacijama i njihovog razgraničavanja.</w:t>
            </w:r>
          </w:p>
        </w:tc>
      </w:tr>
      <w:tr w:rsidR="00CC10AB" w:rsidRPr="00522E5E" w:rsidTr="009A0D2C">
        <w:trPr>
          <w:trHeight w:val="255"/>
        </w:trPr>
        <w:tc>
          <w:tcPr>
            <w:tcW w:w="2440" w:type="dxa"/>
          </w:tcPr>
          <w:p w:rsidR="00CC10AB" w:rsidRPr="00522E5E" w:rsidRDefault="00CC10AB" w:rsidP="00835E52">
            <w:pPr>
              <w:numPr>
                <w:ilvl w:val="0"/>
                <w:numId w:val="196"/>
              </w:numPr>
              <w:ind w:left="396"/>
              <w:contextualSpacing/>
              <w:rPr>
                <w:rFonts w:cs="Times New Roman"/>
              </w:rPr>
            </w:pPr>
            <w:r w:rsidRPr="00522E5E">
              <w:rPr>
                <w:rFonts w:cs="Times New Roman"/>
              </w:rPr>
              <w:t>SADRŽAJ UČENJA</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Nastavne cjeline:</w:t>
            </w:r>
          </w:p>
          <w:p w:rsidR="00CC10AB" w:rsidRPr="00522E5E" w:rsidRDefault="00CC10AB" w:rsidP="00835E52">
            <w:pPr>
              <w:pStyle w:val="ListParagraph"/>
              <w:numPr>
                <w:ilvl w:val="0"/>
                <w:numId w:val="1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Europska konvencija za zaštitu ljudskih prava i temeljnih sloboda (1950)</w:t>
            </w:r>
          </w:p>
          <w:p w:rsidR="00CC10AB" w:rsidRPr="00522E5E" w:rsidRDefault="00CC10AB" w:rsidP="00835E52">
            <w:pPr>
              <w:pStyle w:val="ListParagraph"/>
              <w:numPr>
                <w:ilvl w:val="0"/>
                <w:numId w:val="1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Europska socijalna povelja (1961. i 1996)</w:t>
            </w:r>
          </w:p>
          <w:p w:rsidR="00CC10AB" w:rsidRPr="00522E5E" w:rsidRDefault="00CC10AB" w:rsidP="00835E52">
            <w:pPr>
              <w:pStyle w:val="ListParagraph"/>
              <w:numPr>
                <w:ilvl w:val="0"/>
                <w:numId w:val="1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Europska konvencija za zaštitu protiv mučenja i nečovječnog i ponižavajućeg postupanja (1987)</w:t>
            </w:r>
          </w:p>
          <w:p w:rsidR="00CC10AB" w:rsidRPr="00522E5E" w:rsidRDefault="00CC10AB" w:rsidP="00835E52">
            <w:pPr>
              <w:pStyle w:val="ListParagraph"/>
              <w:numPr>
                <w:ilvl w:val="0"/>
                <w:numId w:val="1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Ostali dokumenti usvojeni u okviru Vijeća Europe</w:t>
            </w:r>
          </w:p>
          <w:p w:rsidR="00CC10AB" w:rsidRPr="00522E5E" w:rsidRDefault="00CC10AB" w:rsidP="00835E52">
            <w:pPr>
              <w:pStyle w:val="ListParagraph"/>
              <w:numPr>
                <w:ilvl w:val="0"/>
                <w:numId w:val="1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Završni akt KESS-a iz Helsinkija</w:t>
            </w:r>
          </w:p>
          <w:p w:rsidR="00CC10AB" w:rsidRPr="00522E5E" w:rsidRDefault="00CC10AB" w:rsidP="00835E52">
            <w:pPr>
              <w:pStyle w:val="ListParagraph"/>
              <w:numPr>
                <w:ilvl w:val="0"/>
                <w:numId w:val="1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Ljudska dimenzija OSCE-a</w:t>
            </w:r>
          </w:p>
          <w:p w:rsidR="00CC10AB" w:rsidRPr="00522E5E" w:rsidRDefault="00CC10AB" w:rsidP="00835E52">
            <w:pPr>
              <w:pStyle w:val="ListParagraph"/>
              <w:numPr>
                <w:ilvl w:val="0"/>
                <w:numId w:val="1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lastRenderedPageBreak/>
              <w:t xml:space="preserve"> Deklaracija o pravima i dužnostima čovjeka (1948)</w:t>
            </w:r>
          </w:p>
          <w:p w:rsidR="00CC10AB" w:rsidRPr="00522E5E" w:rsidRDefault="00CC10AB" w:rsidP="00835E52">
            <w:pPr>
              <w:pStyle w:val="ListParagraph"/>
              <w:numPr>
                <w:ilvl w:val="0"/>
                <w:numId w:val="1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Američka konvencija o pravima čovjeka (1969)</w:t>
            </w:r>
          </w:p>
          <w:p w:rsidR="00CC10AB" w:rsidRPr="00522E5E" w:rsidRDefault="00CC10AB" w:rsidP="00835E52">
            <w:pPr>
              <w:pStyle w:val="ListParagraph"/>
              <w:numPr>
                <w:ilvl w:val="0"/>
                <w:numId w:val="1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Dodatni protokol o ekonomskim, socijalnim i kulturnim pravima (1998)</w:t>
            </w:r>
          </w:p>
          <w:p w:rsidR="00CC10AB" w:rsidRPr="00522E5E" w:rsidRDefault="00CC10AB" w:rsidP="00835E52">
            <w:pPr>
              <w:pStyle w:val="ListParagraph"/>
              <w:numPr>
                <w:ilvl w:val="0"/>
                <w:numId w:val="1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Afrička povelja o pravima čovjeka i naroda (1981)</w:t>
            </w:r>
          </w:p>
          <w:p w:rsidR="00CC10AB" w:rsidRPr="00522E5E" w:rsidRDefault="00CC10AB" w:rsidP="00835E52">
            <w:pPr>
              <w:pStyle w:val="ListParagraph"/>
              <w:numPr>
                <w:ilvl w:val="0"/>
                <w:numId w:val="1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Afrički sud za prava čovjeka</w:t>
            </w:r>
          </w:p>
          <w:p w:rsidR="00CC10AB" w:rsidRPr="00522E5E" w:rsidRDefault="00CC10AB" w:rsidP="00835E52">
            <w:pPr>
              <w:pStyle w:val="ListParagraph"/>
              <w:numPr>
                <w:ilvl w:val="0"/>
                <w:numId w:val="1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Europska unija</w:t>
            </w:r>
          </w:p>
          <w:p w:rsidR="00CC10AB" w:rsidRPr="00522E5E" w:rsidRDefault="00CC10AB" w:rsidP="00835E52">
            <w:pPr>
              <w:pStyle w:val="ListParagraph"/>
              <w:numPr>
                <w:ilvl w:val="0"/>
                <w:numId w:val="1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Temeljna prava čovjeka kao opća načela europskog prava</w:t>
            </w:r>
          </w:p>
          <w:p w:rsidR="00CC10AB" w:rsidRPr="00522E5E" w:rsidRDefault="00CC10AB" w:rsidP="00835E52">
            <w:pPr>
              <w:pStyle w:val="ListParagraph"/>
              <w:numPr>
                <w:ilvl w:val="0"/>
                <w:numId w:val="1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Povelja o temeljnim pravima Europske unije</w:t>
            </w:r>
          </w:p>
          <w:p w:rsidR="00CC10AB" w:rsidRPr="00522E5E" w:rsidRDefault="00CC10AB" w:rsidP="00835E52">
            <w:pPr>
              <w:pStyle w:val="ListParagraph"/>
              <w:numPr>
                <w:ilvl w:val="0"/>
                <w:numId w:val="1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Interakcije unutar europskog sustava zaštite ljudskih prava</w:t>
            </w:r>
          </w:p>
        </w:tc>
      </w:tr>
      <w:tr w:rsidR="00CC10AB" w:rsidRPr="00522E5E" w:rsidTr="009A0D2C">
        <w:trPr>
          <w:trHeight w:val="255"/>
        </w:trPr>
        <w:tc>
          <w:tcPr>
            <w:tcW w:w="2440" w:type="dxa"/>
          </w:tcPr>
          <w:p w:rsidR="00CC10AB" w:rsidRPr="00522E5E" w:rsidRDefault="00CC10AB" w:rsidP="00835E52">
            <w:pPr>
              <w:numPr>
                <w:ilvl w:val="0"/>
                <w:numId w:val="196"/>
              </w:numPr>
              <w:ind w:left="396"/>
              <w:contextualSpacing/>
              <w:rPr>
                <w:rFonts w:cs="Times New Roman"/>
              </w:rPr>
            </w:pPr>
            <w:r w:rsidRPr="00522E5E">
              <w:rPr>
                <w:rFonts w:cs="Times New Roman"/>
              </w:rPr>
              <w:lastRenderedPageBreak/>
              <w:t>NASTAVNE METODE</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Predavanje, vođena diskusija, rad na tekstu, samostalno čitanje literature.</w:t>
            </w:r>
          </w:p>
        </w:tc>
      </w:tr>
      <w:tr w:rsidR="00CC10AB" w:rsidRPr="00522E5E" w:rsidTr="009A0D2C">
        <w:trPr>
          <w:trHeight w:val="255"/>
        </w:trPr>
        <w:tc>
          <w:tcPr>
            <w:tcW w:w="2440" w:type="dxa"/>
          </w:tcPr>
          <w:p w:rsidR="00CC10AB" w:rsidRPr="00522E5E" w:rsidRDefault="00CC10AB" w:rsidP="00835E52">
            <w:pPr>
              <w:numPr>
                <w:ilvl w:val="0"/>
                <w:numId w:val="196"/>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CC10AB" w:rsidRPr="00522E5E" w:rsidRDefault="00CC10AB" w:rsidP="00835E52">
            <w:pPr>
              <w:pStyle w:val="ListParagraph"/>
              <w:numPr>
                <w:ilvl w:val="0"/>
                <w:numId w:val="19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Pisani ispit </w:t>
            </w:r>
          </w:p>
        </w:tc>
      </w:tr>
      <w:tr w:rsidR="00677C60" w:rsidRPr="00522E5E" w:rsidTr="009A0D2C">
        <w:trPr>
          <w:trHeight w:val="255"/>
        </w:trPr>
        <w:tc>
          <w:tcPr>
            <w:tcW w:w="2440" w:type="dxa"/>
            <w:shd w:val="clear" w:color="auto" w:fill="DEEAF6" w:themeFill="accent1" w:themeFillTint="33"/>
          </w:tcPr>
          <w:p w:rsidR="00677C60" w:rsidRPr="00522E5E" w:rsidRDefault="00677C60"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677C60" w:rsidRPr="00522E5E" w:rsidRDefault="00677C60" w:rsidP="009A0D2C">
            <w:pPr>
              <w:jc w:val="both"/>
              <w:rPr>
                <w:rFonts w:cs="Times New Roman"/>
                <w:b/>
              </w:rPr>
            </w:pPr>
            <w:r w:rsidRPr="00522E5E">
              <w:rPr>
                <w:rFonts w:cs="Times New Roman"/>
                <w:b/>
              </w:rPr>
              <w:t>Analizirati praksu međunarodnih sudova u području zaštite ljudskih prava.</w:t>
            </w:r>
          </w:p>
        </w:tc>
      </w:tr>
      <w:tr w:rsidR="00CC10AB" w:rsidRPr="00522E5E" w:rsidTr="009A0D2C">
        <w:trPr>
          <w:trHeight w:val="255"/>
        </w:trPr>
        <w:tc>
          <w:tcPr>
            <w:tcW w:w="2440" w:type="dxa"/>
          </w:tcPr>
          <w:p w:rsidR="00CC10AB" w:rsidRPr="00522E5E" w:rsidRDefault="00CC10AB" w:rsidP="00835E52">
            <w:pPr>
              <w:numPr>
                <w:ilvl w:val="0"/>
                <w:numId w:val="200"/>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8. Razviti etičko, pravno i društveno odgovorno ponašanje.</w:t>
            </w:r>
          </w:p>
          <w:p w:rsidR="00CC10AB" w:rsidRPr="00522E5E" w:rsidRDefault="00CC10AB" w:rsidP="00CC10AB">
            <w:pPr>
              <w:rPr>
                <w:rFonts w:cs="Times New Roman"/>
              </w:rPr>
            </w:pPr>
            <w:r w:rsidRPr="00522E5E">
              <w:rPr>
                <w:rFonts w:cs="Times New Roman"/>
              </w:rPr>
              <w:t>11. Analizirati relevantnu sudsku praksu.</w:t>
            </w:r>
          </w:p>
          <w:p w:rsidR="00CC10AB" w:rsidRPr="00522E5E" w:rsidRDefault="00CC10AB" w:rsidP="00CC10AB">
            <w:pPr>
              <w:rPr>
                <w:rFonts w:cs="Times New Roman"/>
              </w:rPr>
            </w:pPr>
            <w:r w:rsidRPr="00522E5E">
              <w:rPr>
                <w:rFonts w:cs="Times New Roman"/>
              </w:rPr>
              <w:t>13. Kombinirati pravne institute i načela suvremenog pravnog sustava.</w:t>
            </w:r>
          </w:p>
        </w:tc>
      </w:tr>
      <w:tr w:rsidR="00CC10AB" w:rsidRPr="00522E5E" w:rsidTr="009A0D2C">
        <w:trPr>
          <w:trHeight w:val="255"/>
        </w:trPr>
        <w:tc>
          <w:tcPr>
            <w:tcW w:w="2440" w:type="dxa"/>
          </w:tcPr>
          <w:p w:rsidR="00CC10AB" w:rsidRPr="00522E5E" w:rsidRDefault="00CC10AB" w:rsidP="00835E52">
            <w:pPr>
              <w:numPr>
                <w:ilvl w:val="0"/>
                <w:numId w:val="200"/>
              </w:numPr>
              <w:ind w:left="39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Analiza</w:t>
            </w:r>
          </w:p>
        </w:tc>
      </w:tr>
      <w:tr w:rsidR="00CC10AB" w:rsidRPr="00522E5E" w:rsidTr="009A0D2C">
        <w:trPr>
          <w:trHeight w:val="255"/>
        </w:trPr>
        <w:tc>
          <w:tcPr>
            <w:tcW w:w="2440" w:type="dxa"/>
          </w:tcPr>
          <w:p w:rsidR="00CC10AB" w:rsidRPr="00522E5E" w:rsidRDefault="00CC10AB" w:rsidP="00835E52">
            <w:pPr>
              <w:numPr>
                <w:ilvl w:val="0"/>
                <w:numId w:val="200"/>
              </w:numPr>
              <w:ind w:left="396"/>
              <w:contextualSpacing/>
              <w:rPr>
                <w:rFonts w:cs="Times New Roman"/>
              </w:rPr>
            </w:pPr>
            <w:r w:rsidRPr="00522E5E">
              <w:rPr>
                <w:rFonts w:cs="Times New Roman"/>
              </w:rPr>
              <w:t>VJEŠTINE</w:t>
            </w:r>
          </w:p>
        </w:tc>
        <w:tc>
          <w:tcPr>
            <w:tcW w:w="6890" w:type="dxa"/>
            <w:shd w:val="clear" w:color="auto" w:fill="E7E6E6" w:themeFill="background2"/>
          </w:tcPr>
          <w:p w:rsidR="00CC10AB" w:rsidRPr="00522E5E" w:rsidRDefault="00CC10AB" w:rsidP="00CC10AB">
            <w:pPr>
              <w:jc w:val="both"/>
              <w:rPr>
                <w:rFonts w:cs="Times New Roman"/>
              </w:rPr>
            </w:pPr>
            <w:r w:rsidRPr="00522E5E">
              <w:rPr>
                <w:rFonts w:cs="Times New Roman"/>
              </w:rPr>
              <w:t>Vještina upravljanja informacijama, sposobnost rješavanja problema, sposobnost primjene znanja u praksi, sposobnost učenja.</w:t>
            </w:r>
          </w:p>
          <w:p w:rsidR="00CC10AB" w:rsidRPr="00522E5E" w:rsidRDefault="00CC10AB" w:rsidP="00CC10AB">
            <w:pPr>
              <w:rPr>
                <w:rFonts w:cs="Times New Roman"/>
              </w:rPr>
            </w:pPr>
          </w:p>
        </w:tc>
      </w:tr>
      <w:tr w:rsidR="00CC10AB" w:rsidRPr="00522E5E" w:rsidTr="009A0D2C">
        <w:trPr>
          <w:trHeight w:val="255"/>
        </w:trPr>
        <w:tc>
          <w:tcPr>
            <w:tcW w:w="2440" w:type="dxa"/>
          </w:tcPr>
          <w:p w:rsidR="00CC10AB" w:rsidRPr="00522E5E" w:rsidRDefault="00CC10AB" w:rsidP="00835E52">
            <w:pPr>
              <w:numPr>
                <w:ilvl w:val="0"/>
                <w:numId w:val="200"/>
              </w:numPr>
              <w:ind w:left="396"/>
              <w:contextualSpacing/>
              <w:rPr>
                <w:rFonts w:cs="Times New Roman"/>
              </w:rPr>
            </w:pPr>
            <w:r w:rsidRPr="00522E5E">
              <w:rPr>
                <w:rFonts w:cs="Times New Roman"/>
              </w:rPr>
              <w:t>SADRŽAJ UČENJA</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Nastavne cjeline:</w:t>
            </w:r>
          </w:p>
          <w:p w:rsidR="00CC10AB" w:rsidRPr="00522E5E" w:rsidRDefault="00CC10AB" w:rsidP="00835E52">
            <w:pPr>
              <w:pStyle w:val="ListParagraph"/>
              <w:numPr>
                <w:ilvl w:val="0"/>
                <w:numId w:val="19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Zaštita ljudskih prava unutar sustava Ujedinjenih naroda</w:t>
            </w:r>
          </w:p>
          <w:p w:rsidR="00CC10AB" w:rsidRPr="00522E5E" w:rsidRDefault="00CC10AB" w:rsidP="00835E52">
            <w:pPr>
              <w:pStyle w:val="ListParagraph"/>
              <w:numPr>
                <w:ilvl w:val="0"/>
                <w:numId w:val="19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 Nadležna tijela (Opća skupština Ujedinjenih naroda, Ekonomsko i socijalno vijeće, Komisija za prava čovjeka i Potkomisija za unapređenje i zaštitu prava čovjeka)</w:t>
            </w:r>
          </w:p>
          <w:p w:rsidR="00CC10AB" w:rsidRPr="00522E5E" w:rsidRDefault="00CC10AB" w:rsidP="00835E52">
            <w:pPr>
              <w:pStyle w:val="ListParagraph"/>
              <w:numPr>
                <w:ilvl w:val="0"/>
                <w:numId w:val="19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Europska konvencija za zaštitu ljudskih prava i temeljnih sloboda (1950)</w:t>
            </w:r>
          </w:p>
          <w:p w:rsidR="00CC10AB" w:rsidRPr="00522E5E" w:rsidRDefault="00CC10AB" w:rsidP="00835E52">
            <w:pPr>
              <w:pStyle w:val="ListParagraph"/>
              <w:numPr>
                <w:ilvl w:val="0"/>
                <w:numId w:val="19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Europska socijalna povelja (1961. i 1996)</w:t>
            </w:r>
          </w:p>
          <w:p w:rsidR="00CC10AB" w:rsidRPr="00522E5E" w:rsidRDefault="00CC10AB" w:rsidP="00835E52">
            <w:pPr>
              <w:pStyle w:val="ListParagraph"/>
              <w:numPr>
                <w:ilvl w:val="0"/>
                <w:numId w:val="19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Europska konvencija za zaštitu protiv mučenja i nečovječnog i ponižavajućeg postupanja (1987)</w:t>
            </w:r>
          </w:p>
          <w:p w:rsidR="00CC10AB" w:rsidRPr="00522E5E" w:rsidRDefault="00CC10AB" w:rsidP="00835E52">
            <w:pPr>
              <w:pStyle w:val="ListParagraph"/>
              <w:numPr>
                <w:ilvl w:val="0"/>
                <w:numId w:val="19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Ostali dokumenti usvojeni u okviru Vijeća Europe</w:t>
            </w:r>
          </w:p>
        </w:tc>
      </w:tr>
      <w:tr w:rsidR="00CC10AB" w:rsidRPr="00522E5E" w:rsidTr="009A0D2C">
        <w:trPr>
          <w:trHeight w:val="255"/>
        </w:trPr>
        <w:tc>
          <w:tcPr>
            <w:tcW w:w="2440" w:type="dxa"/>
          </w:tcPr>
          <w:p w:rsidR="00CC10AB" w:rsidRPr="00522E5E" w:rsidRDefault="00CC10AB" w:rsidP="00835E52">
            <w:pPr>
              <w:numPr>
                <w:ilvl w:val="0"/>
                <w:numId w:val="200"/>
              </w:numPr>
              <w:ind w:left="396"/>
              <w:contextualSpacing/>
              <w:rPr>
                <w:rFonts w:cs="Times New Roman"/>
              </w:rPr>
            </w:pPr>
            <w:r w:rsidRPr="00522E5E">
              <w:rPr>
                <w:rFonts w:cs="Times New Roman"/>
              </w:rPr>
              <w:t>NASTAVNE METODE</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Predavanje, vođena diskusija, rad na tekstu, samostalno čitanje literature.</w:t>
            </w:r>
          </w:p>
        </w:tc>
      </w:tr>
      <w:tr w:rsidR="00CC10AB" w:rsidRPr="00522E5E" w:rsidTr="009A0D2C">
        <w:trPr>
          <w:trHeight w:val="255"/>
        </w:trPr>
        <w:tc>
          <w:tcPr>
            <w:tcW w:w="2440" w:type="dxa"/>
          </w:tcPr>
          <w:p w:rsidR="00CC10AB" w:rsidRPr="00522E5E" w:rsidRDefault="00CC10AB" w:rsidP="00835E52">
            <w:pPr>
              <w:numPr>
                <w:ilvl w:val="0"/>
                <w:numId w:val="200"/>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CC10AB" w:rsidRPr="00522E5E" w:rsidRDefault="00CC10AB" w:rsidP="00835E52">
            <w:pPr>
              <w:pStyle w:val="ListParagraph"/>
              <w:numPr>
                <w:ilvl w:val="0"/>
                <w:numId w:val="20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Pisani ispit    </w:t>
            </w:r>
          </w:p>
        </w:tc>
      </w:tr>
      <w:tr w:rsidR="00677C60" w:rsidRPr="00522E5E" w:rsidTr="009A0D2C">
        <w:trPr>
          <w:trHeight w:val="255"/>
        </w:trPr>
        <w:tc>
          <w:tcPr>
            <w:tcW w:w="2440" w:type="dxa"/>
            <w:shd w:val="clear" w:color="auto" w:fill="DEEAF6" w:themeFill="accent1" w:themeFillTint="33"/>
          </w:tcPr>
          <w:p w:rsidR="00677C60" w:rsidRPr="00522E5E" w:rsidRDefault="00677C60" w:rsidP="009A0D2C">
            <w:pPr>
              <w:ind w:left="360"/>
              <w:rPr>
                <w:rFonts w:cs="Times New Roman"/>
              </w:rPr>
            </w:pPr>
            <w:r w:rsidRPr="00522E5E">
              <w:rPr>
                <w:rFonts w:cs="Times New Roman"/>
              </w:rPr>
              <w:lastRenderedPageBreak/>
              <w:t>ISHOD UČENJA (NAZIV)</w:t>
            </w:r>
          </w:p>
        </w:tc>
        <w:tc>
          <w:tcPr>
            <w:tcW w:w="6890" w:type="dxa"/>
            <w:shd w:val="clear" w:color="auto" w:fill="DEEAF6" w:themeFill="accent1" w:themeFillTint="33"/>
          </w:tcPr>
          <w:p w:rsidR="00677C60" w:rsidRPr="00522E5E" w:rsidRDefault="00677C60" w:rsidP="009A0D2C">
            <w:pPr>
              <w:rPr>
                <w:rFonts w:cs="Times New Roman"/>
                <w:b/>
              </w:rPr>
            </w:pPr>
            <w:r w:rsidRPr="00522E5E">
              <w:rPr>
                <w:rFonts w:cs="Times New Roman"/>
                <w:b/>
              </w:rPr>
              <w:t>Kritički usporediti sudsku praksu i praksu ugovornih tijela u području međunarodnopravne zaštite ljudskih prava.</w:t>
            </w:r>
          </w:p>
          <w:p w:rsidR="00677C60" w:rsidRPr="00522E5E" w:rsidRDefault="00677C60" w:rsidP="009A0D2C">
            <w:pPr>
              <w:rPr>
                <w:rFonts w:cs="Times New Roman"/>
              </w:rPr>
            </w:pPr>
          </w:p>
        </w:tc>
      </w:tr>
      <w:tr w:rsidR="00CC10AB" w:rsidRPr="00522E5E" w:rsidTr="009A0D2C">
        <w:trPr>
          <w:trHeight w:val="255"/>
        </w:trPr>
        <w:tc>
          <w:tcPr>
            <w:tcW w:w="2440" w:type="dxa"/>
          </w:tcPr>
          <w:p w:rsidR="00CC10AB" w:rsidRPr="00522E5E" w:rsidRDefault="00CC10AB" w:rsidP="00835E52">
            <w:pPr>
              <w:numPr>
                <w:ilvl w:val="0"/>
                <w:numId w:val="202"/>
              </w:numPr>
              <w:ind w:left="39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8. Razviti etičko, pravno i društveno odgovorno ponašanje.</w:t>
            </w:r>
          </w:p>
          <w:p w:rsidR="00CC10AB" w:rsidRPr="00522E5E" w:rsidRDefault="00CC10AB" w:rsidP="00CC10AB">
            <w:pPr>
              <w:rPr>
                <w:rFonts w:cs="Times New Roman"/>
              </w:rPr>
            </w:pPr>
            <w:r w:rsidRPr="00522E5E">
              <w:rPr>
                <w:rFonts w:cs="Times New Roman"/>
              </w:rPr>
              <w:t>11. Analizirati relevantnu sudsku praksu</w:t>
            </w:r>
          </w:p>
          <w:p w:rsidR="00CC10AB" w:rsidRPr="00522E5E" w:rsidRDefault="00CC10AB" w:rsidP="00CC10AB">
            <w:pPr>
              <w:rPr>
                <w:rFonts w:cs="Times New Roman"/>
              </w:rPr>
            </w:pPr>
            <w:r w:rsidRPr="00522E5E">
              <w:rPr>
                <w:rFonts w:cs="Times New Roman"/>
              </w:rPr>
              <w:t>13. Kombinirati pravne institute i načela suvremenog pravnog sustava</w:t>
            </w:r>
          </w:p>
          <w:p w:rsidR="00CC10AB" w:rsidRPr="00522E5E" w:rsidRDefault="00CC10AB" w:rsidP="00CC10AB">
            <w:pPr>
              <w:rPr>
                <w:rFonts w:cs="Times New Roman"/>
              </w:rPr>
            </w:pPr>
            <w:r w:rsidRPr="00522E5E">
              <w:rPr>
                <w:rFonts w:cs="Times New Roman"/>
              </w:rPr>
              <w:t>15. Predložiti rješenje pravnog problema s ciljem izrade pravnog mišljenja.</w:t>
            </w:r>
          </w:p>
        </w:tc>
      </w:tr>
      <w:tr w:rsidR="00CC10AB" w:rsidRPr="00522E5E" w:rsidTr="009A0D2C">
        <w:trPr>
          <w:trHeight w:val="255"/>
        </w:trPr>
        <w:tc>
          <w:tcPr>
            <w:tcW w:w="2440" w:type="dxa"/>
          </w:tcPr>
          <w:p w:rsidR="00CC10AB" w:rsidRPr="00522E5E" w:rsidRDefault="00CC10AB" w:rsidP="00835E52">
            <w:pPr>
              <w:numPr>
                <w:ilvl w:val="0"/>
                <w:numId w:val="202"/>
              </w:numPr>
              <w:ind w:left="39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Vrednovanje</w:t>
            </w:r>
          </w:p>
        </w:tc>
      </w:tr>
      <w:tr w:rsidR="00CC10AB" w:rsidRPr="00522E5E" w:rsidTr="009A0D2C">
        <w:trPr>
          <w:trHeight w:val="255"/>
        </w:trPr>
        <w:tc>
          <w:tcPr>
            <w:tcW w:w="2440" w:type="dxa"/>
          </w:tcPr>
          <w:p w:rsidR="00CC10AB" w:rsidRPr="00522E5E" w:rsidRDefault="00CC10AB" w:rsidP="00835E52">
            <w:pPr>
              <w:numPr>
                <w:ilvl w:val="0"/>
                <w:numId w:val="202"/>
              </w:numPr>
              <w:ind w:left="396"/>
              <w:contextualSpacing/>
              <w:rPr>
                <w:rFonts w:cs="Times New Roman"/>
              </w:rPr>
            </w:pPr>
            <w:r w:rsidRPr="00522E5E">
              <w:rPr>
                <w:rFonts w:cs="Times New Roman"/>
              </w:rPr>
              <w:t>VJEŠTINE</w:t>
            </w:r>
          </w:p>
        </w:tc>
        <w:tc>
          <w:tcPr>
            <w:tcW w:w="6890" w:type="dxa"/>
            <w:shd w:val="clear" w:color="auto" w:fill="E7E6E6" w:themeFill="background2"/>
          </w:tcPr>
          <w:p w:rsidR="00CC10AB" w:rsidRPr="00522E5E" w:rsidRDefault="00CC10AB" w:rsidP="00CC10AB">
            <w:pPr>
              <w:jc w:val="both"/>
              <w:rPr>
                <w:rFonts w:cs="Times New Roman"/>
              </w:rPr>
            </w:pPr>
            <w:r w:rsidRPr="00522E5E">
              <w:rPr>
                <w:rFonts w:cs="Times New Roman"/>
              </w:rPr>
              <w:t>Vještina upravljanja informacijama, sposobnost primjene znanja u praksi, sposobnost učenja.</w:t>
            </w:r>
          </w:p>
          <w:p w:rsidR="00CC10AB" w:rsidRPr="00522E5E" w:rsidRDefault="00CC10AB" w:rsidP="00CC10AB">
            <w:pPr>
              <w:rPr>
                <w:rFonts w:cs="Times New Roman"/>
              </w:rPr>
            </w:pPr>
          </w:p>
        </w:tc>
      </w:tr>
      <w:tr w:rsidR="00CC10AB" w:rsidRPr="00522E5E" w:rsidTr="009A0D2C">
        <w:trPr>
          <w:trHeight w:val="255"/>
        </w:trPr>
        <w:tc>
          <w:tcPr>
            <w:tcW w:w="2440" w:type="dxa"/>
          </w:tcPr>
          <w:p w:rsidR="00CC10AB" w:rsidRPr="00522E5E" w:rsidRDefault="00CC10AB" w:rsidP="00835E52">
            <w:pPr>
              <w:numPr>
                <w:ilvl w:val="0"/>
                <w:numId w:val="202"/>
              </w:numPr>
              <w:ind w:left="396"/>
              <w:contextualSpacing/>
              <w:rPr>
                <w:rFonts w:cs="Times New Roman"/>
              </w:rPr>
            </w:pPr>
            <w:r w:rsidRPr="00522E5E">
              <w:rPr>
                <w:rFonts w:cs="Times New Roman"/>
              </w:rPr>
              <w:t>SADRŽAJ UČENJA</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Nastavne cjeline:</w:t>
            </w:r>
          </w:p>
          <w:p w:rsidR="00CC10AB" w:rsidRPr="00522E5E" w:rsidRDefault="00CC10AB" w:rsidP="00835E52">
            <w:pPr>
              <w:pStyle w:val="ListParagraph"/>
              <w:numPr>
                <w:ilvl w:val="0"/>
                <w:numId w:val="18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Zaštita ljudskih prava unutar sustava Ujedinjenih naroda</w:t>
            </w:r>
          </w:p>
          <w:p w:rsidR="00CC10AB" w:rsidRPr="00522E5E" w:rsidRDefault="00CC10AB" w:rsidP="00835E52">
            <w:pPr>
              <w:pStyle w:val="ListParagraph"/>
              <w:numPr>
                <w:ilvl w:val="0"/>
                <w:numId w:val="18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 Nadležna tijela (Opća skupština Ujedinjenih naroda, Ekonomsko i socijalno vijeće, Komisija za prava čovjeka i Potkomisija za unapređenje i zaštitu prava čovjeka)</w:t>
            </w:r>
          </w:p>
          <w:p w:rsidR="00CC10AB" w:rsidRPr="00522E5E" w:rsidRDefault="00CC10AB" w:rsidP="00835E52">
            <w:pPr>
              <w:pStyle w:val="ListParagraph"/>
              <w:numPr>
                <w:ilvl w:val="0"/>
                <w:numId w:val="18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Europska konvencija za zaštitu ljudskih prava i temeljnih sloboda (1950)</w:t>
            </w:r>
          </w:p>
          <w:p w:rsidR="00CC10AB" w:rsidRPr="00522E5E" w:rsidRDefault="00CC10AB" w:rsidP="00835E52">
            <w:pPr>
              <w:pStyle w:val="ListParagraph"/>
              <w:numPr>
                <w:ilvl w:val="0"/>
                <w:numId w:val="18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Europska socijalna povelja (1961. i 1996)</w:t>
            </w:r>
          </w:p>
          <w:p w:rsidR="00CC10AB" w:rsidRPr="00522E5E" w:rsidRDefault="00CC10AB" w:rsidP="00835E52">
            <w:pPr>
              <w:pStyle w:val="ListParagraph"/>
              <w:numPr>
                <w:ilvl w:val="0"/>
                <w:numId w:val="18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Europska konvencija za zaštitu protiv mučenja i nečovječnog i ponižavajućeg postupanja (1987)</w:t>
            </w:r>
          </w:p>
          <w:p w:rsidR="00CC10AB" w:rsidRPr="00522E5E" w:rsidRDefault="00CC10AB" w:rsidP="00835E52">
            <w:pPr>
              <w:pStyle w:val="ListParagraph"/>
              <w:numPr>
                <w:ilvl w:val="0"/>
                <w:numId w:val="18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Ostali dokumenti usvojeni u okviru Vijeća Europe</w:t>
            </w:r>
          </w:p>
        </w:tc>
      </w:tr>
      <w:tr w:rsidR="00CC10AB" w:rsidRPr="00522E5E" w:rsidTr="009A0D2C">
        <w:trPr>
          <w:trHeight w:val="255"/>
        </w:trPr>
        <w:tc>
          <w:tcPr>
            <w:tcW w:w="2440" w:type="dxa"/>
          </w:tcPr>
          <w:p w:rsidR="00CC10AB" w:rsidRPr="00522E5E" w:rsidRDefault="00CC10AB" w:rsidP="00835E52">
            <w:pPr>
              <w:numPr>
                <w:ilvl w:val="0"/>
                <w:numId w:val="202"/>
              </w:numPr>
              <w:ind w:left="396"/>
              <w:contextualSpacing/>
              <w:rPr>
                <w:rFonts w:cs="Times New Roman"/>
              </w:rPr>
            </w:pPr>
            <w:r w:rsidRPr="00522E5E">
              <w:rPr>
                <w:rFonts w:cs="Times New Roman"/>
              </w:rPr>
              <w:t>NASTAVNE METODE</w:t>
            </w:r>
          </w:p>
        </w:tc>
        <w:tc>
          <w:tcPr>
            <w:tcW w:w="6890" w:type="dxa"/>
            <w:shd w:val="clear" w:color="auto" w:fill="E7E6E6" w:themeFill="background2"/>
          </w:tcPr>
          <w:p w:rsidR="00CC10AB" w:rsidRPr="00522E5E" w:rsidRDefault="00CC10AB" w:rsidP="00CC10AB">
            <w:pPr>
              <w:rPr>
                <w:rFonts w:cs="Times New Roman"/>
              </w:rPr>
            </w:pPr>
            <w:r w:rsidRPr="00522E5E">
              <w:rPr>
                <w:rFonts w:cs="Times New Roman"/>
              </w:rPr>
              <w:t>Predavanje, vođena diskusija, rad na tekstu, samostalno čitanje literature.</w:t>
            </w:r>
          </w:p>
        </w:tc>
      </w:tr>
      <w:tr w:rsidR="00CC10AB" w:rsidRPr="00522E5E" w:rsidTr="009A0D2C">
        <w:trPr>
          <w:trHeight w:val="255"/>
        </w:trPr>
        <w:tc>
          <w:tcPr>
            <w:tcW w:w="2440" w:type="dxa"/>
          </w:tcPr>
          <w:p w:rsidR="00CC10AB" w:rsidRPr="00522E5E" w:rsidRDefault="00CC10AB" w:rsidP="00835E52">
            <w:pPr>
              <w:numPr>
                <w:ilvl w:val="0"/>
                <w:numId w:val="202"/>
              </w:numPr>
              <w:ind w:left="396"/>
              <w:contextualSpacing/>
              <w:rPr>
                <w:rFonts w:cs="Times New Roman"/>
              </w:rPr>
            </w:pPr>
            <w:r w:rsidRPr="00522E5E">
              <w:rPr>
                <w:rFonts w:cs="Times New Roman"/>
              </w:rPr>
              <w:t>METODE VREDNOVANJA</w:t>
            </w:r>
          </w:p>
        </w:tc>
        <w:tc>
          <w:tcPr>
            <w:tcW w:w="6890" w:type="dxa"/>
            <w:shd w:val="clear" w:color="auto" w:fill="E7E6E6" w:themeFill="background2"/>
          </w:tcPr>
          <w:p w:rsidR="00CC10AB" w:rsidRPr="00522E5E" w:rsidRDefault="00CC10AB" w:rsidP="00835E52">
            <w:pPr>
              <w:pStyle w:val="ListParagraph"/>
              <w:numPr>
                <w:ilvl w:val="0"/>
                <w:numId w:val="203"/>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Pisani ispit</w:t>
            </w:r>
          </w:p>
        </w:tc>
      </w:tr>
    </w:tbl>
    <w:p w:rsidR="00A61781" w:rsidRPr="00522E5E" w:rsidRDefault="00A61781"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34480B" w:rsidRPr="00522E5E">
        <w:rPr>
          <w:b/>
          <w:color w:val="1F3864" w:themeColor="accent5" w:themeShade="80"/>
          <w:sz w:val="28"/>
          <w:szCs w:val="28"/>
        </w:rPr>
        <w:t xml:space="preserve">MEĐUNARODNO PRAVO MORA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6247"/>
      </w:tblGrid>
      <w:tr w:rsidR="00540AEE" w:rsidRPr="00522E5E" w:rsidTr="009A0D2C">
        <w:trPr>
          <w:trHeight w:val="570"/>
        </w:trPr>
        <w:tc>
          <w:tcPr>
            <w:tcW w:w="3083" w:type="dxa"/>
            <w:shd w:val="clear" w:color="auto" w:fill="9CC2E5" w:themeFill="accent1" w:themeFillTint="99"/>
          </w:tcPr>
          <w:p w:rsidR="00540AEE" w:rsidRPr="00522E5E" w:rsidRDefault="00540AEE" w:rsidP="009A0D2C">
            <w:pPr>
              <w:rPr>
                <w:rFonts w:cs="Times New Roman"/>
                <w:b/>
                <w:sz w:val="28"/>
                <w:szCs w:val="28"/>
              </w:rPr>
            </w:pPr>
            <w:r w:rsidRPr="00522E5E">
              <w:rPr>
                <w:rFonts w:cs="Times New Roman"/>
                <w:b/>
                <w:sz w:val="28"/>
                <w:szCs w:val="28"/>
              </w:rPr>
              <w:t>KOLEGIJ</w:t>
            </w:r>
          </w:p>
        </w:tc>
        <w:tc>
          <w:tcPr>
            <w:tcW w:w="6247" w:type="dxa"/>
          </w:tcPr>
          <w:p w:rsidR="00540AEE" w:rsidRPr="00522E5E" w:rsidRDefault="00540AEE" w:rsidP="009A0D2C">
            <w:pPr>
              <w:rPr>
                <w:rFonts w:cs="Times New Roman"/>
                <w:b/>
                <w:sz w:val="28"/>
                <w:szCs w:val="28"/>
              </w:rPr>
            </w:pPr>
            <w:r w:rsidRPr="00522E5E">
              <w:rPr>
                <w:rFonts w:cs="Times New Roman"/>
                <w:b/>
                <w:sz w:val="28"/>
                <w:szCs w:val="28"/>
              </w:rPr>
              <w:t>MEĐUNARODNO PRAVO MORA</w:t>
            </w:r>
          </w:p>
        </w:tc>
      </w:tr>
      <w:tr w:rsidR="00540AEE" w:rsidRPr="00522E5E" w:rsidTr="009A0D2C">
        <w:trPr>
          <w:trHeight w:val="465"/>
        </w:trPr>
        <w:tc>
          <w:tcPr>
            <w:tcW w:w="3083" w:type="dxa"/>
            <w:shd w:val="clear" w:color="auto" w:fill="F2F2F2" w:themeFill="background1" w:themeFillShade="F2"/>
          </w:tcPr>
          <w:p w:rsidR="00540AEE" w:rsidRPr="00522E5E" w:rsidRDefault="00540AEE" w:rsidP="009A0D2C">
            <w:pPr>
              <w:rPr>
                <w:rFonts w:cs="Times New Roman"/>
              </w:rPr>
            </w:pPr>
            <w:r w:rsidRPr="00522E5E">
              <w:rPr>
                <w:rFonts w:cs="Times New Roman"/>
              </w:rPr>
              <w:t xml:space="preserve">OBAVEZNI ILI IZBORNI / GODINA STUDIJA NA KOJOJ SE KOLEGIJ IZVODI </w:t>
            </w:r>
          </w:p>
        </w:tc>
        <w:tc>
          <w:tcPr>
            <w:tcW w:w="6247" w:type="dxa"/>
          </w:tcPr>
          <w:p w:rsidR="00540AEE" w:rsidRPr="00522E5E" w:rsidRDefault="00540AEE" w:rsidP="009A0D2C">
            <w:pPr>
              <w:rPr>
                <w:rFonts w:cs="Times New Roman"/>
              </w:rPr>
            </w:pPr>
            <w:r w:rsidRPr="00522E5E">
              <w:rPr>
                <w:rFonts w:cs="Times New Roman"/>
              </w:rPr>
              <w:t>IZBORNI KOLEGIJ MODULA, 5. GODINA</w:t>
            </w:r>
          </w:p>
        </w:tc>
      </w:tr>
      <w:tr w:rsidR="00540AEE" w:rsidRPr="00522E5E" w:rsidTr="009A0D2C">
        <w:trPr>
          <w:trHeight w:val="300"/>
        </w:trPr>
        <w:tc>
          <w:tcPr>
            <w:tcW w:w="3083" w:type="dxa"/>
            <w:shd w:val="clear" w:color="auto" w:fill="F2F2F2" w:themeFill="background1" w:themeFillShade="F2"/>
          </w:tcPr>
          <w:p w:rsidR="00540AEE" w:rsidRPr="00522E5E" w:rsidRDefault="00540AEE" w:rsidP="009A0D2C">
            <w:pPr>
              <w:rPr>
                <w:rFonts w:cs="Times New Roman"/>
              </w:rPr>
            </w:pPr>
            <w:r w:rsidRPr="00522E5E">
              <w:rPr>
                <w:rFonts w:cs="Times New Roman"/>
              </w:rPr>
              <w:t>OBLIK NASTAVE (PREDAVANJA, SEMINAR, VJEŽBE, (I/ILI) PRAKTIČNA NASTAVA</w:t>
            </w:r>
          </w:p>
        </w:tc>
        <w:tc>
          <w:tcPr>
            <w:tcW w:w="6247" w:type="dxa"/>
          </w:tcPr>
          <w:p w:rsidR="00540AEE" w:rsidRPr="00522E5E" w:rsidRDefault="00540AEE" w:rsidP="009A0D2C">
            <w:pPr>
              <w:rPr>
                <w:rFonts w:cs="Times New Roman"/>
              </w:rPr>
            </w:pPr>
            <w:r w:rsidRPr="00522E5E">
              <w:rPr>
                <w:rFonts w:cs="Times New Roman"/>
              </w:rPr>
              <w:t>PREDAVANJA</w:t>
            </w:r>
          </w:p>
        </w:tc>
      </w:tr>
      <w:tr w:rsidR="00540AEE" w:rsidRPr="00522E5E" w:rsidTr="009A0D2C">
        <w:trPr>
          <w:trHeight w:val="405"/>
        </w:trPr>
        <w:tc>
          <w:tcPr>
            <w:tcW w:w="3083" w:type="dxa"/>
            <w:shd w:val="clear" w:color="auto" w:fill="F2F2F2" w:themeFill="background1" w:themeFillShade="F2"/>
          </w:tcPr>
          <w:p w:rsidR="00540AEE" w:rsidRPr="00522E5E" w:rsidRDefault="00540AEE" w:rsidP="009A0D2C">
            <w:pPr>
              <w:rPr>
                <w:rFonts w:cs="Times New Roman"/>
              </w:rPr>
            </w:pPr>
            <w:r w:rsidRPr="00522E5E">
              <w:rPr>
                <w:rFonts w:cs="Times New Roman"/>
              </w:rPr>
              <w:lastRenderedPageBreak/>
              <w:t>ECTS BODOVI KOLEGIJA</w:t>
            </w:r>
          </w:p>
        </w:tc>
        <w:tc>
          <w:tcPr>
            <w:tcW w:w="6247" w:type="dxa"/>
          </w:tcPr>
          <w:p w:rsidR="00540AEE" w:rsidRPr="00522E5E" w:rsidRDefault="00540AEE" w:rsidP="009A0D2C">
            <w:pPr>
              <w:jc w:val="both"/>
              <w:rPr>
                <w:rFonts w:cs="Times New Roman"/>
              </w:rPr>
            </w:pPr>
            <w:r w:rsidRPr="00522E5E">
              <w:rPr>
                <w:rFonts w:cs="Times New Roman"/>
                <w:b/>
                <w:bCs/>
              </w:rPr>
              <w:t>4 ECTS</w:t>
            </w:r>
            <w:r w:rsidRPr="00522E5E">
              <w:rPr>
                <w:rFonts w:cs="Times New Roman"/>
              </w:rPr>
              <w:t xml:space="preserve"> boda:</w:t>
            </w:r>
          </w:p>
          <w:p w:rsidR="00540AEE" w:rsidRPr="00522E5E" w:rsidRDefault="00540AEE" w:rsidP="00835E52">
            <w:pPr>
              <w:pStyle w:val="ListParagraph"/>
              <w:numPr>
                <w:ilvl w:val="0"/>
                <w:numId w:val="206"/>
              </w:numPr>
              <w:spacing w:after="160" w:line="256" w:lineRule="auto"/>
              <w:jc w:val="both"/>
              <w:rPr>
                <w:rFonts w:asciiTheme="minorHAnsi" w:hAnsiTheme="minorHAnsi"/>
                <w:sz w:val="22"/>
                <w:szCs w:val="22"/>
                <w:lang w:val="hr-HR"/>
              </w:rPr>
            </w:pPr>
            <w:r w:rsidRPr="00522E5E">
              <w:rPr>
                <w:rFonts w:asciiTheme="minorHAnsi" w:hAnsiTheme="minorHAnsi"/>
                <w:sz w:val="22"/>
                <w:szCs w:val="22"/>
                <w:lang w:val="hr-HR"/>
              </w:rPr>
              <w:t>Predavanja – 30 sati: cca.</w:t>
            </w:r>
            <w:r w:rsidRPr="00522E5E">
              <w:rPr>
                <w:rFonts w:asciiTheme="minorHAnsi" w:hAnsiTheme="minorHAnsi"/>
                <w:b/>
                <w:bCs/>
                <w:sz w:val="22"/>
                <w:szCs w:val="22"/>
                <w:lang w:val="hr-HR"/>
              </w:rPr>
              <w:t xml:space="preserve"> 1</w:t>
            </w:r>
            <w:r w:rsidRPr="00522E5E">
              <w:rPr>
                <w:rFonts w:asciiTheme="minorHAnsi" w:hAnsiTheme="minorHAnsi"/>
                <w:b/>
                <w:sz w:val="22"/>
                <w:szCs w:val="22"/>
                <w:lang w:val="hr-HR"/>
              </w:rPr>
              <w:t xml:space="preserve"> ECTS</w:t>
            </w:r>
          </w:p>
          <w:p w:rsidR="00540AEE" w:rsidRPr="00522E5E" w:rsidRDefault="00540AEE" w:rsidP="00835E52">
            <w:pPr>
              <w:pStyle w:val="ListParagraph"/>
              <w:numPr>
                <w:ilvl w:val="0"/>
                <w:numId w:val="206"/>
              </w:numPr>
              <w:spacing w:after="160" w:line="256" w:lineRule="auto"/>
              <w:jc w:val="both"/>
              <w:rPr>
                <w:rFonts w:asciiTheme="minorHAnsi" w:hAnsiTheme="minorHAnsi"/>
                <w:sz w:val="22"/>
                <w:szCs w:val="22"/>
                <w:lang w:val="hr-HR"/>
              </w:rPr>
            </w:pPr>
            <w:r w:rsidRPr="00522E5E">
              <w:rPr>
                <w:rFonts w:asciiTheme="minorHAnsi" w:hAnsiTheme="minorHAnsi"/>
                <w:sz w:val="22"/>
                <w:szCs w:val="22"/>
                <w:lang w:val="hr-HR"/>
              </w:rPr>
              <w:t xml:space="preserve">Priprema za predavanje - 30 sati: cca. </w:t>
            </w:r>
            <w:r w:rsidRPr="00522E5E">
              <w:rPr>
                <w:rFonts w:asciiTheme="minorHAnsi" w:hAnsiTheme="minorHAnsi"/>
                <w:b/>
                <w:sz w:val="22"/>
                <w:szCs w:val="22"/>
                <w:lang w:val="hr-HR"/>
              </w:rPr>
              <w:t>1 ECTS</w:t>
            </w:r>
          </w:p>
          <w:p w:rsidR="00540AEE" w:rsidRPr="00522E5E" w:rsidRDefault="00540AEE" w:rsidP="00835E52">
            <w:pPr>
              <w:pStyle w:val="ListParagraph"/>
              <w:numPr>
                <w:ilvl w:val="0"/>
                <w:numId w:val="20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Priprema za ispit (samostalno čitanje i učenje literature) – 60 sati: cca. </w:t>
            </w:r>
            <w:r w:rsidRPr="00522E5E">
              <w:rPr>
                <w:rFonts w:asciiTheme="minorHAnsi" w:hAnsiTheme="minorHAnsi"/>
                <w:b/>
                <w:bCs/>
                <w:sz w:val="22"/>
                <w:szCs w:val="22"/>
                <w:lang w:val="hr-HR"/>
              </w:rPr>
              <w:t>2 ECTS</w:t>
            </w:r>
          </w:p>
        </w:tc>
      </w:tr>
      <w:tr w:rsidR="00540AEE" w:rsidRPr="00522E5E" w:rsidTr="009A0D2C">
        <w:trPr>
          <w:trHeight w:val="330"/>
        </w:trPr>
        <w:tc>
          <w:tcPr>
            <w:tcW w:w="3083" w:type="dxa"/>
            <w:shd w:val="clear" w:color="auto" w:fill="F2F2F2" w:themeFill="background1" w:themeFillShade="F2"/>
          </w:tcPr>
          <w:p w:rsidR="00540AEE" w:rsidRPr="00522E5E" w:rsidRDefault="00540AEE" w:rsidP="009A0D2C">
            <w:pPr>
              <w:rPr>
                <w:rFonts w:cs="Times New Roman"/>
              </w:rPr>
            </w:pPr>
            <w:r w:rsidRPr="00522E5E">
              <w:rPr>
                <w:rFonts w:cs="Times New Roman"/>
              </w:rPr>
              <w:t>STUDIJSKI PROGRAM NA KOJEM SE KOLEGIJ IZVODI</w:t>
            </w:r>
          </w:p>
        </w:tc>
        <w:tc>
          <w:tcPr>
            <w:tcW w:w="6247" w:type="dxa"/>
          </w:tcPr>
          <w:p w:rsidR="00540AEE" w:rsidRPr="00522E5E" w:rsidRDefault="00540AEE" w:rsidP="009A0D2C">
            <w:pPr>
              <w:rPr>
                <w:rFonts w:cs="Times New Roman"/>
              </w:rPr>
            </w:pPr>
            <w:r w:rsidRPr="00522E5E">
              <w:rPr>
                <w:rFonts w:cs="Times New Roman"/>
              </w:rPr>
              <w:t>PRAVNI STUDIJ</w:t>
            </w:r>
          </w:p>
        </w:tc>
      </w:tr>
      <w:tr w:rsidR="00540AEE" w:rsidRPr="00522E5E" w:rsidTr="009A0D2C">
        <w:trPr>
          <w:trHeight w:val="255"/>
        </w:trPr>
        <w:tc>
          <w:tcPr>
            <w:tcW w:w="3083" w:type="dxa"/>
            <w:shd w:val="clear" w:color="auto" w:fill="F2F2F2" w:themeFill="background1" w:themeFillShade="F2"/>
          </w:tcPr>
          <w:p w:rsidR="00540AEE" w:rsidRPr="00522E5E" w:rsidRDefault="00540AEE" w:rsidP="009A0D2C">
            <w:pPr>
              <w:rPr>
                <w:rFonts w:cs="Times New Roman"/>
              </w:rPr>
            </w:pPr>
            <w:r w:rsidRPr="00522E5E">
              <w:rPr>
                <w:rFonts w:cs="Times New Roman"/>
              </w:rPr>
              <w:t>RAZINA STUDIJSKOG PROGRAMA (6.st, 6.sv, 7.1.st, 7.1.sv, 7.2, 8.2.)</w:t>
            </w:r>
          </w:p>
        </w:tc>
        <w:tc>
          <w:tcPr>
            <w:tcW w:w="6247" w:type="dxa"/>
          </w:tcPr>
          <w:p w:rsidR="00540AEE" w:rsidRPr="00522E5E" w:rsidRDefault="00540AEE" w:rsidP="009A0D2C">
            <w:pPr>
              <w:rPr>
                <w:rFonts w:cs="Times New Roman"/>
              </w:rPr>
            </w:pPr>
            <w:r w:rsidRPr="00522E5E">
              <w:rPr>
                <w:rFonts w:cs="Times New Roman"/>
              </w:rPr>
              <w:t>7.1.sv</w:t>
            </w:r>
          </w:p>
        </w:tc>
      </w:tr>
      <w:tr w:rsidR="00540AEE" w:rsidRPr="00522E5E" w:rsidTr="009A0D2C">
        <w:trPr>
          <w:trHeight w:val="255"/>
        </w:trPr>
        <w:tc>
          <w:tcPr>
            <w:tcW w:w="3083" w:type="dxa"/>
          </w:tcPr>
          <w:p w:rsidR="00540AEE" w:rsidRPr="00522E5E" w:rsidRDefault="00540AEE" w:rsidP="009A0D2C"/>
        </w:tc>
        <w:tc>
          <w:tcPr>
            <w:tcW w:w="6247" w:type="dxa"/>
            <w:shd w:val="clear" w:color="auto" w:fill="BDD6EE" w:themeFill="accent1" w:themeFillTint="66"/>
          </w:tcPr>
          <w:p w:rsidR="00540AEE" w:rsidRPr="00522E5E" w:rsidRDefault="00540AEE" w:rsidP="009A0D2C">
            <w:pPr>
              <w:jc w:val="center"/>
              <w:rPr>
                <w:rFonts w:cs="Times New Roman"/>
                <w:b/>
              </w:rPr>
            </w:pPr>
            <w:r w:rsidRPr="00522E5E">
              <w:rPr>
                <w:rFonts w:cs="Times New Roman"/>
                <w:b/>
              </w:rPr>
              <w:t>KONSTRUKTIVNO POVEZIVANJE</w:t>
            </w:r>
          </w:p>
        </w:tc>
      </w:tr>
      <w:tr w:rsidR="00540AEE" w:rsidRPr="00522E5E" w:rsidTr="009A0D2C">
        <w:trPr>
          <w:trHeight w:val="255"/>
        </w:trPr>
        <w:tc>
          <w:tcPr>
            <w:tcW w:w="3083" w:type="dxa"/>
            <w:shd w:val="clear" w:color="auto" w:fill="DEEAF6" w:themeFill="accent1" w:themeFillTint="33"/>
          </w:tcPr>
          <w:p w:rsidR="00540AEE" w:rsidRPr="00522E5E" w:rsidRDefault="00540AEE" w:rsidP="009A0D2C">
            <w:pPr>
              <w:ind w:left="360"/>
              <w:rPr>
                <w:rFonts w:cs="Times New Roman"/>
              </w:rPr>
            </w:pPr>
            <w:r w:rsidRPr="00522E5E">
              <w:rPr>
                <w:rFonts w:cs="Times New Roman"/>
              </w:rPr>
              <w:t>ISHOD UČENJA (NAZIV)</w:t>
            </w:r>
          </w:p>
        </w:tc>
        <w:tc>
          <w:tcPr>
            <w:tcW w:w="6247" w:type="dxa"/>
            <w:shd w:val="clear" w:color="auto" w:fill="DEEAF6" w:themeFill="accent1" w:themeFillTint="33"/>
          </w:tcPr>
          <w:p w:rsidR="00540AEE" w:rsidRPr="00522E5E" w:rsidRDefault="00540AEE" w:rsidP="009A0D2C">
            <w:pPr>
              <w:jc w:val="both"/>
              <w:rPr>
                <w:rFonts w:cs="Times New Roman"/>
                <w:b/>
              </w:rPr>
            </w:pPr>
            <w:r w:rsidRPr="00522E5E">
              <w:rPr>
                <w:rFonts w:cs="Times New Roman"/>
                <w:b/>
              </w:rPr>
              <w:t>Identificirati povijesne procese razvoja međunarodnog prava mora i imenovati izvore  međunarodnog prava mora.</w:t>
            </w:r>
          </w:p>
        </w:tc>
      </w:tr>
      <w:tr w:rsidR="00540AEE" w:rsidRPr="00522E5E" w:rsidTr="009A0D2C">
        <w:trPr>
          <w:trHeight w:val="255"/>
        </w:trPr>
        <w:tc>
          <w:tcPr>
            <w:tcW w:w="3083" w:type="dxa"/>
          </w:tcPr>
          <w:p w:rsidR="00540AEE" w:rsidRPr="00522E5E" w:rsidRDefault="00540AEE" w:rsidP="00835E52">
            <w:pPr>
              <w:numPr>
                <w:ilvl w:val="0"/>
                <w:numId w:val="207"/>
              </w:numPr>
              <w:ind w:left="396"/>
              <w:contextualSpacing/>
              <w:rPr>
                <w:rFonts w:cs="Times New Roman"/>
              </w:rPr>
            </w:pPr>
            <w:r w:rsidRPr="00522E5E">
              <w:rPr>
                <w:rFonts w:cs="Times New Roman"/>
              </w:rPr>
              <w:t>DOPRINOSI OSTVARENJU ISHODA UČENJA NA RAZINI STUDIJSKOG PROGRAMA (NAVESTI IU)</w:t>
            </w:r>
          </w:p>
        </w:tc>
        <w:tc>
          <w:tcPr>
            <w:tcW w:w="6247" w:type="dxa"/>
            <w:shd w:val="clear" w:color="auto" w:fill="E7E6E6" w:themeFill="background2"/>
          </w:tcPr>
          <w:p w:rsidR="00540AEE" w:rsidRPr="00522E5E" w:rsidRDefault="00540AEE" w:rsidP="00540AEE">
            <w:pPr>
              <w:rPr>
                <w:rFonts w:cs="Times New Roman"/>
              </w:rPr>
            </w:pPr>
            <w:r w:rsidRPr="00522E5E">
              <w:rPr>
                <w:rFonts w:cs="Times New Roman"/>
              </w:rPr>
              <w:t>1. Identificirati povijesne, političke, ekonomske, europske, međunarodne odnosno druge društvene čimbenike mjerodavne za stvaranje i primjenu prava.</w:t>
            </w:r>
          </w:p>
          <w:p w:rsidR="00540AEE" w:rsidRPr="00522E5E" w:rsidRDefault="00540AEE" w:rsidP="00540AEE">
            <w:pPr>
              <w:rPr>
                <w:rFonts w:cs="Times New Roman"/>
              </w:rPr>
            </w:pPr>
            <w:r w:rsidRPr="00522E5E">
              <w:rPr>
                <w:rFonts w:cs="Times New Roman"/>
              </w:rPr>
              <w:t>2. Definirati osnovne pojmove i institute te temeljne doktrine i načela pojedinih grana prava.</w:t>
            </w:r>
          </w:p>
          <w:p w:rsidR="00540AEE" w:rsidRPr="00522E5E" w:rsidRDefault="00540AEE" w:rsidP="00540AEE">
            <w:pPr>
              <w:rPr>
                <w:rFonts w:cs="Times New Roman"/>
              </w:rPr>
            </w:pPr>
            <w:r w:rsidRPr="00522E5E">
              <w:rPr>
                <w:rFonts w:cs="Times New Roman"/>
              </w:rPr>
              <w:t>3. Objasniti položaj i značaj pravne znanosti te odnos prema drugim znanstvenim disciplinama.</w:t>
            </w:r>
          </w:p>
        </w:tc>
      </w:tr>
      <w:tr w:rsidR="00540AEE" w:rsidRPr="00522E5E" w:rsidTr="009A0D2C">
        <w:trPr>
          <w:trHeight w:val="255"/>
        </w:trPr>
        <w:tc>
          <w:tcPr>
            <w:tcW w:w="3083" w:type="dxa"/>
          </w:tcPr>
          <w:p w:rsidR="00540AEE" w:rsidRPr="00522E5E" w:rsidRDefault="00540AEE" w:rsidP="00835E52">
            <w:pPr>
              <w:numPr>
                <w:ilvl w:val="0"/>
                <w:numId w:val="207"/>
              </w:numPr>
              <w:ind w:left="396"/>
              <w:contextualSpacing/>
              <w:rPr>
                <w:rFonts w:cs="Times New Roman"/>
              </w:rPr>
            </w:pPr>
            <w:r w:rsidRPr="00522E5E">
              <w:rPr>
                <w:rFonts w:cs="Times New Roman"/>
              </w:rPr>
              <w:t>KOGNITIVNO PODRUČJE ZNANJA I RAZUMIJEVANJA</w:t>
            </w:r>
          </w:p>
        </w:tc>
        <w:tc>
          <w:tcPr>
            <w:tcW w:w="6247" w:type="dxa"/>
            <w:shd w:val="clear" w:color="auto" w:fill="E7E6E6" w:themeFill="background2"/>
          </w:tcPr>
          <w:p w:rsidR="00540AEE" w:rsidRPr="00522E5E" w:rsidRDefault="00540AEE" w:rsidP="00540AEE">
            <w:pPr>
              <w:rPr>
                <w:rFonts w:cs="Times New Roman"/>
              </w:rPr>
            </w:pPr>
            <w:r w:rsidRPr="00522E5E">
              <w:rPr>
                <w:rFonts w:cs="Times New Roman"/>
              </w:rPr>
              <w:t>Pamćenje</w:t>
            </w:r>
          </w:p>
        </w:tc>
      </w:tr>
      <w:tr w:rsidR="00540AEE" w:rsidRPr="00522E5E" w:rsidTr="009A0D2C">
        <w:trPr>
          <w:trHeight w:val="255"/>
        </w:trPr>
        <w:tc>
          <w:tcPr>
            <w:tcW w:w="3083" w:type="dxa"/>
          </w:tcPr>
          <w:p w:rsidR="00540AEE" w:rsidRPr="00522E5E" w:rsidRDefault="00540AEE" w:rsidP="00835E52">
            <w:pPr>
              <w:numPr>
                <w:ilvl w:val="0"/>
                <w:numId w:val="207"/>
              </w:numPr>
              <w:ind w:left="396"/>
              <w:contextualSpacing/>
              <w:rPr>
                <w:rFonts w:cs="Times New Roman"/>
              </w:rPr>
            </w:pPr>
            <w:r w:rsidRPr="00522E5E">
              <w:rPr>
                <w:rFonts w:cs="Times New Roman"/>
              </w:rPr>
              <w:t>VJEŠTINE</w:t>
            </w:r>
          </w:p>
        </w:tc>
        <w:tc>
          <w:tcPr>
            <w:tcW w:w="6247" w:type="dxa"/>
            <w:shd w:val="clear" w:color="auto" w:fill="E7E6E6" w:themeFill="background2"/>
          </w:tcPr>
          <w:p w:rsidR="00540AEE" w:rsidRPr="00522E5E" w:rsidRDefault="00540AEE" w:rsidP="00540AEE">
            <w:pPr>
              <w:jc w:val="both"/>
              <w:rPr>
                <w:rFonts w:cs="Times New Roman"/>
              </w:rPr>
            </w:pPr>
            <w:r w:rsidRPr="00522E5E">
              <w:rPr>
                <w:rFonts w:cs="Times New Roman"/>
              </w:rPr>
              <w:t>Vještina upravljanja informacijama, logičko argumentiranje uz uvažavanje drugačijeg mišljenja, sposobnost učenja.</w:t>
            </w:r>
          </w:p>
        </w:tc>
      </w:tr>
      <w:tr w:rsidR="00540AEE" w:rsidRPr="00522E5E" w:rsidTr="009A0D2C">
        <w:trPr>
          <w:trHeight w:val="255"/>
        </w:trPr>
        <w:tc>
          <w:tcPr>
            <w:tcW w:w="3083" w:type="dxa"/>
          </w:tcPr>
          <w:p w:rsidR="00540AEE" w:rsidRPr="00522E5E" w:rsidRDefault="00540AEE" w:rsidP="00835E52">
            <w:pPr>
              <w:numPr>
                <w:ilvl w:val="0"/>
                <w:numId w:val="207"/>
              </w:numPr>
              <w:ind w:left="396"/>
              <w:contextualSpacing/>
              <w:rPr>
                <w:rFonts w:cs="Times New Roman"/>
              </w:rPr>
            </w:pPr>
            <w:r w:rsidRPr="00522E5E">
              <w:rPr>
                <w:rFonts w:cs="Times New Roman"/>
              </w:rPr>
              <w:t>SADRŽAJ UČENJA</w:t>
            </w:r>
          </w:p>
        </w:tc>
        <w:tc>
          <w:tcPr>
            <w:tcW w:w="6247" w:type="dxa"/>
            <w:shd w:val="clear" w:color="auto" w:fill="E7E6E6" w:themeFill="background2"/>
          </w:tcPr>
          <w:p w:rsidR="00540AEE" w:rsidRPr="00522E5E" w:rsidRDefault="00540AEE" w:rsidP="00540AEE">
            <w:pPr>
              <w:rPr>
                <w:rFonts w:cs="Times New Roman"/>
              </w:rPr>
            </w:pPr>
            <w:r w:rsidRPr="00522E5E">
              <w:rPr>
                <w:rFonts w:cs="Times New Roman"/>
              </w:rPr>
              <w:t>Nastavne cjeline:</w:t>
            </w:r>
          </w:p>
          <w:p w:rsidR="00540AEE" w:rsidRPr="00522E5E" w:rsidRDefault="00540AEE" w:rsidP="00835E52">
            <w:pPr>
              <w:pStyle w:val="ListParagraph"/>
              <w:numPr>
                <w:ilvl w:val="0"/>
                <w:numId w:val="2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Pojam međunarodnog prava mora</w:t>
            </w:r>
          </w:p>
          <w:p w:rsidR="00540AEE" w:rsidRPr="00522E5E" w:rsidRDefault="00540AEE" w:rsidP="00835E52">
            <w:pPr>
              <w:pStyle w:val="ListParagraph"/>
              <w:numPr>
                <w:ilvl w:val="0"/>
                <w:numId w:val="2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Povijesni razvoj</w:t>
            </w:r>
          </w:p>
          <w:p w:rsidR="00540AEE" w:rsidRPr="00522E5E" w:rsidRDefault="00540AEE" w:rsidP="00835E52">
            <w:pPr>
              <w:pStyle w:val="ListParagraph"/>
              <w:numPr>
                <w:ilvl w:val="0"/>
                <w:numId w:val="2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Izvori prava mora </w:t>
            </w:r>
          </w:p>
          <w:p w:rsidR="00540AEE" w:rsidRPr="00522E5E" w:rsidRDefault="00540AEE" w:rsidP="00835E52">
            <w:pPr>
              <w:pStyle w:val="ListParagraph"/>
              <w:numPr>
                <w:ilvl w:val="0"/>
                <w:numId w:val="2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Kodifikacija prava mora</w:t>
            </w:r>
          </w:p>
        </w:tc>
      </w:tr>
      <w:tr w:rsidR="00540AEE" w:rsidRPr="00522E5E" w:rsidTr="009A0D2C">
        <w:trPr>
          <w:trHeight w:val="255"/>
        </w:trPr>
        <w:tc>
          <w:tcPr>
            <w:tcW w:w="3083" w:type="dxa"/>
          </w:tcPr>
          <w:p w:rsidR="00540AEE" w:rsidRPr="00522E5E" w:rsidRDefault="00540AEE" w:rsidP="00835E52">
            <w:pPr>
              <w:numPr>
                <w:ilvl w:val="0"/>
                <w:numId w:val="207"/>
              </w:numPr>
              <w:ind w:left="396"/>
              <w:contextualSpacing/>
              <w:rPr>
                <w:rFonts w:cs="Times New Roman"/>
              </w:rPr>
            </w:pPr>
            <w:r w:rsidRPr="00522E5E">
              <w:rPr>
                <w:rFonts w:cs="Times New Roman"/>
              </w:rPr>
              <w:t>NASTAVNE METODE</w:t>
            </w:r>
          </w:p>
        </w:tc>
        <w:tc>
          <w:tcPr>
            <w:tcW w:w="6247" w:type="dxa"/>
            <w:shd w:val="clear" w:color="auto" w:fill="E7E6E6" w:themeFill="background2"/>
          </w:tcPr>
          <w:p w:rsidR="00540AEE" w:rsidRPr="00522E5E" w:rsidRDefault="00540AEE" w:rsidP="00540AEE">
            <w:pPr>
              <w:rPr>
                <w:rFonts w:cs="Times New Roman"/>
              </w:rPr>
            </w:pPr>
            <w:r w:rsidRPr="00522E5E">
              <w:rPr>
                <w:rFonts w:cs="Times New Roman"/>
              </w:rPr>
              <w:t>Predavanje, rad na tekstu, samostalno čitanje literature.</w:t>
            </w:r>
          </w:p>
        </w:tc>
      </w:tr>
      <w:tr w:rsidR="00540AEE" w:rsidRPr="00522E5E" w:rsidTr="009A0D2C">
        <w:trPr>
          <w:trHeight w:val="255"/>
        </w:trPr>
        <w:tc>
          <w:tcPr>
            <w:tcW w:w="3083" w:type="dxa"/>
          </w:tcPr>
          <w:p w:rsidR="00540AEE" w:rsidRPr="00522E5E" w:rsidRDefault="00540AEE" w:rsidP="00835E52">
            <w:pPr>
              <w:numPr>
                <w:ilvl w:val="0"/>
                <w:numId w:val="207"/>
              </w:numPr>
              <w:ind w:left="396"/>
              <w:contextualSpacing/>
              <w:rPr>
                <w:rFonts w:cs="Times New Roman"/>
              </w:rPr>
            </w:pPr>
            <w:r w:rsidRPr="00522E5E">
              <w:rPr>
                <w:rFonts w:cs="Times New Roman"/>
              </w:rPr>
              <w:t>METODE VREDNOVANJA</w:t>
            </w:r>
          </w:p>
        </w:tc>
        <w:tc>
          <w:tcPr>
            <w:tcW w:w="6247" w:type="dxa"/>
            <w:shd w:val="clear" w:color="auto" w:fill="E7E6E6" w:themeFill="background2"/>
          </w:tcPr>
          <w:p w:rsidR="00540AEE" w:rsidRPr="00522E5E" w:rsidRDefault="00540AEE" w:rsidP="00835E52">
            <w:pPr>
              <w:pStyle w:val="ListParagraph"/>
              <w:numPr>
                <w:ilvl w:val="0"/>
                <w:numId w:val="209"/>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 xml:space="preserve">Usmeni ispit </w:t>
            </w:r>
          </w:p>
        </w:tc>
      </w:tr>
      <w:tr w:rsidR="00540AEE" w:rsidRPr="00522E5E" w:rsidTr="009A0D2C">
        <w:trPr>
          <w:trHeight w:val="255"/>
        </w:trPr>
        <w:tc>
          <w:tcPr>
            <w:tcW w:w="3083" w:type="dxa"/>
            <w:shd w:val="clear" w:color="auto" w:fill="DEEAF6" w:themeFill="accent1" w:themeFillTint="33"/>
          </w:tcPr>
          <w:p w:rsidR="00540AEE" w:rsidRPr="00522E5E" w:rsidRDefault="00540AEE" w:rsidP="009A0D2C">
            <w:pPr>
              <w:ind w:left="360"/>
              <w:rPr>
                <w:rFonts w:cs="Times New Roman"/>
              </w:rPr>
            </w:pPr>
            <w:r w:rsidRPr="00522E5E">
              <w:rPr>
                <w:rFonts w:cs="Times New Roman"/>
              </w:rPr>
              <w:t>ISHOD UČENJA (NAZIV)</w:t>
            </w:r>
          </w:p>
        </w:tc>
        <w:tc>
          <w:tcPr>
            <w:tcW w:w="6247" w:type="dxa"/>
            <w:shd w:val="clear" w:color="auto" w:fill="DEEAF6" w:themeFill="accent1" w:themeFillTint="33"/>
          </w:tcPr>
          <w:p w:rsidR="00540AEE" w:rsidRPr="00522E5E" w:rsidRDefault="00540AEE" w:rsidP="009A0D2C">
            <w:pPr>
              <w:jc w:val="both"/>
              <w:rPr>
                <w:rFonts w:cs="Times New Roman"/>
                <w:b/>
              </w:rPr>
            </w:pPr>
            <w:r w:rsidRPr="00522E5E">
              <w:rPr>
                <w:rFonts w:cs="Times New Roman"/>
                <w:b/>
              </w:rPr>
              <w:t xml:space="preserve">Razjasniti pravne režime koji uređuju pojedine dijelove mora i podmorja. </w:t>
            </w:r>
          </w:p>
        </w:tc>
      </w:tr>
      <w:tr w:rsidR="00BD2C8B" w:rsidRPr="00522E5E" w:rsidTr="009A0D2C">
        <w:trPr>
          <w:trHeight w:val="255"/>
        </w:trPr>
        <w:tc>
          <w:tcPr>
            <w:tcW w:w="3083" w:type="dxa"/>
          </w:tcPr>
          <w:p w:rsidR="00BD2C8B" w:rsidRPr="00522E5E" w:rsidRDefault="00BD2C8B" w:rsidP="00835E52">
            <w:pPr>
              <w:numPr>
                <w:ilvl w:val="0"/>
                <w:numId w:val="210"/>
              </w:numPr>
              <w:ind w:left="396"/>
              <w:contextualSpacing/>
              <w:rPr>
                <w:rFonts w:cs="Times New Roman"/>
              </w:rPr>
            </w:pPr>
            <w:r w:rsidRPr="00522E5E">
              <w:rPr>
                <w:rFonts w:cs="Times New Roman"/>
              </w:rPr>
              <w:t>DOPRINOSI OSTVARENJU ISHODA UČENJA NA RAZINI STUDIJSKOG PROGRAMA (NAVESTI IU)</w:t>
            </w:r>
          </w:p>
        </w:tc>
        <w:tc>
          <w:tcPr>
            <w:tcW w:w="6247" w:type="dxa"/>
            <w:shd w:val="clear" w:color="auto" w:fill="E7E6E6" w:themeFill="background2"/>
          </w:tcPr>
          <w:p w:rsidR="00BD2C8B" w:rsidRPr="00522E5E" w:rsidRDefault="00BD2C8B" w:rsidP="00BD2C8B">
            <w:pPr>
              <w:rPr>
                <w:rFonts w:cs="Times New Roman"/>
              </w:rPr>
            </w:pPr>
            <w:r w:rsidRPr="00522E5E">
              <w:rPr>
                <w:rFonts w:cs="Times New Roman"/>
              </w:rPr>
              <w:t>2. Definirati osnovne pojmove i institute te temeljne doktrine i načela pojedinih grana prava.</w:t>
            </w:r>
          </w:p>
          <w:p w:rsidR="00BD2C8B" w:rsidRPr="00522E5E" w:rsidRDefault="00BD2C8B" w:rsidP="00BD2C8B">
            <w:pPr>
              <w:rPr>
                <w:rFonts w:cs="Times New Roman"/>
              </w:rPr>
            </w:pPr>
            <w:r w:rsidRPr="00522E5E">
              <w:rPr>
                <w:rFonts w:cs="Times New Roman"/>
              </w:rPr>
              <w:t>4. Klasificirati i protumačiti normativni okvir mjerodavan u pojedinoj grani prava.</w:t>
            </w:r>
          </w:p>
          <w:p w:rsidR="00BD2C8B" w:rsidRPr="00522E5E" w:rsidRDefault="00BD2C8B" w:rsidP="00BD2C8B">
            <w:pPr>
              <w:rPr>
                <w:rFonts w:cs="Times New Roman"/>
              </w:rPr>
            </w:pPr>
            <w:r w:rsidRPr="00522E5E">
              <w:rPr>
                <w:rFonts w:cs="Times New Roman"/>
              </w:rPr>
              <w:lastRenderedPageBreak/>
              <w:t>13. Kombinirati pravne institute i načela suvremenog pravnog sustava.</w:t>
            </w:r>
          </w:p>
        </w:tc>
      </w:tr>
      <w:tr w:rsidR="00BD2C8B" w:rsidRPr="00522E5E" w:rsidTr="009A0D2C">
        <w:trPr>
          <w:trHeight w:val="255"/>
        </w:trPr>
        <w:tc>
          <w:tcPr>
            <w:tcW w:w="3083" w:type="dxa"/>
          </w:tcPr>
          <w:p w:rsidR="00BD2C8B" w:rsidRPr="00522E5E" w:rsidRDefault="00BD2C8B" w:rsidP="00835E52">
            <w:pPr>
              <w:numPr>
                <w:ilvl w:val="0"/>
                <w:numId w:val="210"/>
              </w:numPr>
              <w:ind w:left="396"/>
              <w:contextualSpacing/>
              <w:rPr>
                <w:rFonts w:cs="Times New Roman"/>
              </w:rPr>
            </w:pPr>
            <w:r w:rsidRPr="00522E5E">
              <w:rPr>
                <w:rFonts w:cs="Times New Roman"/>
              </w:rPr>
              <w:lastRenderedPageBreak/>
              <w:t>KOGNITIVNO PODRUČJE ZNANJA I RAZUMIJEVANJA</w:t>
            </w:r>
          </w:p>
        </w:tc>
        <w:tc>
          <w:tcPr>
            <w:tcW w:w="6247" w:type="dxa"/>
            <w:shd w:val="clear" w:color="auto" w:fill="E7E6E6" w:themeFill="background2"/>
          </w:tcPr>
          <w:p w:rsidR="00BD2C8B" w:rsidRPr="00522E5E" w:rsidRDefault="00BD2C8B" w:rsidP="00BD2C8B">
            <w:pPr>
              <w:rPr>
                <w:rFonts w:cs="Times New Roman"/>
              </w:rPr>
            </w:pPr>
            <w:r w:rsidRPr="00522E5E">
              <w:rPr>
                <w:rFonts w:cs="Times New Roman"/>
              </w:rPr>
              <w:t>Razumijevanje</w:t>
            </w:r>
          </w:p>
        </w:tc>
      </w:tr>
      <w:tr w:rsidR="00BD2C8B" w:rsidRPr="00522E5E" w:rsidTr="009A0D2C">
        <w:trPr>
          <w:trHeight w:val="255"/>
        </w:trPr>
        <w:tc>
          <w:tcPr>
            <w:tcW w:w="3083" w:type="dxa"/>
          </w:tcPr>
          <w:p w:rsidR="00BD2C8B" w:rsidRPr="00522E5E" w:rsidRDefault="00BD2C8B" w:rsidP="00835E52">
            <w:pPr>
              <w:numPr>
                <w:ilvl w:val="0"/>
                <w:numId w:val="210"/>
              </w:numPr>
              <w:ind w:left="396"/>
              <w:contextualSpacing/>
              <w:rPr>
                <w:rFonts w:cs="Times New Roman"/>
              </w:rPr>
            </w:pPr>
            <w:r w:rsidRPr="00522E5E">
              <w:rPr>
                <w:rFonts w:cs="Times New Roman"/>
              </w:rPr>
              <w:t>VJEŠTINE</w:t>
            </w:r>
          </w:p>
        </w:tc>
        <w:tc>
          <w:tcPr>
            <w:tcW w:w="6247" w:type="dxa"/>
            <w:shd w:val="clear" w:color="auto" w:fill="E7E6E6" w:themeFill="background2"/>
          </w:tcPr>
          <w:p w:rsidR="00BD2C8B" w:rsidRPr="00522E5E" w:rsidRDefault="00BD2C8B" w:rsidP="00BD2C8B">
            <w:pPr>
              <w:jc w:val="both"/>
              <w:rPr>
                <w:rFonts w:cs="Times New Roman"/>
              </w:rPr>
            </w:pPr>
            <w:r w:rsidRPr="00522E5E">
              <w:rPr>
                <w:rFonts w:cs="Times New Roman"/>
              </w:rPr>
              <w:t>Vještina upravljanja informacijama, sposobnost učenja, vještina jasnog i razgovijetnoga usmenog i pisanog izražavanja, vještina sustavnog baratanja informacijama i njihovog razgraničavanja.</w:t>
            </w:r>
          </w:p>
        </w:tc>
      </w:tr>
      <w:tr w:rsidR="00BD2C8B" w:rsidRPr="00522E5E" w:rsidTr="009A0D2C">
        <w:trPr>
          <w:trHeight w:val="255"/>
        </w:trPr>
        <w:tc>
          <w:tcPr>
            <w:tcW w:w="3083" w:type="dxa"/>
          </w:tcPr>
          <w:p w:rsidR="00BD2C8B" w:rsidRPr="00522E5E" w:rsidRDefault="00BD2C8B" w:rsidP="00835E52">
            <w:pPr>
              <w:numPr>
                <w:ilvl w:val="0"/>
                <w:numId w:val="210"/>
              </w:numPr>
              <w:ind w:left="396"/>
              <w:contextualSpacing/>
              <w:rPr>
                <w:rFonts w:cs="Times New Roman"/>
              </w:rPr>
            </w:pPr>
            <w:r w:rsidRPr="00522E5E">
              <w:rPr>
                <w:rFonts w:cs="Times New Roman"/>
              </w:rPr>
              <w:t>SADRŽAJ UČENJA</w:t>
            </w:r>
          </w:p>
        </w:tc>
        <w:tc>
          <w:tcPr>
            <w:tcW w:w="6247" w:type="dxa"/>
            <w:shd w:val="clear" w:color="auto" w:fill="E7E6E6" w:themeFill="background2"/>
          </w:tcPr>
          <w:p w:rsidR="00BD2C8B" w:rsidRPr="00522E5E" w:rsidRDefault="00BD2C8B" w:rsidP="00BD2C8B">
            <w:pPr>
              <w:rPr>
                <w:rFonts w:cs="Times New Roman"/>
              </w:rPr>
            </w:pPr>
            <w:r w:rsidRPr="00522E5E">
              <w:rPr>
                <w:rFonts w:cs="Times New Roman"/>
              </w:rPr>
              <w:t>Nastavne cjeline:</w:t>
            </w:r>
          </w:p>
          <w:p w:rsidR="00BD2C8B" w:rsidRPr="00522E5E" w:rsidRDefault="00BD2C8B" w:rsidP="00835E52">
            <w:pPr>
              <w:pStyle w:val="ListParagraph"/>
              <w:numPr>
                <w:ilvl w:val="0"/>
                <w:numId w:val="21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Unutrašnje morske vode</w:t>
            </w:r>
          </w:p>
          <w:p w:rsidR="00BD2C8B" w:rsidRPr="00522E5E" w:rsidRDefault="00BD2C8B" w:rsidP="00835E52">
            <w:pPr>
              <w:pStyle w:val="ListParagraph"/>
              <w:numPr>
                <w:ilvl w:val="0"/>
                <w:numId w:val="21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Teritorijalno more</w:t>
            </w:r>
          </w:p>
          <w:p w:rsidR="00BD2C8B" w:rsidRPr="00522E5E" w:rsidRDefault="00BD2C8B" w:rsidP="00835E52">
            <w:pPr>
              <w:pStyle w:val="ListParagraph"/>
              <w:numPr>
                <w:ilvl w:val="0"/>
                <w:numId w:val="21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Arhipelaške vode</w:t>
            </w:r>
          </w:p>
          <w:p w:rsidR="00BD2C8B" w:rsidRPr="00522E5E" w:rsidRDefault="00BD2C8B" w:rsidP="00835E52">
            <w:pPr>
              <w:pStyle w:val="ListParagraph"/>
              <w:numPr>
                <w:ilvl w:val="0"/>
                <w:numId w:val="21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Vanjski pojas</w:t>
            </w:r>
          </w:p>
          <w:p w:rsidR="00BD2C8B" w:rsidRPr="00522E5E" w:rsidRDefault="00BD2C8B" w:rsidP="00835E52">
            <w:pPr>
              <w:pStyle w:val="ListParagraph"/>
              <w:numPr>
                <w:ilvl w:val="0"/>
                <w:numId w:val="21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Isključivi gospodarski pojas</w:t>
            </w:r>
          </w:p>
          <w:p w:rsidR="00BD2C8B" w:rsidRPr="00522E5E" w:rsidRDefault="00BD2C8B" w:rsidP="00835E52">
            <w:pPr>
              <w:pStyle w:val="ListParagraph"/>
              <w:numPr>
                <w:ilvl w:val="0"/>
                <w:numId w:val="21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Epikontinentalni pojas</w:t>
            </w:r>
          </w:p>
          <w:p w:rsidR="00BD2C8B" w:rsidRPr="00522E5E" w:rsidRDefault="00BD2C8B" w:rsidP="00835E52">
            <w:pPr>
              <w:pStyle w:val="ListParagraph"/>
              <w:numPr>
                <w:ilvl w:val="0"/>
                <w:numId w:val="21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Otvoreno more</w:t>
            </w:r>
          </w:p>
          <w:p w:rsidR="00BD2C8B" w:rsidRPr="00522E5E" w:rsidRDefault="00BD2C8B" w:rsidP="00835E52">
            <w:pPr>
              <w:pStyle w:val="ListParagraph"/>
              <w:numPr>
                <w:ilvl w:val="0"/>
                <w:numId w:val="21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Zona međunarodnog podmorja</w:t>
            </w:r>
          </w:p>
          <w:p w:rsidR="00BD2C8B" w:rsidRPr="00522E5E" w:rsidRDefault="00BD2C8B" w:rsidP="00835E52">
            <w:pPr>
              <w:pStyle w:val="ListParagraph"/>
              <w:numPr>
                <w:ilvl w:val="0"/>
                <w:numId w:val="21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Razgraničenje morskih prostora</w:t>
            </w:r>
          </w:p>
          <w:p w:rsidR="00BD2C8B" w:rsidRPr="00522E5E" w:rsidRDefault="00BD2C8B" w:rsidP="00835E52">
            <w:pPr>
              <w:pStyle w:val="ListParagraph"/>
              <w:numPr>
                <w:ilvl w:val="0"/>
                <w:numId w:val="21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Posebna i neriješena pitanja (Arktik, Antarktik, zatvorena ili poluzatvorena mora)</w:t>
            </w:r>
          </w:p>
        </w:tc>
      </w:tr>
      <w:tr w:rsidR="00BD2C8B" w:rsidRPr="00522E5E" w:rsidTr="009A0D2C">
        <w:trPr>
          <w:trHeight w:val="255"/>
        </w:trPr>
        <w:tc>
          <w:tcPr>
            <w:tcW w:w="3083" w:type="dxa"/>
          </w:tcPr>
          <w:p w:rsidR="00BD2C8B" w:rsidRPr="00522E5E" w:rsidRDefault="00BD2C8B" w:rsidP="00835E52">
            <w:pPr>
              <w:numPr>
                <w:ilvl w:val="0"/>
                <w:numId w:val="210"/>
              </w:numPr>
              <w:ind w:left="396"/>
              <w:contextualSpacing/>
              <w:rPr>
                <w:rFonts w:cs="Times New Roman"/>
              </w:rPr>
            </w:pPr>
            <w:r w:rsidRPr="00522E5E">
              <w:rPr>
                <w:rFonts w:cs="Times New Roman"/>
              </w:rPr>
              <w:t>NASTAVNE METODE</w:t>
            </w:r>
          </w:p>
        </w:tc>
        <w:tc>
          <w:tcPr>
            <w:tcW w:w="6247" w:type="dxa"/>
            <w:shd w:val="clear" w:color="auto" w:fill="E7E6E6" w:themeFill="background2"/>
          </w:tcPr>
          <w:p w:rsidR="00BD2C8B" w:rsidRPr="00522E5E" w:rsidRDefault="00BD2C8B" w:rsidP="00BD2C8B">
            <w:pPr>
              <w:rPr>
                <w:rFonts w:cs="Times New Roman"/>
              </w:rPr>
            </w:pPr>
            <w:r w:rsidRPr="00522E5E">
              <w:rPr>
                <w:rFonts w:cs="Times New Roman"/>
              </w:rPr>
              <w:t>Predavanje, vođena diskusija, rad na tekstu, samostalno čitanje literature.</w:t>
            </w:r>
          </w:p>
        </w:tc>
      </w:tr>
      <w:tr w:rsidR="00BD2C8B" w:rsidRPr="00522E5E" w:rsidTr="009A0D2C">
        <w:trPr>
          <w:trHeight w:val="255"/>
        </w:trPr>
        <w:tc>
          <w:tcPr>
            <w:tcW w:w="3083" w:type="dxa"/>
          </w:tcPr>
          <w:p w:rsidR="00BD2C8B" w:rsidRPr="00522E5E" w:rsidRDefault="00BD2C8B" w:rsidP="00835E52">
            <w:pPr>
              <w:numPr>
                <w:ilvl w:val="0"/>
                <w:numId w:val="210"/>
              </w:numPr>
              <w:ind w:left="396"/>
              <w:contextualSpacing/>
              <w:rPr>
                <w:rFonts w:cs="Times New Roman"/>
              </w:rPr>
            </w:pPr>
            <w:r w:rsidRPr="00522E5E">
              <w:rPr>
                <w:rFonts w:cs="Times New Roman"/>
              </w:rPr>
              <w:t>METODE VREDNOVANJA</w:t>
            </w:r>
          </w:p>
        </w:tc>
        <w:tc>
          <w:tcPr>
            <w:tcW w:w="6247" w:type="dxa"/>
            <w:shd w:val="clear" w:color="auto" w:fill="E7E6E6" w:themeFill="background2"/>
          </w:tcPr>
          <w:p w:rsidR="00BD2C8B" w:rsidRPr="00522E5E" w:rsidRDefault="00BD2C8B" w:rsidP="00835E52">
            <w:pPr>
              <w:pStyle w:val="ListParagraph"/>
              <w:numPr>
                <w:ilvl w:val="0"/>
                <w:numId w:val="21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Usmeni ispit    </w:t>
            </w:r>
          </w:p>
        </w:tc>
      </w:tr>
      <w:tr w:rsidR="00540AEE" w:rsidRPr="00522E5E" w:rsidTr="009A0D2C">
        <w:trPr>
          <w:trHeight w:val="255"/>
        </w:trPr>
        <w:tc>
          <w:tcPr>
            <w:tcW w:w="3083" w:type="dxa"/>
            <w:shd w:val="clear" w:color="auto" w:fill="DEEAF6" w:themeFill="accent1" w:themeFillTint="33"/>
          </w:tcPr>
          <w:p w:rsidR="00540AEE" w:rsidRPr="00522E5E" w:rsidRDefault="00540AEE" w:rsidP="009A0D2C">
            <w:pPr>
              <w:ind w:left="360"/>
              <w:rPr>
                <w:rFonts w:cs="Times New Roman"/>
              </w:rPr>
            </w:pPr>
            <w:r w:rsidRPr="00522E5E">
              <w:rPr>
                <w:rFonts w:cs="Times New Roman"/>
              </w:rPr>
              <w:t>ISHOD UČENJA (NAZIV)</w:t>
            </w:r>
          </w:p>
        </w:tc>
        <w:tc>
          <w:tcPr>
            <w:tcW w:w="6247" w:type="dxa"/>
            <w:shd w:val="clear" w:color="auto" w:fill="DEEAF6" w:themeFill="accent1" w:themeFillTint="33"/>
          </w:tcPr>
          <w:p w:rsidR="00540AEE" w:rsidRPr="00522E5E" w:rsidRDefault="00540AEE" w:rsidP="00BD2C8B">
            <w:pPr>
              <w:jc w:val="both"/>
              <w:rPr>
                <w:rFonts w:cs="Times New Roman"/>
                <w:b/>
              </w:rPr>
            </w:pPr>
            <w:r w:rsidRPr="00522E5E">
              <w:rPr>
                <w:rFonts w:cs="Times New Roman"/>
                <w:b/>
              </w:rPr>
              <w:t>Usporediti pravne režime upotrebe i iskorištavanja mora i podmorja</w:t>
            </w:r>
            <w:r w:rsidR="00BD2C8B" w:rsidRPr="00522E5E">
              <w:rPr>
                <w:rFonts w:cs="Times New Roman"/>
                <w:b/>
              </w:rPr>
              <w:t xml:space="preserve"> u</w:t>
            </w:r>
            <w:r w:rsidRPr="00522E5E">
              <w:rPr>
                <w:rFonts w:cs="Times New Roman"/>
                <w:b/>
              </w:rPr>
              <w:t xml:space="preserve"> različite svrhe.</w:t>
            </w:r>
          </w:p>
        </w:tc>
      </w:tr>
      <w:tr w:rsidR="00BD2C8B" w:rsidRPr="00522E5E" w:rsidTr="009A0D2C">
        <w:trPr>
          <w:trHeight w:val="1669"/>
        </w:trPr>
        <w:tc>
          <w:tcPr>
            <w:tcW w:w="3083" w:type="dxa"/>
          </w:tcPr>
          <w:p w:rsidR="00BD2C8B" w:rsidRPr="00522E5E" w:rsidRDefault="00BD2C8B" w:rsidP="00835E52">
            <w:pPr>
              <w:numPr>
                <w:ilvl w:val="0"/>
                <w:numId w:val="213"/>
              </w:numPr>
              <w:ind w:left="396"/>
              <w:contextualSpacing/>
              <w:rPr>
                <w:rFonts w:cs="Times New Roman"/>
              </w:rPr>
            </w:pPr>
            <w:r w:rsidRPr="00522E5E">
              <w:rPr>
                <w:rFonts w:cs="Times New Roman"/>
              </w:rPr>
              <w:t>DOPRINOSI OSTVARENJU ISHODA UČENJA NA RAZINI STUDIJSKOG PROGRAMA (NAVESTI IU)</w:t>
            </w:r>
          </w:p>
        </w:tc>
        <w:tc>
          <w:tcPr>
            <w:tcW w:w="6247" w:type="dxa"/>
            <w:shd w:val="clear" w:color="auto" w:fill="E7E6E6" w:themeFill="background2"/>
          </w:tcPr>
          <w:p w:rsidR="00BD2C8B" w:rsidRPr="00522E5E" w:rsidRDefault="00BD2C8B" w:rsidP="00BD2C8B">
            <w:pPr>
              <w:rPr>
                <w:rFonts w:cs="Times New Roman"/>
              </w:rPr>
            </w:pPr>
            <w:r w:rsidRPr="00522E5E">
              <w:rPr>
                <w:rFonts w:cs="Times New Roman"/>
              </w:rPr>
              <w:t>4. Klasificirati i protumačiti normativni okvir mjerodavan u pojedinoj grani prava.</w:t>
            </w:r>
          </w:p>
          <w:p w:rsidR="00BD2C8B" w:rsidRPr="00522E5E" w:rsidRDefault="00BD2C8B" w:rsidP="00BD2C8B">
            <w:pPr>
              <w:rPr>
                <w:rFonts w:cs="Times New Roman"/>
              </w:rPr>
            </w:pPr>
            <w:r w:rsidRPr="00522E5E">
              <w:rPr>
                <w:rFonts w:cs="Times New Roman"/>
              </w:rPr>
              <w:t>13. Kombinirati pravne institute i načela suvremenog pravnog sustava.</w:t>
            </w:r>
          </w:p>
        </w:tc>
      </w:tr>
      <w:tr w:rsidR="00BD2C8B" w:rsidRPr="00522E5E" w:rsidTr="009A0D2C">
        <w:trPr>
          <w:trHeight w:val="255"/>
        </w:trPr>
        <w:tc>
          <w:tcPr>
            <w:tcW w:w="3083" w:type="dxa"/>
          </w:tcPr>
          <w:p w:rsidR="00BD2C8B" w:rsidRPr="00522E5E" w:rsidRDefault="00BD2C8B" w:rsidP="00835E52">
            <w:pPr>
              <w:numPr>
                <w:ilvl w:val="0"/>
                <w:numId w:val="213"/>
              </w:numPr>
              <w:ind w:left="396"/>
              <w:contextualSpacing/>
              <w:rPr>
                <w:rFonts w:cs="Times New Roman"/>
              </w:rPr>
            </w:pPr>
            <w:r w:rsidRPr="00522E5E">
              <w:rPr>
                <w:rFonts w:cs="Times New Roman"/>
              </w:rPr>
              <w:t>KOGNITIVNO PODRUČJE ZNANJA I RAZUMIJEVANJA</w:t>
            </w:r>
          </w:p>
        </w:tc>
        <w:tc>
          <w:tcPr>
            <w:tcW w:w="6247" w:type="dxa"/>
            <w:shd w:val="clear" w:color="auto" w:fill="E7E6E6" w:themeFill="background2"/>
          </w:tcPr>
          <w:p w:rsidR="00BD2C8B" w:rsidRPr="00522E5E" w:rsidRDefault="00BD2C8B" w:rsidP="00BD2C8B">
            <w:pPr>
              <w:rPr>
                <w:rFonts w:cs="Times New Roman"/>
              </w:rPr>
            </w:pPr>
            <w:r w:rsidRPr="00522E5E">
              <w:rPr>
                <w:rFonts w:cs="Times New Roman"/>
              </w:rPr>
              <w:t>Analiza</w:t>
            </w:r>
          </w:p>
        </w:tc>
      </w:tr>
      <w:tr w:rsidR="00BD2C8B" w:rsidRPr="00522E5E" w:rsidTr="009A0D2C">
        <w:trPr>
          <w:trHeight w:val="255"/>
        </w:trPr>
        <w:tc>
          <w:tcPr>
            <w:tcW w:w="3083" w:type="dxa"/>
          </w:tcPr>
          <w:p w:rsidR="00BD2C8B" w:rsidRPr="00522E5E" w:rsidRDefault="00BD2C8B" w:rsidP="00835E52">
            <w:pPr>
              <w:numPr>
                <w:ilvl w:val="0"/>
                <w:numId w:val="213"/>
              </w:numPr>
              <w:ind w:left="396"/>
              <w:contextualSpacing/>
              <w:rPr>
                <w:rFonts w:cs="Times New Roman"/>
              </w:rPr>
            </w:pPr>
            <w:r w:rsidRPr="00522E5E">
              <w:rPr>
                <w:rFonts w:cs="Times New Roman"/>
              </w:rPr>
              <w:t>VJEŠTINE</w:t>
            </w:r>
          </w:p>
        </w:tc>
        <w:tc>
          <w:tcPr>
            <w:tcW w:w="6247" w:type="dxa"/>
            <w:shd w:val="clear" w:color="auto" w:fill="E7E6E6" w:themeFill="background2"/>
          </w:tcPr>
          <w:p w:rsidR="00BD2C8B" w:rsidRPr="00522E5E" w:rsidRDefault="00BD2C8B" w:rsidP="00BD2C8B">
            <w:pPr>
              <w:rPr>
                <w:rFonts w:cs="Times New Roman"/>
              </w:rPr>
            </w:pPr>
            <w:r w:rsidRPr="00522E5E">
              <w:rPr>
                <w:rFonts w:cs="Times New Roman"/>
              </w:rPr>
              <w:t>Vještina upravljanja informacijama, sposobnost učenja, vještina jasnog i razgovijetnoga usmenog i pisanog izražavanja, vještina sustavnog baratanja informacijama i njihovog razgraničavanja.</w:t>
            </w:r>
          </w:p>
        </w:tc>
      </w:tr>
      <w:tr w:rsidR="00BD2C8B" w:rsidRPr="00522E5E" w:rsidTr="009A0D2C">
        <w:trPr>
          <w:trHeight w:val="255"/>
        </w:trPr>
        <w:tc>
          <w:tcPr>
            <w:tcW w:w="3083" w:type="dxa"/>
          </w:tcPr>
          <w:p w:rsidR="00BD2C8B" w:rsidRPr="00522E5E" w:rsidRDefault="00BD2C8B" w:rsidP="00835E52">
            <w:pPr>
              <w:numPr>
                <w:ilvl w:val="0"/>
                <w:numId w:val="213"/>
              </w:numPr>
              <w:ind w:left="396"/>
              <w:contextualSpacing/>
              <w:rPr>
                <w:rFonts w:cs="Times New Roman"/>
              </w:rPr>
            </w:pPr>
            <w:r w:rsidRPr="00522E5E">
              <w:rPr>
                <w:rFonts w:cs="Times New Roman"/>
              </w:rPr>
              <w:t>SADRŽAJ UČENJA</w:t>
            </w:r>
          </w:p>
        </w:tc>
        <w:tc>
          <w:tcPr>
            <w:tcW w:w="6247" w:type="dxa"/>
            <w:shd w:val="clear" w:color="auto" w:fill="E7E6E6" w:themeFill="background2"/>
          </w:tcPr>
          <w:p w:rsidR="00BD2C8B" w:rsidRPr="00522E5E" w:rsidRDefault="00BD2C8B" w:rsidP="00BD2C8B">
            <w:pPr>
              <w:rPr>
                <w:rFonts w:cs="Times New Roman"/>
              </w:rPr>
            </w:pPr>
            <w:r w:rsidRPr="00522E5E">
              <w:rPr>
                <w:rFonts w:cs="Times New Roman"/>
              </w:rPr>
              <w:t>Nastavne cjeline:</w:t>
            </w:r>
          </w:p>
          <w:p w:rsidR="00BD2C8B" w:rsidRPr="00522E5E" w:rsidRDefault="00BD2C8B" w:rsidP="00835E52">
            <w:pPr>
              <w:pStyle w:val="ListParagraph"/>
              <w:numPr>
                <w:ilvl w:val="0"/>
                <w:numId w:val="21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Plovidba (u pojedinim pojasevima, tjesnacima i kanalima)</w:t>
            </w:r>
          </w:p>
          <w:p w:rsidR="00BD2C8B" w:rsidRPr="00522E5E" w:rsidRDefault="00BD2C8B" w:rsidP="00835E52">
            <w:pPr>
              <w:pStyle w:val="ListParagraph"/>
              <w:numPr>
                <w:ilvl w:val="0"/>
                <w:numId w:val="21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Ribarstvo (pravila Konvencije Ujedinjenih naroda o pravu mora; regionalni ugovori; Jadran)</w:t>
            </w:r>
          </w:p>
          <w:p w:rsidR="00BD2C8B" w:rsidRPr="00522E5E" w:rsidRDefault="00BD2C8B" w:rsidP="00835E52">
            <w:pPr>
              <w:pStyle w:val="ListParagraph"/>
              <w:numPr>
                <w:ilvl w:val="0"/>
                <w:numId w:val="21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Iskorištavanje rudnih bogatstava podmorja (unutar granica nacionalne jurisdikcije; dubokomorsko </w:t>
            </w:r>
            <w:r w:rsidRPr="00522E5E">
              <w:rPr>
                <w:rFonts w:asciiTheme="minorHAnsi" w:hAnsiTheme="minorHAnsi"/>
                <w:sz w:val="22"/>
                <w:szCs w:val="22"/>
                <w:lang w:val="hr-HR"/>
              </w:rPr>
              <w:lastRenderedPageBreak/>
              <w:t>rudarstvo po Konvenciji UN o pravu mora; zaštita pionirskih investitora u Pripremnoj komisiji za Međunarodnu vlast za morsko dno)</w:t>
            </w:r>
          </w:p>
          <w:p w:rsidR="00BD2C8B" w:rsidRPr="00522E5E" w:rsidRDefault="00BD2C8B" w:rsidP="00835E52">
            <w:pPr>
              <w:pStyle w:val="ListParagraph"/>
              <w:numPr>
                <w:ilvl w:val="0"/>
                <w:numId w:val="21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Znanstveno istraživanje mora</w:t>
            </w:r>
          </w:p>
          <w:p w:rsidR="00BD2C8B" w:rsidRPr="00522E5E" w:rsidRDefault="00BD2C8B" w:rsidP="00835E52">
            <w:pPr>
              <w:pStyle w:val="ListParagraph"/>
              <w:numPr>
                <w:ilvl w:val="0"/>
                <w:numId w:val="21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Razvoj i prijenos morske tehnologije</w:t>
            </w:r>
          </w:p>
          <w:p w:rsidR="00BD2C8B" w:rsidRPr="00522E5E" w:rsidRDefault="00BD2C8B" w:rsidP="00835E52">
            <w:pPr>
              <w:pStyle w:val="ListParagraph"/>
              <w:numPr>
                <w:ilvl w:val="0"/>
                <w:numId w:val="21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Pomorske vojne djelatnosti u miru</w:t>
            </w:r>
          </w:p>
          <w:p w:rsidR="00BD2C8B" w:rsidRPr="00522E5E" w:rsidRDefault="00BD2C8B" w:rsidP="00835E52">
            <w:pPr>
              <w:pStyle w:val="ListParagraph"/>
              <w:numPr>
                <w:ilvl w:val="0"/>
                <w:numId w:val="21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Položaj država bez obale i zemalja u nepovoljnom geografskom položaju</w:t>
            </w:r>
          </w:p>
        </w:tc>
      </w:tr>
      <w:tr w:rsidR="00BD2C8B" w:rsidRPr="00522E5E" w:rsidTr="009A0D2C">
        <w:trPr>
          <w:trHeight w:val="255"/>
        </w:trPr>
        <w:tc>
          <w:tcPr>
            <w:tcW w:w="3083" w:type="dxa"/>
          </w:tcPr>
          <w:p w:rsidR="00BD2C8B" w:rsidRPr="00522E5E" w:rsidRDefault="00BD2C8B" w:rsidP="00835E52">
            <w:pPr>
              <w:numPr>
                <w:ilvl w:val="0"/>
                <w:numId w:val="213"/>
              </w:numPr>
              <w:ind w:left="396"/>
              <w:contextualSpacing/>
              <w:rPr>
                <w:rFonts w:cs="Times New Roman"/>
              </w:rPr>
            </w:pPr>
            <w:r w:rsidRPr="00522E5E">
              <w:rPr>
                <w:rFonts w:cs="Times New Roman"/>
              </w:rPr>
              <w:lastRenderedPageBreak/>
              <w:t>NASTAVNE METODE</w:t>
            </w:r>
          </w:p>
        </w:tc>
        <w:tc>
          <w:tcPr>
            <w:tcW w:w="6247" w:type="dxa"/>
            <w:shd w:val="clear" w:color="auto" w:fill="E7E6E6" w:themeFill="background2"/>
          </w:tcPr>
          <w:p w:rsidR="00BD2C8B" w:rsidRPr="00522E5E" w:rsidRDefault="00BD2C8B" w:rsidP="00BD2C8B">
            <w:pPr>
              <w:jc w:val="both"/>
              <w:rPr>
                <w:rFonts w:cs="Times New Roman"/>
              </w:rPr>
            </w:pPr>
            <w:r w:rsidRPr="00522E5E">
              <w:rPr>
                <w:rFonts w:cs="Times New Roman"/>
              </w:rPr>
              <w:t>Predavanje, vođena diskusija, rad na tekstu, samostalno čitanje literature.</w:t>
            </w:r>
          </w:p>
        </w:tc>
      </w:tr>
      <w:tr w:rsidR="00BD2C8B" w:rsidRPr="00522E5E" w:rsidTr="009A0D2C">
        <w:trPr>
          <w:trHeight w:val="255"/>
        </w:trPr>
        <w:tc>
          <w:tcPr>
            <w:tcW w:w="3083" w:type="dxa"/>
          </w:tcPr>
          <w:p w:rsidR="00BD2C8B" w:rsidRPr="00522E5E" w:rsidRDefault="00BD2C8B" w:rsidP="00835E52">
            <w:pPr>
              <w:numPr>
                <w:ilvl w:val="0"/>
                <w:numId w:val="213"/>
              </w:numPr>
              <w:ind w:left="396"/>
              <w:contextualSpacing/>
              <w:rPr>
                <w:rFonts w:cs="Times New Roman"/>
              </w:rPr>
            </w:pPr>
            <w:r w:rsidRPr="00522E5E">
              <w:rPr>
                <w:rFonts w:cs="Times New Roman"/>
              </w:rPr>
              <w:t>METODE VREDNOVANJA</w:t>
            </w:r>
          </w:p>
        </w:tc>
        <w:tc>
          <w:tcPr>
            <w:tcW w:w="6247" w:type="dxa"/>
            <w:shd w:val="clear" w:color="auto" w:fill="E7E6E6" w:themeFill="background2"/>
          </w:tcPr>
          <w:p w:rsidR="00BD2C8B" w:rsidRPr="00522E5E" w:rsidRDefault="00BD2C8B" w:rsidP="00835E52">
            <w:pPr>
              <w:pStyle w:val="ListParagraph"/>
              <w:numPr>
                <w:ilvl w:val="0"/>
                <w:numId w:val="21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Usmeni ispit </w:t>
            </w:r>
          </w:p>
        </w:tc>
      </w:tr>
      <w:tr w:rsidR="00540AEE" w:rsidRPr="00522E5E" w:rsidTr="009A0D2C">
        <w:trPr>
          <w:trHeight w:val="255"/>
        </w:trPr>
        <w:tc>
          <w:tcPr>
            <w:tcW w:w="3083" w:type="dxa"/>
            <w:shd w:val="clear" w:color="auto" w:fill="DEEAF6" w:themeFill="accent1" w:themeFillTint="33"/>
          </w:tcPr>
          <w:p w:rsidR="00540AEE" w:rsidRPr="00522E5E" w:rsidRDefault="00540AEE" w:rsidP="009A0D2C">
            <w:pPr>
              <w:ind w:left="360"/>
              <w:rPr>
                <w:rFonts w:cs="Times New Roman"/>
              </w:rPr>
            </w:pPr>
            <w:r w:rsidRPr="00522E5E">
              <w:rPr>
                <w:rFonts w:cs="Times New Roman"/>
              </w:rPr>
              <w:t>ISHOD UČENJA (NAZIV)</w:t>
            </w:r>
          </w:p>
        </w:tc>
        <w:tc>
          <w:tcPr>
            <w:tcW w:w="6247" w:type="dxa"/>
            <w:shd w:val="clear" w:color="auto" w:fill="DEEAF6" w:themeFill="accent1" w:themeFillTint="33"/>
          </w:tcPr>
          <w:p w:rsidR="00540AEE" w:rsidRPr="00522E5E" w:rsidRDefault="00540AEE" w:rsidP="009A0D2C">
            <w:pPr>
              <w:rPr>
                <w:rFonts w:cs="Times New Roman"/>
                <w:b/>
              </w:rPr>
            </w:pPr>
            <w:r w:rsidRPr="00522E5E">
              <w:rPr>
                <w:rFonts w:cs="Times New Roman"/>
                <w:b/>
              </w:rPr>
              <w:t>Interpretirati pravo zaštite i očuvanja morskog okoliša uz upotrebu odabranih slučajeva iz prakse.</w:t>
            </w:r>
          </w:p>
        </w:tc>
      </w:tr>
      <w:tr w:rsidR="00BD2C8B" w:rsidRPr="00522E5E" w:rsidTr="009A0D2C">
        <w:trPr>
          <w:trHeight w:val="255"/>
        </w:trPr>
        <w:tc>
          <w:tcPr>
            <w:tcW w:w="3083" w:type="dxa"/>
          </w:tcPr>
          <w:p w:rsidR="00BD2C8B" w:rsidRPr="00522E5E" w:rsidRDefault="00BD2C8B" w:rsidP="00835E52">
            <w:pPr>
              <w:numPr>
                <w:ilvl w:val="0"/>
                <w:numId w:val="216"/>
              </w:numPr>
              <w:ind w:left="396"/>
              <w:contextualSpacing/>
              <w:rPr>
                <w:rFonts w:cs="Times New Roman"/>
              </w:rPr>
            </w:pPr>
            <w:r w:rsidRPr="00522E5E">
              <w:rPr>
                <w:rFonts w:cs="Times New Roman"/>
              </w:rPr>
              <w:t>DOPRINOSI OSTVARENJU ISHODA UČENJA NA RAZINI STUDIJSKOG PROGRAMA (NAVESTI IU)</w:t>
            </w:r>
          </w:p>
        </w:tc>
        <w:tc>
          <w:tcPr>
            <w:tcW w:w="6247" w:type="dxa"/>
            <w:shd w:val="clear" w:color="auto" w:fill="E7E6E6" w:themeFill="background2"/>
          </w:tcPr>
          <w:p w:rsidR="00BD2C8B" w:rsidRPr="00522E5E" w:rsidRDefault="00BD2C8B" w:rsidP="00BD2C8B">
            <w:pPr>
              <w:rPr>
                <w:rFonts w:cs="Times New Roman"/>
              </w:rPr>
            </w:pPr>
            <w:r w:rsidRPr="00522E5E">
              <w:rPr>
                <w:rFonts w:cs="Times New Roman"/>
              </w:rPr>
              <w:t>11. Analizirati relevantnu sudsku praksu.</w:t>
            </w:r>
          </w:p>
          <w:p w:rsidR="00BD2C8B" w:rsidRPr="00522E5E" w:rsidRDefault="00BD2C8B" w:rsidP="00BD2C8B">
            <w:pPr>
              <w:rPr>
                <w:rFonts w:cs="Times New Roman"/>
              </w:rPr>
            </w:pPr>
            <w:r w:rsidRPr="00522E5E">
              <w:rPr>
                <w:rFonts w:cs="Times New Roman"/>
              </w:rPr>
              <w:t>13. Kombinirati pravne institute i načela suvremenog pravnog sustava.</w:t>
            </w:r>
          </w:p>
        </w:tc>
      </w:tr>
      <w:tr w:rsidR="00BD2C8B" w:rsidRPr="00522E5E" w:rsidTr="009A0D2C">
        <w:trPr>
          <w:trHeight w:val="255"/>
        </w:trPr>
        <w:tc>
          <w:tcPr>
            <w:tcW w:w="3083" w:type="dxa"/>
          </w:tcPr>
          <w:p w:rsidR="00BD2C8B" w:rsidRPr="00522E5E" w:rsidRDefault="00BD2C8B" w:rsidP="00835E52">
            <w:pPr>
              <w:numPr>
                <w:ilvl w:val="0"/>
                <w:numId w:val="216"/>
              </w:numPr>
              <w:ind w:left="396"/>
              <w:contextualSpacing/>
              <w:rPr>
                <w:rFonts w:cs="Times New Roman"/>
              </w:rPr>
            </w:pPr>
            <w:r w:rsidRPr="00522E5E">
              <w:rPr>
                <w:rFonts w:cs="Times New Roman"/>
              </w:rPr>
              <w:t>KOGNITIVNO PODRUČJE ZNANJA I RAZUMIJEVANJA</w:t>
            </w:r>
          </w:p>
        </w:tc>
        <w:tc>
          <w:tcPr>
            <w:tcW w:w="6247" w:type="dxa"/>
            <w:shd w:val="clear" w:color="auto" w:fill="E7E6E6" w:themeFill="background2"/>
          </w:tcPr>
          <w:p w:rsidR="00BD2C8B" w:rsidRPr="00522E5E" w:rsidRDefault="00BD2C8B" w:rsidP="00BD2C8B">
            <w:pPr>
              <w:rPr>
                <w:rFonts w:cs="Times New Roman"/>
              </w:rPr>
            </w:pPr>
            <w:r w:rsidRPr="00522E5E">
              <w:rPr>
                <w:rFonts w:cs="Times New Roman"/>
              </w:rPr>
              <w:t>Analiza</w:t>
            </w:r>
          </w:p>
        </w:tc>
      </w:tr>
      <w:tr w:rsidR="00BD2C8B" w:rsidRPr="00522E5E" w:rsidTr="009A0D2C">
        <w:trPr>
          <w:trHeight w:val="255"/>
        </w:trPr>
        <w:tc>
          <w:tcPr>
            <w:tcW w:w="3083" w:type="dxa"/>
          </w:tcPr>
          <w:p w:rsidR="00BD2C8B" w:rsidRPr="00522E5E" w:rsidRDefault="00BD2C8B" w:rsidP="00835E52">
            <w:pPr>
              <w:numPr>
                <w:ilvl w:val="0"/>
                <w:numId w:val="216"/>
              </w:numPr>
              <w:ind w:left="396"/>
              <w:contextualSpacing/>
              <w:rPr>
                <w:rFonts w:cs="Times New Roman"/>
              </w:rPr>
            </w:pPr>
            <w:r w:rsidRPr="00522E5E">
              <w:rPr>
                <w:rFonts w:cs="Times New Roman"/>
              </w:rPr>
              <w:t>VJEŠTINE</w:t>
            </w:r>
          </w:p>
        </w:tc>
        <w:tc>
          <w:tcPr>
            <w:tcW w:w="6247" w:type="dxa"/>
            <w:shd w:val="clear" w:color="auto" w:fill="E7E6E6" w:themeFill="background2"/>
          </w:tcPr>
          <w:p w:rsidR="00BD2C8B" w:rsidRPr="00522E5E" w:rsidRDefault="00BD2C8B" w:rsidP="00BD2C8B">
            <w:pPr>
              <w:jc w:val="both"/>
              <w:rPr>
                <w:rFonts w:cs="Times New Roman"/>
              </w:rPr>
            </w:pPr>
            <w:r w:rsidRPr="00522E5E">
              <w:rPr>
                <w:rFonts w:cs="Times New Roman"/>
              </w:rPr>
              <w:t>Vještina upravljanja informacijama, sposobnost primjene znanja u praksi, sposobnost učenja.</w:t>
            </w:r>
          </w:p>
          <w:p w:rsidR="00BD2C8B" w:rsidRPr="00522E5E" w:rsidRDefault="00BD2C8B" w:rsidP="00BD2C8B">
            <w:pPr>
              <w:rPr>
                <w:rFonts w:cs="Times New Roman"/>
              </w:rPr>
            </w:pPr>
          </w:p>
        </w:tc>
      </w:tr>
      <w:tr w:rsidR="00BD2C8B" w:rsidRPr="00522E5E" w:rsidTr="009A0D2C">
        <w:trPr>
          <w:trHeight w:val="255"/>
        </w:trPr>
        <w:tc>
          <w:tcPr>
            <w:tcW w:w="3083" w:type="dxa"/>
          </w:tcPr>
          <w:p w:rsidR="00BD2C8B" w:rsidRPr="00522E5E" w:rsidRDefault="00BD2C8B" w:rsidP="00835E52">
            <w:pPr>
              <w:numPr>
                <w:ilvl w:val="0"/>
                <w:numId w:val="216"/>
              </w:numPr>
              <w:ind w:left="396"/>
              <w:contextualSpacing/>
              <w:rPr>
                <w:rFonts w:cs="Times New Roman"/>
              </w:rPr>
            </w:pPr>
            <w:r w:rsidRPr="00522E5E">
              <w:rPr>
                <w:rFonts w:cs="Times New Roman"/>
              </w:rPr>
              <w:t>SADRŽAJ UČENJA</w:t>
            </w:r>
          </w:p>
        </w:tc>
        <w:tc>
          <w:tcPr>
            <w:tcW w:w="6247" w:type="dxa"/>
            <w:shd w:val="clear" w:color="auto" w:fill="E7E6E6" w:themeFill="background2"/>
          </w:tcPr>
          <w:p w:rsidR="00BD2C8B" w:rsidRPr="00522E5E" w:rsidRDefault="00BD2C8B" w:rsidP="00BD2C8B">
            <w:pPr>
              <w:rPr>
                <w:rFonts w:cs="Times New Roman"/>
              </w:rPr>
            </w:pPr>
            <w:r w:rsidRPr="00522E5E">
              <w:rPr>
                <w:rFonts w:cs="Times New Roman"/>
              </w:rPr>
              <w:t>Nastavne cjeline:</w:t>
            </w:r>
          </w:p>
          <w:p w:rsidR="00BD2C8B" w:rsidRPr="00522E5E" w:rsidRDefault="00BD2C8B" w:rsidP="00835E52">
            <w:pPr>
              <w:pStyle w:val="ListParagraph"/>
              <w:numPr>
                <w:ilvl w:val="0"/>
                <w:numId w:val="21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Opće pravo (temeljna načela, izvori onečišćenja, donošenje i provođenje nacionalnih i međunarodnih pravila)</w:t>
            </w:r>
          </w:p>
          <w:p w:rsidR="00BD2C8B" w:rsidRPr="00522E5E" w:rsidRDefault="00BD2C8B" w:rsidP="00835E52">
            <w:pPr>
              <w:pStyle w:val="ListParagraph"/>
              <w:numPr>
                <w:ilvl w:val="0"/>
                <w:numId w:val="21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Zaštita regionalnih mora (posebno Barcelonska konvencija o zaštiti Sredozemlja i dodatni protokoli)</w:t>
            </w:r>
          </w:p>
          <w:p w:rsidR="00BD2C8B" w:rsidRPr="00522E5E" w:rsidRDefault="00BD2C8B" w:rsidP="00835E52">
            <w:pPr>
              <w:pStyle w:val="ListParagraph"/>
              <w:numPr>
                <w:ilvl w:val="0"/>
                <w:numId w:val="21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 Zaštita Jadrana</w:t>
            </w:r>
          </w:p>
        </w:tc>
      </w:tr>
      <w:tr w:rsidR="00BD2C8B" w:rsidRPr="00522E5E" w:rsidTr="009A0D2C">
        <w:trPr>
          <w:trHeight w:val="255"/>
        </w:trPr>
        <w:tc>
          <w:tcPr>
            <w:tcW w:w="3083" w:type="dxa"/>
          </w:tcPr>
          <w:p w:rsidR="00BD2C8B" w:rsidRPr="00522E5E" w:rsidRDefault="00BD2C8B" w:rsidP="00835E52">
            <w:pPr>
              <w:numPr>
                <w:ilvl w:val="0"/>
                <w:numId w:val="216"/>
              </w:numPr>
              <w:ind w:left="396"/>
              <w:contextualSpacing/>
              <w:rPr>
                <w:rFonts w:cs="Times New Roman"/>
              </w:rPr>
            </w:pPr>
            <w:r w:rsidRPr="00522E5E">
              <w:rPr>
                <w:rFonts w:cs="Times New Roman"/>
              </w:rPr>
              <w:t>NASTAVNE METODE</w:t>
            </w:r>
          </w:p>
        </w:tc>
        <w:tc>
          <w:tcPr>
            <w:tcW w:w="6247" w:type="dxa"/>
            <w:shd w:val="clear" w:color="auto" w:fill="E7E6E6" w:themeFill="background2"/>
          </w:tcPr>
          <w:p w:rsidR="00BD2C8B" w:rsidRPr="00522E5E" w:rsidRDefault="00BD2C8B" w:rsidP="00BD2C8B">
            <w:pPr>
              <w:rPr>
                <w:rFonts w:cs="Times New Roman"/>
              </w:rPr>
            </w:pPr>
            <w:r w:rsidRPr="00522E5E">
              <w:rPr>
                <w:rFonts w:cs="Times New Roman"/>
              </w:rPr>
              <w:t>Predavanje, vođena diskusija, rad na tekstu, samostalno čitanje literature.</w:t>
            </w:r>
          </w:p>
        </w:tc>
      </w:tr>
      <w:tr w:rsidR="00BD2C8B" w:rsidRPr="00522E5E" w:rsidTr="009A0D2C">
        <w:trPr>
          <w:trHeight w:val="255"/>
        </w:trPr>
        <w:tc>
          <w:tcPr>
            <w:tcW w:w="3083" w:type="dxa"/>
          </w:tcPr>
          <w:p w:rsidR="00BD2C8B" w:rsidRPr="00522E5E" w:rsidRDefault="00BD2C8B" w:rsidP="00835E52">
            <w:pPr>
              <w:numPr>
                <w:ilvl w:val="0"/>
                <w:numId w:val="216"/>
              </w:numPr>
              <w:ind w:left="396"/>
              <w:contextualSpacing/>
              <w:rPr>
                <w:rFonts w:cs="Times New Roman"/>
              </w:rPr>
            </w:pPr>
            <w:r w:rsidRPr="00522E5E">
              <w:rPr>
                <w:rFonts w:cs="Times New Roman"/>
              </w:rPr>
              <w:t>METODE VREDNOVANJA</w:t>
            </w:r>
          </w:p>
        </w:tc>
        <w:tc>
          <w:tcPr>
            <w:tcW w:w="6247" w:type="dxa"/>
            <w:shd w:val="clear" w:color="auto" w:fill="E7E6E6" w:themeFill="background2"/>
          </w:tcPr>
          <w:p w:rsidR="00BD2C8B" w:rsidRPr="00522E5E" w:rsidRDefault="00BD2C8B" w:rsidP="00835E52">
            <w:pPr>
              <w:pStyle w:val="ListParagraph"/>
              <w:numPr>
                <w:ilvl w:val="0"/>
                <w:numId w:val="21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Usmeni ispit</w:t>
            </w:r>
          </w:p>
        </w:tc>
      </w:tr>
      <w:tr w:rsidR="00540AEE" w:rsidRPr="00522E5E" w:rsidTr="009A0D2C">
        <w:trPr>
          <w:trHeight w:val="255"/>
        </w:trPr>
        <w:tc>
          <w:tcPr>
            <w:tcW w:w="3083" w:type="dxa"/>
            <w:shd w:val="clear" w:color="auto" w:fill="DEEAF6" w:themeFill="accent1" w:themeFillTint="33"/>
          </w:tcPr>
          <w:p w:rsidR="00540AEE" w:rsidRPr="00522E5E" w:rsidRDefault="00540AEE" w:rsidP="009A0D2C">
            <w:pPr>
              <w:ind w:left="-69"/>
              <w:contextualSpacing/>
              <w:rPr>
                <w:rFonts w:cs="Times New Roman"/>
              </w:rPr>
            </w:pPr>
            <w:bookmarkStart w:id="2" w:name="_Hlk76557740"/>
            <w:r w:rsidRPr="00522E5E">
              <w:rPr>
                <w:rFonts w:cs="Times New Roman"/>
              </w:rPr>
              <w:t>ISHOD UČENJA (NAZIV)</w:t>
            </w:r>
          </w:p>
        </w:tc>
        <w:tc>
          <w:tcPr>
            <w:tcW w:w="6247" w:type="dxa"/>
            <w:shd w:val="clear" w:color="auto" w:fill="DEEAF6" w:themeFill="accent1" w:themeFillTint="33"/>
          </w:tcPr>
          <w:p w:rsidR="00540AEE" w:rsidRPr="00522E5E" w:rsidRDefault="00540AEE" w:rsidP="009A0D2C">
            <w:pPr>
              <w:rPr>
                <w:rFonts w:cs="Times New Roman"/>
              </w:rPr>
            </w:pPr>
            <w:r w:rsidRPr="00522E5E">
              <w:rPr>
                <w:rFonts w:cs="Times New Roman"/>
                <w:b/>
              </w:rPr>
              <w:t>Kategorizirati metode mirnog rješavanja sporova u području međunarodnog prava mora.</w:t>
            </w:r>
          </w:p>
        </w:tc>
      </w:tr>
      <w:tr w:rsidR="00BD2C8B" w:rsidRPr="00522E5E" w:rsidTr="009A0D2C">
        <w:trPr>
          <w:trHeight w:val="255"/>
        </w:trPr>
        <w:tc>
          <w:tcPr>
            <w:tcW w:w="3083" w:type="dxa"/>
          </w:tcPr>
          <w:p w:rsidR="00BD2C8B" w:rsidRPr="00522E5E" w:rsidRDefault="00BD2C8B" w:rsidP="00835E52">
            <w:pPr>
              <w:numPr>
                <w:ilvl w:val="0"/>
                <w:numId w:val="219"/>
              </w:numPr>
              <w:ind w:left="396"/>
              <w:contextualSpacing/>
              <w:rPr>
                <w:rFonts w:cs="Times New Roman"/>
              </w:rPr>
            </w:pPr>
            <w:r w:rsidRPr="00522E5E">
              <w:rPr>
                <w:rFonts w:cs="Times New Roman"/>
              </w:rPr>
              <w:t>DOPRINOSI OSTVARENJU ISHODA UČENJA NA RAZINI STUDIJSKOG PROGRAMA (NAVESTI IU)</w:t>
            </w:r>
          </w:p>
        </w:tc>
        <w:tc>
          <w:tcPr>
            <w:tcW w:w="6247" w:type="dxa"/>
            <w:shd w:val="clear" w:color="auto" w:fill="E7E6E6" w:themeFill="background2"/>
          </w:tcPr>
          <w:p w:rsidR="00BD2C8B" w:rsidRPr="00522E5E" w:rsidRDefault="00BD2C8B" w:rsidP="00BD2C8B">
            <w:pPr>
              <w:rPr>
                <w:rFonts w:cs="Times New Roman"/>
              </w:rPr>
            </w:pPr>
            <w:r w:rsidRPr="00522E5E">
              <w:rPr>
                <w:rFonts w:cs="Times New Roman"/>
              </w:rPr>
              <w:t>12. Vrednovati pravne institute i načela u njihovoj razvojnoj dimenziji i u odnosu prema suvremenom pravnom sustavu.</w:t>
            </w:r>
          </w:p>
          <w:p w:rsidR="00BD2C8B" w:rsidRPr="00522E5E" w:rsidRDefault="00BD2C8B" w:rsidP="00BD2C8B">
            <w:pPr>
              <w:pStyle w:val="ListParagraph"/>
              <w:ind w:left="38"/>
              <w:rPr>
                <w:rFonts w:asciiTheme="minorHAnsi" w:hAnsiTheme="minorHAnsi"/>
                <w:sz w:val="22"/>
                <w:szCs w:val="22"/>
                <w:lang w:val="hr-HR"/>
              </w:rPr>
            </w:pPr>
            <w:r w:rsidRPr="00522E5E">
              <w:rPr>
                <w:rFonts w:asciiTheme="minorHAnsi" w:hAnsiTheme="minorHAnsi"/>
                <w:sz w:val="22"/>
                <w:szCs w:val="22"/>
                <w:lang w:val="hr-HR"/>
              </w:rPr>
              <w:t>13. Kombinirati pravne institute i načela suvremenog pravnog sustava.</w:t>
            </w:r>
          </w:p>
        </w:tc>
      </w:tr>
      <w:tr w:rsidR="00BD2C8B" w:rsidRPr="00522E5E" w:rsidTr="009A0D2C">
        <w:trPr>
          <w:trHeight w:val="255"/>
        </w:trPr>
        <w:tc>
          <w:tcPr>
            <w:tcW w:w="3083" w:type="dxa"/>
          </w:tcPr>
          <w:p w:rsidR="00BD2C8B" w:rsidRPr="00522E5E" w:rsidRDefault="00BD2C8B" w:rsidP="00835E52">
            <w:pPr>
              <w:numPr>
                <w:ilvl w:val="0"/>
                <w:numId w:val="219"/>
              </w:numPr>
              <w:ind w:left="396"/>
              <w:contextualSpacing/>
              <w:rPr>
                <w:rFonts w:cs="Times New Roman"/>
              </w:rPr>
            </w:pPr>
            <w:r w:rsidRPr="00522E5E">
              <w:rPr>
                <w:rFonts w:cs="Times New Roman"/>
              </w:rPr>
              <w:t>KOGNITIVNO PODRUČJE ZNANJA I RAZUMIJEVANJA</w:t>
            </w:r>
          </w:p>
        </w:tc>
        <w:tc>
          <w:tcPr>
            <w:tcW w:w="6247" w:type="dxa"/>
            <w:shd w:val="clear" w:color="auto" w:fill="E7E6E6" w:themeFill="background2"/>
          </w:tcPr>
          <w:p w:rsidR="00BD2C8B" w:rsidRPr="00522E5E" w:rsidRDefault="00BD2C8B" w:rsidP="00BD2C8B">
            <w:pPr>
              <w:pStyle w:val="ListParagraph"/>
              <w:ind w:left="398" w:hanging="360"/>
              <w:rPr>
                <w:rFonts w:asciiTheme="minorHAnsi" w:hAnsiTheme="minorHAnsi"/>
                <w:sz w:val="22"/>
                <w:szCs w:val="22"/>
                <w:lang w:val="hr-HR"/>
              </w:rPr>
            </w:pPr>
            <w:r w:rsidRPr="00522E5E">
              <w:rPr>
                <w:rFonts w:asciiTheme="minorHAnsi" w:hAnsiTheme="minorHAnsi"/>
                <w:sz w:val="22"/>
                <w:szCs w:val="22"/>
                <w:lang w:val="hr-HR"/>
              </w:rPr>
              <w:t>Stvaranje/sinteza</w:t>
            </w:r>
          </w:p>
        </w:tc>
      </w:tr>
      <w:tr w:rsidR="00BD2C8B" w:rsidRPr="00522E5E" w:rsidTr="009A0D2C">
        <w:trPr>
          <w:trHeight w:val="255"/>
        </w:trPr>
        <w:tc>
          <w:tcPr>
            <w:tcW w:w="3083" w:type="dxa"/>
          </w:tcPr>
          <w:p w:rsidR="00BD2C8B" w:rsidRPr="00522E5E" w:rsidRDefault="00BD2C8B" w:rsidP="00835E52">
            <w:pPr>
              <w:numPr>
                <w:ilvl w:val="0"/>
                <w:numId w:val="219"/>
              </w:numPr>
              <w:ind w:left="396"/>
              <w:contextualSpacing/>
              <w:rPr>
                <w:rFonts w:cs="Times New Roman"/>
              </w:rPr>
            </w:pPr>
            <w:r w:rsidRPr="00522E5E">
              <w:rPr>
                <w:rFonts w:cs="Times New Roman"/>
              </w:rPr>
              <w:lastRenderedPageBreak/>
              <w:t>VJEŠTINE</w:t>
            </w:r>
          </w:p>
        </w:tc>
        <w:tc>
          <w:tcPr>
            <w:tcW w:w="6247" w:type="dxa"/>
            <w:shd w:val="clear" w:color="auto" w:fill="E7E6E6" w:themeFill="background2"/>
          </w:tcPr>
          <w:p w:rsidR="00BD2C8B" w:rsidRPr="00522E5E" w:rsidRDefault="00BD2C8B" w:rsidP="00BD2C8B">
            <w:pPr>
              <w:jc w:val="both"/>
              <w:rPr>
                <w:rFonts w:cs="Times New Roman"/>
              </w:rPr>
            </w:pPr>
            <w:r w:rsidRPr="00522E5E">
              <w:rPr>
                <w:rFonts w:cs="Times New Roman"/>
              </w:rPr>
              <w:t>Vještina upravljanja informacijama, sposobnost primjene znanja u praksi, sposobnost učenja.</w:t>
            </w:r>
          </w:p>
          <w:p w:rsidR="00BD2C8B" w:rsidRPr="00522E5E" w:rsidRDefault="00BD2C8B" w:rsidP="00BD2C8B">
            <w:pPr>
              <w:pStyle w:val="ListParagraph"/>
              <w:ind w:left="398" w:hanging="360"/>
              <w:rPr>
                <w:rFonts w:asciiTheme="minorHAnsi" w:hAnsiTheme="minorHAnsi"/>
                <w:sz w:val="22"/>
                <w:szCs w:val="22"/>
                <w:lang w:val="hr-HR"/>
              </w:rPr>
            </w:pPr>
          </w:p>
        </w:tc>
      </w:tr>
      <w:tr w:rsidR="00BD2C8B" w:rsidRPr="00522E5E" w:rsidTr="009A0D2C">
        <w:trPr>
          <w:trHeight w:val="255"/>
        </w:trPr>
        <w:tc>
          <w:tcPr>
            <w:tcW w:w="3083" w:type="dxa"/>
          </w:tcPr>
          <w:p w:rsidR="00BD2C8B" w:rsidRPr="00522E5E" w:rsidRDefault="00BD2C8B" w:rsidP="00835E52">
            <w:pPr>
              <w:numPr>
                <w:ilvl w:val="0"/>
                <w:numId w:val="219"/>
              </w:numPr>
              <w:ind w:left="396"/>
              <w:contextualSpacing/>
              <w:rPr>
                <w:rFonts w:cs="Times New Roman"/>
              </w:rPr>
            </w:pPr>
            <w:r w:rsidRPr="00522E5E">
              <w:rPr>
                <w:rFonts w:cs="Times New Roman"/>
              </w:rPr>
              <w:t>SADRŽAJ UČENJA</w:t>
            </w:r>
          </w:p>
        </w:tc>
        <w:tc>
          <w:tcPr>
            <w:tcW w:w="6247" w:type="dxa"/>
            <w:shd w:val="clear" w:color="auto" w:fill="E7E6E6" w:themeFill="background2"/>
          </w:tcPr>
          <w:p w:rsidR="00BD2C8B" w:rsidRPr="00522E5E" w:rsidRDefault="00BD2C8B" w:rsidP="00BD2C8B">
            <w:pPr>
              <w:rPr>
                <w:rFonts w:cs="Times New Roman"/>
              </w:rPr>
            </w:pPr>
            <w:r w:rsidRPr="00522E5E">
              <w:rPr>
                <w:rFonts w:cs="Times New Roman"/>
              </w:rPr>
              <w:t>Nastavne cjeline:</w:t>
            </w:r>
          </w:p>
          <w:p w:rsidR="00BD2C8B" w:rsidRPr="00522E5E" w:rsidRDefault="00BD2C8B" w:rsidP="00835E52">
            <w:pPr>
              <w:pStyle w:val="ListParagraph"/>
              <w:numPr>
                <w:ilvl w:val="0"/>
                <w:numId w:val="20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Mirno rješavanje sporova u području međunarodnog prava mora po općem međunarodnom pravu</w:t>
            </w:r>
          </w:p>
          <w:p w:rsidR="00BD2C8B" w:rsidRPr="00522E5E" w:rsidRDefault="00BD2C8B" w:rsidP="00835E52">
            <w:pPr>
              <w:pStyle w:val="ListParagraph"/>
              <w:numPr>
                <w:ilvl w:val="0"/>
                <w:numId w:val="20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Ženevske konvencije iz 1958</w:t>
            </w:r>
          </w:p>
          <w:p w:rsidR="00BD2C8B" w:rsidRPr="00522E5E" w:rsidRDefault="00BD2C8B" w:rsidP="00835E52">
            <w:pPr>
              <w:pStyle w:val="ListParagraph"/>
              <w:numPr>
                <w:ilvl w:val="0"/>
                <w:numId w:val="20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Regionalna rješenja</w:t>
            </w:r>
          </w:p>
          <w:p w:rsidR="00BD2C8B" w:rsidRPr="00522E5E" w:rsidRDefault="00BD2C8B" w:rsidP="00835E52">
            <w:pPr>
              <w:pStyle w:val="ListParagraph"/>
              <w:numPr>
                <w:ilvl w:val="0"/>
                <w:numId w:val="20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Sustav rješavanja sporova po Konvenciji UN o pravu mora</w:t>
            </w:r>
          </w:p>
        </w:tc>
      </w:tr>
      <w:tr w:rsidR="00BD2C8B" w:rsidRPr="00522E5E" w:rsidTr="009A0D2C">
        <w:trPr>
          <w:trHeight w:val="255"/>
        </w:trPr>
        <w:tc>
          <w:tcPr>
            <w:tcW w:w="3083" w:type="dxa"/>
          </w:tcPr>
          <w:p w:rsidR="00BD2C8B" w:rsidRPr="00522E5E" w:rsidRDefault="00BD2C8B" w:rsidP="00835E52">
            <w:pPr>
              <w:numPr>
                <w:ilvl w:val="0"/>
                <w:numId w:val="219"/>
              </w:numPr>
              <w:ind w:left="396"/>
              <w:contextualSpacing/>
              <w:rPr>
                <w:rFonts w:cs="Times New Roman"/>
              </w:rPr>
            </w:pPr>
            <w:r w:rsidRPr="00522E5E">
              <w:rPr>
                <w:rFonts w:cs="Times New Roman"/>
              </w:rPr>
              <w:t>NASTAVNE METODE</w:t>
            </w:r>
          </w:p>
        </w:tc>
        <w:tc>
          <w:tcPr>
            <w:tcW w:w="6247" w:type="dxa"/>
            <w:shd w:val="clear" w:color="auto" w:fill="E7E6E6" w:themeFill="background2"/>
          </w:tcPr>
          <w:p w:rsidR="00BD2C8B" w:rsidRPr="00522E5E" w:rsidRDefault="00BD2C8B" w:rsidP="00BD2C8B">
            <w:pPr>
              <w:rPr>
                <w:rFonts w:cs="Times New Roman"/>
              </w:rPr>
            </w:pPr>
            <w:r w:rsidRPr="00522E5E">
              <w:rPr>
                <w:rFonts w:cs="Times New Roman"/>
              </w:rPr>
              <w:t>Predavanje, vođena diskusija, rad na tekstu, samostalno čitanje literature.</w:t>
            </w:r>
          </w:p>
        </w:tc>
      </w:tr>
      <w:tr w:rsidR="00BD2C8B" w:rsidRPr="00522E5E" w:rsidTr="009A0D2C">
        <w:trPr>
          <w:trHeight w:val="255"/>
        </w:trPr>
        <w:tc>
          <w:tcPr>
            <w:tcW w:w="3083" w:type="dxa"/>
          </w:tcPr>
          <w:p w:rsidR="00BD2C8B" w:rsidRPr="00522E5E" w:rsidRDefault="00BD2C8B" w:rsidP="00835E52">
            <w:pPr>
              <w:numPr>
                <w:ilvl w:val="0"/>
                <w:numId w:val="219"/>
              </w:numPr>
              <w:ind w:left="396"/>
              <w:contextualSpacing/>
              <w:rPr>
                <w:rFonts w:cs="Times New Roman"/>
              </w:rPr>
            </w:pPr>
            <w:r w:rsidRPr="00522E5E">
              <w:rPr>
                <w:rFonts w:cs="Times New Roman"/>
              </w:rPr>
              <w:t>METODE VREDNOVANJA</w:t>
            </w:r>
          </w:p>
        </w:tc>
        <w:tc>
          <w:tcPr>
            <w:tcW w:w="6247" w:type="dxa"/>
            <w:shd w:val="clear" w:color="auto" w:fill="E7E6E6" w:themeFill="background2"/>
          </w:tcPr>
          <w:p w:rsidR="00BD2C8B" w:rsidRPr="00522E5E" w:rsidRDefault="00BD2C8B" w:rsidP="00835E52">
            <w:pPr>
              <w:pStyle w:val="ListParagraph"/>
              <w:numPr>
                <w:ilvl w:val="0"/>
                <w:numId w:val="20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Usmeni ispit</w:t>
            </w:r>
          </w:p>
        </w:tc>
      </w:tr>
      <w:bookmarkEnd w:id="2"/>
    </w:tbl>
    <w:p w:rsidR="00A61781" w:rsidRPr="00522E5E" w:rsidRDefault="00A61781"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34480B" w:rsidRPr="00522E5E">
        <w:rPr>
          <w:b/>
          <w:color w:val="1F3864" w:themeColor="accent5" w:themeShade="80"/>
          <w:sz w:val="28"/>
          <w:szCs w:val="28"/>
        </w:rPr>
        <w:t xml:space="preserve">PRAVO MEĐUNARODNIH ORGANIZACIJA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6247"/>
      </w:tblGrid>
      <w:tr w:rsidR="00077532" w:rsidRPr="00522E5E" w:rsidTr="009A0D2C">
        <w:trPr>
          <w:trHeight w:val="570"/>
        </w:trPr>
        <w:tc>
          <w:tcPr>
            <w:tcW w:w="3083" w:type="dxa"/>
            <w:shd w:val="clear" w:color="auto" w:fill="9CC2E5"/>
          </w:tcPr>
          <w:p w:rsidR="00077532" w:rsidRPr="00522E5E" w:rsidRDefault="00077532" w:rsidP="009A0D2C">
            <w:pPr>
              <w:rPr>
                <w:rFonts w:eastAsia="Calibri" w:cs="Times New Roman"/>
                <w:b/>
                <w:sz w:val="28"/>
                <w:szCs w:val="28"/>
              </w:rPr>
            </w:pPr>
            <w:r w:rsidRPr="00522E5E">
              <w:rPr>
                <w:rFonts w:eastAsia="Calibri" w:cs="Times New Roman"/>
                <w:b/>
                <w:sz w:val="28"/>
                <w:szCs w:val="28"/>
              </w:rPr>
              <w:t>KOLEGIJ</w:t>
            </w:r>
          </w:p>
        </w:tc>
        <w:tc>
          <w:tcPr>
            <w:tcW w:w="6247" w:type="dxa"/>
          </w:tcPr>
          <w:p w:rsidR="00077532" w:rsidRPr="00522E5E" w:rsidRDefault="00077532" w:rsidP="009A0D2C">
            <w:pPr>
              <w:rPr>
                <w:rFonts w:eastAsia="Calibri" w:cs="Times New Roman"/>
                <w:b/>
                <w:sz w:val="28"/>
                <w:szCs w:val="28"/>
              </w:rPr>
            </w:pPr>
            <w:r w:rsidRPr="00522E5E">
              <w:rPr>
                <w:rFonts w:eastAsia="Calibri" w:cs="Times New Roman"/>
                <w:b/>
                <w:sz w:val="28"/>
                <w:szCs w:val="28"/>
              </w:rPr>
              <w:t>PRAVO MEĐUNARODNIH ORGANIZACIJA</w:t>
            </w:r>
          </w:p>
        </w:tc>
      </w:tr>
      <w:tr w:rsidR="00077532" w:rsidRPr="00522E5E" w:rsidTr="009A0D2C">
        <w:trPr>
          <w:trHeight w:val="465"/>
        </w:trPr>
        <w:tc>
          <w:tcPr>
            <w:tcW w:w="3083" w:type="dxa"/>
            <w:shd w:val="clear" w:color="auto" w:fill="F2F2F2"/>
          </w:tcPr>
          <w:p w:rsidR="00077532" w:rsidRPr="00522E5E" w:rsidRDefault="00077532" w:rsidP="009A0D2C">
            <w:pPr>
              <w:rPr>
                <w:rFonts w:eastAsia="Calibri" w:cs="Times New Roman"/>
              </w:rPr>
            </w:pPr>
            <w:r w:rsidRPr="00522E5E">
              <w:rPr>
                <w:rFonts w:eastAsia="Calibri" w:cs="Times New Roman"/>
              </w:rPr>
              <w:t xml:space="preserve">OBAVEZNI ILI IZBORNI / GODINA STUDIJA NA KOJOJ SE KOLEGIJ IZVODI </w:t>
            </w:r>
          </w:p>
        </w:tc>
        <w:tc>
          <w:tcPr>
            <w:tcW w:w="6247" w:type="dxa"/>
          </w:tcPr>
          <w:p w:rsidR="00077532" w:rsidRPr="00522E5E" w:rsidRDefault="00077532" w:rsidP="009A0D2C">
            <w:pPr>
              <w:rPr>
                <w:rFonts w:eastAsia="Calibri" w:cs="Times New Roman"/>
              </w:rPr>
            </w:pPr>
            <w:r w:rsidRPr="00522E5E">
              <w:rPr>
                <w:rFonts w:eastAsia="Calibri" w:cs="Times New Roman"/>
              </w:rPr>
              <w:t>IZBORNI KOLEGIJ MODULA, 5. GODINA</w:t>
            </w:r>
          </w:p>
        </w:tc>
      </w:tr>
      <w:tr w:rsidR="00077532" w:rsidRPr="00522E5E" w:rsidTr="009A0D2C">
        <w:trPr>
          <w:trHeight w:val="300"/>
        </w:trPr>
        <w:tc>
          <w:tcPr>
            <w:tcW w:w="3083" w:type="dxa"/>
            <w:shd w:val="clear" w:color="auto" w:fill="F2F2F2"/>
          </w:tcPr>
          <w:p w:rsidR="00077532" w:rsidRPr="00522E5E" w:rsidRDefault="00077532" w:rsidP="009A0D2C">
            <w:pPr>
              <w:rPr>
                <w:rFonts w:eastAsia="Calibri" w:cs="Times New Roman"/>
              </w:rPr>
            </w:pPr>
            <w:r w:rsidRPr="00522E5E">
              <w:rPr>
                <w:rFonts w:eastAsia="Calibri" w:cs="Times New Roman"/>
              </w:rPr>
              <w:t>OBLIK NASTAVE (PREDAVANJA, SEMINAR, VJEŽBE, (I/ILI) PRAKTIČNA NASTAVA</w:t>
            </w:r>
          </w:p>
        </w:tc>
        <w:tc>
          <w:tcPr>
            <w:tcW w:w="6247" w:type="dxa"/>
          </w:tcPr>
          <w:p w:rsidR="00077532" w:rsidRPr="00522E5E" w:rsidRDefault="00077532" w:rsidP="009A0D2C">
            <w:pPr>
              <w:rPr>
                <w:rFonts w:eastAsia="Calibri" w:cs="Times New Roman"/>
              </w:rPr>
            </w:pPr>
            <w:r w:rsidRPr="00522E5E">
              <w:rPr>
                <w:rFonts w:eastAsia="Calibri" w:cs="Times New Roman"/>
              </w:rPr>
              <w:t>PREDAVANJA</w:t>
            </w:r>
          </w:p>
        </w:tc>
      </w:tr>
      <w:tr w:rsidR="00077532" w:rsidRPr="00522E5E" w:rsidTr="009A0D2C">
        <w:trPr>
          <w:trHeight w:val="405"/>
        </w:trPr>
        <w:tc>
          <w:tcPr>
            <w:tcW w:w="3083" w:type="dxa"/>
            <w:shd w:val="clear" w:color="auto" w:fill="F2F2F2"/>
          </w:tcPr>
          <w:p w:rsidR="00077532" w:rsidRPr="00522E5E" w:rsidRDefault="00077532" w:rsidP="009A0D2C">
            <w:pPr>
              <w:rPr>
                <w:rFonts w:eastAsia="Calibri" w:cs="Times New Roman"/>
              </w:rPr>
            </w:pPr>
            <w:r w:rsidRPr="00522E5E">
              <w:rPr>
                <w:rFonts w:eastAsia="Calibri" w:cs="Times New Roman"/>
              </w:rPr>
              <w:t>ECTS BODOVI KOLEGIJA</w:t>
            </w:r>
          </w:p>
        </w:tc>
        <w:tc>
          <w:tcPr>
            <w:tcW w:w="6247" w:type="dxa"/>
          </w:tcPr>
          <w:p w:rsidR="00077532" w:rsidRPr="00522E5E" w:rsidRDefault="00077532" w:rsidP="009A0D2C">
            <w:pPr>
              <w:jc w:val="both"/>
              <w:rPr>
                <w:rFonts w:cs="Times New Roman"/>
              </w:rPr>
            </w:pPr>
            <w:r w:rsidRPr="00522E5E">
              <w:rPr>
                <w:rFonts w:cs="Times New Roman"/>
                <w:b/>
                <w:bCs/>
              </w:rPr>
              <w:t>4 ECTS</w:t>
            </w:r>
            <w:r w:rsidRPr="00522E5E">
              <w:rPr>
                <w:rFonts w:cs="Times New Roman"/>
              </w:rPr>
              <w:t xml:space="preserve"> boda:</w:t>
            </w:r>
          </w:p>
          <w:p w:rsidR="00077532" w:rsidRPr="00522E5E" w:rsidRDefault="00077532" w:rsidP="00835E52">
            <w:pPr>
              <w:pStyle w:val="ListParagraph"/>
              <w:numPr>
                <w:ilvl w:val="0"/>
                <w:numId w:val="220"/>
              </w:numPr>
              <w:spacing w:after="160" w:line="256" w:lineRule="auto"/>
              <w:jc w:val="both"/>
              <w:rPr>
                <w:rFonts w:asciiTheme="minorHAnsi" w:hAnsiTheme="minorHAnsi"/>
                <w:sz w:val="22"/>
                <w:szCs w:val="22"/>
                <w:lang w:val="hr-HR"/>
              </w:rPr>
            </w:pPr>
            <w:r w:rsidRPr="00522E5E">
              <w:rPr>
                <w:rFonts w:asciiTheme="minorHAnsi" w:hAnsiTheme="minorHAnsi"/>
                <w:sz w:val="22"/>
                <w:szCs w:val="22"/>
                <w:lang w:val="hr-HR"/>
              </w:rPr>
              <w:t>Predavanja – 30 sati: cca.</w:t>
            </w:r>
            <w:r w:rsidRPr="00522E5E">
              <w:rPr>
                <w:rFonts w:asciiTheme="minorHAnsi" w:hAnsiTheme="minorHAnsi"/>
                <w:b/>
                <w:bCs/>
                <w:sz w:val="22"/>
                <w:szCs w:val="22"/>
                <w:lang w:val="hr-HR"/>
              </w:rPr>
              <w:t xml:space="preserve"> 1</w:t>
            </w:r>
            <w:r w:rsidRPr="00522E5E">
              <w:rPr>
                <w:rFonts w:asciiTheme="minorHAnsi" w:hAnsiTheme="minorHAnsi"/>
                <w:b/>
                <w:sz w:val="22"/>
                <w:szCs w:val="22"/>
                <w:lang w:val="hr-HR"/>
              </w:rPr>
              <w:t xml:space="preserve"> ECTS</w:t>
            </w:r>
          </w:p>
          <w:p w:rsidR="00077532" w:rsidRPr="00522E5E" w:rsidRDefault="00077532" w:rsidP="00835E52">
            <w:pPr>
              <w:pStyle w:val="ListParagraph"/>
              <w:numPr>
                <w:ilvl w:val="0"/>
                <w:numId w:val="220"/>
              </w:numPr>
              <w:spacing w:after="160" w:line="256" w:lineRule="auto"/>
              <w:jc w:val="both"/>
              <w:rPr>
                <w:rFonts w:asciiTheme="minorHAnsi" w:hAnsiTheme="minorHAnsi"/>
                <w:sz w:val="22"/>
                <w:szCs w:val="22"/>
                <w:lang w:val="hr-HR"/>
              </w:rPr>
            </w:pPr>
            <w:r w:rsidRPr="00522E5E">
              <w:rPr>
                <w:rFonts w:asciiTheme="minorHAnsi" w:hAnsiTheme="minorHAnsi"/>
                <w:sz w:val="22"/>
                <w:szCs w:val="22"/>
                <w:lang w:val="hr-HR"/>
              </w:rPr>
              <w:t xml:space="preserve">Priprema za predavanje - 30 sati: cca. </w:t>
            </w:r>
            <w:r w:rsidRPr="00522E5E">
              <w:rPr>
                <w:rFonts w:asciiTheme="minorHAnsi" w:hAnsiTheme="minorHAnsi"/>
                <w:b/>
                <w:sz w:val="22"/>
                <w:szCs w:val="22"/>
                <w:lang w:val="hr-HR"/>
              </w:rPr>
              <w:t>1 ECTS</w:t>
            </w:r>
          </w:p>
          <w:p w:rsidR="00077532" w:rsidRPr="00522E5E" w:rsidRDefault="00077532" w:rsidP="00835E52">
            <w:pPr>
              <w:numPr>
                <w:ilvl w:val="0"/>
                <w:numId w:val="220"/>
              </w:numPr>
              <w:contextualSpacing/>
              <w:rPr>
                <w:rFonts w:eastAsia="Calibri" w:cs="Times New Roman"/>
              </w:rPr>
            </w:pPr>
            <w:r w:rsidRPr="00522E5E">
              <w:rPr>
                <w:rFonts w:cs="Times New Roman"/>
              </w:rPr>
              <w:t xml:space="preserve">Priprema za ispit (samostalno čitanje i učenje literature) – 60 sati: cca. </w:t>
            </w:r>
            <w:r w:rsidRPr="00522E5E">
              <w:rPr>
                <w:rFonts w:cs="Times New Roman"/>
                <w:b/>
                <w:bCs/>
              </w:rPr>
              <w:t>2 ECTS</w:t>
            </w:r>
          </w:p>
        </w:tc>
      </w:tr>
      <w:tr w:rsidR="00077532" w:rsidRPr="00522E5E" w:rsidTr="009A0D2C">
        <w:trPr>
          <w:trHeight w:val="330"/>
        </w:trPr>
        <w:tc>
          <w:tcPr>
            <w:tcW w:w="3083" w:type="dxa"/>
            <w:shd w:val="clear" w:color="auto" w:fill="F2F2F2"/>
          </w:tcPr>
          <w:p w:rsidR="00077532" w:rsidRPr="00522E5E" w:rsidRDefault="00077532" w:rsidP="009A0D2C">
            <w:pPr>
              <w:rPr>
                <w:rFonts w:eastAsia="Calibri" w:cs="Times New Roman"/>
              </w:rPr>
            </w:pPr>
            <w:r w:rsidRPr="00522E5E">
              <w:rPr>
                <w:rFonts w:eastAsia="Calibri" w:cs="Times New Roman"/>
              </w:rPr>
              <w:t>STUDIJSKI PROGRAM NA KOJEM SE KOLEGIJ IZVODI</w:t>
            </w:r>
          </w:p>
        </w:tc>
        <w:tc>
          <w:tcPr>
            <w:tcW w:w="6247" w:type="dxa"/>
          </w:tcPr>
          <w:p w:rsidR="00077532" w:rsidRPr="00522E5E" w:rsidRDefault="00077532" w:rsidP="009A0D2C">
            <w:pPr>
              <w:rPr>
                <w:rFonts w:eastAsia="Calibri" w:cs="Times New Roman"/>
              </w:rPr>
            </w:pPr>
            <w:r w:rsidRPr="00522E5E">
              <w:rPr>
                <w:rFonts w:eastAsia="Calibri" w:cs="Times New Roman"/>
              </w:rPr>
              <w:t>PRAVNI STUDIJ</w:t>
            </w:r>
          </w:p>
        </w:tc>
      </w:tr>
      <w:tr w:rsidR="00077532" w:rsidRPr="00522E5E" w:rsidTr="009A0D2C">
        <w:trPr>
          <w:trHeight w:val="255"/>
        </w:trPr>
        <w:tc>
          <w:tcPr>
            <w:tcW w:w="3083" w:type="dxa"/>
            <w:shd w:val="clear" w:color="auto" w:fill="F2F2F2"/>
          </w:tcPr>
          <w:p w:rsidR="00077532" w:rsidRPr="00522E5E" w:rsidRDefault="00077532" w:rsidP="009A0D2C">
            <w:pPr>
              <w:rPr>
                <w:rFonts w:eastAsia="Calibri" w:cs="Times New Roman"/>
              </w:rPr>
            </w:pPr>
            <w:r w:rsidRPr="00522E5E">
              <w:rPr>
                <w:rFonts w:eastAsia="Calibri" w:cs="Times New Roman"/>
              </w:rPr>
              <w:t>RAZINA STUDIJSKOG PROGRAMA (6.st, 6.sv, 7.1.st, 7.1.sv, 7.2, 8.2.)</w:t>
            </w:r>
          </w:p>
        </w:tc>
        <w:tc>
          <w:tcPr>
            <w:tcW w:w="6247" w:type="dxa"/>
          </w:tcPr>
          <w:p w:rsidR="00077532" w:rsidRPr="00522E5E" w:rsidRDefault="00077532" w:rsidP="009A0D2C">
            <w:pPr>
              <w:rPr>
                <w:rFonts w:eastAsia="Calibri" w:cs="Times New Roman"/>
              </w:rPr>
            </w:pPr>
            <w:r w:rsidRPr="00522E5E">
              <w:rPr>
                <w:rFonts w:eastAsia="Calibri" w:cs="Times New Roman"/>
              </w:rPr>
              <w:t>7.1.sv</w:t>
            </w:r>
          </w:p>
        </w:tc>
      </w:tr>
      <w:tr w:rsidR="00077532" w:rsidRPr="00522E5E" w:rsidTr="009A0D2C">
        <w:trPr>
          <w:trHeight w:val="255"/>
        </w:trPr>
        <w:tc>
          <w:tcPr>
            <w:tcW w:w="3083" w:type="dxa"/>
          </w:tcPr>
          <w:p w:rsidR="00077532" w:rsidRPr="00522E5E" w:rsidRDefault="00077532" w:rsidP="009A0D2C">
            <w:pPr>
              <w:rPr>
                <w:rFonts w:eastAsia="Calibri" w:cs="Times New Roman"/>
              </w:rPr>
            </w:pPr>
          </w:p>
        </w:tc>
        <w:tc>
          <w:tcPr>
            <w:tcW w:w="6247" w:type="dxa"/>
            <w:shd w:val="clear" w:color="auto" w:fill="BDD6EE"/>
          </w:tcPr>
          <w:p w:rsidR="00077532" w:rsidRPr="00522E5E" w:rsidRDefault="00077532" w:rsidP="009A0D2C">
            <w:pPr>
              <w:jc w:val="center"/>
              <w:rPr>
                <w:rFonts w:eastAsia="Calibri" w:cs="Times New Roman"/>
                <w:b/>
              </w:rPr>
            </w:pPr>
            <w:r w:rsidRPr="00522E5E">
              <w:rPr>
                <w:rFonts w:eastAsia="Calibri" w:cs="Times New Roman"/>
                <w:b/>
              </w:rPr>
              <w:t>KONSTRUKTIVNO POVEZIVANJE</w:t>
            </w:r>
          </w:p>
        </w:tc>
      </w:tr>
      <w:tr w:rsidR="00077532" w:rsidRPr="00522E5E" w:rsidTr="009A0D2C">
        <w:trPr>
          <w:trHeight w:val="255"/>
        </w:trPr>
        <w:tc>
          <w:tcPr>
            <w:tcW w:w="3083" w:type="dxa"/>
            <w:shd w:val="clear" w:color="auto" w:fill="DEEAF6"/>
          </w:tcPr>
          <w:p w:rsidR="00077532" w:rsidRPr="00522E5E" w:rsidRDefault="00077532" w:rsidP="009A0D2C">
            <w:pPr>
              <w:ind w:left="360"/>
              <w:rPr>
                <w:rFonts w:eastAsia="Calibri" w:cs="Times New Roman"/>
              </w:rPr>
            </w:pPr>
            <w:r w:rsidRPr="00522E5E">
              <w:rPr>
                <w:rFonts w:eastAsia="Calibri" w:cs="Times New Roman"/>
              </w:rPr>
              <w:t>ISHOD UČENJA (NAZIV)</w:t>
            </w:r>
          </w:p>
        </w:tc>
        <w:tc>
          <w:tcPr>
            <w:tcW w:w="6247" w:type="dxa"/>
            <w:shd w:val="clear" w:color="auto" w:fill="DEEAF6"/>
          </w:tcPr>
          <w:p w:rsidR="00077532" w:rsidRPr="00522E5E" w:rsidRDefault="00077532" w:rsidP="009A0D2C">
            <w:pPr>
              <w:jc w:val="both"/>
              <w:rPr>
                <w:rFonts w:eastAsia="Calibri" w:cs="Times New Roman"/>
                <w:b/>
              </w:rPr>
            </w:pPr>
            <w:r w:rsidRPr="00522E5E">
              <w:rPr>
                <w:rFonts w:eastAsia="Calibri" w:cs="Times New Roman"/>
                <w:b/>
              </w:rPr>
              <w:t>Objasniti pojam međunarodne organizacije i njezin položaj u povijesnom razvoju međunarodnog prava.</w:t>
            </w:r>
          </w:p>
        </w:tc>
      </w:tr>
      <w:tr w:rsidR="00077532" w:rsidRPr="00522E5E" w:rsidTr="009A0D2C">
        <w:trPr>
          <w:trHeight w:val="255"/>
        </w:trPr>
        <w:tc>
          <w:tcPr>
            <w:tcW w:w="3083" w:type="dxa"/>
          </w:tcPr>
          <w:p w:rsidR="00077532" w:rsidRPr="00522E5E" w:rsidRDefault="00077532" w:rsidP="00835E52">
            <w:pPr>
              <w:numPr>
                <w:ilvl w:val="0"/>
                <w:numId w:val="221"/>
              </w:numPr>
              <w:ind w:left="396"/>
              <w:contextualSpacing/>
              <w:rPr>
                <w:rFonts w:cs="Times New Roman"/>
              </w:rPr>
            </w:pPr>
            <w:r w:rsidRPr="00522E5E">
              <w:rPr>
                <w:rFonts w:cs="Times New Roman"/>
              </w:rPr>
              <w:lastRenderedPageBreak/>
              <w:t>DOPRINOSI OSTVARENJU ISHODA UČENJA NA RAZINI STUDIJSKOG PROGRAMA (NAVESTI IU)</w:t>
            </w:r>
          </w:p>
        </w:tc>
        <w:tc>
          <w:tcPr>
            <w:tcW w:w="6247" w:type="dxa"/>
            <w:shd w:val="clear" w:color="auto" w:fill="E7E6E6"/>
          </w:tcPr>
          <w:p w:rsidR="00077532" w:rsidRPr="00522E5E" w:rsidRDefault="00077532" w:rsidP="00077532">
            <w:pPr>
              <w:rPr>
                <w:rFonts w:eastAsia="Calibri" w:cs="Times New Roman"/>
              </w:rPr>
            </w:pPr>
            <w:r w:rsidRPr="00522E5E">
              <w:rPr>
                <w:rFonts w:eastAsia="Calibri" w:cs="Times New Roman"/>
              </w:rPr>
              <w:t>1. Identificirati povijesne, političke, ekonomske, europske, međunarodne odnosno druge društvene čimbenike mjerodavne za stvaranje i primjenu prava.</w:t>
            </w:r>
          </w:p>
          <w:p w:rsidR="00077532" w:rsidRPr="00522E5E" w:rsidRDefault="00077532" w:rsidP="00077532">
            <w:pPr>
              <w:rPr>
                <w:rFonts w:eastAsia="Calibri" w:cs="Times New Roman"/>
              </w:rPr>
            </w:pPr>
            <w:r w:rsidRPr="00522E5E">
              <w:rPr>
                <w:rFonts w:eastAsia="Calibri" w:cs="Times New Roman"/>
              </w:rPr>
              <w:t>2. Definirati osnovne pojmove i institute te temeljne doktrine i načela pojedinih grana prava.</w:t>
            </w:r>
          </w:p>
        </w:tc>
      </w:tr>
      <w:tr w:rsidR="00077532" w:rsidRPr="00522E5E" w:rsidTr="009A0D2C">
        <w:trPr>
          <w:trHeight w:val="255"/>
        </w:trPr>
        <w:tc>
          <w:tcPr>
            <w:tcW w:w="3083" w:type="dxa"/>
          </w:tcPr>
          <w:p w:rsidR="00077532" w:rsidRPr="00522E5E" w:rsidRDefault="00077532" w:rsidP="00835E52">
            <w:pPr>
              <w:numPr>
                <w:ilvl w:val="0"/>
                <w:numId w:val="221"/>
              </w:numPr>
              <w:ind w:left="396"/>
              <w:contextualSpacing/>
              <w:rPr>
                <w:rFonts w:cs="Times New Roman"/>
              </w:rPr>
            </w:pPr>
            <w:r w:rsidRPr="00522E5E">
              <w:rPr>
                <w:rFonts w:cs="Times New Roman"/>
              </w:rPr>
              <w:t>KOGNITIVNO PODRUČJE ZNANJA I RAZUMIJEVANJA</w:t>
            </w:r>
          </w:p>
        </w:tc>
        <w:tc>
          <w:tcPr>
            <w:tcW w:w="6247" w:type="dxa"/>
            <w:shd w:val="clear" w:color="auto" w:fill="E7E6E6"/>
          </w:tcPr>
          <w:p w:rsidR="00077532" w:rsidRPr="00522E5E" w:rsidRDefault="00077532" w:rsidP="00077532">
            <w:pPr>
              <w:rPr>
                <w:rFonts w:eastAsia="Calibri" w:cs="Times New Roman"/>
              </w:rPr>
            </w:pPr>
            <w:r w:rsidRPr="00522E5E">
              <w:rPr>
                <w:rFonts w:eastAsia="Calibri" w:cs="Times New Roman"/>
              </w:rPr>
              <w:t>Pamćenje</w:t>
            </w:r>
          </w:p>
        </w:tc>
      </w:tr>
      <w:tr w:rsidR="00077532" w:rsidRPr="00522E5E" w:rsidTr="009A0D2C">
        <w:trPr>
          <w:trHeight w:val="255"/>
        </w:trPr>
        <w:tc>
          <w:tcPr>
            <w:tcW w:w="3083" w:type="dxa"/>
          </w:tcPr>
          <w:p w:rsidR="00077532" w:rsidRPr="00522E5E" w:rsidRDefault="00077532" w:rsidP="00835E52">
            <w:pPr>
              <w:numPr>
                <w:ilvl w:val="0"/>
                <w:numId w:val="221"/>
              </w:numPr>
              <w:ind w:left="396"/>
              <w:contextualSpacing/>
              <w:rPr>
                <w:rFonts w:cs="Times New Roman"/>
              </w:rPr>
            </w:pPr>
            <w:r w:rsidRPr="00522E5E">
              <w:rPr>
                <w:rFonts w:cs="Times New Roman"/>
              </w:rPr>
              <w:t>VJEŠTINE</w:t>
            </w:r>
          </w:p>
        </w:tc>
        <w:tc>
          <w:tcPr>
            <w:tcW w:w="6247" w:type="dxa"/>
            <w:shd w:val="clear" w:color="auto" w:fill="E7E6E6"/>
          </w:tcPr>
          <w:p w:rsidR="00077532" w:rsidRPr="00522E5E" w:rsidRDefault="00077532" w:rsidP="00077532">
            <w:pPr>
              <w:jc w:val="both"/>
              <w:rPr>
                <w:rFonts w:eastAsia="Calibri" w:cs="Times New Roman"/>
              </w:rPr>
            </w:pPr>
            <w:r w:rsidRPr="00522E5E">
              <w:rPr>
                <w:rFonts w:eastAsia="Calibri" w:cs="Times New Roman"/>
              </w:rPr>
              <w:t>Vještina upravljanja informacijama, logičko argumentiranje uz uvažavanje drugačijeg mišljenja, sposobnost učenja.</w:t>
            </w:r>
          </w:p>
        </w:tc>
      </w:tr>
      <w:tr w:rsidR="00077532" w:rsidRPr="00522E5E" w:rsidTr="009A0D2C">
        <w:trPr>
          <w:trHeight w:val="255"/>
        </w:trPr>
        <w:tc>
          <w:tcPr>
            <w:tcW w:w="3083" w:type="dxa"/>
          </w:tcPr>
          <w:p w:rsidR="00077532" w:rsidRPr="00522E5E" w:rsidRDefault="00077532" w:rsidP="00835E52">
            <w:pPr>
              <w:numPr>
                <w:ilvl w:val="0"/>
                <w:numId w:val="221"/>
              </w:numPr>
              <w:ind w:left="396"/>
              <w:contextualSpacing/>
              <w:rPr>
                <w:rFonts w:cs="Times New Roman"/>
              </w:rPr>
            </w:pPr>
            <w:r w:rsidRPr="00522E5E">
              <w:rPr>
                <w:rFonts w:cs="Times New Roman"/>
              </w:rPr>
              <w:t>SADRŽAJ UČENJA</w:t>
            </w:r>
          </w:p>
        </w:tc>
        <w:tc>
          <w:tcPr>
            <w:tcW w:w="6247" w:type="dxa"/>
            <w:shd w:val="clear" w:color="auto" w:fill="E7E6E6"/>
          </w:tcPr>
          <w:p w:rsidR="00077532" w:rsidRPr="00522E5E" w:rsidRDefault="00077532" w:rsidP="00077532">
            <w:pPr>
              <w:rPr>
                <w:rFonts w:eastAsia="Calibri" w:cs="Times New Roman"/>
              </w:rPr>
            </w:pPr>
            <w:r w:rsidRPr="00522E5E">
              <w:rPr>
                <w:rFonts w:eastAsia="Calibri" w:cs="Times New Roman"/>
              </w:rPr>
              <w:t>Nastavne cjeline:</w:t>
            </w:r>
          </w:p>
          <w:p w:rsidR="00077532" w:rsidRPr="00522E5E" w:rsidRDefault="00077532" w:rsidP="00835E52">
            <w:pPr>
              <w:numPr>
                <w:ilvl w:val="0"/>
                <w:numId w:val="222"/>
              </w:numPr>
              <w:contextualSpacing/>
              <w:rPr>
                <w:rFonts w:eastAsia="Calibri" w:cs="Times New Roman"/>
              </w:rPr>
            </w:pPr>
            <w:r w:rsidRPr="00522E5E">
              <w:rPr>
                <w:rFonts w:eastAsia="Calibri" w:cs="Times New Roman"/>
              </w:rPr>
              <w:t>Pojam i definiranje međunarodne organizacije</w:t>
            </w:r>
          </w:p>
          <w:p w:rsidR="00077532" w:rsidRPr="00522E5E" w:rsidRDefault="00077532" w:rsidP="00835E52">
            <w:pPr>
              <w:numPr>
                <w:ilvl w:val="0"/>
                <w:numId w:val="222"/>
              </w:numPr>
              <w:contextualSpacing/>
              <w:rPr>
                <w:rFonts w:eastAsia="Calibri" w:cs="Times New Roman"/>
              </w:rPr>
            </w:pPr>
            <w:r w:rsidRPr="00522E5E">
              <w:rPr>
                <w:rFonts w:eastAsia="Calibri" w:cs="Times New Roman"/>
              </w:rPr>
              <w:t>Elementi međunarodne organizacije</w:t>
            </w:r>
          </w:p>
          <w:p w:rsidR="00077532" w:rsidRPr="00522E5E" w:rsidRDefault="00077532" w:rsidP="00835E52">
            <w:pPr>
              <w:numPr>
                <w:ilvl w:val="0"/>
                <w:numId w:val="222"/>
              </w:numPr>
              <w:contextualSpacing/>
              <w:rPr>
                <w:rFonts w:eastAsia="Calibri" w:cs="Times New Roman"/>
              </w:rPr>
            </w:pPr>
            <w:r w:rsidRPr="00522E5E">
              <w:rPr>
                <w:rFonts w:eastAsia="Calibri" w:cs="Times New Roman"/>
              </w:rPr>
              <w:t>Međunarodne vladine i nevladine organizacije</w:t>
            </w:r>
          </w:p>
        </w:tc>
      </w:tr>
      <w:tr w:rsidR="00077532" w:rsidRPr="00522E5E" w:rsidTr="009A0D2C">
        <w:trPr>
          <w:trHeight w:val="255"/>
        </w:trPr>
        <w:tc>
          <w:tcPr>
            <w:tcW w:w="3083" w:type="dxa"/>
          </w:tcPr>
          <w:p w:rsidR="00077532" w:rsidRPr="00522E5E" w:rsidRDefault="00077532" w:rsidP="00835E52">
            <w:pPr>
              <w:numPr>
                <w:ilvl w:val="0"/>
                <w:numId w:val="221"/>
              </w:numPr>
              <w:ind w:left="396"/>
              <w:contextualSpacing/>
              <w:rPr>
                <w:rFonts w:cs="Times New Roman"/>
              </w:rPr>
            </w:pPr>
            <w:r w:rsidRPr="00522E5E">
              <w:rPr>
                <w:rFonts w:cs="Times New Roman"/>
              </w:rPr>
              <w:t>NASTAVNE METODE</w:t>
            </w:r>
          </w:p>
        </w:tc>
        <w:tc>
          <w:tcPr>
            <w:tcW w:w="6247" w:type="dxa"/>
            <w:shd w:val="clear" w:color="auto" w:fill="E7E6E6"/>
          </w:tcPr>
          <w:p w:rsidR="00077532" w:rsidRPr="00522E5E" w:rsidRDefault="00077532" w:rsidP="00077532">
            <w:pPr>
              <w:rPr>
                <w:rFonts w:eastAsia="Calibri" w:cs="Times New Roman"/>
              </w:rPr>
            </w:pPr>
            <w:r w:rsidRPr="00522E5E">
              <w:rPr>
                <w:rFonts w:eastAsia="Calibri" w:cs="Times New Roman"/>
              </w:rPr>
              <w:t>Predavanje, rad na tekstu, samostalno čitanje literature.</w:t>
            </w:r>
          </w:p>
        </w:tc>
      </w:tr>
      <w:tr w:rsidR="00077532" w:rsidRPr="00522E5E" w:rsidTr="009A0D2C">
        <w:trPr>
          <w:trHeight w:val="255"/>
        </w:trPr>
        <w:tc>
          <w:tcPr>
            <w:tcW w:w="3083" w:type="dxa"/>
          </w:tcPr>
          <w:p w:rsidR="00077532" w:rsidRPr="00522E5E" w:rsidRDefault="00077532" w:rsidP="00835E52">
            <w:pPr>
              <w:numPr>
                <w:ilvl w:val="0"/>
                <w:numId w:val="221"/>
              </w:numPr>
              <w:ind w:left="396"/>
              <w:contextualSpacing/>
              <w:rPr>
                <w:rFonts w:cs="Times New Roman"/>
              </w:rPr>
            </w:pPr>
            <w:r w:rsidRPr="00522E5E">
              <w:rPr>
                <w:rFonts w:cs="Times New Roman"/>
              </w:rPr>
              <w:t>METODE VREDNOVANJA</w:t>
            </w:r>
          </w:p>
        </w:tc>
        <w:tc>
          <w:tcPr>
            <w:tcW w:w="6247" w:type="dxa"/>
            <w:shd w:val="clear" w:color="auto" w:fill="E7E6E6"/>
          </w:tcPr>
          <w:p w:rsidR="00077532" w:rsidRPr="00522E5E" w:rsidRDefault="00077532" w:rsidP="00835E52">
            <w:pPr>
              <w:numPr>
                <w:ilvl w:val="0"/>
                <w:numId w:val="223"/>
              </w:numPr>
              <w:contextualSpacing/>
              <w:jc w:val="both"/>
              <w:rPr>
                <w:rFonts w:eastAsia="Calibri" w:cs="Times New Roman"/>
              </w:rPr>
            </w:pPr>
            <w:r w:rsidRPr="00522E5E">
              <w:rPr>
                <w:rFonts w:eastAsia="Calibri" w:cs="Times New Roman"/>
              </w:rPr>
              <w:t xml:space="preserve">Usmeni ispit </w:t>
            </w:r>
          </w:p>
        </w:tc>
      </w:tr>
      <w:tr w:rsidR="00077532" w:rsidRPr="00522E5E" w:rsidTr="009A0D2C">
        <w:trPr>
          <w:trHeight w:val="255"/>
        </w:trPr>
        <w:tc>
          <w:tcPr>
            <w:tcW w:w="3083" w:type="dxa"/>
            <w:shd w:val="clear" w:color="auto" w:fill="DEEAF6"/>
          </w:tcPr>
          <w:p w:rsidR="00077532" w:rsidRPr="00522E5E" w:rsidRDefault="00077532" w:rsidP="009A0D2C">
            <w:pPr>
              <w:ind w:left="360"/>
              <w:rPr>
                <w:rFonts w:eastAsia="Calibri" w:cs="Times New Roman"/>
              </w:rPr>
            </w:pPr>
            <w:r w:rsidRPr="00522E5E">
              <w:rPr>
                <w:rFonts w:eastAsia="Calibri" w:cs="Times New Roman"/>
              </w:rPr>
              <w:t>ISHOD UČENJA (NAZIV)</w:t>
            </w:r>
          </w:p>
        </w:tc>
        <w:tc>
          <w:tcPr>
            <w:tcW w:w="6247" w:type="dxa"/>
            <w:shd w:val="clear" w:color="auto" w:fill="DEEAF6"/>
          </w:tcPr>
          <w:p w:rsidR="00077532" w:rsidRPr="00522E5E" w:rsidRDefault="00077532" w:rsidP="009A0D2C">
            <w:pPr>
              <w:jc w:val="both"/>
              <w:rPr>
                <w:rFonts w:eastAsia="Calibri" w:cs="Times New Roman"/>
                <w:b/>
              </w:rPr>
            </w:pPr>
            <w:r w:rsidRPr="00522E5E">
              <w:rPr>
                <w:rFonts w:eastAsia="Calibri" w:cs="Times New Roman"/>
                <w:b/>
              </w:rPr>
              <w:t xml:space="preserve">Objasniti specifičnosti međunarodne pravne osobnosti međunarodnih organizacija. </w:t>
            </w:r>
          </w:p>
        </w:tc>
      </w:tr>
      <w:tr w:rsidR="00077532" w:rsidRPr="00522E5E" w:rsidTr="009A0D2C">
        <w:trPr>
          <w:trHeight w:val="255"/>
        </w:trPr>
        <w:tc>
          <w:tcPr>
            <w:tcW w:w="3083" w:type="dxa"/>
          </w:tcPr>
          <w:p w:rsidR="00077532" w:rsidRPr="00522E5E" w:rsidRDefault="00077532" w:rsidP="00835E52">
            <w:pPr>
              <w:numPr>
                <w:ilvl w:val="0"/>
                <w:numId w:val="224"/>
              </w:numPr>
              <w:ind w:left="396"/>
              <w:contextualSpacing/>
              <w:rPr>
                <w:rFonts w:cs="Times New Roman"/>
              </w:rPr>
            </w:pPr>
            <w:r w:rsidRPr="00522E5E">
              <w:rPr>
                <w:rFonts w:cs="Times New Roman"/>
              </w:rPr>
              <w:t>DOPRINOSI OSTVARENJU ISHODA UČENJA NA RAZINI STUDIJSKOG PROGRAMA (NAVESTI IU)</w:t>
            </w:r>
          </w:p>
        </w:tc>
        <w:tc>
          <w:tcPr>
            <w:tcW w:w="6247" w:type="dxa"/>
            <w:shd w:val="clear" w:color="auto" w:fill="E7E6E6"/>
          </w:tcPr>
          <w:p w:rsidR="00077532" w:rsidRPr="00522E5E" w:rsidRDefault="00077532" w:rsidP="00077532">
            <w:pPr>
              <w:rPr>
                <w:rFonts w:eastAsia="Calibri" w:cs="Times New Roman"/>
              </w:rPr>
            </w:pPr>
            <w:r w:rsidRPr="00522E5E">
              <w:rPr>
                <w:rFonts w:eastAsia="Calibri" w:cs="Times New Roman"/>
              </w:rPr>
              <w:t>2. Definirati osnovne pojmove i institute te temeljne doktrine i načela pojedinih grana prava.</w:t>
            </w:r>
          </w:p>
          <w:p w:rsidR="00077532" w:rsidRPr="00522E5E" w:rsidRDefault="00077532" w:rsidP="00077532">
            <w:pPr>
              <w:rPr>
                <w:rFonts w:eastAsia="Calibri" w:cs="Times New Roman"/>
              </w:rPr>
            </w:pPr>
            <w:r w:rsidRPr="00522E5E">
              <w:rPr>
                <w:rFonts w:eastAsia="Calibri" w:cs="Times New Roman"/>
              </w:rPr>
              <w:t>4. Klasificirati i protumačiti normativni okvir mjerodavan u pojedinoj grani prava.</w:t>
            </w:r>
          </w:p>
          <w:p w:rsidR="00077532" w:rsidRPr="00522E5E" w:rsidRDefault="00077532" w:rsidP="00077532">
            <w:pPr>
              <w:rPr>
                <w:rFonts w:eastAsia="Calibri" w:cs="Times New Roman"/>
              </w:rPr>
            </w:pPr>
            <w:r w:rsidRPr="00522E5E">
              <w:rPr>
                <w:rFonts w:eastAsia="Calibri" w:cs="Times New Roman"/>
              </w:rPr>
              <w:t>13. Kombinirati pravne institute i načela suvremenog pravnog sustava.</w:t>
            </w:r>
          </w:p>
        </w:tc>
      </w:tr>
      <w:tr w:rsidR="00077532" w:rsidRPr="00522E5E" w:rsidTr="009A0D2C">
        <w:trPr>
          <w:trHeight w:val="255"/>
        </w:trPr>
        <w:tc>
          <w:tcPr>
            <w:tcW w:w="3083" w:type="dxa"/>
          </w:tcPr>
          <w:p w:rsidR="00077532" w:rsidRPr="00522E5E" w:rsidRDefault="00077532" w:rsidP="00835E52">
            <w:pPr>
              <w:numPr>
                <w:ilvl w:val="0"/>
                <w:numId w:val="224"/>
              </w:numPr>
              <w:ind w:left="396"/>
              <w:contextualSpacing/>
              <w:rPr>
                <w:rFonts w:cs="Times New Roman"/>
              </w:rPr>
            </w:pPr>
            <w:r w:rsidRPr="00522E5E">
              <w:rPr>
                <w:rFonts w:cs="Times New Roman"/>
              </w:rPr>
              <w:t>KOGNITIVNO PODRUČJE ZNANJA I RAZUMIJEVANJA</w:t>
            </w:r>
          </w:p>
        </w:tc>
        <w:tc>
          <w:tcPr>
            <w:tcW w:w="6247" w:type="dxa"/>
            <w:shd w:val="clear" w:color="auto" w:fill="E7E6E6"/>
          </w:tcPr>
          <w:p w:rsidR="00077532" w:rsidRPr="00522E5E" w:rsidRDefault="00077532" w:rsidP="00077532">
            <w:pPr>
              <w:rPr>
                <w:rFonts w:eastAsia="Calibri" w:cs="Times New Roman"/>
              </w:rPr>
            </w:pPr>
            <w:r w:rsidRPr="00522E5E">
              <w:rPr>
                <w:rFonts w:eastAsia="Calibri" w:cs="Times New Roman"/>
              </w:rPr>
              <w:t>Razumijevanje</w:t>
            </w:r>
          </w:p>
        </w:tc>
      </w:tr>
      <w:tr w:rsidR="00077532" w:rsidRPr="00522E5E" w:rsidTr="009A0D2C">
        <w:trPr>
          <w:trHeight w:val="255"/>
        </w:trPr>
        <w:tc>
          <w:tcPr>
            <w:tcW w:w="3083" w:type="dxa"/>
          </w:tcPr>
          <w:p w:rsidR="00077532" w:rsidRPr="00522E5E" w:rsidRDefault="00077532" w:rsidP="00835E52">
            <w:pPr>
              <w:numPr>
                <w:ilvl w:val="0"/>
                <w:numId w:val="224"/>
              </w:numPr>
              <w:ind w:left="396"/>
              <w:contextualSpacing/>
              <w:rPr>
                <w:rFonts w:cs="Times New Roman"/>
              </w:rPr>
            </w:pPr>
            <w:r w:rsidRPr="00522E5E">
              <w:rPr>
                <w:rFonts w:cs="Times New Roman"/>
              </w:rPr>
              <w:t>VJEŠTINE</w:t>
            </w:r>
          </w:p>
        </w:tc>
        <w:tc>
          <w:tcPr>
            <w:tcW w:w="6247" w:type="dxa"/>
            <w:shd w:val="clear" w:color="auto" w:fill="E7E6E6"/>
          </w:tcPr>
          <w:p w:rsidR="00077532" w:rsidRPr="00522E5E" w:rsidRDefault="00077532" w:rsidP="00077532">
            <w:pPr>
              <w:jc w:val="both"/>
              <w:rPr>
                <w:rFonts w:eastAsia="Calibri" w:cs="Times New Roman"/>
              </w:rPr>
            </w:pPr>
            <w:r w:rsidRPr="00522E5E">
              <w:rPr>
                <w:rFonts w:eastAsia="Calibri" w:cs="Times New Roman"/>
              </w:rPr>
              <w:t>Vještina upravljanja informacijama, sposobnost učenja, vještina jasnog i razgovijetnoga usmenog i pisanog izražavanja, vještina sustavnog baratanja informacijama i njihovog razgraničavanja.</w:t>
            </w:r>
          </w:p>
        </w:tc>
      </w:tr>
      <w:tr w:rsidR="00077532" w:rsidRPr="00522E5E" w:rsidTr="009A0D2C">
        <w:trPr>
          <w:trHeight w:val="255"/>
        </w:trPr>
        <w:tc>
          <w:tcPr>
            <w:tcW w:w="3083" w:type="dxa"/>
          </w:tcPr>
          <w:p w:rsidR="00077532" w:rsidRPr="00522E5E" w:rsidRDefault="00077532" w:rsidP="00835E52">
            <w:pPr>
              <w:numPr>
                <w:ilvl w:val="0"/>
                <w:numId w:val="224"/>
              </w:numPr>
              <w:ind w:left="396"/>
              <w:contextualSpacing/>
              <w:rPr>
                <w:rFonts w:cs="Times New Roman"/>
              </w:rPr>
            </w:pPr>
            <w:r w:rsidRPr="00522E5E">
              <w:rPr>
                <w:rFonts w:cs="Times New Roman"/>
              </w:rPr>
              <w:t>SADRŽAJ UČENJA</w:t>
            </w:r>
          </w:p>
        </w:tc>
        <w:tc>
          <w:tcPr>
            <w:tcW w:w="6247" w:type="dxa"/>
            <w:shd w:val="clear" w:color="auto" w:fill="E7E6E6"/>
          </w:tcPr>
          <w:p w:rsidR="00077532" w:rsidRPr="00522E5E" w:rsidRDefault="00077532" w:rsidP="00077532">
            <w:pPr>
              <w:rPr>
                <w:rFonts w:eastAsia="Calibri" w:cs="Times New Roman"/>
              </w:rPr>
            </w:pPr>
            <w:r w:rsidRPr="00522E5E">
              <w:rPr>
                <w:rFonts w:eastAsia="Calibri" w:cs="Times New Roman"/>
              </w:rPr>
              <w:t>Nastavne cjeline:</w:t>
            </w:r>
          </w:p>
          <w:p w:rsidR="00077532" w:rsidRPr="00522E5E" w:rsidRDefault="00077532" w:rsidP="00835E52">
            <w:pPr>
              <w:numPr>
                <w:ilvl w:val="0"/>
                <w:numId w:val="225"/>
              </w:numPr>
              <w:contextualSpacing/>
              <w:rPr>
                <w:rFonts w:eastAsia="Calibri" w:cs="Times New Roman"/>
              </w:rPr>
            </w:pPr>
            <w:r w:rsidRPr="00522E5E">
              <w:rPr>
                <w:rFonts w:eastAsia="Calibri" w:cs="Times New Roman"/>
              </w:rPr>
              <w:t>Međunarodne organizacije kao subjekti međunarodnog prava</w:t>
            </w:r>
          </w:p>
          <w:p w:rsidR="00077532" w:rsidRPr="00522E5E" w:rsidRDefault="00077532" w:rsidP="00835E52">
            <w:pPr>
              <w:numPr>
                <w:ilvl w:val="0"/>
                <w:numId w:val="225"/>
              </w:numPr>
              <w:contextualSpacing/>
              <w:rPr>
                <w:rFonts w:eastAsia="Calibri" w:cs="Times New Roman"/>
              </w:rPr>
            </w:pPr>
            <w:r w:rsidRPr="00522E5E">
              <w:rPr>
                <w:rFonts w:eastAsia="Calibri" w:cs="Times New Roman"/>
              </w:rPr>
              <w:t>Pravna sposobnost međunarodnih organizacija u međunarodnom pravu</w:t>
            </w:r>
          </w:p>
          <w:p w:rsidR="00077532" w:rsidRPr="00522E5E" w:rsidRDefault="00077532" w:rsidP="00835E52">
            <w:pPr>
              <w:numPr>
                <w:ilvl w:val="0"/>
                <w:numId w:val="225"/>
              </w:numPr>
              <w:contextualSpacing/>
              <w:rPr>
                <w:rFonts w:eastAsia="Calibri" w:cs="Times New Roman"/>
              </w:rPr>
            </w:pPr>
            <w:r w:rsidRPr="00522E5E">
              <w:rPr>
                <w:rFonts w:eastAsia="Calibri" w:cs="Times New Roman"/>
              </w:rPr>
              <w:t>Djelatna sposobnost međunarodnih organizacija u međunarodnom pravu</w:t>
            </w:r>
          </w:p>
        </w:tc>
      </w:tr>
      <w:tr w:rsidR="00077532" w:rsidRPr="00522E5E" w:rsidTr="009A0D2C">
        <w:trPr>
          <w:trHeight w:val="255"/>
        </w:trPr>
        <w:tc>
          <w:tcPr>
            <w:tcW w:w="3083" w:type="dxa"/>
          </w:tcPr>
          <w:p w:rsidR="00077532" w:rsidRPr="00522E5E" w:rsidRDefault="00077532" w:rsidP="00835E52">
            <w:pPr>
              <w:numPr>
                <w:ilvl w:val="0"/>
                <w:numId w:val="224"/>
              </w:numPr>
              <w:ind w:left="396"/>
              <w:contextualSpacing/>
              <w:rPr>
                <w:rFonts w:cs="Times New Roman"/>
              </w:rPr>
            </w:pPr>
            <w:r w:rsidRPr="00522E5E">
              <w:rPr>
                <w:rFonts w:cs="Times New Roman"/>
              </w:rPr>
              <w:t>NASTAVNE METODE</w:t>
            </w:r>
          </w:p>
        </w:tc>
        <w:tc>
          <w:tcPr>
            <w:tcW w:w="6247" w:type="dxa"/>
            <w:shd w:val="clear" w:color="auto" w:fill="E7E6E6"/>
          </w:tcPr>
          <w:p w:rsidR="00077532" w:rsidRPr="00522E5E" w:rsidRDefault="00077532" w:rsidP="00077532">
            <w:pPr>
              <w:rPr>
                <w:rFonts w:eastAsia="Calibri" w:cs="Times New Roman"/>
              </w:rPr>
            </w:pPr>
            <w:r w:rsidRPr="00522E5E">
              <w:rPr>
                <w:rFonts w:eastAsia="Calibri" w:cs="Times New Roman"/>
              </w:rPr>
              <w:t>Predavanje, vođena diskusija, rad na tekstu, samostalno čitanje literature.</w:t>
            </w:r>
          </w:p>
        </w:tc>
      </w:tr>
      <w:tr w:rsidR="00077532" w:rsidRPr="00522E5E" w:rsidTr="009A0D2C">
        <w:trPr>
          <w:trHeight w:val="255"/>
        </w:trPr>
        <w:tc>
          <w:tcPr>
            <w:tcW w:w="3083" w:type="dxa"/>
          </w:tcPr>
          <w:p w:rsidR="00077532" w:rsidRPr="00522E5E" w:rsidRDefault="00077532" w:rsidP="00835E52">
            <w:pPr>
              <w:numPr>
                <w:ilvl w:val="0"/>
                <w:numId w:val="224"/>
              </w:numPr>
              <w:ind w:left="396"/>
              <w:contextualSpacing/>
              <w:rPr>
                <w:rFonts w:cs="Times New Roman"/>
              </w:rPr>
            </w:pPr>
            <w:r w:rsidRPr="00522E5E">
              <w:rPr>
                <w:rFonts w:cs="Times New Roman"/>
              </w:rPr>
              <w:t>METODE VREDNOVANJA</w:t>
            </w:r>
          </w:p>
        </w:tc>
        <w:tc>
          <w:tcPr>
            <w:tcW w:w="6247" w:type="dxa"/>
            <w:shd w:val="clear" w:color="auto" w:fill="E7E6E6"/>
          </w:tcPr>
          <w:p w:rsidR="00077532" w:rsidRPr="00522E5E" w:rsidRDefault="00077532" w:rsidP="00835E52">
            <w:pPr>
              <w:numPr>
                <w:ilvl w:val="0"/>
                <w:numId w:val="226"/>
              </w:numPr>
              <w:contextualSpacing/>
              <w:rPr>
                <w:rFonts w:eastAsia="Calibri" w:cs="Times New Roman"/>
              </w:rPr>
            </w:pPr>
            <w:r w:rsidRPr="00522E5E">
              <w:rPr>
                <w:rFonts w:eastAsia="Calibri" w:cs="Times New Roman"/>
              </w:rPr>
              <w:t xml:space="preserve">Usmeni ispit    </w:t>
            </w:r>
          </w:p>
        </w:tc>
      </w:tr>
      <w:tr w:rsidR="00077532" w:rsidRPr="00522E5E" w:rsidTr="009A0D2C">
        <w:trPr>
          <w:trHeight w:val="255"/>
        </w:trPr>
        <w:tc>
          <w:tcPr>
            <w:tcW w:w="3083" w:type="dxa"/>
            <w:shd w:val="clear" w:color="auto" w:fill="DEEAF6"/>
          </w:tcPr>
          <w:p w:rsidR="00077532" w:rsidRPr="00522E5E" w:rsidRDefault="00077532" w:rsidP="009A0D2C">
            <w:pPr>
              <w:ind w:left="360"/>
              <w:rPr>
                <w:rFonts w:eastAsia="Calibri" w:cs="Times New Roman"/>
              </w:rPr>
            </w:pPr>
            <w:r w:rsidRPr="00522E5E">
              <w:rPr>
                <w:rFonts w:eastAsia="Calibri" w:cs="Times New Roman"/>
              </w:rPr>
              <w:t>ISHOD UČENJA (NAZIV)</w:t>
            </w:r>
          </w:p>
        </w:tc>
        <w:tc>
          <w:tcPr>
            <w:tcW w:w="6247" w:type="dxa"/>
            <w:shd w:val="clear" w:color="auto" w:fill="DEEAF6"/>
          </w:tcPr>
          <w:p w:rsidR="00077532" w:rsidRPr="00522E5E" w:rsidRDefault="00077532" w:rsidP="009A0D2C">
            <w:pPr>
              <w:jc w:val="both"/>
              <w:rPr>
                <w:rFonts w:eastAsia="Calibri" w:cs="Times New Roman"/>
                <w:b/>
              </w:rPr>
            </w:pPr>
            <w:r w:rsidRPr="00522E5E">
              <w:rPr>
                <w:rFonts w:eastAsia="Calibri" w:cs="Times New Roman"/>
                <w:b/>
              </w:rPr>
              <w:t>Analizirati strukturu i funkcioniranje Ujedinjenih naroda kao univerzalne međunarodne organizacije.</w:t>
            </w:r>
          </w:p>
        </w:tc>
      </w:tr>
      <w:tr w:rsidR="00077532" w:rsidRPr="00522E5E" w:rsidTr="009A0D2C">
        <w:trPr>
          <w:trHeight w:val="1669"/>
        </w:trPr>
        <w:tc>
          <w:tcPr>
            <w:tcW w:w="3083" w:type="dxa"/>
          </w:tcPr>
          <w:p w:rsidR="00077532" w:rsidRPr="00522E5E" w:rsidRDefault="00077532" w:rsidP="00835E52">
            <w:pPr>
              <w:numPr>
                <w:ilvl w:val="0"/>
                <w:numId w:val="227"/>
              </w:numPr>
              <w:ind w:left="396"/>
              <w:contextualSpacing/>
              <w:rPr>
                <w:rFonts w:cs="Times New Roman"/>
              </w:rPr>
            </w:pPr>
            <w:r w:rsidRPr="00522E5E">
              <w:rPr>
                <w:rFonts w:cs="Times New Roman"/>
              </w:rPr>
              <w:lastRenderedPageBreak/>
              <w:t>DOPRINOSI OSTVARENJU ISHODA UČENJA NA RAZINI STUDIJSKOG PROGRAMA (NAVESTI IU)</w:t>
            </w:r>
          </w:p>
        </w:tc>
        <w:tc>
          <w:tcPr>
            <w:tcW w:w="6247" w:type="dxa"/>
            <w:shd w:val="clear" w:color="auto" w:fill="E7E6E6"/>
          </w:tcPr>
          <w:p w:rsidR="00077532" w:rsidRPr="00522E5E" w:rsidRDefault="00077532" w:rsidP="00077532">
            <w:pPr>
              <w:rPr>
                <w:rFonts w:eastAsia="Calibri" w:cs="Times New Roman"/>
              </w:rPr>
            </w:pPr>
            <w:r w:rsidRPr="00522E5E">
              <w:rPr>
                <w:rFonts w:eastAsia="Calibri" w:cs="Times New Roman"/>
              </w:rPr>
              <w:t>4. Klasificirati i protumačiti normativni okvir mjerodavan u pojedinoj grani prava.</w:t>
            </w:r>
          </w:p>
          <w:p w:rsidR="00077532" w:rsidRPr="00522E5E" w:rsidRDefault="00077532" w:rsidP="00077532">
            <w:pPr>
              <w:rPr>
                <w:rFonts w:eastAsia="Calibri" w:cs="Times New Roman"/>
              </w:rPr>
            </w:pPr>
            <w:r w:rsidRPr="00522E5E">
              <w:rPr>
                <w:rFonts w:eastAsia="Calibri" w:cs="Times New Roman"/>
              </w:rPr>
              <w:t>13. Kombinirati pravne institute i načela suvremenog pravnog sustava.</w:t>
            </w:r>
          </w:p>
        </w:tc>
      </w:tr>
      <w:tr w:rsidR="00077532" w:rsidRPr="00522E5E" w:rsidTr="009A0D2C">
        <w:trPr>
          <w:trHeight w:val="255"/>
        </w:trPr>
        <w:tc>
          <w:tcPr>
            <w:tcW w:w="3083" w:type="dxa"/>
          </w:tcPr>
          <w:p w:rsidR="00077532" w:rsidRPr="00522E5E" w:rsidRDefault="00077532" w:rsidP="00835E52">
            <w:pPr>
              <w:numPr>
                <w:ilvl w:val="0"/>
                <w:numId w:val="227"/>
              </w:numPr>
              <w:ind w:left="396"/>
              <w:contextualSpacing/>
              <w:rPr>
                <w:rFonts w:cs="Times New Roman"/>
              </w:rPr>
            </w:pPr>
            <w:r w:rsidRPr="00522E5E">
              <w:rPr>
                <w:rFonts w:cs="Times New Roman"/>
              </w:rPr>
              <w:t>KOGNITIVNO PODRUČJE ZNANJA I RAZUMIJEVANJA</w:t>
            </w:r>
          </w:p>
        </w:tc>
        <w:tc>
          <w:tcPr>
            <w:tcW w:w="6247" w:type="dxa"/>
            <w:shd w:val="clear" w:color="auto" w:fill="E7E6E6"/>
          </w:tcPr>
          <w:p w:rsidR="00077532" w:rsidRPr="00522E5E" w:rsidRDefault="00077532" w:rsidP="00077532">
            <w:pPr>
              <w:rPr>
                <w:rFonts w:eastAsia="Calibri" w:cs="Times New Roman"/>
              </w:rPr>
            </w:pPr>
            <w:r w:rsidRPr="00522E5E">
              <w:rPr>
                <w:rFonts w:eastAsia="Calibri" w:cs="Times New Roman"/>
              </w:rPr>
              <w:t>Analiza</w:t>
            </w:r>
          </w:p>
        </w:tc>
      </w:tr>
      <w:tr w:rsidR="00077532" w:rsidRPr="00522E5E" w:rsidTr="009A0D2C">
        <w:trPr>
          <w:trHeight w:val="255"/>
        </w:trPr>
        <w:tc>
          <w:tcPr>
            <w:tcW w:w="3083" w:type="dxa"/>
          </w:tcPr>
          <w:p w:rsidR="00077532" w:rsidRPr="00522E5E" w:rsidRDefault="00077532" w:rsidP="00835E52">
            <w:pPr>
              <w:numPr>
                <w:ilvl w:val="0"/>
                <w:numId w:val="227"/>
              </w:numPr>
              <w:ind w:left="396"/>
              <w:contextualSpacing/>
              <w:rPr>
                <w:rFonts w:cs="Times New Roman"/>
              </w:rPr>
            </w:pPr>
            <w:r w:rsidRPr="00522E5E">
              <w:rPr>
                <w:rFonts w:cs="Times New Roman"/>
              </w:rPr>
              <w:t>VJEŠTINE</w:t>
            </w:r>
          </w:p>
        </w:tc>
        <w:tc>
          <w:tcPr>
            <w:tcW w:w="6247" w:type="dxa"/>
            <w:shd w:val="clear" w:color="auto" w:fill="E7E6E6"/>
          </w:tcPr>
          <w:p w:rsidR="00077532" w:rsidRPr="00522E5E" w:rsidRDefault="00077532" w:rsidP="00077532">
            <w:pPr>
              <w:rPr>
                <w:rFonts w:eastAsia="Calibri" w:cs="Times New Roman"/>
              </w:rPr>
            </w:pPr>
            <w:r w:rsidRPr="00522E5E">
              <w:rPr>
                <w:rFonts w:eastAsia="Calibri" w:cs="Times New Roman"/>
              </w:rPr>
              <w:t>Vještina upravljanja informacijama, sposobnost učenja, vještina sustavnog baratanja informacijama i njihovog razgraničavanja.</w:t>
            </w:r>
          </w:p>
        </w:tc>
      </w:tr>
      <w:tr w:rsidR="00077532" w:rsidRPr="00522E5E" w:rsidTr="009A0D2C">
        <w:trPr>
          <w:trHeight w:val="255"/>
        </w:trPr>
        <w:tc>
          <w:tcPr>
            <w:tcW w:w="3083" w:type="dxa"/>
          </w:tcPr>
          <w:p w:rsidR="00077532" w:rsidRPr="00522E5E" w:rsidRDefault="00077532" w:rsidP="00835E52">
            <w:pPr>
              <w:numPr>
                <w:ilvl w:val="0"/>
                <w:numId w:val="227"/>
              </w:numPr>
              <w:ind w:left="396"/>
              <w:contextualSpacing/>
              <w:rPr>
                <w:rFonts w:cs="Times New Roman"/>
              </w:rPr>
            </w:pPr>
            <w:r w:rsidRPr="00522E5E">
              <w:rPr>
                <w:rFonts w:cs="Times New Roman"/>
              </w:rPr>
              <w:t>SADRŽAJ UČENJA</w:t>
            </w:r>
          </w:p>
        </w:tc>
        <w:tc>
          <w:tcPr>
            <w:tcW w:w="6247" w:type="dxa"/>
            <w:shd w:val="clear" w:color="auto" w:fill="E7E6E6"/>
          </w:tcPr>
          <w:p w:rsidR="00077532" w:rsidRPr="00522E5E" w:rsidRDefault="00077532" w:rsidP="00077532">
            <w:pPr>
              <w:rPr>
                <w:rFonts w:eastAsia="Calibri" w:cs="Times New Roman"/>
              </w:rPr>
            </w:pPr>
            <w:r w:rsidRPr="00522E5E">
              <w:rPr>
                <w:rFonts w:eastAsia="Calibri" w:cs="Times New Roman"/>
              </w:rPr>
              <w:t>Nastavne cjeline:</w:t>
            </w:r>
          </w:p>
          <w:p w:rsidR="00077532" w:rsidRPr="00522E5E" w:rsidRDefault="00077532" w:rsidP="00835E52">
            <w:pPr>
              <w:numPr>
                <w:ilvl w:val="0"/>
                <w:numId w:val="228"/>
              </w:numPr>
              <w:contextualSpacing/>
              <w:rPr>
                <w:rFonts w:eastAsia="Calibri" w:cs="Times New Roman"/>
              </w:rPr>
            </w:pPr>
            <w:r w:rsidRPr="00522E5E">
              <w:rPr>
                <w:rFonts w:eastAsia="Calibri" w:cs="Times New Roman"/>
              </w:rPr>
              <w:t>Preteče i razvoj Ujedinjenih naroda</w:t>
            </w:r>
          </w:p>
          <w:p w:rsidR="00077532" w:rsidRPr="00522E5E" w:rsidRDefault="00077532" w:rsidP="00835E52">
            <w:pPr>
              <w:numPr>
                <w:ilvl w:val="0"/>
                <w:numId w:val="228"/>
              </w:numPr>
              <w:contextualSpacing/>
              <w:rPr>
                <w:rFonts w:eastAsia="Calibri" w:cs="Times New Roman"/>
              </w:rPr>
            </w:pPr>
            <w:r w:rsidRPr="00522E5E">
              <w:rPr>
                <w:rFonts w:eastAsia="Calibri" w:cs="Times New Roman"/>
              </w:rPr>
              <w:t>Struktura Ujedinjenih naroda</w:t>
            </w:r>
          </w:p>
          <w:p w:rsidR="00077532" w:rsidRPr="00522E5E" w:rsidRDefault="00077532" w:rsidP="00835E52">
            <w:pPr>
              <w:numPr>
                <w:ilvl w:val="0"/>
                <w:numId w:val="228"/>
              </w:numPr>
              <w:contextualSpacing/>
              <w:rPr>
                <w:rFonts w:eastAsia="Calibri" w:cs="Times New Roman"/>
              </w:rPr>
            </w:pPr>
            <w:r w:rsidRPr="00522E5E">
              <w:rPr>
                <w:rFonts w:eastAsia="Calibri" w:cs="Times New Roman"/>
              </w:rPr>
              <w:t>Pravo Ujedinjenih naroda</w:t>
            </w:r>
          </w:p>
          <w:p w:rsidR="00077532" w:rsidRPr="00522E5E" w:rsidRDefault="00077532" w:rsidP="00835E52">
            <w:pPr>
              <w:numPr>
                <w:ilvl w:val="0"/>
                <w:numId w:val="228"/>
              </w:numPr>
              <w:contextualSpacing/>
              <w:rPr>
                <w:rFonts w:eastAsia="Calibri" w:cs="Times New Roman"/>
              </w:rPr>
            </w:pPr>
            <w:r w:rsidRPr="00522E5E">
              <w:rPr>
                <w:rFonts w:eastAsia="Calibri" w:cs="Times New Roman"/>
              </w:rPr>
              <w:t>Sustav kolektivne sigurnosti Ujedinjenih naroda</w:t>
            </w:r>
          </w:p>
          <w:p w:rsidR="00077532" w:rsidRPr="00522E5E" w:rsidRDefault="00077532" w:rsidP="00835E52">
            <w:pPr>
              <w:numPr>
                <w:ilvl w:val="0"/>
                <w:numId w:val="228"/>
              </w:numPr>
              <w:contextualSpacing/>
              <w:rPr>
                <w:rFonts w:eastAsia="Calibri" w:cs="Times New Roman"/>
              </w:rPr>
            </w:pPr>
            <w:r w:rsidRPr="00522E5E">
              <w:rPr>
                <w:rFonts w:eastAsia="Calibri" w:cs="Times New Roman"/>
              </w:rPr>
              <w:t>Specijalizirane ustanove Ujedinjenih naroda</w:t>
            </w:r>
          </w:p>
          <w:p w:rsidR="00077532" w:rsidRPr="00522E5E" w:rsidRDefault="00077532" w:rsidP="00835E52">
            <w:pPr>
              <w:numPr>
                <w:ilvl w:val="0"/>
                <w:numId w:val="228"/>
              </w:numPr>
              <w:contextualSpacing/>
              <w:rPr>
                <w:rFonts w:eastAsia="Calibri" w:cs="Times New Roman"/>
              </w:rPr>
            </w:pPr>
            <w:r w:rsidRPr="00522E5E">
              <w:rPr>
                <w:rFonts w:eastAsia="Calibri" w:cs="Times New Roman"/>
              </w:rPr>
              <w:t>Ostali međunarodni organizmi povezani s Ujedinjenim narodima</w:t>
            </w:r>
          </w:p>
        </w:tc>
      </w:tr>
      <w:tr w:rsidR="00077532" w:rsidRPr="00522E5E" w:rsidTr="009A0D2C">
        <w:trPr>
          <w:trHeight w:val="255"/>
        </w:trPr>
        <w:tc>
          <w:tcPr>
            <w:tcW w:w="3083" w:type="dxa"/>
          </w:tcPr>
          <w:p w:rsidR="00077532" w:rsidRPr="00522E5E" w:rsidRDefault="00077532" w:rsidP="00835E52">
            <w:pPr>
              <w:numPr>
                <w:ilvl w:val="0"/>
                <w:numId w:val="227"/>
              </w:numPr>
              <w:ind w:left="396"/>
              <w:contextualSpacing/>
              <w:rPr>
                <w:rFonts w:cs="Times New Roman"/>
              </w:rPr>
            </w:pPr>
            <w:r w:rsidRPr="00522E5E">
              <w:rPr>
                <w:rFonts w:cs="Times New Roman"/>
              </w:rPr>
              <w:t>NASTAVNE METODE</w:t>
            </w:r>
          </w:p>
        </w:tc>
        <w:tc>
          <w:tcPr>
            <w:tcW w:w="6247" w:type="dxa"/>
            <w:shd w:val="clear" w:color="auto" w:fill="E7E6E6"/>
          </w:tcPr>
          <w:p w:rsidR="00077532" w:rsidRPr="00522E5E" w:rsidRDefault="00077532" w:rsidP="00077532">
            <w:pPr>
              <w:jc w:val="both"/>
              <w:rPr>
                <w:rFonts w:eastAsia="Calibri" w:cs="Times New Roman"/>
              </w:rPr>
            </w:pPr>
            <w:r w:rsidRPr="00522E5E">
              <w:rPr>
                <w:rFonts w:eastAsia="Calibri" w:cs="Times New Roman"/>
              </w:rPr>
              <w:t>Predavanje, vođena diskusija, rad na tekstu, samostalno čitanje literature.</w:t>
            </w:r>
          </w:p>
        </w:tc>
      </w:tr>
      <w:tr w:rsidR="00077532" w:rsidRPr="00522E5E" w:rsidTr="009A0D2C">
        <w:trPr>
          <w:trHeight w:val="255"/>
        </w:trPr>
        <w:tc>
          <w:tcPr>
            <w:tcW w:w="3083" w:type="dxa"/>
          </w:tcPr>
          <w:p w:rsidR="00077532" w:rsidRPr="00522E5E" w:rsidRDefault="00077532" w:rsidP="00835E52">
            <w:pPr>
              <w:numPr>
                <w:ilvl w:val="0"/>
                <w:numId w:val="227"/>
              </w:numPr>
              <w:ind w:left="396"/>
              <w:contextualSpacing/>
              <w:rPr>
                <w:rFonts w:cs="Times New Roman"/>
              </w:rPr>
            </w:pPr>
            <w:r w:rsidRPr="00522E5E">
              <w:rPr>
                <w:rFonts w:cs="Times New Roman"/>
              </w:rPr>
              <w:t>METODE VREDNOVANJA</w:t>
            </w:r>
          </w:p>
        </w:tc>
        <w:tc>
          <w:tcPr>
            <w:tcW w:w="6247" w:type="dxa"/>
            <w:shd w:val="clear" w:color="auto" w:fill="E7E6E6"/>
          </w:tcPr>
          <w:p w:rsidR="00077532" w:rsidRPr="00522E5E" w:rsidRDefault="00077532" w:rsidP="00835E52">
            <w:pPr>
              <w:numPr>
                <w:ilvl w:val="0"/>
                <w:numId w:val="229"/>
              </w:numPr>
              <w:contextualSpacing/>
              <w:rPr>
                <w:rFonts w:eastAsia="Calibri" w:cs="Times New Roman"/>
              </w:rPr>
            </w:pPr>
            <w:r w:rsidRPr="00522E5E">
              <w:rPr>
                <w:rFonts w:eastAsia="Calibri" w:cs="Times New Roman"/>
              </w:rPr>
              <w:t xml:space="preserve">Usmeni ispit </w:t>
            </w:r>
          </w:p>
        </w:tc>
      </w:tr>
      <w:tr w:rsidR="00077532" w:rsidRPr="00522E5E" w:rsidTr="009A0D2C">
        <w:trPr>
          <w:trHeight w:val="255"/>
        </w:trPr>
        <w:tc>
          <w:tcPr>
            <w:tcW w:w="3083" w:type="dxa"/>
            <w:shd w:val="clear" w:color="auto" w:fill="DEEAF6"/>
          </w:tcPr>
          <w:p w:rsidR="00077532" w:rsidRPr="00522E5E" w:rsidRDefault="00077532" w:rsidP="009A0D2C">
            <w:pPr>
              <w:ind w:left="360"/>
              <w:rPr>
                <w:rFonts w:eastAsia="Calibri" w:cs="Times New Roman"/>
              </w:rPr>
            </w:pPr>
            <w:r w:rsidRPr="00522E5E">
              <w:rPr>
                <w:rFonts w:eastAsia="Calibri" w:cs="Times New Roman"/>
              </w:rPr>
              <w:t>ISHOD UČENJA (NAZIV)</w:t>
            </w:r>
          </w:p>
        </w:tc>
        <w:tc>
          <w:tcPr>
            <w:tcW w:w="6247" w:type="dxa"/>
            <w:shd w:val="clear" w:color="auto" w:fill="DEEAF6"/>
          </w:tcPr>
          <w:p w:rsidR="00077532" w:rsidRPr="00522E5E" w:rsidRDefault="00077532" w:rsidP="009A0D2C">
            <w:pPr>
              <w:rPr>
                <w:rFonts w:eastAsia="Calibri" w:cs="Times New Roman"/>
                <w:b/>
              </w:rPr>
            </w:pPr>
            <w:r w:rsidRPr="00522E5E">
              <w:rPr>
                <w:rFonts w:eastAsia="Calibri" w:cs="Times New Roman"/>
                <w:b/>
              </w:rPr>
              <w:t>Usporediti djelovanje i značaj univerzalnih s regionalnim međunarodnim organizacijama.</w:t>
            </w:r>
          </w:p>
        </w:tc>
      </w:tr>
      <w:tr w:rsidR="00077532" w:rsidRPr="00522E5E" w:rsidTr="009A0D2C">
        <w:trPr>
          <w:trHeight w:val="255"/>
        </w:trPr>
        <w:tc>
          <w:tcPr>
            <w:tcW w:w="3083" w:type="dxa"/>
          </w:tcPr>
          <w:p w:rsidR="00077532" w:rsidRPr="00522E5E" w:rsidRDefault="00077532" w:rsidP="00835E52">
            <w:pPr>
              <w:numPr>
                <w:ilvl w:val="0"/>
                <w:numId w:val="230"/>
              </w:numPr>
              <w:ind w:left="396"/>
              <w:contextualSpacing/>
              <w:rPr>
                <w:rFonts w:cs="Times New Roman"/>
              </w:rPr>
            </w:pPr>
            <w:r w:rsidRPr="00522E5E">
              <w:rPr>
                <w:rFonts w:cs="Times New Roman"/>
              </w:rPr>
              <w:t>DOPRINOSI OSTVARENJU ISHODA UČENJA NA RAZINI STUDIJSKOG PROGRAMA (NAVESTI IU)</w:t>
            </w:r>
          </w:p>
        </w:tc>
        <w:tc>
          <w:tcPr>
            <w:tcW w:w="6247" w:type="dxa"/>
            <w:shd w:val="clear" w:color="auto" w:fill="E7E6E6"/>
          </w:tcPr>
          <w:p w:rsidR="00077532" w:rsidRPr="00522E5E" w:rsidRDefault="00077532" w:rsidP="00077532">
            <w:pPr>
              <w:rPr>
                <w:rFonts w:eastAsia="Calibri" w:cs="Times New Roman"/>
              </w:rPr>
            </w:pPr>
            <w:r w:rsidRPr="00522E5E">
              <w:rPr>
                <w:rFonts w:eastAsia="Calibri" w:cs="Times New Roman"/>
              </w:rPr>
              <w:t>12. Vrednovati pravne institute i načela u njihovoj razvojnoj dimenziji i u odnosu prema suvremenom pravnom sustavu.</w:t>
            </w:r>
          </w:p>
          <w:p w:rsidR="00077532" w:rsidRPr="00522E5E" w:rsidRDefault="00077532" w:rsidP="00077532">
            <w:pPr>
              <w:rPr>
                <w:rFonts w:eastAsia="Calibri" w:cs="Times New Roman"/>
              </w:rPr>
            </w:pPr>
            <w:r w:rsidRPr="00522E5E">
              <w:rPr>
                <w:rFonts w:eastAsia="Calibri" w:cs="Times New Roman"/>
              </w:rPr>
              <w:t>13. Kombinirati pravne institute i načela suvremenog pravnog sustava.</w:t>
            </w:r>
          </w:p>
        </w:tc>
      </w:tr>
      <w:tr w:rsidR="00077532" w:rsidRPr="00522E5E" w:rsidTr="009A0D2C">
        <w:trPr>
          <w:trHeight w:val="255"/>
        </w:trPr>
        <w:tc>
          <w:tcPr>
            <w:tcW w:w="3083" w:type="dxa"/>
          </w:tcPr>
          <w:p w:rsidR="00077532" w:rsidRPr="00522E5E" w:rsidRDefault="00077532" w:rsidP="00835E52">
            <w:pPr>
              <w:numPr>
                <w:ilvl w:val="0"/>
                <w:numId w:val="230"/>
              </w:numPr>
              <w:ind w:left="396"/>
              <w:contextualSpacing/>
              <w:rPr>
                <w:rFonts w:cs="Times New Roman"/>
              </w:rPr>
            </w:pPr>
            <w:r w:rsidRPr="00522E5E">
              <w:rPr>
                <w:rFonts w:cs="Times New Roman"/>
              </w:rPr>
              <w:t>KOGNITIVNO PODRUČJE ZNANJA I RAZUMIJEVANJA</w:t>
            </w:r>
          </w:p>
        </w:tc>
        <w:tc>
          <w:tcPr>
            <w:tcW w:w="6247" w:type="dxa"/>
            <w:shd w:val="clear" w:color="auto" w:fill="E7E6E6"/>
          </w:tcPr>
          <w:p w:rsidR="00077532" w:rsidRPr="00522E5E" w:rsidRDefault="00077532" w:rsidP="00077532">
            <w:pPr>
              <w:rPr>
                <w:rFonts w:eastAsia="Calibri" w:cs="Times New Roman"/>
              </w:rPr>
            </w:pPr>
            <w:r w:rsidRPr="00522E5E">
              <w:rPr>
                <w:rFonts w:eastAsia="Calibri" w:cs="Times New Roman"/>
              </w:rPr>
              <w:t>Vrednovanje</w:t>
            </w:r>
          </w:p>
        </w:tc>
      </w:tr>
      <w:tr w:rsidR="00077532" w:rsidRPr="00522E5E" w:rsidTr="009A0D2C">
        <w:trPr>
          <w:trHeight w:val="255"/>
        </w:trPr>
        <w:tc>
          <w:tcPr>
            <w:tcW w:w="3083" w:type="dxa"/>
          </w:tcPr>
          <w:p w:rsidR="00077532" w:rsidRPr="00522E5E" w:rsidRDefault="00077532" w:rsidP="00835E52">
            <w:pPr>
              <w:numPr>
                <w:ilvl w:val="0"/>
                <w:numId w:val="230"/>
              </w:numPr>
              <w:ind w:left="396"/>
              <w:contextualSpacing/>
              <w:rPr>
                <w:rFonts w:cs="Times New Roman"/>
              </w:rPr>
            </w:pPr>
            <w:r w:rsidRPr="00522E5E">
              <w:rPr>
                <w:rFonts w:cs="Times New Roman"/>
              </w:rPr>
              <w:t>VJEŠTINE</w:t>
            </w:r>
          </w:p>
        </w:tc>
        <w:tc>
          <w:tcPr>
            <w:tcW w:w="6247" w:type="dxa"/>
            <w:shd w:val="clear" w:color="auto" w:fill="E7E6E6"/>
          </w:tcPr>
          <w:p w:rsidR="00077532" w:rsidRPr="00522E5E" w:rsidRDefault="00077532" w:rsidP="00DD3B88">
            <w:pPr>
              <w:jc w:val="both"/>
              <w:rPr>
                <w:rFonts w:eastAsia="Calibri" w:cs="Times New Roman"/>
              </w:rPr>
            </w:pPr>
            <w:r w:rsidRPr="00522E5E">
              <w:rPr>
                <w:rFonts w:eastAsia="Calibri" w:cs="Times New Roman"/>
              </w:rPr>
              <w:t>Vještina upravljanja informacijama, sposobnost primjene znanja u praksi, sposobnost učenja.</w:t>
            </w:r>
          </w:p>
        </w:tc>
      </w:tr>
      <w:tr w:rsidR="00077532" w:rsidRPr="00522E5E" w:rsidTr="009A0D2C">
        <w:trPr>
          <w:trHeight w:val="255"/>
        </w:trPr>
        <w:tc>
          <w:tcPr>
            <w:tcW w:w="3083" w:type="dxa"/>
          </w:tcPr>
          <w:p w:rsidR="00077532" w:rsidRPr="00522E5E" w:rsidRDefault="00077532" w:rsidP="00835E52">
            <w:pPr>
              <w:numPr>
                <w:ilvl w:val="0"/>
                <w:numId w:val="230"/>
              </w:numPr>
              <w:ind w:left="396"/>
              <w:contextualSpacing/>
              <w:rPr>
                <w:rFonts w:cs="Times New Roman"/>
              </w:rPr>
            </w:pPr>
            <w:r w:rsidRPr="00522E5E">
              <w:rPr>
                <w:rFonts w:cs="Times New Roman"/>
              </w:rPr>
              <w:t>SADRŽAJ UČENJA</w:t>
            </w:r>
          </w:p>
        </w:tc>
        <w:tc>
          <w:tcPr>
            <w:tcW w:w="6247" w:type="dxa"/>
            <w:shd w:val="clear" w:color="auto" w:fill="E7E6E6"/>
          </w:tcPr>
          <w:p w:rsidR="00077532" w:rsidRPr="00522E5E" w:rsidRDefault="00077532" w:rsidP="00077532">
            <w:pPr>
              <w:rPr>
                <w:rFonts w:eastAsia="Calibri" w:cs="Times New Roman"/>
              </w:rPr>
            </w:pPr>
            <w:r w:rsidRPr="00522E5E">
              <w:rPr>
                <w:rFonts w:eastAsia="Calibri" w:cs="Times New Roman"/>
              </w:rPr>
              <w:t>Nastavne cjeline:</w:t>
            </w:r>
          </w:p>
          <w:p w:rsidR="00077532" w:rsidRPr="00522E5E" w:rsidRDefault="00077532" w:rsidP="00835E52">
            <w:pPr>
              <w:numPr>
                <w:ilvl w:val="0"/>
                <w:numId w:val="231"/>
              </w:numPr>
              <w:contextualSpacing/>
              <w:rPr>
                <w:rFonts w:eastAsia="Calibri" w:cs="Times New Roman"/>
              </w:rPr>
            </w:pPr>
            <w:r w:rsidRPr="00522E5E">
              <w:rPr>
                <w:rFonts w:eastAsia="Calibri" w:cs="Times New Roman"/>
              </w:rPr>
              <w:t>Regionalne međunarodne organizacije</w:t>
            </w:r>
          </w:p>
        </w:tc>
      </w:tr>
      <w:tr w:rsidR="00077532" w:rsidRPr="00522E5E" w:rsidTr="009A0D2C">
        <w:trPr>
          <w:trHeight w:val="255"/>
        </w:trPr>
        <w:tc>
          <w:tcPr>
            <w:tcW w:w="3083" w:type="dxa"/>
          </w:tcPr>
          <w:p w:rsidR="00077532" w:rsidRPr="00522E5E" w:rsidRDefault="00077532" w:rsidP="00835E52">
            <w:pPr>
              <w:numPr>
                <w:ilvl w:val="0"/>
                <w:numId w:val="230"/>
              </w:numPr>
              <w:ind w:left="396"/>
              <w:contextualSpacing/>
              <w:rPr>
                <w:rFonts w:cs="Times New Roman"/>
              </w:rPr>
            </w:pPr>
            <w:r w:rsidRPr="00522E5E">
              <w:rPr>
                <w:rFonts w:cs="Times New Roman"/>
              </w:rPr>
              <w:t>NASTAVNE METODE</w:t>
            </w:r>
          </w:p>
        </w:tc>
        <w:tc>
          <w:tcPr>
            <w:tcW w:w="6247" w:type="dxa"/>
            <w:shd w:val="clear" w:color="auto" w:fill="E7E6E6"/>
          </w:tcPr>
          <w:p w:rsidR="00077532" w:rsidRPr="00522E5E" w:rsidRDefault="00077532" w:rsidP="00077532">
            <w:pPr>
              <w:rPr>
                <w:rFonts w:eastAsia="Calibri" w:cs="Times New Roman"/>
              </w:rPr>
            </w:pPr>
            <w:r w:rsidRPr="00522E5E">
              <w:rPr>
                <w:rFonts w:eastAsia="Calibri" w:cs="Times New Roman"/>
              </w:rPr>
              <w:t>Predavanje, vođena diskusija, rad na tekstu, samostalno čitanje literature.</w:t>
            </w:r>
          </w:p>
        </w:tc>
      </w:tr>
      <w:tr w:rsidR="00077532" w:rsidRPr="00522E5E" w:rsidTr="009A0D2C">
        <w:trPr>
          <w:trHeight w:val="255"/>
        </w:trPr>
        <w:tc>
          <w:tcPr>
            <w:tcW w:w="3083" w:type="dxa"/>
          </w:tcPr>
          <w:p w:rsidR="00077532" w:rsidRPr="00522E5E" w:rsidRDefault="00077532" w:rsidP="00835E52">
            <w:pPr>
              <w:numPr>
                <w:ilvl w:val="0"/>
                <w:numId w:val="230"/>
              </w:numPr>
              <w:ind w:left="396"/>
              <w:contextualSpacing/>
              <w:rPr>
                <w:rFonts w:cs="Times New Roman"/>
              </w:rPr>
            </w:pPr>
            <w:r w:rsidRPr="00522E5E">
              <w:rPr>
                <w:rFonts w:cs="Times New Roman"/>
              </w:rPr>
              <w:t>METODE VREDNOVANJA</w:t>
            </w:r>
          </w:p>
        </w:tc>
        <w:tc>
          <w:tcPr>
            <w:tcW w:w="6247" w:type="dxa"/>
            <w:shd w:val="clear" w:color="auto" w:fill="E7E6E6"/>
          </w:tcPr>
          <w:p w:rsidR="00077532" w:rsidRPr="00522E5E" w:rsidRDefault="00077532" w:rsidP="00835E52">
            <w:pPr>
              <w:numPr>
                <w:ilvl w:val="0"/>
                <w:numId w:val="232"/>
              </w:numPr>
              <w:contextualSpacing/>
              <w:rPr>
                <w:rFonts w:eastAsia="Calibri" w:cs="Times New Roman"/>
              </w:rPr>
            </w:pPr>
            <w:r w:rsidRPr="00522E5E">
              <w:rPr>
                <w:rFonts w:eastAsia="Calibri" w:cs="Times New Roman"/>
              </w:rPr>
              <w:t>Usmeni ispit</w:t>
            </w:r>
          </w:p>
        </w:tc>
      </w:tr>
    </w:tbl>
    <w:p w:rsidR="00A61781" w:rsidRPr="00522E5E" w:rsidRDefault="00A61781"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34480B" w:rsidRPr="00522E5E">
        <w:rPr>
          <w:b/>
          <w:color w:val="1F3864" w:themeColor="accent5" w:themeShade="80"/>
          <w:sz w:val="28"/>
          <w:szCs w:val="28"/>
        </w:rPr>
        <w:t xml:space="preserve">RAZVOJ MEĐUNARODNOG PRAVA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6247"/>
      </w:tblGrid>
      <w:tr w:rsidR="00DD3B88" w:rsidRPr="00522E5E" w:rsidTr="009A0D2C">
        <w:trPr>
          <w:trHeight w:val="570"/>
        </w:trPr>
        <w:tc>
          <w:tcPr>
            <w:tcW w:w="3083" w:type="dxa"/>
            <w:shd w:val="clear" w:color="auto" w:fill="9CC2E5" w:themeFill="accent1" w:themeFillTint="99"/>
          </w:tcPr>
          <w:p w:rsidR="00DD3B88" w:rsidRPr="00522E5E" w:rsidRDefault="00DD3B88" w:rsidP="009A0D2C">
            <w:pPr>
              <w:rPr>
                <w:rFonts w:cs="Times New Roman"/>
                <w:b/>
                <w:sz w:val="28"/>
                <w:szCs w:val="28"/>
              </w:rPr>
            </w:pPr>
            <w:r w:rsidRPr="00522E5E">
              <w:rPr>
                <w:rFonts w:cs="Times New Roman"/>
                <w:b/>
                <w:sz w:val="28"/>
                <w:szCs w:val="28"/>
              </w:rPr>
              <w:t>KOLEGIJ</w:t>
            </w:r>
          </w:p>
        </w:tc>
        <w:tc>
          <w:tcPr>
            <w:tcW w:w="6247" w:type="dxa"/>
          </w:tcPr>
          <w:p w:rsidR="00DD3B88" w:rsidRPr="00522E5E" w:rsidRDefault="00DD3B88" w:rsidP="009A0D2C">
            <w:pPr>
              <w:rPr>
                <w:rFonts w:cs="Times New Roman"/>
                <w:b/>
                <w:sz w:val="28"/>
                <w:szCs w:val="28"/>
              </w:rPr>
            </w:pPr>
            <w:r w:rsidRPr="00522E5E">
              <w:rPr>
                <w:rFonts w:cs="Times New Roman"/>
                <w:b/>
                <w:sz w:val="28"/>
                <w:szCs w:val="28"/>
              </w:rPr>
              <w:t>RAZVOJ MEĐUNARODNOG PRAVA</w:t>
            </w:r>
          </w:p>
        </w:tc>
      </w:tr>
      <w:tr w:rsidR="00DD3B88" w:rsidRPr="00522E5E" w:rsidTr="009A0D2C">
        <w:trPr>
          <w:trHeight w:val="465"/>
        </w:trPr>
        <w:tc>
          <w:tcPr>
            <w:tcW w:w="3083" w:type="dxa"/>
            <w:shd w:val="clear" w:color="auto" w:fill="F2F2F2" w:themeFill="background1" w:themeFillShade="F2"/>
          </w:tcPr>
          <w:p w:rsidR="00DD3B88" w:rsidRPr="00522E5E" w:rsidRDefault="00DD3B88" w:rsidP="009A0D2C">
            <w:pPr>
              <w:rPr>
                <w:rFonts w:cs="Times New Roman"/>
              </w:rPr>
            </w:pPr>
            <w:r w:rsidRPr="00522E5E">
              <w:rPr>
                <w:rFonts w:cs="Times New Roman"/>
              </w:rPr>
              <w:lastRenderedPageBreak/>
              <w:t xml:space="preserve">OBAVEZNI ILI IZBORNI / GODINA STUDIJA NA KOJOJ SE KOLEGIJ IZVODI </w:t>
            </w:r>
          </w:p>
        </w:tc>
        <w:tc>
          <w:tcPr>
            <w:tcW w:w="6247" w:type="dxa"/>
          </w:tcPr>
          <w:p w:rsidR="00DD3B88" w:rsidRPr="00522E5E" w:rsidRDefault="00DD3B88" w:rsidP="009A0D2C">
            <w:pPr>
              <w:rPr>
                <w:rFonts w:cs="Times New Roman"/>
              </w:rPr>
            </w:pPr>
            <w:r w:rsidRPr="00522E5E">
              <w:rPr>
                <w:rFonts w:cs="Times New Roman"/>
              </w:rPr>
              <w:t>IZBORNI KOLEGIJ MODULA, 5. GODINA</w:t>
            </w:r>
          </w:p>
        </w:tc>
      </w:tr>
      <w:tr w:rsidR="00DD3B88" w:rsidRPr="00522E5E" w:rsidTr="009A0D2C">
        <w:trPr>
          <w:trHeight w:val="300"/>
        </w:trPr>
        <w:tc>
          <w:tcPr>
            <w:tcW w:w="3083" w:type="dxa"/>
            <w:shd w:val="clear" w:color="auto" w:fill="F2F2F2" w:themeFill="background1" w:themeFillShade="F2"/>
          </w:tcPr>
          <w:p w:rsidR="00DD3B88" w:rsidRPr="00522E5E" w:rsidRDefault="00DD3B88" w:rsidP="009A0D2C">
            <w:pPr>
              <w:rPr>
                <w:rFonts w:cs="Times New Roman"/>
              </w:rPr>
            </w:pPr>
            <w:r w:rsidRPr="00522E5E">
              <w:rPr>
                <w:rFonts w:cs="Times New Roman"/>
              </w:rPr>
              <w:t>OBLIK NASTAVE (PREDAVANJA, SEMINAR, VJEŽBE, (I/ILI) PRAKTIČNA NASTAVA</w:t>
            </w:r>
          </w:p>
        </w:tc>
        <w:tc>
          <w:tcPr>
            <w:tcW w:w="6247" w:type="dxa"/>
          </w:tcPr>
          <w:p w:rsidR="00DD3B88" w:rsidRPr="00522E5E" w:rsidRDefault="00DD3B88" w:rsidP="009A0D2C">
            <w:pPr>
              <w:rPr>
                <w:rFonts w:cs="Times New Roman"/>
              </w:rPr>
            </w:pPr>
            <w:r w:rsidRPr="00522E5E">
              <w:rPr>
                <w:rFonts w:cs="Times New Roman"/>
              </w:rPr>
              <w:t>PREDAVANJA</w:t>
            </w:r>
          </w:p>
        </w:tc>
      </w:tr>
      <w:tr w:rsidR="00DD3B88" w:rsidRPr="00522E5E" w:rsidTr="009A0D2C">
        <w:trPr>
          <w:trHeight w:val="405"/>
        </w:trPr>
        <w:tc>
          <w:tcPr>
            <w:tcW w:w="3083" w:type="dxa"/>
            <w:shd w:val="clear" w:color="auto" w:fill="F2F2F2" w:themeFill="background1" w:themeFillShade="F2"/>
          </w:tcPr>
          <w:p w:rsidR="00DD3B88" w:rsidRPr="00522E5E" w:rsidRDefault="00DD3B88" w:rsidP="009A0D2C">
            <w:pPr>
              <w:rPr>
                <w:rFonts w:cs="Times New Roman"/>
              </w:rPr>
            </w:pPr>
            <w:r w:rsidRPr="00522E5E">
              <w:rPr>
                <w:rFonts w:cs="Times New Roman"/>
              </w:rPr>
              <w:t>ECTS BODOVI KOLEGIJA</w:t>
            </w:r>
          </w:p>
        </w:tc>
        <w:tc>
          <w:tcPr>
            <w:tcW w:w="6247" w:type="dxa"/>
          </w:tcPr>
          <w:p w:rsidR="00DD3B88" w:rsidRPr="00522E5E" w:rsidRDefault="00DD3B88" w:rsidP="009A0D2C">
            <w:pPr>
              <w:jc w:val="both"/>
              <w:rPr>
                <w:rFonts w:cs="Times New Roman"/>
              </w:rPr>
            </w:pPr>
            <w:r w:rsidRPr="00522E5E">
              <w:rPr>
                <w:rFonts w:cs="Times New Roman"/>
                <w:b/>
                <w:bCs/>
              </w:rPr>
              <w:t>4 ECTS</w:t>
            </w:r>
            <w:r w:rsidRPr="00522E5E">
              <w:rPr>
                <w:rFonts w:cs="Times New Roman"/>
              </w:rPr>
              <w:t xml:space="preserve"> boda:</w:t>
            </w:r>
          </w:p>
          <w:p w:rsidR="00DD3B88" w:rsidRPr="00522E5E" w:rsidRDefault="00DD3B88" w:rsidP="00835E52">
            <w:pPr>
              <w:pStyle w:val="ListParagraph"/>
              <w:numPr>
                <w:ilvl w:val="0"/>
                <w:numId w:val="233"/>
              </w:numPr>
              <w:spacing w:after="160" w:line="256" w:lineRule="auto"/>
              <w:jc w:val="both"/>
              <w:rPr>
                <w:rFonts w:asciiTheme="minorHAnsi" w:hAnsiTheme="minorHAnsi"/>
                <w:sz w:val="22"/>
                <w:szCs w:val="22"/>
                <w:lang w:val="hr-HR"/>
              </w:rPr>
            </w:pPr>
            <w:r w:rsidRPr="00522E5E">
              <w:rPr>
                <w:rFonts w:asciiTheme="minorHAnsi" w:hAnsiTheme="minorHAnsi"/>
                <w:sz w:val="22"/>
                <w:szCs w:val="22"/>
                <w:lang w:val="hr-HR"/>
              </w:rPr>
              <w:t>Predavanja – 30 sati: cca.</w:t>
            </w:r>
            <w:r w:rsidRPr="00522E5E">
              <w:rPr>
                <w:rFonts w:asciiTheme="minorHAnsi" w:hAnsiTheme="minorHAnsi"/>
                <w:b/>
                <w:bCs/>
                <w:sz w:val="22"/>
                <w:szCs w:val="22"/>
                <w:lang w:val="hr-HR"/>
              </w:rPr>
              <w:t xml:space="preserve"> 1</w:t>
            </w:r>
            <w:r w:rsidRPr="00522E5E">
              <w:rPr>
                <w:rFonts w:asciiTheme="minorHAnsi" w:hAnsiTheme="minorHAnsi"/>
                <w:b/>
                <w:sz w:val="22"/>
                <w:szCs w:val="22"/>
                <w:lang w:val="hr-HR"/>
              </w:rPr>
              <w:t xml:space="preserve"> ECTS</w:t>
            </w:r>
          </w:p>
          <w:p w:rsidR="00DD3B88" w:rsidRPr="00522E5E" w:rsidRDefault="00DD3B88" w:rsidP="00835E52">
            <w:pPr>
              <w:pStyle w:val="ListParagraph"/>
              <w:numPr>
                <w:ilvl w:val="0"/>
                <w:numId w:val="233"/>
              </w:numPr>
              <w:spacing w:after="160" w:line="256" w:lineRule="auto"/>
              <w:jc w:val="both"/>
              <w:rPr>
                <w:rFonts w:asciiTheme="minorHAnsi" w:hAnsiTheme="minorHAnsi"/>
                <w:sz w:val="22"/>
                <w:szCs w:val="22"/>
                <w:lang w:val="hr-HR"/>
              </w:rPr>
            </w:pPr>
            <w:r w:rsidRPr="00522E5E">
              <w:rPr>
                <w:rFonts w:asciiTheme="minorHAnsi" w:hAnsiTheme="minorHAnsi"/>
                <w:sz w:val="22"/>
                <w:szCs w:val="22"/>
                <w:lang w:val="hr-HR"/>
              </w:rPr>
              <w:t xml:space="preserve">Priprema za predavanje - 30 sati: cca. </w:t>
            </w:r>
            <w:r w:rsidRPr="00522E5E">
              <w:rPr>
                <w:rFonts w:asciiTheme="minorHAnsi" w:hAnsiTheme="minorHAnsi"/>
                <w:b/>
                <w:sz w:val="22"/>
                <w:szCs w:val="22"/>
                <w:lang w:val="hr-HR"/>
              </w:rPr>
              <w:t>1 ECTS</w:t>
            </w:r>
          </w:p>
          <w:p w:rsidR="00DD3B88" w:rsidRPr="00522E5E" w:rsidRDefault="00DD3B88" w:rsidP="00835E52">
            <w:pPr>
              <w:pStyle w:val="ListParagraph"/>
              <w:numPr>
                <w:ilvl w:val="0"/>
                <w:numId w:val="233"/>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Priprema za ispit (samostalno čitanje i učenje literature) – 60 sati: cca. </w:t>
            </w:r>
            <w:r w:rsidRPr="00522E5E">
              <w:rPr>
                <w:rFonts w:asciiTheme="minorHAnsi" w:hAnsiTheme="minorHAnsi"/>
                <w:b/>
                <w:bCs/>
                <w:sz w:val="22"/>
                <w:szCs w:val="22"/>
                <w:lang w:val="hr-HR"/>
              </w:rPr>
              <w:t>2 ECTS</w:t>
            </w:r>
          </w:p>
        </w:tc>
      </w:tr>
      <w:tr w:rsidR="00DD3B88" w:rsidRPr="00522E5E" w:rsidTr="009A0D2C">
        <w:trPr>
          <w:trHeight w:val="330"/>
        </w:trPr>
        <w:tc>
          <w:tcPr>
            <w:tcW w:w="3083" w:type="dxa"/>
            <w:shd w:val="clear" w:color="auto" w:fill="F2F2F2" w:themeFill="background1" w:themeFillShade="F2"/>
          </w:tcPr>
          <w:p w:rsidR="00DD3B88" w:rsidRPr="00522E5E" w:rsidRDefault="00DD3B88" w:rsidP="009A0D2C">
            <w:pPr>
              <w:rPr>
                <w:rFonts w:cs="Times New Roman"/>
              </w:rPr>
            </w:pPr>
            <w:r w:rsidRPr="00522E5E">
              <w:rPr>
                <w:rFonts w:cs="Times New Roman"/>
              </w:rPr>
              <w:t>STUDIJSKI PROGRAM NA KOJEM SE KOLEGIJ IZVODI</w:t>
            </w:r>
          </w:p>
        </w:tc>
        <w:tc>
          <w:tcPr>
            <w:tcW w:w="6247" w:type="dxa"/>
          </w:tcPr>
          <w:p w:rsidR="00DD3B88" w:rsidRPr="00522E5E" w:rsidRDefault="00DD3B88" w:rsidP="009A0D2C">
            <w:pPr>
              <w:rPr>
                <w:rFonts w:cs="Times New Roman"/>
              </w:rPr>
            </w:pPr>
            <w:r w:rsidRPr="00522E5E">
              <w:rPr>
                <w:rFonts w:cs="Times New Roman"/>
              </w:rPr>
              <w:t>PRAVNI STUDIJ</w:t>
            </w:r>
          </w:p>
        </w:tc>
      </w:tr>
      <w:tr w:rsidR="00DD3B88" w:rsidRPr="00522E5E" w:rsidTr="009A0D2C">
        <w:trPr>
          <w:trHeight w:val="255"/>
        </w:trPr>
        <w:tc>
          <w:tcPr>
            <w:tcW w:w="3083" w:type="dxa"/>
            <w:shd w:val="clear" w:color="auto" w:fill="F2F2F2" w:themeFill="background1" w:themeFillShade="F2"/>
          </w:tcPr>
          <w:p w:rsidR="00DD3B88" w:rsidRPr="00522E5E" w:rsidRDefault="00DD3B88" w:rsidP="009A0D2C">
            <w:pPr>
              <w:rPr>
                <w:rFonts w:cs="Times New Roman"/>
              </w:rPr>
            </w:pPr>
            <w:r w:rsidRPr="00522E5E">
              <w:rPr>
                <w:rFonts w:cs="Times New Roman"/>
              </w:rPr>
              <w:t>RAZINA STUDIJSKOG PROGRAMA (6.st, 6.sv, 7.1.st, 7.1.sv, 7.2, 8.2.)</w:t>
            </w:r>
          </w:p>
        </w:tc>
        <w:tc>
          <w:tcPr>
            <w:tcW w:w="6247" w:type="dxa"/>
          </w:tcPr>
          <w:p w:rsidR="00DD3B88" w:rsidRPr="00522E5E" w:rsidRDefault="00DD3B88" w:rsidP="009A0D2C">
            <w:pPr>
              <w:rPr>
                <w:rFonts w:cs="Times New Roman"/>
              </w:rPr>
            </w:pPr>
            <w:r w:rsidRPr="00522E5E">
              <w:rPr>
                <w:rFonts w:cs="Times New Roman"/>
              </w:rPr>
              <w:t>7.1.sv</w:t>
            </w:r>
          </w:p>
        </w:tc>
      </w:tr>
      <w:tr w:rsidR="00DD3B88" w:rsidRPr="00522E5E" w:rsidTr="009A0D2C">
        <w:trPr>
          <w:trHeight w:val="255"/>
        </w:trPr>
        <w:tc>
          <w:tcPr>
            <w:tcW w:w="3083" w:type="dxa"/>
          </w:tcPr>
          <w:p w:rsidR="00DD3B88" w:rsidRPr="00522E5E" w:rsidRDefault="00DD3B88" w:rsidP="009A0D2C"/>
        </w:tc>
        <w:tc>
          <w:tcPr>
            <w:tcW w:w="6247" w:type="dxa"/>
            <w:shd w:val="clear" w:color="auto" w:fill="BDD6EE" w:themeFill="accent1" w:themeFillTint="66"/>
          </w:tcPr>
          <w:p w:rsidR="00DD3B88" w:rsidRPr="00522E5E" w:rsidRDefault="00DD3B88" w:rsidP="009A0D2C">
            <w:pPr>
              <w:jc w:val="center"/>
              <w:rPr>
                <w:rFonts w:cs="Times New Roman"/>
                <w:b/>
              </w:rPr>
            </w:pPr>
            <w:r w:rsidRPr="00522E5E">
              <w:rPr>
                <w:rFonts w:cs="Times New Roman"/>
                <w:b/>
              </w:rPr>
              <w:t>KONSTRUKTIVNO POVEZIVANJE</w:t>
            </w:r>
          </w:p>
        </w:tc>
      </w:tr>
      <w:tr w:rsidR="00DD3B88" w:rsidRPr="00522E5E" w:rsidTr="009A0D2C">
        <w:trPr>
          <w:trHeight w:val="255"/>
        </w:trPr>
        <w:tc>
          <w:tcPr>
            <w:tcW w:w="3083" w:type="dxa"/>
            <w:shd w:val="clear" w:color="auto" w:fill="DEEAF6" w:themeFill="accent1" w:themeFillTint="33"/>
          </w:tcPr>
          <w:p w:rsidR="00DD3B88" w:rsidRPr="00522E5E" w:rsidRDefault="00DD3B88" w:rsidP="009A0D2C">
            <w:pPr>
              <w:ind w:left="360"/>
              <w:rPr>
                <w:rFonts w:cs="Times New Roman"/>
              </w:rPr>
            </w:pPr>
            <w:r w:rsidRPr="00522E5E">
              <w:rPr>
                <w:rFonts w:cs="Times New Roman"/>
              </w:rPr>
              <w:t>ISHOD UČENJA (NAZIV)</w:t>
            </w:r>
          </w:p>
        </w:tc>
        <w:tc>
          <w:tcPr>
            <w:tcW w:w="6247" w:type="dxa"/>
            <w:shd w:val="clear" w:color="auto" w:fill="DEEAF6" w:themeFill="accent1" w:themeFillTint="33"/>
          </w:tcPr>
          <w:p w:rsidR="00DD3B88" w:rsidRPr="00522E5E" w:rsidRDefault="00DD3B88" w:rsidP="009A0D2C">
            <w:pPr>
              <w:jc w:val="both"/>
              <w:rPr>
                <w:rFonts w:cs="Times New Roman"/>
                <w:b/>
              </w:rPr>
            </w:pPr>
            <w:r w:rsidRPr="00522E5E">
              <w:rPr>
                <w:rFonts w:cs="Times New Roman"/>
                <w:b/>
              </w:rPr>
              <w:t>Identificirati ključne karakteristike povijesnog razvoja međunarodnog prava u antici i srednjem vijeku.</w:t>
            </w:r>
          </w:p>
        </w:tc>
      </w:tr>
      <w:tr w:rsidR="00DD3B88" w:rsidRPr="00522E5E" w:rsidTr="009A0D2C">
        <w:trPr>
          <w:trHeight w:val="255"/>
        </w:trPr>
        <w:tc>
          <w:tcPr>
            <w:tcW w:w="3083" w:type="dxa"/>
          </w:tcPr>
          <w:p w:rsidR="00DD3B88" w:rsidRPr="00522E5E" w:rsidRDefault="00DD3B88" w:rsidP="00835E52">
            <w:pPr>
              <w:numPr>
                <w:ilvl w:val="0"/>
                <w:numId w:val="234"/>
              </w:numPr>
              <w:ind w:left="396"/>
              <w:contextualSpacing/>
              <w:rPr>
                <w:rFonts w:cs="Times New Roman"/>
              </w:rPr>
            </w:pPr>
            <w:r w:rsidRPr="00522E5E">
              <w:rPr>
                <w:rFonts w:cs="Times New Roman"/>
              </w:rPr>
              <w:t>DOPRINOSI OSTVARENJU ISHODA UČENJA NA RAZINI STUDIJSKOG PROGRAMA (NAVESTI IU)</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1. Identificirati povijesne, političke, ekonomske, europske, međunarodne odnosno druge društvene čimbenike mjerodavne za stvaranje i primjenu prava.</w:t>
            </w:r>
          </w:p>
          <w:p w:rsidR="00DD3B88" w:rsidRPr="00522E5E" w:rsidRDefault="00DD3B88" w:rsidP="00DD3B88">
            <w:pPr>
              <w:rPr>
                <w:rFonts w:cs="Times New Roman"/>
              </w:rPr>
            </w:pPr>
            <w:r w:rsidRPr="00522E5E">
              <w:rPr>
                <w:rFonts w:cs="Times New Roman"/>
              </w:rPr>
              <w:t>2. Definirati osnovne pojmove i institute te temeljne doktrine i načela pojedinih grana prava.</w:t>
            </w:r>
          </w:p>
          <w:p w:rsidR="00DD3B88" w:rsidRPr="00522E5E" w:rsidRDefault="00DD3B88" w:rsidP="00DD3B88">
            <w:pPr>
              <w:rPr>
                <w:rFonts w:cs="Times New Roman"/>
              </w:rPr>
            </w:pPr>
            <w:r w:rsidRPr="00522E5E">
              <w:rPr>
                <w:rFonts w:cs="Times New Roman"/>
              </w:rPr>
              <w:t>3. Objasniti položaj i značaj pravne znanosti te odnos prema drugim znanstvenim disciplinama.</w:t>
            </w:r>
          </w:p>
          <w:p w:rsidR="00DD3B88" w:rsidRPr="00522E5E" w:rsidRDefault="00DD3B88" w:rsidP="00DD3B88">
            <w:pPr>
              <w:rPr>
                <w:rFonts w:cs="Times New Roman"/>
              </w:rPr>
            </w:pPr>
            <w:r w:rsidRPr="00522E5E">
              <w:rPr>
                <w:rFonts w:cs="Times New Roman"/>
              </w:rPr>
              <w:t>12. Vrednovati pravne institute i načela u njihovoj razvojnoj dimenziji i u odnosu prema suvremenom pravnom sustavu.</w:t>
            </w:r>
          </w:p>
        </w:tc>
      </w:tr>
      <w:tr w:rsidR="00DD3B88" w:rsidRPr="00522E5E" w:rsidTr="009A0D2C">
        <w:trPr>
          <w:trHeight w:val="255"/>
        </w:trPr>
        <w:tc>
          <w:tcPr>
            <w:tcW w:w="3083" w:type="dxa"/>
          </w:tcPr>
          <w:p w:rsidR="00DD3B88" w:rsidRPr="00522E5E" w:rsidRDefault="00DD3B88" w:rsidP="00835E52">
            <w:pPr>
              <w:numPr>
                <w:ilvl w:val="0"/>
                <w:numId w:val="234"/>
              </w:numPr>
              <w:ind w:left="396"/>
              <w:contextualSpacing/>
              <w:rPr>
                <w:rFonts w:cs="Times New Roman"/>
              </w:rPr>
            </w:pPr>
            <w:r w:rsidRPr="00522E5E">
              <w:rPr>
                <w:rFonts w:cs="Times New Roman"/>
              </w:rPr>
              <w:t>KOGNITIVNO PODRUČJE ZNANJA I RAZUMIJEVANJA</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Pamćenje</w:t>
            </w:r>
          </w:p>
        </w:tc>
      </w:tr>
      <w:tr w:rsidR="00DD3B88" w:rsidRPr="00522E5E" w:rsidTr="009A0D2C">
        <w:trPr>
          <w:trHeight w:val="255"/>
        </w:trPr>
        <w:tc>
          <w:tcPr>
            <w:tcW w:w="3083" w:type="dxa"/>
          </w:tcPr>
          <w:p w:rsidR="00DD3B88" w:rsidRPr="00522E5E" w:rsidRDefault="00DD3B88" w:rsidP="00835E52">
            <w:pPr>
              <w:numPr>
                <w:ilvl w:val="0"/>
                <w:numId w:val="234"/>
              </w:numPr>
              <w:ind w:left="396"/>
              <w:contextualSpacing/>
              <w:rPr>
                <w:rFonts w:cs="Times New Roman"/>
              </w:rPr>
            </w:pPr>
            <w:r w:rsidRPr="00522E5E">
              <w:rPr>
                <w:rFonts w:cs="Times New Roman"/>
              </w:rPr>
              <w:t>VJEŠTINE</w:t>
            </w:r>
          </w:p>
        </w:tc>
        <w:tc>
          <w:tcPr>
            <w:tcW w:w="6247" w:type="dxa"/>
            <w:shd w:val="clear" w:color="auto" w:fill="E7E6E6" w:themeFill="background2"/>
          </w:tcPr>
          <w:p w:rsidR="00DD3B88" w:rsidRPr="00522E5E" w:rsidRDefault="00DD3B88" w:rsidP="00DD3B88">
            <w:pPr>
              <w:jc w:val="both"/>
              <w:rPr>
                <w:rFonts w:cs="Times New Roman"/>
              </w:rPr>
            </w:pPr>
            <w:r w:rsidRPr="00522E5E">
              <w:rPr>
                <w:rFonts w:cs="Times New Roman"/>
              </w:rPr>
              <w:t>Vještina upravljanja informacijama, logičko argumentiranje uz uvažavanje drugačijeg mišljenja, sposobnost učenja.</w:t>
            </w:r>
          </w:p>
        </w:tc>
      </w:tr>
      <w:tr w:rsidR="00DD3B88" w:rsidRPr="00522E5E" w:rsidTr="009A0D2C">
        <w:trPr>
          <w:trHeight w:val="255"/>
        </w:trPr>
        <w:tc>
          <w:tcPr>
            <w:tcW w:w="3083" w:type="dxa"/>
          </w:tcPr>
          <w:p w:rsidR="00DD3B88" w:rsidRPr="00522E5E" w:rsidRDefault="00DD3B88" w:rsidP="00835E52">
            <w:pPr>
              <w:numPr>
                <w:ilvl w:val="0"/>
                <w:numId w:val="234"/>
              </w:numPr>
              <w:ind w:left="396"/>
              <w:contextualSpacing/>
              <w:rPr>
                <w:rFonts w:cs="Times New Roman"/>
              </w:rPr>
            </w:pPr>
            <w:r w:rsidRPr="00522E5E">
              <w:rPr>
                <w:rFonts w:cs="Times New Roman"/>
              </w:rPr>
              <w:t>SADRŽAJ UČENJA</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Nastavne cjeline:</w:t>
            </w:r>
          </w:p>
          <w:p w:rsidR="00DD3B88" w:rsidRPr="00522E5E" w:rsidRDefault="00DD3B88" w:rsidP="00835E52">
            <w:pPr>
              <w:pStyle w:val="ListParagraph"/>
              <w:numPr>
                <w:ilvl w:val="0"/>
                <w:numId w:val="23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Povijesni razvoj međunarodnog prava u antici</w:t>
            </w:r>
          </w:p>
          <w:p w:rsidR="00DD3B88" w:rsidRPr="00522E5E" w:rsidRDefault="00DD3B88" w:rsidP="00835E52">
            <w:pPr>
              <w:pStyle w:val="ListParagraph"/>
              <w:numPr>
                <w:ilvl w:val="0"/>
                <w:numId w:val="23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Povijesni razvoj međunarodnog prava u srednjem vijeku</w:t>
            </w:r>
          </w:p>
        </w:tc>
      </w:tr>
      <w:tr w:rsidR="00DD3B88" w:rsidRPr="00522E5E" w:rsidTr="009A0D2C">
        <w:trPr>
          <w:trHeight w:val="255"/>
        </w:trPr>
        <w:tc>
          <w:tcPr>
            <w:tcW w:w="3083" w:type="dxa"/>
          </w:tcPr>
          <w:p w:rsidR="00DD3B88" w:rsidRPr="00522E5E" w:rsidRDefault="00DD3B88" w:rsidP="00835E52">
            <w:pPr>
              <w:numPr>
                <w:ilvl w:val="0"/>
                <w:numId w:val="234"/>
              </w:numPr>
              <w:ind w:left="396"/>
              <w:contextualSpacing/>
              <w:rPr>
                <w:rFonts w:cs="Times New Roman"/>
              </w:rPr>
            </w:pPr>
            <w:r w:rsidRPr="00522E5E">
              <w:rPr>
                <w:rFonts w:cs="Times New Roman"/>
              </w:rPr>
              <w:t>NASTAVNE METODE</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Predavanje, rad na tekstu, samostalno čitanje literature.</w:t>
            </w:r>
          </w:p>
        </w:tc>
      </w:tr>
      <w:tr w:rsidR="00DD3B88" w:rsidRPr="00522E5E" w:rsidTr="009A0D2C">
        <w:trPr>
          <w:trHeight w:val="255"/>
        </w:trPr>
        <w:tc>
          <w:tcPr>
            <w:tcW w:w="3083" w:type="dxa"/>
          </w:tcPr>
          <w:p w:rsidR="00DD3B88" w:rsidRPr="00522E5E" w:rsidRDefault="00DD3B88" w:rsidP="00835E52">
            <w:pPr>
              <w:numPr>
                <w:ilvl w:val="0"/>
                <w:numId w:val="234"/>
              </w:numPr>
              <w:ind w:left="396"/>
              <w:contextualSpacing/>
              <w:rPr>
                <w:rFonts w:cs="Times New Roman"/>
              </w:rPr>
            </w:pPr>
            <w:r w:rsidRPr="00522E5E">
              <w:rPr>
                <w:rFonts w:cs="Times New Roman"/>
              </w:rPr>
              <w:t>METODE VREDNOVANJA</w:t>
            </w:r>
          </w:p>
        </w:tc>
        <w:tc>
          <w:tcPr>
            <w:tcW w:w="6247" w:type="dxa"/>
            <w:shd w:val="clear" w:color="auto" w:fill="E7E6E6" w:themeFill="background2"/>
          </w:tcPr>
          <w:p w:rsidR="00DD3B88" w:rsidRPr="00522E5E" w:rsidRDefault="00DD3B88" w:rsidP="00835E52">
            <w:pPr>
              <w:pStyle w:val="ListParagraph"/>
              <w:numPr>
                <w:ilvl w:val="0"/>
                <w:numId w:val="236"/>
              </w:numPr>
              <w:spacing w:after="160" w:line="259" w:lineRule="auto"/>
              <w:jc w:val="both"/>
              <w:rPr>
                <w:rFonts w:asciiTheme="minorHAnsi" w:hAnsiTheme="minorHAnsi"/>
                <w:sz w:val="22"/>
                <w:szCs w:val="22"/>
                <w:lang w:val="hr-HR"/>
              </w:rPr>
            </w:pPr>
            <w:r w:rsidRPr="00522E5E">
              <w:rPr>
                <w:rFonts w:asciiTheme="minorHAnsi" w:hAnsiTheme="minorHAnsi"/>
                <w:sz w:val="22"/>
                <w:szCs w:val="22"/>
                <w:lang w:val="hr-HR"/>
              </w:rPr>
              <w:t xml:space="preserve">Usmeni ispit </w:t>
            </w:r>
          </w:p>
        </w:tc>
      </w:tr>
      <w:tr w:rsidR="00DD3B88" w:rsidRPr="00522E5E" w:rsidTr="009A0D2C">
        <w:trPr>
          <w:trHeight w:val="255"/>
        </w:trPr>
        <w:tc>
          <w:tcPr>
            <w:tcW w:w="3083" w:type="dxa"/>
            <w:shd w:val="clear" w:color="auto" w:fill="DEEAF6" w:themeFill="accent1" w:themeFillTint="33"/>
          </w:tcPr>
          <w:p w:rsidR="00DD3B88" w:rsidRPr="00522E5E" w:rsidRDefault="00DD3B88" w:rsidP="009A0D2C">
            <w:pPr>
              <w:ind w:left="360"/>
              <w:rPr>
                <w:rFonts w:cs="Times New Roman"/>
              </w:rPr>
            </w:pPr>
            <w:r w:rsidRPr="00522E5E">
              <w:rPr>
                <w:rFonts w:cs="Times New Roman"/>
              </w:rPr>
              <w:lastRenderedPageBreak/>
              <w:t>ISHOD UČENJA (NAZIV)</w:t>
            </w:r>
          </w:p>
        </w:tc>
        <w:tc>
          <w:tcPr>
            <w:tcW w:w="6247" w:type="dxa"/>
            <w:shd w:val="clear" w:color="auto" w:fill="DEEAF6" w:themeFill="accent1" w:themeFillTint="33"/>
          </w:tcPr>
          <w:p w:rsidR="00DD3B88" w:rsidRPr="00522E5E" w:rsidRDefault="00DD3B88" w:rsidP="009A0D2C">
            <w:pPr>
              <w:jc w:val="both"/>
              <w:rPr>
                <w:rFonts w:cs="Times New Roman"/>
                <w:b/>
              </w:rPr>
            </w:pPr>
            <w:r w:rsidRPr="00522E5E">
              <w:rPr>
                <w:rFonts w:cs="Times New Roman"/>
                <w:b/>
              </w:rPr>
              <w:t xml:space="preserve">Razumjeti promjene u povijesnom razvoju međunarodnog prava u novom vijeku i najnovijem dobu. </w:t>
            </w:r>
          </w:p>
        </w:tc>
      </w:tr>
      <w:tr w:rsidR="00DD3B88" w:rsidRPr="00522E5E" w:rsidTr="009A0D2C">
        <w:trPr>
          <w:trHeight w:val="255"/>
        </w:trPr>
        <w:tc>
          <w:tcPr>
            <w:tcW w:w="3083" w:type="dxa"/>
          </w:tcPr>
          <w:p w:rsidR="00DD3B88" w:rsidRPr="00522E5E" w:rsidRDefault="00DD3B88" w:rsidP="00835E52">
            <w:pPr>
              <w:numPr>
                <w:ilvl w:val="0"/>
                <w:numId w:val="237"/>
              </w:numPr>
              <w:ind w:left="396"/>
              <w:contextualSpacing/>
              <w:rPr>
                <w:rFonts w:cs="Times New Roman"/>
              </w:rPr>
            </w:pPr>
            <w:r w:rsidRPr="00522E5E">
              <w:rPr>
                <w:rFonts w:cs="Times New Roman"/>
              </w:rPr>
              <w:t>DOPRINOSI OSTVARENJU ISHODA UČENJA NA RAZINI STUDIJSKOG PROGRAMA (NAVESTI IU)</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1. Identificirati povijesne, političke, ekonomske, europske, međunarodne odnosno druge društvene čimbenike mjerodavne za stvaranje i primjenu prava.</w:t>
            </w:r>
          </w:p>
          <w:p w:rsidR="00DD3B88" w:rsidRPr="00522E5E" w:rsidRDefault="00DD3B88" w:rsidP="00DD3B88">
            <w:pPr>
              <w:rPr>
                <w:rFonts w:cs="Times New Roman"/>
              </w:rPr>
            </w:pPr>
            <w:r w:rsidRPr="00522E5E">
              <w:rPr>
                <w:rFonts w:cs="Times New Roman"/>
              </w:rPr>
              <w:t>2. Definirati osnovne pojmove i institute te temeljne doktrine i načela pojedinih grana prava.</w:t>
            </w:r>
          </w:p>
          <w:p w:rsidR="00DD3B88" w:rsidRPr="00522E5E" w:rsidRDefault="00DD3B88" w:rsidP="00DD3B88">
            <w:pPr>
              <w:rPr>
                <w:rFonts w:cs="Times New Roman"/>
              </w:rPr>
            </w:pPr>
            <w:r w:rsidRPr="00522E5E">
              <w:rPr>
                <w:rFonts w:cs="Times New Roman"/>
              </w:rPr>
              <w:t>3. Objasniti položaj i značaj pravne znanosti te odnos prema drugim znanstvenim disciplinama.</w:t>
            </w:r>
          </w:p>
          <w:p w:rsidR="00DD3B88" w:rsidRPr="00522E5E" w:rsidRDefault="00DD3B88" w:rsidP="00DD3B88">
            <w:pPr>
              <w:rPr>
                <w:rFonts w:cs="Times New Roman"/>
              </w:rPr>
            </w:pPr>
            <w:r w:rsidRPr="00522E5E">
              <w:rPr>
                <w:rFonts w:cs="Times New Roman"/>
              </w:rPr>
              <w:t>12. Vrednovati pravne institute i načela u njihovoj razvojnoj dimenziji i u odnosu prema suvremenom pravnom sustavu.</w:t>
            </w:r>
          </w:p>
        </w:tc>
      </w:tr>
      <w:tr w:rsidR="00DD3B88" w:rsidRPr="00522E5E" w:rsidTr="009A0D2C">
        <w:trPr>
          <w:trHeight w:val="255"/>
        </w:trPr>
        <w:tc>
          <w:tcPr>
            <w:tcW w:w="3083" w:type="dxa"/>
          </w:tcPr>
          <w:p w:rsidR="00DD3B88" w:rsidRPr="00522E5E" w:rsidRDefault="00DD3B88" w:rsidP="00835E52">
            <w:pPr>
              <w:numPr>
                <w:ilvl w:val="0"/>
                <w:numId w:val="237"/>
              </w:numPr>
              <w:ind w:left="396"/>
              <w:contextualSpacing/>
              <w:rPr>
                <w:rFonts w:cs="Times New Roman"/>
              </w:rPr>
            </w:pPr>
            <w:r w:rsidRPr="00522E5E">
              <w:rPr>
                <w:rFonts w:cs="Times New Roman"/>
              </w:rPr>
              <w:t>KOGNITIVNO PODRUČJE ZNANJA I RAZUMIJEVANJA</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Razumijevanje</w:t>
            </w:r>
          </w:p>
        </w:tc>
      </w:tr>
      <w:tr w:rsidR="00DD3B88" w:rsidRPr="00522E5E" w:rsidTr="009A0D2C">
        <w:trPr>
          <w:trHeight w:val="255"/>
        </w:trPr>
        <w:tc>
          <w:tcPr>
            <w:tcW w:w="3083" w:type="dxa"/>
          </w:tcPr>
          <w:p w:rsidR="00DD3B88" w:rsidRPr="00522E5E" w:rsidRDefault="00DD3B88" w:rsidP="00835E52">
            <w:pPr>
              <w:numPr>
                <w:ilvl w:val="0"/>
                <w:numId w:val="237"/>
              </w:numPr>
              <w:ind w:left="396"/>
              <w:contextualSpacing/>
              <w:rPr>
                <w:rFonts w:cs="Times New Roman"/>
              </w:rPr>
            </w:pPr>
            <w:r w:rsidRPr="00522E5E">
              <w:rPr>
                <w:rFonts w:cs="Times New Roman"/>
              </w:rPr>
              <w:t>VJEŠTINE</w:t>
            </w:r>
          </w:p>
        </w:tc>
        <w:tc>
          <w:tcPr>
            <w:tcW w:w="6247" w:type="dxa"/>
            <w:shd w:val="clear" w:color="auto" w:fill="E7E6E6" w:themeFill="background2"/>
          </w:tcPr>
          <w:p w:rsidR="00DD3B88" w:rsidRPr="00522E5E" w:rsidRDefault="00DD3B88" w:rsidP="00DD3B88">
            <w:pPr>
              <w:jc w:val="both"/>
              <w:rPr>
                <w:rFonts w:cs="Times New Roman"/>
              </w:rPr>
            </w:pPr>
            <w:r w:rsidRPr="00522E5E">
              <w:rPr>
                <w:rFonts w:cs="Times New Roman"/>
              </w:rPr>
              <w:t>Vještina upravljanja informacijama, sposobnost učenja, vještina sustavnog baratanja informacijama i njihovog razgraničavanja.</w:t>
            </w:r>
          </w:p>
        </w:tc>
      </w:tr>
      <w:tr w:rsidR="00DD3B88" w:rsidRPr="00522E5E" w:rsidTr="009A0D2C">
        <w:trPr>
          <w:trHeight w:val="255"/>
        </w:trPr>
        <w:tc>
          <w:tcPr>
            <w:tcW w:w="3083" w:type="dxa"/>
          </w:tcPr>
          <w:p w:rsidR="00DD3B88" w:rsidRPr="00522E5E" w:rsidRDefault="00DD3B88" w:rsidP="00835E52">
            <w:pPr>
              <w:numPr>
                <w:ilvl w:val="0"/>
                <w:numId w:val="237"/>
              </w:numPr>
              <w:ind w:left="396"/>
              <w:contextualSpacing/>
              <w:rPr>
                <w:rFonts w:cs="Times New Roman"/>
              </w:rPr>
            </w:pPr>
            <w:r w:rsidRPr="00522E5E">
              <w:rPr>
                <w:rFonts w:cs="Times New Roman"/>
              </w:rPr>
              <w:t>SADRŽAJ UČENJA</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Nastavne cjeline:</w:t>
            </w:r>
          </w:p>
          <w:p w:rsidR="00DD3B88" w:rsidRPr="00522E5E" w:rsidRDefault="00DD3B88" w:rsidP="00835E52">
            <w:pPr>
              <w:pStyle w:val="ListParagraph"/>
              <w:numPr>
                <w:ilvl w:val="0"/>
                <w:numId w:val="23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Povijesni razvoj međunarodnog prava u novom vijeku</w:t>
            </w:r>
          </w:p>
          <w:p w:rsidR="00DD3B88" w:rsidRPr="00522E5E" w:rsidRDefault="00DD3B88" w:rsidP="00835E52">
            <w:pPr>
              <w:pStyle w:val="ListParagraph"/>
              <w:numPr>
                <w:ilvl w:val="0"/>
                <w:numId w:val="23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Najnovije doba</w:t>
            </w:r>
          </w:p>
        </w:tc>
      </w:tr>
      <w:tr w:rsidR="00DD3B88" w:rsidRPr="00522E5E" w:rsidTr="009A0D2C">
        <w:trPr>
          <w:trHeight w:val="255"/>
        </w:trPr>
        <w:tc>
          <w:tcPr>
            <w:tcW w:w="3083" w:type="dxa"/>
          </w:tcPr>
          <w:p w:rsidR="00DD3B88" w:rsidRPr="00522E5E" w:rsidRDefault="00DD3B88" w:rsidP="00835E52">
            <w:pPr>
              <w:numPr>
                <w:ilvl w:val="0"/>
                <w:numId w:val="237"/>
              </w:numPr>
              <w:ind w:left="396"/>
              <w:contextualSpacing/>
              <w:rPr>
                <w:rFonts w:cs="Times New Roman"/>
              </w:rPr>
            </w:pPr>
            <w:r w:rsidRPr="00522E5E">
              <w:rPr>
                <w:rFonts w:cs="Times New Roman"/>
              </w:rPr>
              <w:t>NASTAVNE METODE</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Predavanje, vođena diskusija, rad na tekstu, samostalno čitanje literature.</w:t>
            </w:r>
          </w:p>
        </w:tc>
      </w:tr>
      <w:tr w:rsidR="00DD3B88" w:rsidRPr="00522E5E" w:rsidTr="009A0D2C">
        <w:trPr>
          <w:trHeight w:val="255"/>
        </w:trPr>
        <w:tc>
          <w:tcPr>
            <w:tcW w:w="3083" w:type="dxa"/>
          </w:tcPr>
          <w:p w:rsidR="00DD3B88" w:rsidRPr="00522E5E" w:rsidRDefault="00DD3B88" w:rsidP="00835E52">
            <w:pPr>
              <w:numPr>
                <w:ilvl w:val="0"/>
                <w:numId w:val="237"/>
              </w:numPr>
              <w:ind w:left="396"/>
              <w:contextualSpacing/>
              <w:rPr>
                <w:rFonts w:cs="Times New Roman"/>
              </w:rPr>
            </w:pPr>
            <w:r w:rsidRPr="00522E5E">
              <w:rPr>
                <w:rFonts w:cs="Times New Roman"/>
              </w:rPr>
              <w:t>METODE VREDNOVANJA</w:t>
            </w:r>
          </w:p>
        </w:tc>
        <w:tc>
          <w:tcPr>
            <w:tcW w:w="6247" w:type="dxa"/>
            <w:shd w:val="clear" w:color="auto" w:fill="E7E6E6" w:themeFill="background2"/>
          </w:tcPr>
          <w:p w:rsidR="00DD3B88" w:rsidRPr="00522E5E" w:rsidRDefault="00DD3B88" w:rsidP="00835E52">
            <w:pPr>
              <w:pStyle w:val="ListParagraph"/>
              <w:numPr>
                <w:ilvl w:val="0"/>
                <w:numId w:val="239"/>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Usmeni ispit    </w:t>
            </w:r>
          </w:p>
        </w:tc>
      </w:tr>
      <w:tr w:rsidR="00DD3B88" w:rsidRPr="00522E5E" w:rsidTr="009A0D2C">
        <w:trPr>
          <w:trHeight w:val="255"/>
        </w:trPr>
        <w:tc>
          <w:tcPr>
            <w:tcW w:w="3083" w:type="dxa"/>
            <w:shd w:val="clear" w:color="auto" w:fill="DEEAF6" w:themeFill="accent1" w:themeFillTint="33"/>
          </w:tcPr>
          <w:p w:rsidR="00DD3B88" w:rsidRPr="00522E5E" w:rsidRDefault="00DD3B88" w:rsidP="009A0D2C">
            <w:pPr>
              <w:ind w:left="360"/>
              <w:rPr>
                <w:rFonts w:cs="Times New Roman"/>
              </w:rPr>
            </w:pPr>
            <w:r w:rsidRPr="00522E5E">
              <w:rPr>
                <w:rFonts w:cs="Times New Roman"/>
              </w:rPr>
              <w:t>ISHOD UČENJA (NAZIV)</w:t>
            </w:r>
          </w:p>
        </w:tc>
        <w:tc>
          <w:tcPr>
            <w:tcW w:w="6247" w:type="dxa"/>
            <w:shd w:val="clear" w:color="auto" w:fill="DEEAF6" w:themeFill="accent1" w:themeFillTint="33"/>
          </w:tcPr>
          <w:p w:rsidR="00DD3B88" w:rsidRPr="00522E5E" w:rsidRDefault="00DD3B88" w:rsidP="009A0D2C">
            <w:pPr>
              <w:jc w:val="both"/>
              <w:rPr>
                <w:rFonts w:cs="Times New Roman"/>
                <w:b/>
              </w:rPr>
            </w:pPr>
            <w:r w:rsidRPr="00522E5E">
              <w:rPr>
                <w:rFonts w:cs="Times New Roman"/>
                <w:b/>
              </w:rPr>
              <w:t>Analizirati i usporediti najvažnije doktrine međunarodnog prava u antici i srednjem vijeku.</w:t>
            </w:r>
          </w:p>
        </w:tc>
      </w:tr>
      <w:tr w:rsidR="00DD3B88" w:rsidRPr="00522E5E" w:rsidTr="009A0D2C">
        <w:trPr>
          <w:trHeight w:val="1669"/>
        </w:trPr>
        <w:tc>
          <w:tcPr>
            <w:tcW w:w="3083" w:type="dxa"/>
          </w:tcPr>
          <w:p w:rsidR="00DD3B88" w:rsidRPr="00522E5E" w:rsidRDefault="00DD3B88" w:rsidP="00835E52">
            <w:pPr>
              <w:numPr>
                <w:ilvl w:val="0"/>
                <w:numId w:val="240"/>
              </w:numPr>
              <w:ind w:left="396"/>
              <w:contextualSpacing/>
              <w:rPr>
                <w:rFonts w:cs="Times New Roman"/>
              </w:rPr>
            </w:pPr>
            <w:r w:rsidRPr="00522E5E">
              <w:rPr>
                <w:rFonts w:cs="Times New Roman"/>
              </w:rPr>
              <w:t>DOPRINOSI OSTVARENJU ISHODA UČENJA NA RAZINI STUDIJSKOG PROGRAMA (NAVESTI IU)</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2. Definirati osnovne pojmove i institute te temeljne doktrine i načela pojedinih grana prava.</w:t>
            </w:r>
          </w:p>
          <w:p w:rsidR="00DD3B88" w:rsidRPr="00522E5E" w:rsidRDefault="00DD3B88" w:rsidP="00DD3B88">
            <w:pPr>
              <w:rPr>
                <w:rFonts w:cs="Times New Roman"/>
              </w:rPr>
            </w:pPr>
            <w:r w:rsidRPr="00522E5E">
              <w:rPr>
                <w:rFonts w:cs="Times New Roman"/>
              </w:rPr>
              <w:t>3. Objasniti položaj i značaj pravne znanosti te odnos prema drugim znanstvenim disciplinama.</w:t>
            </w:r>
          </w:p>
          <w:p w:rsidR="00DD3B88" w:rsidRPr="00522E5E" w:rsidRDefault="00DD3B88" w:rsidP="00DD3B88">
            <w:pPr>
              <w:rPr>
                <w:rFonts w:cs="Times New Roman"/>
              </w:rPr>
            </w:pPr>
            <w:r w:rsidRPr="00522E5E">
              <w:rPr>
                <w:rFonts w:cs="Times New Roman"/>
              </w:rPr>
              <w:t>12. Vrednovati pravne institute i načela u njihovoj razvojnoj dimenziji i u odnosu prema suvremenom pravnom sustavu.</w:t>
            </w:r>
          </w:p>
        </w:tc>
      </w:tr>
      <w:tr w:rsidR="00DD3B88" w:rsidRPr="00522E5E" w:rsidTr="009A0D2C">
        <w:trPr>
          <w:trHeight w:val="255"/>
        </w:trPr>
        <w:tc>
          <w:tcPr>
            <w:tcW w:w="3083" w:type="dxa"/>
          </w:tcPr>
          <w:p w:rsidR="00DD3B88" w:rsidRPr="00522E5E" w:rsidRDefault="00DD3B88" w:rsidP="00835E52">
            <w:pPr>
              <w:numPr>
                <w:ilvl w:val="0"/>
                <w:numId w:val="240"/>
              </w:numPr>
              <w:ind w:left="396"/>
              <w:contextualSpacing/>
              <w:rPr>
                <w:rFonts w:cs="Times New Roman"/>
              </w:rPr>
            </w:pPr>
            <w:r w:rsidRPr="00522E5E">
              <w:rPr>
                <w:rFonts w:cs="Times New Roman"/>
              </w:rPr>
              <w:t>KOGNITIVNO PODRUČJE ZNANJA I RAZUMIJEVANJA</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Analiza</w:t>
            </w:r>
          </w:p>
        </w:tc>
      </w:tr>
      <w:tr w:rsidR="00DD3B88" w:rsidRPr="00522E5E" w:rsidTr="009A0D2C">
        <w:trPr>
          <w:trHeight w:val="255"/>
        </w:trPr>
        <w:tc>
          <w:tcPr>
            <w:tcW w:w="3083" w:type="dxa"/>
          </w:tcPr>
          <w:p w:rsidR="00DD3B88" w:rsidRPr="00522E5E" w:rsidRDefault="00DD3B88" w:rsidP="00835E52">
            <w:pPr>
              <w:numPr>
                <w:ilvl w:val="0"/>
                <w:numId w:val="240"/>
              </w:numPr>
              <w:ind w:left="396"/>
              <w:contextualSpacing/>
              <w:rPr>
                <w:rFonts w:cs="Times New Roman"/>
              </w:rPr>
            </w:pPr>
            <w:r w:rsidRPr="00522E5E">
              <w:rPr>
                <w:rFonts w:cs="Times New Roman"/>
              </w:rPr>
              <w:t>VJEŠTINE</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Vještina upravljanja informacijama, sposobnost učenja, vještina jasnog i razgovijetnoga usmenog i pisanog izražavanja, vještina sustavnog baratanja informacijama i njihovog razgraničavanja.</w:t>
            </w:r>
          </w:p>
        </w:tc>
      </w:tr>
      <w:tr w:rsidR="00DD3B88" w:rsidRPr="00522E5E" w:rsidTr="009A0D2C">
        <w:trPr>
          <w:trHeight w:val="255"/>
        </w:trPr>
        <w:tc>
          <w:tcPr>
            <w:tcW w:w="3083" w:type="dxa"/>
          </w:tcPr>
          <w:p w:rsidR="00DD3B88" w:rsidRPr="00522E5E" w:rsidRDefault="00DD3B88" w:rsidP="00835E52">
            <w:pPr>
              <w:numPr>
                <w:ilvl w:val="0"/>
                <w:numId w:val="240"/>
              </w:numPr>
              <w:ind w:left="396"/>
              <w:contextualSpacing/>
              <w:rPr>
                <w:rFonts w:cs="Times New Roman"/>
              </w:rPr>
            </w:pPr>
            <w:r w:rsidRPr="00522E5E">
              <w:rPr>
                <w:rFonts w:cs="Times New Roman"/>
              </w:rPr>
              <w:t>SADRŽAJ UČENJA</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Nastavne cjeline:</w:t>
            </w:r>
          </w:p>
          <w:p w:rsidR="00DD3B88" w:rsidRPr="00522E5E" w:rsidRDefault="00DD3B88" w:rsidP="00835E52">
            <w:pPr>
              <w:pStyle w:val="ListParagraph"/>
              <w:numPr>
                <w:ilvl w:val="0"/>
                <w:numId w:val="24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Razvoj doktrine međunarodnog prava u antici</w:t>
            </w:r>
          </w:p>
          <w:p w:rsidR="00DD3B88" w:rsidRPr="00522E5E" w:rsidRDefault="00DD3B88" w:rsidP="00835E52">
            <w:pPr>
              <w:pStyle w:val="ListParagraph"/>
              <w:numPr>
                <w:ilvl w:val="0"/>
                <w:numId w:val="241"/>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Razvoj doktrine međunarodnog prava u srednjem vijeku</w:t>
            </w:r>
          </w:p>
        </w:tc>
      </w:tr>
      <w:tr w:rsidR="00DD3B88" w:rsidRPr="00522E5E" w:rsidTr="009A0D2C">
        <w:trPr>
          <w:trHeight w:val="255"/>
        </w:trPr>
        <w:tc>
          <w:tcPr>
            <w:tcW w:w="3083" w:type="dxa"/>
          </w:tcPr>
          <w:p w:rsidR="00DD3B88" w:rsidRPr="00522E5E" w:rsidRDefault="00DD3B88" w:rsidP="00835E52">
            <w:pPr>
              <w:numPr>
                <w:ilvl w:val="0"/>
                <w:numId w:val="240"/>
              </w:numPr>
              <w:ind w:left="396"/>
              <w:contextualSpacing/>
              <w:rPr>
                <w:rFonts w:cs="Times New Roman"/>
              </w:rPr>
            </w:pPr>
            <w:r w:rsidRPr="00522E5E">
              <w:rPr>
                <w:rFonts w:cs="Times New Roman"/>
              </w:rPr>
              <w:lastRenderedPageBreak/>
              <w:t>NASTAVNE METODE</w:t>
            </w:r>
          </w:p>
        </w:tc>
        <w:tc>
          <w:tcPr>
            <w:tcW w:w="6247" w:type="dxa"/>
            <w:shd w:val="clear" w:color="auto" w:fill="E7E6E6" w:themeFill="background2"/>
          </w:tcPr>
          <w:p w:rsidR="00DD3B88" w:rsidRPr="00522E5E" w:rsidRDefault="00DD3B88" w:rsidP="00DD3B88">
            <w:pPr>
              <w:jc w:val="both"/>
              <w:rPr>
                <w:rFonts w:cs="Times New Roman"/>
              </w:rPr>
            </w:pPr>
            <w:r w:rsidRPr="00522E5E">
              <w:rPr>
                <w:rFonts w:cs="Times New Roman"/>
              </w:rPr>
              <w:t>Predavanje, vođena diskusija, rad na tekstu, samostalno čitanje literature.</w:t>
            </w:r>
          </w:p>
        </w:tc>
      </w:tr>
      <w:tr w:rsidR="00DD3B88" w:rsidRPr="00522E5E" w:rsidTr="009A0D2C">
        <w:trPr>
          <w:trHeight w:val="255"/>
        </w:trPr>
        <w:tc>
          <w:tcPr>
            <w:tcW w:w="3083" w:type="dxa"/>
          </w:tcPr>
          <w:p w:rsidR="00DD3B88" w:rsidRPr="00522E5E" w:rsidRDefault="00DD3B88" w:rsidP="00835E52">
            <w:pPr>
              <w:numPr>
                <w:ilvl w:val="0"/>
                <w:numId w:val="240"/>
              </w:numPr>
              <w:ind w:left="396"/>
              <w:contextualSpacing/>
              <w:rPr>
                <w:rFonts w:cs="Times New Roman"/>
              </w:rPr>
            </w:pPr>
            <w:r w:rsidRPr="00522E5E">
              <w:rPr>
                <w:rFonts w:cs="Times New Roman"/>
              </w:rPr>
              <w:t>METODE VREDNOVANJA</w:t>
            </w:r>
          </w:p>
        </w:tc>
        <w:tc>
          <w:tcPr>
            <w:tcW w:w="6247" w:type="dxa"/>
            <w:shd w:val="clear" w:color="auto" w:fill="E7E6E6" w:themeFill="background2"/>
          </w:tcPr>
          <w:p w:rsidR="00DD3B88" w:rsidRPr="00522E5E" w:rsidRDefault="00DD3B88" w:rsidP="00835E52">
            <w:pPr>
              <w:pStyle w:val="ListParagraph"/>
              <w:numPr>
                <w:ilvl w:val="0"/>
                <w:numId w:val="24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Usmeni ispit </w:t>
            </w:r>
          </w:p>
        </w:tc>
      </w:tr>
      <w:tr w:rsidR="00DD3B88" w:rsidRPr="00522E5E" w:rsidTr="009A0D2C">
        <w:trPr>
          <w:trHeight w:val="255"/>
        </w:trPr>
        <w:tc>
          <w:tcPr>
            <w:tcW w:w="3083" w:type="dxa"/>
            <w:shd w:val="clear" w:color="auto" w:fill="DEEAF6" w:themeFill="accent1" w:themeFillTint="33"/>
          </w:tcPr>
          <w:p w:rsidR="00DD3B88" w:rsidRPr="00522E5E" w:rsidRDefault="00DD3B88" w:rsidP="009A0D2C">
            <w:pPr>
              <w:ind w:left="360"/>
              <w:rPr>
                <w:rFonts w:cs="Times New Roman"/>
              </w:rPr>
            </w:pPr>
            <w:r w:rsidRPr="00522E5E">
              <w:rPr>
                <w:rFonts w:cs="Times New Roman"/>
              </w:rPr>
              <w:t>ISHOD UČENJA (NAZIV)</w:t>
            </w:r>
          </w:p>
        </w:tc>
        <w:tc>
          <w:tcPr>
            <w:tcW w:w="6247" w:type="dxa"/>
            <w:shd w:val="clear" w:color="auto" w:fill="DEEAF6" w:themeFill="accent1" w:themeFillTint="33"/>
          </w:tcPr>
          <w:p w:rsidR="00DD3B88" w:rsidRPr="00522E5E" w:rsidRDefault="00DD3B88" w:rsidP="009A0D2C">
            <w:pPr>
              <w:rPr>
                <w:rFonts w:cs="Times New Roman"/>
                <w:b/>
              </w:rPr>
            </w:pPr>
            <w:r w:rsidRPr="00522E5E">
              <w:rPr>
                <w:rFonts w:cs="Times New Roman"/>
                <w:b/>
              </w:rPr>
              <w:t>Usporediti najvažnije doktrine međunarodnog prava oblikovane u novom vijeku i najnovijem dobu.</w:t>
            </w:r>
          </w:p>
        </w:tc>
      </w:tr>
      <w:tr w:rsidR="00DD3B88" w:rsidRPr="00522E5E" w:rsidTr="009A0D2C">
        <w:trPr>
          <w:trHeight w:val="255"/>
        </w:trPr>
        <w:tc>
          <w:tcPr>
            <w:tcW w:w="3083" w:type="dxa"/>
          </w:tcPr>
          <w:p w:rsidR="00DD3B88" w:rsidRPr="00522E5E" w:rsidRDefault="00DD3B88" w:rsidP="00835E52">
            <w:pPr>
              <w:numPr>
                <w:ilvl w:val="0"/>
                <w:numId w:val="243"/>
              </w:numPr>
              <w:ind w:left="396"/>
              <w:contextualSpacing/>
              <w:rPr>
                <w:rFonts w:cs="Times New Roman"/>
              </w:rPr>
            </w:pPr>
            <w:r w:rsidRPr="00522E5E">
              <w:rPr>
                <w:rFonts w:cs="Times New Roman"/>
              </w:rPr>
              <w:t>DOPRINOSI OSTVARENJU ISHODA UČENJA NA RAZINI STUDIJSKOG PROGRAMA (NAVESTI IU)</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2. Definirati osnovne pojmove i institute te temeljne doktrine i načela pojedinih grana prava.</w:t>
            </w:r>
          </w:p>
          <w:p w:rsidR="00DD3B88" w:rsidRPr="00522E5E" w:rsidRDefault="00DD3B88" w:rsidP="00DD3B88">
            <w:pPr>
              <w:rPr>
                <w:rFonts w:cs="Times New Roman"/>
              </w:rPr>
            </w:pPr>
            <w:r w:rsidRPr="00522E5E">
              <w:rPr>
                <w:rFonts w:cs="Times New Roman"/>
              </w:rPr>
              <w:t>3. Objasniti položaj i značaj pravne znanosti te odnos prema drugim znanstvenim disciplinama.</w:t>
            </w:r>
          </w:p>
          <w:p w:rsidR="00DD3B88" w:rsidRPr="00522E5E" w:rsidRDefault="00DD3B88" w:rsidP="00DD3B88">
            <w:pPr>
              <w:rPr>
                <w:rFonts w:cs="Times New Roman"/>
              </w:rPr>
            </w:pPr>
            <w:r w:rsidRPr="00522E5E">
              <w:rPr>
                <w:rFonts w:cs="Times New Roman"/>
              </w:rPr>
              <w:t>12. Vrednovati pravne institute i načela u njihovoj razvojnoj dimenziji i u odnosu prema suvremenom pravnom sustavu.</w:t>
            </w:r>
          </w:p>
        </w:tc>
      </w:tr>
      <w:tr w:rsidR="00DD3B88" w:rsidRPr="00522E5E" w:rsidTr="009A0D2C">
        <w:trPr>
          <w:trHeight w:val="255"/>
        </w:trPr>
        <w:tc>
          <w:tcPr>
            <w:tcW w:w="3083" w:type="dxa"/>
          </w:tcPr>
          <w:p w:rsidR="00DD3B88" w:rsidRPr="00522E5E" w:rsidRDefault="00DD3B88" w:rsidP="00835E52">
            <w:pPr>
              <w:numPr>
                <w:ilvl w:val="0"/>
                <w:numId w:val="243"/>
              </w:numPr>
              <w:ind w:left="396"/>
              <w:contextualSpacing/>
              <w:rPr>
                <w:rFonts w:cs="Times New Roman"/>
              </w:rPr>
            </w:pPr>
            <w:r w:rsidRPr="00522E5E">
              <w:rPr>
                <w:rFonts w:cs="Times New Roman"/>
              </w:rPr>
              <w:t>KOGNITIVNO PODRUČJE ZNANJA I RAZUMIJEVANJA</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Analiza</w:t>
            </w:r>
          </w:p>
        </w:tc>
      </w:tr>
      <w:tr w:rsidR="00DD3B88" w:rsidRPr="00522E5E" w:rsidTr="009A0D2C">
        <w:trPr>
          <w:trHeight w:val="255"/>
        </w:trPr>
        <w:tc>
          <w:tcPr>
            <w:tcW w:w="3083" w:type="dxa"/>
          </w:tcPr>
          <w:p w:rsidR="00DD3B88" w:rsidRPr="00522E5E" w:rsidRDefault="00DD3B88" w:rsidP="00835E52">
            <w:pPr>
              <w:numPr>
                <w:ilvl w:val="0"/>
                <w:numId w:val="243"/>
              </w:numPr>
              <w:ind w:left="396"/>
              <w:contextualSpacing/>
              <w:rPr>
                <w:rFonts w:cs="Times New Roman"/>
              </w:rPr>
            </w:pPr>
            <w:r w:rsidRPr="00522E5E">
              <w:rPr>
                <w:rFonts w:cs="Times New Roman"/>
              </w:rPr>
              <w:t>VJEŠTINE</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Vještina upravljanja informacijama, sposobnost učenja, vještina jasnog i razgovijetnoga usmenog i pisanog izražavanja, vještina sustavnog baratanja informacijama i njihovog razgraničavanja.</w:t>
            </w:r>
          </w:p>
        </w:tc>
      </w:tr>
      <w:tr w:rsidR="00DD3B88" w:rsidRPr="00522E5E" w:rsidTr="009A0D2C">
        <w:trPr>
          <w:trHeight w:val="255"/>
        </w:trPr>
        <w:tc>
          <w:tcPr>
            <w:tcW w:w="3083" w:type="dxa"/>
          </w:tcPr>
          <w:p w:rsidR="00DD3B88" w:rsidRPr="00522E5E" w:rsidRDefault="00DD3B88" w:rsidP="00835E52">
            <w:pPr>
              <w:numPr>
                <w:ilvl w:val="0"/>
                <w:numId w:val="243"/>
              </w:numPr>
              <w:ind w:left="396"/>
              <w:contextualSpacing/>
              <w:rPr>
                <w:rFonts w:cs="Times New Roman"/>
              </w:rPr>
            </w:pPr>
            <w:r w:rsidRPr="00522E5E">
              <w:rPr>
                <w:rFonts w:cs="Times New Roman"/>
              </w:rPr>
              <w:t>SADRŽAJ UČENJA</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Nastavne cjeline:</w:t>
            </w:r>
          </w:p>
          <w:p w:rsidR="00DD3B88" w:rsidRPr="00522E5E" w:rsidRDefault="00DD3B88" w:rsidP="00835E52">
            <w:pPr>
              <w:pStyle w:val="ListParagraph"/>
              <w:numPr>
                <w:ilvl w:val="0"/>
                <w:numId w:val="24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Razvoj doktrine međunarodnog prava u novom vijeku</w:t>
            </w:r>
          </w:p>
          <w:p w:rsidR="00DD3B88" w:rsidRPr="00522E5E" w:rsidRDefault="00DD3B88" w:rsidP="00835E52">
            <w:pPr>
              <w:pStyle w:val="ListParagraph"/>
              <w:numPr>
                <w:ilvl w:val="0"/>
                <w:numId w:val="24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Razvoj doktrine međunarodnog prava u najnovijem dobu</w:t>
            </w:r>
          </w:p>
        </w:tc>
      </w:tr>
      <w:tr w:rsidR="00DD3B88" w:rsidRPr="00522E5E" w:rsidTr="009A0D2C">
        <w:trPr>
          <w:trHeight w:val="255"/>
        </w:trPr>
        <w:tc>
          <w:tcPr>
            <w:tcW w:w="3083" w:type="dxa"/>
          </w:tcPr>
          <w:p w:rsidR="00DD3B88" w:rsidRPr="00522E5E" w:rsidRDefault="00DD3B88" w:rsidP="00835E52">
            <w:pPr>
              <w:numPr>
                <w:ilvl w:val="0"/>
                <w:numId w:val="243"/>
              </w:numPr>
              <w:ind w:left="396"/>
              <w:contextualSpacing/>
              <w:rPr>
                <w:rFonts w:cs="Times New Roman"/>
              </w:rPr>
            </w:pPr>
            <w:r w:rsidRPr="00522E5E">
              <w:rPr>
                <w:rFonts w:cs="Times New Roman"/>
              </w:rPr>
              <w:t>NASTAVNE METODE</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Predavanje, vođena diskusija, rad na tekstu, samostalno čitanje literature.</w:t>
            </w:r>
          </w:p>
        </w:tc>
      </w:tr>
      <w:tr w:rsidR="00DD3B88" w:rsidRPr="00522E5E" w:rsidTr="009A0D2C">
        <w:trPr>
          <w:trHeight w:val="255"/>
        </w:trPr>
        <w:tc>
          <w:tcPr>
            <w:tcW w:w="3083" w:type="dxa"/>
          </w:tcPr>
          <w:p w:rsidR="00DD3B88" w:rsidRPr="00522E5E" w:rsidRDefault="00DD3B88" w:rsidP="00835E52">
            <w:pPr>
              <w:numPr>
                <w:ilvl w:val="0"/>
                <w:numId w:val="243"/>
              </w:numPr>
              <w:ind w:left="396"/>
              <w:contextualSpacing/>
              <w:rPr>
                <w:rFonts w:cs="Times New Roman"/>
              </w:rPr>
            </w:pPr>
            <w:r w:rsidRPr="00522E5E">
              <w:rPr>
                <w:rFonts w:cs="Times New Roman"/>
              </w:rPr>
              <w:t>METODE VREDNOVANJA</w:t>
            </w:r>
          </w:p>
        </w:tc>
        <w:tc>
          <w:tcPr>
            <w:tcW w:w="6247" w:type="dxa"/>
            <w:shd w:val="clear" w:color="auto" w:fill="E7E6E6" w:themeFill="background2"/>
          </w:tcPr>
          <w:p w:rsidR="00DD3B88" w:rsidRPr="00522E5E" w:rsidRDefault="00DD3B88" w:rsidP="00835E52">
            <w:pPr>
              <w:pStyle w:val="ListParagraph"/>
              <w:numPr>
                <w:ilvl w:val="0"/>
                <w:numId w:val="24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Usmeni ispit</w:t>
            </w:r>
          </w:p>
        </w:tc>
      </w:tr>
      <w:tr w:rsidR="00DD3B88" w:rsidRPr="00522E5E" w:rsidTr="009A0D2C">
        <w:trPr>
          <w:trHeight w:val="255"/>
        </w:trPr>
        <w:tc>
          <w:tcPr>
            <w:tcW w:w="3083" w:type="dxa"/>
            <w:shd w:val="clear" w:color="auto" w:fill="DEEAF6" w:themeFill="accent1" w:themeFillTint="33"/>
          </w:tcPr>
          <w:p w:rsidR="00DD3B88" w:rsidRPr="00522E5E" w:rsidRDefault="00DD3B88" w:rsidP="009A0D2C">
            <w:pPr>
              <w:ind w:left="-69"/>
              <w:contextualSpacing/>
              <w:rPr>
                <w:rFonts w:cs="Times New Roman"/>
              </w:rPr>
            </w:pPr>
            <w:r w:rsidRPr="00522E5E">
              <w:rPr>
                <w:rFonts w:cs="Times New Roman"/>
              </w:rPr>
              <w:t>ISHOD UČENJA (NAZIV)</w:t>
            </w:r>
          </w:p>
        </w:tc>
        <w:tc>
          <w:tcPr>
            <w:tcW w:w="6247" w:type="dxa"/>
            <w:shd w:val="clear" w:color="auto" w:fill="DEEAF6" w:themeFill="accent1" w:themeFillTint="33"/>
          </w:tcPr>
          <w:p w:rsidR="00DD3B88" w:rsidRPr="00522E5E" w:rsidRDefault="00DD3B88" w:rsidP="009A0D2C">
            <w:pPr>
              <w:rPr>
                <w:rFonts w:cs="Times New Roman"/>
              </w:rPr>
            </w:pPr>
            <w:r w:rsidRPr="00522E5E">
              <w:rPr>
                <w:rFonts w:cs="Times New Roman"/>
                <w:b/>
              </w:rPr>
              <w:t>Kreirati stavove o razvoju različitih instituta i doktrina u suvremenom međunarodnom pravu.</w:t>
            </w:r>
          </w:p>
        </w:tc>
      </w:tr>
      <w:tr w:rsidR="00DD3B88" w:rsidRPr="00522E5E" w:rsidTr="009A0D2C">
        <w:trPr>
          <w:trHeight w:val="255"/>
        </w:trPr>
        <w:tc>
          <w:tcPr>
            <w:tcW w:w="3083" w:type="dxa"/>
          </w:tcPr>
          <w:p w:rsidR="00DD3B88" w:rsidRPr="00522E5E" w:rsidRDefault="00DD3B88" w:rsidP="00835E52">
            <w:pPr>
              <w:numPr>
                <w:ilvl w:val="0"/>
                <w:numId w:val="246"/>
              </w:numPr>
              <w:ind w:left="396"/>
              <w:contextualSpacing/>
              <w:rPr>
                <w:rFonts w:cs="Times New Roman"/>
              </w:rPr>
            </w:pPr>
            <w:r w:rsidRPr="00522E5E">
              <w:rPr>
                <w:rFonts w:cs="Times New Roman"/>
              </w:rPr>
              <w:t>DOPRINOSI OSTVARENJU ISHODA UČENJA NA RAZINI STUDIJSKOG PROGRAMA (NAVESTI IU)</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6. Primijeniti odgovarajuću pravnu terminologiju (na hrvatskom i jednom stranom jeziku) prilikom jasnog i argumentiranog usmenog i pisanog izražavanja.</w:t>
            </w:r>
          </w:p>
          <w:p w:rsidR="00DD3B88" w:rsidRPr="00522E5E" w:rsidRDefault="00DD3B88" w:rsidP="00DD3B88">
            <w:pPr>
              <w:rPr>
                <w:rFonts w:cs="Times New Roman"/>
              </w:rPr>
            </w:pPr>
            <w:r w:rsidRPr="00522E5E">
              <w:rPr>
                <w:rFonts w:cs="Times New Roman"/>
              </w:rPr>
              <w:t>12. Vrednovati pravne institute i načela u njihovoj razvojnoj dimenziji i u odnosu prema suvremenom pravnom sustavu.</w:t>
            </w:r>
          </w:p>
          <w:p w:rsidR="00DD3B88" w:rsidRPr="00522E5E" w:rsidRDefault="00DD3B88" w:rsidP="00DD3B88">
            <w:pPr>
              <w:rPr>
                <w:rFonts w:cs="Times New Roman"/>
              </w:rPr>
            </w:pPr>
            <w:r w:rsidRPr="00522E5E">
              <w:rPr>
                <w:rFonts w:cs="Times New Roman"/>
              </w:rPr>
              <w:t xml:space="preserve">15. Predložiti rješenje pravnog problema s ciljem izrade pravnog mišljenja. </w:t>
            </w:r>
          </w:p>
        </w:tc>
      </w:tr>
      <w:tr w:rsidR="00DD3B88" w:rsidRPr="00522E5E" w:rsidTr="009A0D2C">
        <w:trPr>
          <w:trHeight w:val="255"/>
        </w:trPr>
        <w:tc>
          <w:tcPr>
            <w:tcW w:w="3083" w:type="dxa"/>
          </w:tcPr>
          <w:p w:rsidR="00DD3B88" w:rsidRPr="00522E5E" w:rsidRDefault="00DD3B88" w:rsidP="00835E52">
            <w:pPr>
              <w:numPr>
                <w:ilvl w:val="0"/>
                <w:numId w:val="246"/>
              </w:numPr>
              <w:ind w:left="396"/>
              <w:contextualSpacing/>
              <w:rPr>
                <w:rFonts w:cs="Times New Roman"/>
              </w:rPr>
            </w:pPr>
            <w:r w:rsidRPr="00522E5E">
              <w:rPr>
                <w:rFonts w:cs="Times New Roman"/>
              </w:rPr>
              <w:t>KOGNITIVNO PODRUČJE ZNANJA I RAZUMIJEVANJA</w:t>
            </w:r>
          </w:p>
        </w:tc>
        <w:tc>
          <w:tcPr>
            <w:tcW w:w="6247" w:type="dxa"/>
            <w:shd w:val="clear" w:color="auto" w:fill="E7E6E6" w:themeFill="background2"/>
          </w:tcPr>
          <w:p w:rsidR="00DD3B88" w:rsidRPr="00522E5E" w:rsidRDefault="00DD3B88" w:rsidP="00DD3B88">
            <w:pPr>
              <w:pStyle w:val="ListParagraph"/>
              <w:ind w:left="398" w:hanging="360"/>
              <w:rPr>
                <w:rFonts w:asciiTheme="minorHAnsi" w:hAnsiTheme="minorHAnsi"/>
                <w:sz w:val="22"/>
                <w:szCs w:val="22"/>
                <w:lang w:val="hr-HR"/>
              </w:rPr>
            </w:pPr>
            <w:r w:rsidRPr="00522E5E">
              <w:rPr>
                <w:rFonts w:asciiTheme="minorHAnsi" w:hAnsiTheme="minorHAnsi"/>
                <w:sz w:val="22"/>
                <w:szCs w:val="22"/>
                <w:lang w:val="hr-HR"/>
              </w:rPr>
              <w:t>Stvaranje/Sinteza</w:t>
            </w:r>
          </w:p>
        </w:tc>
      </w:tr>
      <w:tr w:rsidR="00DD3B88" w:rsidRPr="00522E5E" w:rsidTr="009A0D2C">
        <w:trPr>
          <w:trHeight w:val="255"/>
        </w:trPr>
        <w:tc>
          <w:tcPr>
            <w:tcW w:w="3083" w:type="dxa"/>
          </w:tcPr>
          <w:p w:rsidR="00DD3B88" w:rsidRPr="00522E5E" w:rsidRDefault="00DD3B88" w:rsidP="00835E52">
            <w:pPr>
              <w:numPr>
                <w:ilvl w:val="0"/>
                <w:numId w:val="246"/>
              </w:numPr>
              <w:ind w:left="396"/>
              <w:contextualSpacing/>
              <w:rPr>
                <w:rFonts w:cs="Times New Roman"/>
              </w:rPr>
            </w:pPr>
            <w:r w:rsidRPr="00522E5E">
              <w:rPr>
                <w:rFonts w:cs="Times New Roman"/>
              </w:rPr>
              <w:t>VJEŠTINE</w:t>
            </w:r>
          </w:p>
        </w:tc>
        <w:tc>
          <w:tcPr>
            <w:tcW w:w="6247" w:type="dxa"/>
            <w:shd w:val="clear" w:color="auto" w:fill="E7E6E6" w:themeFill="background2"/>
          </w:tcPr>
          <w:p w:rsidR="00DD3B88" w:rsidRPr="00522E5E" w:rsidRDefault="00DD3B88" w:rsidP="00DD3B88">
            <w:pPr>
              <w:pStyle w:val="ListParagraph"/>
              <w:ind w:left="398" w:hanging="360"/>
              <w:rPr>
                <w:rFonts w:asciiTheme="minorHAnsi" w:hAnsiTheme="minorHAnsi"/>
                <w:sz w:val="22"/>
                <w:szCs w:val="22"/>
                <w:lang w:val="hr-HR"/>
              </w:rPr>
            </w:pPr>
            <w:r w:rsidRPr="00522E5E">
              <w:rPr>
                <w:rFonts w:asciiTheme="minorHAnsi" w:hAnsiTheme="minorHAnsi"/>
                <w:sz w:val="22"/>
                <w:szCs w:val="22"/>
                <w:lang w:val="hr-HR"/>
              </w:rPr>
              <w:t>Vještina upravljanja informacijama, sposobnost učenja,</w:t>
            </w:r>
          </w:p>
          <w:p w:rsidR="00DD3B88" w:rsidRPr="00522E5E" w:rsidRDefault="00DD3B88" w:rsidP="00DD3B88">
            <w:pPr>
              <w:pStyle w:val="ListParagraph"/>
              <w:ind w:left="398" w:hanging="360"/>
              <w:rPr>
                <w:rFonts w:asciiTheme="minorHAnsi" w:hAnsiTheme="minorHAnsi"/>
                <w:sz w:val="22"/>
                <w:szCs w:val="22"/>
                <w:lang w:val="hr-HR"/>
              </w:rPr>
            </w:pPr>
            <w:r w:rsidRPr="00522E5E">
              <w:rPr>
                <w:rFonts w:asciiTheme="minorHAnsi" w:hAnsiTheme="minorHAnsi"/>
                <w:sz w:val="22"/>
                <w:szCs w:val="22"/>
                <w:lang w:val="hr-HR"/>
              </w:rPr>
              <w:t>vještina jasnog i razgovijetnoga usmenog i pisanog</w:t>
            </w:r>
          </w:p>
          <w:p w:rsidR="00DD3B88" w:rsidRPr="00522E5E" w:rsidRDefault="00DD3B88" w:rsidP="00DD3B88">
            <w:pPr>
              <w:pStyle w:val="ListParagraph"/>
              <w:ind w:left="398" w:hanging="360"/>
              <w:rPr>
                <w:rFonts w:asciiTheme="minorHAnsi" w:hAnsiTheme="minorHAnsi"/>
                <w:sz w:val="22"/>
                <w:szCs w:val="22"/>
                <w:lang w:val="hr-HR"/>
              </w:rPr>
            </w:pPr>
            <w:r w:rsidRPr="00522E5E">
              <w:rPr>
                <w:rFonts w:asciiTheme="minorHAnsi" w:hAnsiTheme="minorHAnsi"/>
                <w:sz w:val="22"/>
                <w:szCs w:val="22"/>
                <w:lang w:val="hr-HR"/>
              </w:rPr>
              <w:t>izražavanja, vještina sustavnog baratanja informacijama i</w:t>
            </w:r>
          </w:p>
          <w:p w:rsidR="00DD3B88" w:rsidRPr="00522E5E" w:rsidRDefault="00DD3B88" w:rsidP="00DD3B88">
            <w:pPr>
              <w:pStyle w:val="ListParagraph"/>
              <w:ind w:left="398" w:hanging="360"/>
              <w:rPr>
                <w:rFonts w:asciiTheme="minorHAnsi" w:hAnsiTheme="minorHAnsi"/>
                <w:sz w:val="22"/>
                <w:szCs w:val="22"/>
                <w:lang w:val="hr-HR"/>
              </w:rPr>
            </w:pPr>
            <w:r w:rsidRPr="00522E5E">
              <w:rPr>
                <w:rFonts w:asciiTheme="minorHAnsi" w:hAnsiTheme="minorHAnsi"/>
                <w:sz w:val="22"/>
                <w:szCs w:val="22"/>
                <w:lang w:val="hr-HR"/>
              </w:rPr>
              <w:t>njihovog razgraničavanja.</w:t>
            </w:r>
          </w:p>
        </w:tc>
      </w:tr>
      <w:tr w:rsidR="00DD3B88" w:rsidRPr="00522E5E" w:rsidTr="009A0D2C">
        <w:trPr>
          <w:trHeight w:val="255"/>
        </w:trPr>
        <w:tc>
          <w:tcPr>
            <w:tcW w:w="3083" w:type="dxa"/>
          </w:tcPr>
          <w:p w:rsidR="00DD3B88" w:rsidRPr="00522E5E" w:rsidRDefault="00DD3B88" w:rsidP="00835E52">
            <w:pPr>
              <w:numPr>
                <w:ilvl w:val="0"/>
                <w:numId w:val="246"/>
              </w:numPr>
              <w:ind w:left="396"/>
              <w:contextualSpacing/>
              <w:rPr>
                <w:rFonts w:cs="Times New Roman"/>
              </w:rPr>
            </w:pPr>
            <w:r w:rsidRPr="00522E5E">
              <w:rPr>
                <w:rFonts w:cs="Times New Roman"/>
              </w:rPr>
              <w:lastRenderedPageBreak/>
              <w:t>SADRŽAJ UČENJA</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Nastavne cjeline:</w:t>
            </w:r>
          </w:p>
          <w:p w:rsidR="00DD3B88" w:rsidRPr="00522E5E" w:rsidRDefault="00DD3B88" w:rsidP="00835E52">
            <w:pPr>
              <w:pStyle w:val="ListParagraph"/>
              <w:numPr>
                <w:ilvl w:val="0"/>
                <w:numId w:val="24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Povijesni razvoj međunarodnog prava u antici</w:t>
            </w:r>
          </w:p>
          <w:p w:rsidR="00DD3B88" w:rsidRPr="00522E5E" w:rsidRDefault="00DD3B88" w:rsidP="00835E52">
            <w:pPr>
              <w:pStyle w:val="ListParagraph"/>
              <w:numPr>
                <w:ilvl w:val="0"/>
                <w:numId w:val="24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Povijesni razvoj međunarodnog prava u srednjem vijeku</w:t>
            </w:r>
          </w:p>
          <w:p w:rsidR="00DD3B88" w:rsidRPr="00522E5E" w:rsidRDefault="00DD3B88" w:rsidP="00835E52">
            <w:pPr>
              <w:pStyle w:val="ListParagraph"/>
              <w:numPr>
                <w:ilvl w:val="0"/>
                <w:numId w:val="24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Povijesni razvoj međunarodnog prava u novom vijeku</w:t>
            </w:r>
          </w:p>
          <w:p w:rsidR="00DD3B88" w:rsidRPr="00522E5E" w:rsidRDefault="00DD3B88" w:rsidP="00835E52">
            <w:pPr>
              <w:pStyle w:val="ListParagraph"/>
              <w:numPr>
                <w:ilvl w:val="0"/>
                <w:numId w:val="24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Najnovije doba</w:t>
            </w:r>
          </w:p>
          <w:p w:rsidR="00DD3B88" w:rsidRPr="00522E5E" w:rsidRDefault="00DD3B88" w:rsidP="00835E52">
            <w:pPr>
              <w:pStyle w:val="ListParagraph"/>
              <w:numPr>
                <w:ilvl w:val="0"/>
                <w:numId w:val="24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Razvoj doktrine međunarodnog prava u antici</w:t>
            </w:r>
          </w:p>
          <w:p w:rsidR="00DD3B88" w:rsidRPr="00522E5E" w:rsidRDefault="00DD3B88" w:rsidP="00835E52">
            <w:pPr>
              <w:pStyle w:val="ListParagraph"/>
              <w:numPr>
                <w:ilvl w:val="0"/>
                <w:numId w:val="24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Razvoj doktrine međunarodnog prava u srednjem vijeku</w:t>
            </w:r>
          </w:p>
          <w:p w:rsidR="00DD3B88" w:rsidRPr="00522E5E" w:rsidRDefault="00DD3B88" w:rsidP="00835E52">
            <w:pPr>
              <w:pStyle w:val="ListParagraph"/>
              <w:numPr>
                <w:ilvl w:val="0"/>
                <w:numId w:val="24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Razvoj doktrine međunarodnog prava u novom vijeku</w:t>
            </w:r>
          </w:p>
          <w:p w:rsidR="00DD3B88" w:rsidRPr="00522E5E" w:rsidRDefault="00DD3B88" w:rsidP="00835E52">
            <w:pPr>
              <w:pStyle w:val="ListParagraph"/>
              <w:numPr>
                <w:ilvl w:val="0"/>
                <w:numId w:val="24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Razvoj doktrine međunarodnog prava u najnovijem dobu</w:t>
            </w:r>
          </w:p>
        </w:tc>
      </w:tr>
      <w:tr w:rsidR="00DD3B88" w:rsidRPr="00522E5E" w:rsidTr="009A0D2C">
        <w:trPr>
          <w:trHeight w:val="255"/>
        </w:trPr>
        <w:tc>
          <w:tcPr>
            <w:tcW w:w="3083" w:type="dxa"/>
          </w:tcPr>
          <w:p w:rsidR="00DD3B88" w:rsidRPr="00522E5E" w:rsidRDefault="00DD3B88" w:rsidP="00835E52">
            <w:pPr>
              <w:numPr>
                <w:ilvl w:val="0"/>
                <w:numId w:val="246"/>
              </w:numPr>
              <w:ind w:left="396"/>
              <w:contextualSpacing/>
              <w:rPr>
                <w:rFonts w:cs="Times New Roman"/>
              </w:rPr>
            </w:pPr>
            <w:r w:rsidRPr="00522E5E">
              <w:rPr>
                <w:rFonts w:cs="Times New Roman"/>
              </w:rPr>
              <w:t>NASTAVNE METODE</w:t>
            </w:r>
          </w:p>
        </w:tc>
        <w:tc>
          <w:tcPr>
            <w:tcW w:w="6247" w:type="dxa"/>
            <w:shd w:val="clear" w:color="auto" w:fill="E7E6E6" w:themeFill="background2"/>
          </w:tcPr>
          <w:p w:rsidR="00DD3B88" w:rsidRPr="00522E5E" w:rsidRDefault="00DD3B88" w:rsidP="00DD3B88">
            <w:pPr>
              <w:rPr>
                <w:rFonts w:cs="Times New Roman"/>
              </w:rPr>
            </w:pPr>
            <w:r w:rsidRPr="00522E5E">
              <w:rPr>
                <w:rFonts w:cs="Times New Roman"/>
              </w:rPr>
              <w:t>Predavanje, vođena diskusija, rad na tekstu, samostalno čitanje literature.</w:t>
            </w:r>
          </w:p>
        </w:tc>
      </w:tr>
      <w:tr w:rsidR="00DD3B88" w:rsidRPr="00522E5E" w:rsidTr="009A0D2C">
        <w:trPr>
          <w:trHeight w:val="255"/>
        </w:trPr>
        <w:tc>
          <w:tcPr>
            <w:tcW w:w="3083" w:type="dxa"/>
          </w:tcPr>
          <w:p w:rsidR="00DD3B88" w:rsidRPr="00522E5E" w:rsidRDefault="00DD3B88" w:rsidP="00835E52">
            <w:pPr>
              <w:numPr>
                <w:ilvl w:val="0"/>
                <w:numId w:val="246"/>
              </w:numPr>
              <w:ind w:left="396"/>
              <w:contextualSpacing/>
              <w:rPr>
                <w:rFonts w:cs="Times New Roman"/>
              </w:rPr>
            </w:pPr>
            <w:r w:rsidRPr="00522E5E">
              <w:rPr>
                <w:rFonts w:cs="Times New Roman"/>
              </w:rPr>
              <w:t>METODE VREDNOVANJA</w:t>
            </w:r>
          </w:p>
        </w:tc>
        <w:tc>
          <w:tcPr>
            <w:tcW w:w="6247" w:type="dxa"/>
            <w:shd w:val="clear" w:color="auto" w:fill="E7E6E6" w:themeFill="background2"/>
          </w:tcPr>
          <w:p w:rsidR="00DD3B88" w:rsidRPr="00522E5E" w:rsidRDefault="00DD3B88" w:rsidP="00835E52">
            <w:pPr>
              <w:pStyle w:val="ListParagraph"/>
              <w:numPr>
                <w:ilvl w:val="0"/>
                <w:numId w:val="24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Usmeni ispit</w:t>
            </w:r>
          </w:p>
        </w:tc>
      </w:tr>
    </w:tbl>
    <w:p w:rsidR="00A61781" w:rsidRPr="00522E5E" w:rsidRDefault="00A61781" w:rsidP="00A61781">
      <w:pPr>
        <w:shd w:val="clear" w:color="auto" w:fill="FFFFFF"/>
        <w:spacing w:after="0" w:line="252" w:lineRule="atLeast"/>
        <w:rPr>
          <w:b/>
          <w:color w:val="1F3864" w:themeColor="accent5" w:themeShade="80"/>
          <w:sz w:val="28"/>
          <w:szCs w:val="28"/>
        </w:rPr>
      </w:pPr>
    </w:p>
    <w:p w:rsidR="008B505F" w:rsidRPr="00522E5E" w:rsidRDefault="008B505F" w:rsidP="00101165">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9A0D2C" w:rsidRPr="00522E5E" w:rsidRDefault="009A0D2C">
      <w:pPr>
        <w:rPr>
          <w:rFonts w:ascii="Open Sans Condensed" w:eastAsia="Times New Roman" w:hAnsi="Open Sans Condensed" w:cs="Times New Roman"/>
          <w:color w:val="8B0B05"/>
          <w:sz w:val="36"/>
          <w:szCs w:val="36"/>
          <w:lang w:eastAsia="hr-HR"/>
        </w:rPr>
      </w:pPr>
      <w:r w:rsidRPr="00522E5E">
        <w:rPr>
          <w:rFonts w:ascii="Open Sans Condensed" w:eastAsia="Times New Roman" w:hAnsi="Open Sans Condensed" w:cs="Times New Roman"/>
          <w:color w:val="8B0B05"/>
          <w:sz w:val="36"/>
          <w:szCs w:val="36"/>
          <w:lang w:eastAsia="hr-HR"/>
        </w:rPr>
        <w:br w:type="page"/>
      </w:r>
    </w:p>
    <w:p w:rsidR="008B505F" w:rsidRPr="00522E5E" w:rsidRDefault="008B505F" w:rsidP="00101165">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9A0D2C" w:rsidRPr="00522E5E" w:rsidRDefault="008B505F" w:rsidP="009A0D2C">
      <w:pPr>
        <w:shd w:val="clear" w:color="auto" w:fill="FFFFFF"/>
        <w:spacing w:after="0" w:line="252" w:lineRule="atLeast"/>
        <w:rPr>
          <w:rFonts w:ascii="Open Sans Condensed" w:eastAsia="Times New Roman" w:hAnsi="Open Sans Condensed" w:cs="Times New Roman"/>
          <w:b/>
          <w:color w:val="8B0B05"/>
          <w:sz w:val="36"/>
          <w:szCs w:val="36"/>
          <w:lang w:eastAsia="hr-HR"/>
        </w:rPr>
      </w:pPr>
      <w:r w:rsidRPr="00522E5E">
        <w:rPr>
          <w:rFonts w:ascii="Open Sans Condensed" w:eastAsia="Times New Roman" w:hAnsi="Open Sans Condensed" w:cs="Times New Roman"/>
          <w:b/>
          <w:color w:val="8B0B05"/>
          <w:sz w:val="36"/>
          <w:szCs w:val="36"/>
          <w:lang w:eastAsia="hr-HR"/>
        </w:rPr>
        <w:t>Pravo Europske unije</w:t>
      </w:r>
      <w:r w:rsidR="009A0D2C" w:rsidRPr="00522E5E">
        <w:rPr>
          <w:rFonts w:ascii="Open Sans Condensed" w:eastAsia="Times New Roman" w:hAnsi="Open Sans Condensed" w:cs="Times New Roman"/>
          <w:b/>
          <w:color w:val="8B0B05"/>
          <w:sz w:val="36"/>
          <w:szCs w:val="36"/>
          <w:lang w:eastAsia="hr-HR"/>
        </w:rPr>
        <w:t xml:space="preserve"> modul: </w:t>
      </w:r>
    </w:p>
    <w:p w:rsidR="009A0D2C" w:rsidRPr="00522E5E" w:rsidRDefault="009A0D2C" w:rsidP="009A0D2C">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522E5E">
        <w:rPr>
          <w:rFonts w:ascii="Open Sans Condensed" w:eastAsia="Times New Roman" w:hAnsi="Open Sans Condensed" w:cs="Times New Roman"/>
          <w:color w:val="8B0B05"/>
          <w:sz w:val="36"/>
          <w:szCs w:val="36"/>
          <w:lang w:eastAsia="hr-HR"/>
        </w:rPr>
        <w:t>Praktične vježbe/pravne klinike/moot courts</w:t>
      </w:r>
    </w:p>
    <w:p w:rsidR="009A0D2C" w:rsidRPr="00522E5E" w:rsidRDefault="009A0D2C" w:rsidP="009A0D2C">
      <w:pPr>
        <w:shd w:val="clear" w:color="auto" w:fill="FFFFFF"/>
        <w:spacing w:after="0" w:line="252" w:lineRule="atLeast"/>
        <w:rPr>
          <w:b/>
          <w:color w:val="1F3864" w:themeColor="accent5" w:themeShade="80"/>
          <w:sz w:val="28"/>
          <w:szCs w:val="28"/>
        </w:rPr>
      </w:pPr>
    </w:p>
    <w:p w:rsidR="009A0D2C" w:rsidRPr="00522E5E" w:rsidRDefault="009A0D2C" w:rsidP="009A0D2C">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522E5E">
        <w:rPr>
          <w:rFonts w:ascii="Open Sans Condensed" w:eastAsia="Times New Roman" w:hAnsi="Open Sans Condensed" w:cs="Times New Roman"/>
          <w:color w:val="8B0B05"/>
          <w:sz w:val="36"/>
          <w:szCs w:val="36"/>
          <w:lang w:eastAsia="hr-HR"/>
        </w:rPr>
        <w:t>Predmeti modula:</w:t>
      </w:r>
    </w:p>
    <w:tbl>
      <w:tblPr>
        <w:tblW w:w="10266" w:type="dxa"/>
        <w:tblCellMar>
          <w:top w:w="15" w:type="dxa"/>
          <w:left w:w="15" w:type="dxa"/>
          <w:bottom w:w="15" w:type="dxa"/>
          <w:right w:w="15" w:type="dxa"/>
        </w:tblCellMar>
        <w:tblLook w:val="04A0" w:firstRow="1" w:lastRow="0" w:firstColumn="1" w:lastColumn="0" w:noHBand="0" w:noVBand="1"/>
      </w:tblPr>
      <w:tblGrid>
        <w:gridCol w:w="4558"/>
        <w:gridCol w:w="1181"/>
        <w:gridCol w:w="843"/>
        <w:gridCol w:w="1518"/>
        <w:gridCol w:w="2166"/>
      </w:tblGrid>
      <w:tr w:rsidR="008B505F" w:rsidRPr="00522E5E" w:rsidTr="00AC0521">
        <w:trPr>
          <w:trHeight w:val="564"/>
        </w:trPr>
        <w:tc>
          <w:tcPr>
            <w:tcW w:w="0" w:type="auto"/>
            <w:gridSpan w:val="5"/>
            <w:shd w:val="clear" w:color="auto" w:fill="8B0B05"/>
            <w:tcMar>
              <w:top w:w="15" w:type="dxa"/>
              <w:left w:w="120" w:type="dxa"/>
              <w:bottom w:w="15" w:type="dxa"/>
              <w:right w:w="120" w:type="dxa"/>
            </w:tcMar>
            <w:hideMark/>
          </w:tcPr>
          <w:p w:rsidR="008B505F" w:rsidRPr="00522E5E" w:rsidRDefault="008B505F" w:rsidP="00AC0521">
            <w:pPr>
              <w:spacing w:after="315" w:line="240" w:lineRule="auto"/>
              <w:jc w:val="center"/>
              <w:rPr>
                <w:rFonts w:ascii="open-sans-light" w:eastAsia="Times New Roman" w:hAnsi="open-sans-light" w:cs="Times New Roman"/>
                <w:b/>
                <w:bCs/>
                <w:caps/>
                <w:color w:val="FFFFFF"/>
                <w:sz w:val="21"/>
                <w:szCs w:val="21"/>
                <w:lang w:eastAsia="hr-HR"/>
              </w:rPr>
            </w:pPr>
            <w:r w:rsidRPr="00522E5E">
              <w:rPr>
                <w:rFonts w:ascii="open-sans-light" w:eastAsia="Times New Roman" w:hAnsi="open-sans-light" w:cs="Times New Roman"/>
                <w:b/>
                <w:bCs/>
                <w:caps/>
                <w:color w:val="FFFFFF"/>
                <w:sz w:val="21"/>
                <w:szCs w:val="21"/>
                <w:lang w:eastAsia="hr-HR"/>
              </w:rPr>
              <w:t>INTEGRIRANI PREDDIPLOMSKI I DIPLOMSKI SVEUČILIŠNI PRAVNI STUDIJ</w:t>
            </w:r>
          </w:p>
        </w:tc>
      </w:tr>
      <w:tr w:rsidR="008B505F" w:rsidRPr="00522E5E" w:rsidTr="00AC0521">
        <w:trPr>
          <w:trHeight w:val="564"/>
        </w:trPr>
        <w:tc>
          <w:tcPr>
            <w:tcW w:w="4558"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open-sans-light" w:eastAsia="Times New Roman" w:hAnsi="open-sans-light" w:cs="Times New Roman"/>
                <w:b/>
                <w:bCs/>
                <w:sz w:val="21"/>
                <w:szCs w:val="21"/>
                <w:lang w:eastAsia="hr-HR"/>
              </w:rPr>
            </w:pPr>
            <w:r w:rsidRPr="00522E5E">
              <w:rPr>
                <w:rFonts w:ascii="open-sans-light" w:eastAsia="Times New Roman" w:hAnsi="open-sans-light" w:cs="Times New Roman"/>
                <w:b/>
                <w:bCs/>
                <w:sz w:val="21"/>
                <w:szCs w:val="21"/>
                <w:lang w:eastAsia="hr-HR"/>
              </w:rPr>
              <w:t>Naziv</w:t>
            </w:r>
          </w:p>
        </w:tc>
        <w:tc>
          <w:tcPr>
            <w:tcW w:w="1181"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Semestar</w:t>
            </w:r>
          </w:p>
        </w:tc>
        <w:tc>
          <w:tcPr>
            <w:tcW w:w="843"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ECTS</w:t>
            </w:r>
          </w:p>
        </w:tc>
        <w:tc>
          <w:tcPr>
            <w:tcW w:w="1518"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Engleski jezik</w:t>
            </w:r>
          </w:p>
        </w:tc>
        <w:tc>
          <w:tcPr>
            <w:tcW w:w="2166" w:type="dxa"/>
            <w:shd w:val="clear" w:color="auto" w:fill="auto"/>
            <w:tcMar>
              <w:top w:w="15" w:type="dxa"/>
              <w:left w:w="120" w:type="dxa"/>
              <w:bottom w:w="15" w:type="dxa"/>
              <w:right w:w="120" w:type="dxa"/>
            </w:tcMar>
            <w:hideMark/>
          </w:tcPr>
          <w:p w:rsidR="008B505F" w:rsidRPr="00522E5E" w:rsidRDefault="008B505F" w:rsidP="00AC0521">
            <w:pPr>
              <w:spacing w:after="315" w:line="240" w:lineRule="auto"/>
              <w:jc w:val="center"/>
              <w:rPr>
                <w:rFonts w:ascii="Times New Roman" w:eastAsia="Times New Roman" w:hAnsi="Times New Roman" w:cs="Times New Roman"/>
                <w:b/>
                <w:bCs/>
                <w:sz w:val="21"/>
                <w:szCs w:val="21"/>
                <w:lang w:eastAsia="hr-HR"/>
              </w:rPr>
            </w:pPr>
            <w:r w:rsidRPr="00522E5E">
              <w:rPr>
                <w:rFonts w:ascii="Times New Roman" w:eastAsia="Times New Roman" w:hAnsi="Times New Roman" w:cs="Times New Roman"/>
                <w:b/>
                <w:bCs/>
                <w:sz w:val="21"/>
                <w:szCs w:val="21"/>
                <w:lang w:eastAsia="hr-HR"/>
              </w:rPr>
              <w:t>Info</w:t>
            </w:r>
          </w:p>
        </w:tc>
      </w:tr>
      <w:tr w:rsidR="008B505F" w:rsidRPr="00522E5E" w:rsidTr="00AC0521">
        <w:trPr>
          <w:trHeight w:val="564"/>
        </w:trPr>
        <w:tc>
          <w:tcPr>
            <w:tcW w:w="4558"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62" w:history="1">
              <w:r w:rsidR="008B505F" w:rsidRPr="00522E5E">
                <w:rPr>
                  <w:rStyle w:val="Hyperlink"/>
                  <w:rFonts w:ascii="Open-Sans-Regular" w:hAnsi="Open-Sans-Regular"/>
                  <w:color w:val="8B0B05"/>
                  <w:sz w:val="21"/>
                  <w:szCs w:val="21"/>
                </w:rPr>
                <w:t>EU Internal Market Law (Jean Monnet module)</w:t>
              </w:r>
            </w:hyperlink>
          </w:p>
        </w:tc>
        <w:tc>
          <w:tcPr>
            <w:tcW w:w="1181"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63" w:history="1">
              <w:r w:rsidR="008B505F" w:rsidRPr="00522E5E">
                <w:rPr>
                  <w:rStyle w:val="Hyperlink"/>
                  <w:rFonts w:ascii="Open-Sans-Regular" w:hAnsi="Open-Sans-Regular"/>
                  <w:color w:val="8B0B05"/>
                  <w:sz w:val="21"/>
                  <w:szCs w:val="21"/>
                </w:rPr>
                <w:t>INFO</w:t>
              </w:r>
            </w:hyperlink>
          </w:p>
        </w:tc>
      </w:tr>
      <w:tr w:rsidR="008B505F" w:rsidRPr="00522E5E" w:rsidTr="00AC0521">
        <w:trPr>
          <w:trHeight w:val="552"/>
        </w:trPr>
        <w:tc>
          <w:tcPr>
            <w:tcW w:w="4558"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64" w:history="1">
              <w:r w:rsidR="008B505F" w:rsidRPr="00522E5E">
                <w:rPr>
                  <w:rStyle w:val="Hyperlink"/>
                  <w:rFonts w:ascii="Open-Sans-Regular" w:hAnsi="Open-Sans-Regular"/>
                  <w:color w:val="8B0B05"/>
                  <w:sz w:val="21"/>
                  <w:szCs w:val="21"/>
                </w:rPr>
                <w:t>Europsko međunarodno privatno pravo</w:t>
              </w:r>
            </w:hyperlink>
          </w:p>
        </w:tc>
        <w:tc>
          <w:tcPr>
            <w:tcW w:w="1181"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65" w:history="1">
              <w:r w:rsidR="008B505F" w:rsidRPr="00522E5E">
                <w:rPr>
                  <w:rStyle w:val="Hyperlink"/>
                  <w:rFonts w:ascii="Open-Sans-Regular" w:hAnsi="Open-Sans-Regular"/>
                  <w:color w:val="8B0B05"/>
                  <w:sz w:val="21"/>
                  <w:szCs w:val="21"/>
                </w:rPr>
                <w:t>INFO</w:t>
              </w:r>
            </w:hyperlink>
          </w:p>
        </w:tc>
      </w:tr>
      <w:tr w:rsidR="008B505F" w:rsidRPr="00522E5E" w:rsidTr="00AC0521">
        <w:trPr>
          <w:trHeight w:val="564"/>
        </w:trPr>
        <w:tc>
          <w:tcPr>
            <w:tcW w:w="4558" w:type="dxa"/>
            <w:shd w:val="clear" w:color="auto" w:fill="F9F9F9"/>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66" w:history="1">
              <w:r w:rsidR="008B505F" w:rsidRPr="00522E5E">
                <w:rPr>
                  <w:rStyle w:val="Hyperlink"/>
                  <w:rFonts w:ascii="Open-Sans-Regular" w:hAnsi="Open-Sans-Regular"/>
                  <w:color w:val="8B0B05"/>
                  <w:sz w:val="21"/>
                  <w:szCs w:val="21"/>
                </w:rPr>
                <w:t>Fundamental Rights in the European Union</w:t>
              </w:r>
            </w:hyperlink>
          </w:p>
        </w:tc>
        <w:tc>
          <w:tcPr>
            <w:tcW w:w="1181"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67" w:history="1">
              <w:r w:rsidR="008B505F" w:rsidRPr="00522E5E">
                <w:rPr>
                  <w:rStyle w:val="Hyperlink"/>
                  <w:rFonts w:ascii="Open-Sans-Regular" w:hAnsi="Open-Sans-Regular"/>
                  <w:color w:val="8B0B05"/>
                  <w:sz w:val="21"/>
                  <w:szCs w:val="21"/>
                </w:rPr>
                <w:t>INFO</w:t>
              </w:r>
            </w:hyperlink>
          </w:p>
        </w:tc>
      </w:tr>
      <w:tr w:rsidR="008B505F" w:rsidRPr="00522E5E" w:rsidTr="00AC0521">
        <w:trPr>
          <w:trHeight w:val="564"/>
        </w:trPr>
        <w:tc>
          <w:tcPr>
            <w:tcW w:w="4558" w:type="dxa"/>
            <w:shd w:val="clear" w:color="auto" w:fill="F9F9F9"/>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68" w:history="1">
              <w:r w:rsidR="008B505F" w:rsidRPr="00522E5E">
                <w:rPr>
                  <w:rStyle w:val="Hyperlink"/>
                  <w:rFonts w:ascii="Open-Sans-Regular" w:hAnsi="Open-Sans-Regular"/>
                  <w:color w:val="8B0B05"/>
                  <w:sz w:val="21"/>
                  <w:szCs w:val="21"/>
                </w:rPr>
                <w:t>Kazneno pravo Europske unije</w:t>
              </w:r>
            </w:hyperlink>
          </w:p>
        </w:tc>
        <w:tc>
          <w:tcPr>
            <w:tcW w:w="1181"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69" w:history="1">
              <w:r w:rsidR="008B505F" w:rsidRPr="00522E5E">
                <w:rPr>
                  <w:rStyle w:val="Hyperlink"/>
                  <w:rFonts w:ascii="Open-Sans-Regular" w:hAnsi="Open-Sans-Regular"/>
                  <w:color w:val="8B0B05"/>
                  <w:sz w:val="21"/>
                  <w:szCs w:val="21"/>
                </w:rPr>
                <w:t>INFO</w:t>
              </w:r>
            </w:hyperlink>
          </w:p>
        </w:tc>
      </w:tr>
      <w:tr w:rsidR="008B505F" w:rsidRPr="00522E5E" w:rsidTr="00AC0521">
        <w:trPr>
          <w:trHeight w:val="564"/>
        </w:trPr>
        <w:tc>
          <w:tcPr>
            <w:tcW w:w="4558"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light" w:hAnsi="open-sans-light"/>
                <w:color w:val="000000"/>
                <w:sz w:val="21"/>
                <w:szCs w:val="21"/>
              </w:rPr>
            </w:pPr>
            <w:hyperlink r:id="rId70" w:history="1">
              <w:r w:rsidR="008B505F" w:rsidRPr="00522E5E">
                <w:rPr>
                  <w:rStyle w:val="Hyperlink"/>
                  <w:rFonts w:ascii="Open-Sans-Regular" w:hAnsi="Open-Sans-Regular"/>
                  <w:color w:val="8B0B05"/>
                  <w:sz w:val="21"/>
                  <w:szCs w:val="21"/>
                </w:rPr>
                <w:t>Osnove europskog privatnog prava</w:t>
              </w:r>
            </w:hyperlink>
          </w:p>
        </w:tc>
        <w:tc>
          <w:tcPr>
            <w:tcW w:w="1181"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r w:rsidRPr="00522E5E">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hideMark/>
          </w:tcPr>
          <w:p w:rsidR="008B505F" w:rsidRPr="00522E5E" w:rsidRDefault="008B505F" w:rsidP="008B50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hideMark/>
          </w:tcPr>
          <w:p w:rsidR="008B505F" w:rsidRPr="00522E5E" w:rsidRDefault="0081600F" w:rsidP="008B505F">
            <w:pPr>
              <w:spacing w:after="315"/>
              <w:rPr>
                <w:rFonts w:ascii="Open-Sans-Regular" w:hAnsi="Open-Sans-Regular"/>
                <w:color w:val="000000"/>
                <w:sz w:val="21"/>
                <w:szCs w:val="21"/>
              </w:rPr>
            </w:pPr>
            <w:hyperlink r:id="rId71" w:history="1">
              <w:r w:rsidR="008B505F" w:rsidRPr="00522E5E">
                <w:rPr>
                  <w:rStyle w:val="Hyperlink"/>
                  <w:rFonts w:ascii="Open-Sans-Regular" w:hAnsi="Open-Sans-Regular"/>
                  <w:color w:val="8B0B05"/>
                  <w:sz w:val="21"/>
                  <w:szCs w:val="21"/>
                </w:rPr>
                <w:t>INFO</w:t>
              </w:r>
            </w:hyperlink>
          </w:p>
        </w:tc>
      </w:tr>
    </w:tbl>
    <w:p w:rsidR="00F63534" w:rsidRPr="00522E5E" w:rsidRDefault="00F63534" w:rsidP="00F63534">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C41E85" w:rsidRPr="00522E5E" w:rsidRDefault="00C41E85" w:rsidP="007303DC">
      <w:pPr>
        <w:shd w:val="clear" w:color="auto" w:fill="FFFFFF"/>
        <w:spacing w:after="0" w:line="252" w:lineRule="atLeast"/>
        <w:rPr>
          <w:b/>
          <w:color w:val="1F3864" w:themeColor="accent5" w:themeShade="80"/>
          <w:sz w:val="28"/>
          <w:szCs w:val="28"/>
        </w:rPr>
      </w:pPr>
    </w:p>
    <w:p w:rsidR="007303DC" w:rsidRPr="00522E5E" w:rsidRDefault="007303DC" w:rsidP="007303DC">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ISHODI UČENJA – CRIMINAL LAW OF THE EUROPEAN UNION – 9. semestar</w:t>
      </w:r>
    </w:p>
    <w:p w:rsidR="007303DC" w:rsidRPr="00522E5E" w:rsidRDefault="007303DC" w:rsidP="00F63534">
      <w:pPr>
        <w:shd w:val="clear" w:color="auto" w:fill="FFFFFF"/>
        <w:spacing w:after="0" w:line="252" w:lineRule="atLeast"/>
        <w:rPr>
          <w:rFonts w:eastAsia="Times New Roman" w:cstheme="minorHAnsi"/>
          <w:color w:val="8B0B05"/>
          <w:sz w:val="28"/>
          <w:szCs w:val="28"/>
          <w:lang w:eastAsia="hr-HR"/>
        </w:rPr>
      </w:pPr>
    </w:p>
    <w:p w:rsidR="007303DC" w:rsidRPr="00522E5E" w:rsidRDefault="007303DC" w:rsidP="00F63534">
      <w:pPr>
        <w:shd w:val="clear" w:color="auto" w:fill="FFFFFF"/>
        <w:spacing w:after="0" w:line="252" w:lineRule="atLeast"/>
        <w:rPr>
          <w:rFonts w:eastAsia="Times New Roman" w:cstheme="minorHAnsi"/>
          <w:color w:val="8B0B05"/>
          <w:sz w:val="28"/>
          <w:szCs w:val="28"/>
          <w:lang w:eastAsia="hr-HR"/>
        </w:rPr>
      </w:pPr>
    </w:p>
    <w:p w:rsidR="00F63534" w:rsidRPr="00522E5E" w:rsidRDefault="00F63534" w:rsidP="00F63534">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D77F9B" w:rsidRPr="00522E5E">
        <w:rPr>
          <w:b/>
          <w:color w:val="1F3864" w:themeColor="accent5" w:themeShade="80"/>
          <w:sz w:val="28"/>
          <w:szCs w:val="28"/>
        </w:rPr>
        <w:t xml:space="preserve">EU INTERNAL MARKET LAW (JEAN MONNET MODULE)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045269" w:rsidRPr="00522E5E" w:rsidTr="00886B86">
        <w:trPr>
          <w:trHeight w:val="570"/>
        </w:trPr>
        <w:tc>
          <w:tcPr>
            <w:tcW w:w="2522" w:type="dxa"/>
            <w:shd w:val="clear" w:color="auto" w:fill="9CC2E5" w:themeFill="accent1" w:themeFillTint="99"/>
          </w:tcPr>
          <w:p w:rsidR="00045269" w:rsidRPr="00522E5E" w:rsidRDefault="00045269" w:rsidP="009A0D2C">
            <w:pPr>
              <w:pStyle w:val="P68B1DB1-Normal2"/>
              <w:rPr>
                <w:rFonts w:asciiTheme="minorHAnsi" w:hAnsiTheme="minorHAnsi"/>
                <w:szCs w:val="28"/>
                <w:lang w:val="hr-HR"/>
              </w:rPr>
            </w:pPr>
            <w:r w:rsidRPr="00522E5E">
              <w:rPr>
                <w:rFonts w:asciiTheme="minorHAnsi" w:hAnsiTheme="minorHAnsi"/>
                <w:szCs w:val="28"/>
                <w:lang w:val="hr-HR"/>
              </w:rPr>
              <w:t>COURSE</w:t>
            </w:r>
          </w:p>
        </w:tc>
        <w:tc>
          <w:tcPr>
            <w:tcW w:w="6808" w:type="dxa"/>
          </w:tcPr>
          <w:p w:rsidR="00045269" w:rsidRPr="00522E5E" w:rsidRDefault="00045269" w:rsidP="009A0D2C">
            <w:pPr>
              <w:pStyle w:val="P68B1DB1-Normal3"/>
              <w:rPr>
                <w:rFonts w:asciiTheme="minorHAnsi" w:hAnsiTheme="minorHAnsi"/>
                <w:sz w:val="28"/>
                <w:szCs w:val="28"/>
                <w:lang w:val="hr-HR"/>
              </w:rPr>
            </w:pPr>
            <w:r w:rsidRPr="00522E5E">
              <w:rPr>
                <w:rFonts w:asciiTheme="minorHAnsi" w:hAnsiTheme="minorHAnsi"/>
                <w:sz w:val="28"/>
                <w:szCs w:val="28"/>
                <w:lang w:val="hr-HR"/>
              </w:rPr>
              <w:t>EU INTERNAL MARKET LAW</w:t>
            </w:r>
          </w:p>
        </w:tc>
      </w:tr>
      <w:tr w:rsidR="00045269" w:rsidRPr="00522E5E" w:rsidTr="00886B86">
        <w:trPr>
          <w:trHeight w:val="465"/>
        </w:trPr>
        <w:tc>
          <w:tcPr>
            <w:tcW w:w="2522" w:type="dxa"/>
            <w:shd w:val="clear" w:color="auto" w:fill="F2F2F2" w:themeFill="background1" w:themeFillShade="F2"/>
          </w:tcPr>
          <w:p w:rsidR="00045269" w:rsidRPr="00522E5E" w:rsidRDefault="00045269" w:rsidP="009A0D2C">
            <w:pPr>
              <w:pStyle w:val="P68B1DB1-Normal4"/>
              <w:rPr>
                <w:rFonts w:asciiTheme="minorHAnsi" w:hAnsiTheme="minorHAnsi"/>
                <w:sz w:val="22"/>
                <w:szCs w:val="22"/>
                <w:lang w:val="hr-HR"/>
              </w:rPr>
            </w:pPr>
            <w:r w:rsidRPr="00522E5E">
              <w:rPr>
                <w:rFonts w:asciiTheme="minorHAnsi" w:hAnsiTheme="minorHAnsi"/>
                <w:sz w:val="22"/>
                <w:szCs w:val="22"/>
                <w:lang w:val="hr-HR"/>
              </w:rPr>
              <w:t xml:space="preserve">COMPULSORY OR ELECTIVE/STUDY YEAR IN WHICH THE COURSE IS IMPLEMENTED </w:t>
            </w:r>
          </w:p>
        </w:tc>
        <w:tc>
          <w:tcPr>
            <w:tcW w:w="6808" w:type="dxa"/>
          </w:tcPr>
          <w:p w:rsidR="00045269" w:rsidRPr="00522E5E" w:rsidRDefault="00045269" w:rsidP="009A0D2C">
            <w:pPr>
              <w:pStyle w:val="P68B1DB1-Normal5"/>
              <w:rPr>
                <w:rFonts w:asciiTheme="minorHAnsi" w:hAnsiTheme="minorHAnsi"/>
                <w:sz w:val="22"/>
                <w:szCs w:val="22"/>
                <w:lang w:val="hr-HR"/>
              </w:rPr>
            </w:pPr>
            <w:r w:rsidRPr="00522E5E">
              <w:rPr>
                <w:rFonts w:asciiTheme="minorHAnsi" w:hAnsiTheme="minorHAnsi"/>
                <w:sz w:val="22"/>
                <w:szCs w:val="22"/>
                <w:lang w:val="hr-HR"/>
              </w:rPr>
              <w:t>ELECTIVE/FIFTH YEAR</w:t>
            </w:r>
          </w:p>
        </w:tc>
      </w:tr>
      <w:tr w:rsidR="00045269" w:rsidRPr="00522E5E" w:rsidTr="00886B86">
        <w:trPr>
          <w:trHeight w:val="300"/>
        </w:trPr>
        <w:tc>
          <w:tcPr>
            <w:tcW w:w="2522" w:type="dxa"/>
            <w:shd w:val="clear" w:color="auto" w:fill="F2F2F2" w:themeFill="background1" w:themeFillShade="F2"/>
          </w:tcPr>
          <w:p w:rsidR="00045269" w:rsidRPr="00522E5E" w:rsidRDefault="00045269" w:rsidP="009A0D2C">
            <w:pPr>
              <w:pStyle w:val="P68B1DB1-Normal4"/>
              <w:rPr>
                <w:rFonts w:asciiTheme="minorHAnsi" w:hAnsiTheme="minorHAnsi"/>
                <w:sz w:val="22"/>
                <w:szCs w:val="22"/>
                <w:lang w:val="hr-HR"/>
              </w:rPr>
            </w:pPr>
            <w:r w:rsidRPr="00522E5E">
              <w:rPr>
                <w:rFonts w:asciiTheme="minorHAnsi" w:hAnsiTheme="minorHAnsi"/>
                <w:sz w:val="22"/>
                <w:szCs w:val="22"/>
                <w:lang w:val="hr-HR"/>
              </w:rPr>
              <w:t>TEACHING FORM (LECTURES, SEMINAR, TUTORIALS, (AND/OR) PRACTICALS)</w:t>
            </w:r>
          </w:p>
        </w:tc>
        <w:tc>
          <w:tcPr>
            <w:tcW w:w="6808" w:type="dxa"/>
          </w:tcPr>
          <w:p w:rsidR="00045269" w:rsidRPr="00522E5E" w:rsidRDefault="00045269" w:rsidP="009A0D2C">
            <w:pPr>
              <w:pStyle w:val="P68B1DB1-Normal5"/>
              <w:rPr>
                <w:rFonts w:asciiTheme="minorHAnsi" w:hAnsiTheme="minorHAnsi"/>
                <w:sz w:val="22"/>
                <w:szCs w:val="22"/>
                <w:lang w:val="hr-HR"/>
              </w:rPr>
            </w:pPr>
            <w:r w:rsidRPr="00522E5E">
              <w:rPr>
                <w:rFonts w:asciiTheme="minorHAnsi" w:hAnsiTheme="minorHAnsi"/>
                <w:sz w:val="22"/>
                <w:szCs w:val="22"/>
                <w:lang w:val="hr-HR"/>
              </w:rPr>
              <w:t>LECTURES</w:t>
            </w:r>
          </w:p>
        </w:tc>
      </w:tr>
      <w:tr w:rsidR="00045269" w:rsidRPr="00522E5E" w:rsidTr="00886B86">
        <w:trPr>
          <w:trHeight w:val="405"/>
        </w:trPr>
        <w:tc>
          <w:tcPr>
            <w:tcW w:w="2522" w:type="dxa"/>
            <w:shd w:val="clear" w:color="auto" w:fill="F2F2F2" w:themeFill="background1" w:themeFillShade="F2"/>
          </w:tcPr>
          <w:p w:rsidR="00045269" w:rsidRPr="00522E5E" w:rsidRDefault="00045269" w:rsidP="009A0D2C">
            <w:pPr>
              <w:pStyle w:val="P68B1DB1-Normal4"/>
              <w:rPr>
                <w:rFonts w:asciiTheme="minorHAnsi" w:hAnsiTheme="minorHAnsi"/>
                <w:sz w:val="22"/>
                <w:szCs w:val="22"/>
                <w:lang w:val="hr-HR"/>
              </w:rPr>
            </w:pPr>
            <w:r w:rsidRPr="00522E5E">
              <w:rPr>
                <w:rFonts w:asciiTheme="minorHAnsi" w:hAnsiTheme="minorHAnsi"/>
                <w:sz w:val="22"/>
                <w:szCs w:val="22"/>
                <w:lang w:val="hr-HR"/>
              </w:rPr>
              <w:t>APPOINTED ECTS CREDITS</w:t>
            </w:r>
          </w:p>
        </w:tc>
        <w:tc>
          <w:tcPr>
            <w:tcW w:w="6808" w:type="dxa"/>
          </w:tcPr>
          <w:p w:rsidR="00045269" w:rsidRPr="00522E5E" w:rsidRDefault="00045269" w:rsidP="009A0D2C">
            <w:pPr>
              <w:pStyle w:val="P68B1DB1-Normal5"/>
              <w:jc w:val="both"/>
              <w:rPr>
                <w:rFonts w:asciiTheme="minorHAnsi" w:hAnsiTheme="minorHAnsi"/>
                <w:sz w:val="22"/>
                <w:szCs w:val="22"/>
                <w:lang w:val="hr-HR"/>
              </w:rPr>
            </w:pPr>
            <w:r w:rsidRPr="00522E5E">
              <w:rPr>
                <w:rFonts w:asciiTheme="minorHAnsi" w:hAnsiTheme="minorHAnsi"/>
                <w:b/>
                <w:bCs/>
                <w:sz w:val="22"/>
                <w:szCs w:val="22"/>
                <w:lang w:val="hr-HR"/>
              </w:rPr>
              <w:t>4 ECTS credits</w:t>
            </w:r>
            <w:r w:rsidRPr="00522E5E">
              <w:rPr>
                <w:rFonts w:asciiTheme="minorHAnsi" w:hAnsiTheme="minorHAnsi"/>
                <w:sz w:val="22"/>
                <w:szCs w:val="22"/>
                <w:lang w:val="hr-HR"/>
              </w:rPr>
              <w:t xml:space="preserve"> (around 120 hours of work), of which:</w:t>
            </w:r>
          </w:p>
          <w:p w:rsidR="00045269" w:rsidRPr="00522E5E" w:rsidRDefault="00045269" w:rsidP="009A0D2C">
            <w:pPr>
              <w:pStyle w:val="P68B1DB1-Normal5"/>
              <w:jc w:val="both"/>
              <w:rPr>
                <w:rFonts w:asciiTheme="minorHAnsi" w:hAnsiTheme="minorHAnsi"/>
                <w:sz w:val="22"/>
                <w:szCs w:val="22"/>
                <w:lang w:val="hr-HR"/>
              </w:rPr>
            </w:pPr>
            <w:r w:rsidRPr="00522E5E">
              <w:rPr>
                <w:rFonts w:asciiTheme="minorHAnsi" w:hAnsiTheme="minorHAnsi"/>
                <w:sz w:val="22"/>
                <w:szCs w:val="22"/>
                <w:lang w:val="hr-HR"/>
              </w:rPr>
              <w:t>- Classes: 30 hours (</w:t>
            </w:r>
            <w:r w:rsidRPr="00522E5E">
              <w:rPr>
                <w:rFonts w:asciiTheme="minorHAnsi" w:hAnsiTheme="minorHAnsi"/>
                <w:b/>
                <w:bCs/>
                <w:sz w:val="22"/>
                <w:szCs w:val="22"/>
                <w:lang w:val="hr-HR"/>
              </w:rPr>
              <w:t>1 ECTS</w:t>
            </w:r>
            <w:r w:rsidRPr="00522E5E">
              <w:rPr>
                <w:rFonts w:asciiTheme="minorHAnsi" w:hAnsiTheme="minorHAnsi"/>
                <w:sz w:val="22"/>
                <w:szCs w:val="22"/>
                <w:lang w:val="hr-HR"/>
              </w:rPr>
              <w:t>)</w:t>
            </w:r>
          </w:p>
          <w:p w:rsidR="00045269" w:rsidRPr="00522E5E" w:rsidRDefault="00045269" w:rsidP="009A0D2C">
            <w:pPr>
              <w:pStyle w:val="P68B1DB1-Normal5"/>
              <w:jc w:val="both"/>
              <w:rPr>
                <w:rFonts w:asciiTheme="minorHAnsi" w:hAnsiTheme="minorHAnsi"/>
                <w:sz w:val="22"/>
                <w:szCs w:val="22"/>
                <w:lang w:val="hr-HR"/>
              </w:rPr>
            </w:pPr>
            <w:r w:rsidRPr="00522E5E">
              <w:rPr>
                <w:rFonts w:asciiTheme="minorHAnsi" w:hAnsiTheme="minorHAnsi"/>
                <w:sz w:val="22"/>
                <w:szCs w:val="22"/>
                <w:lang w:val="hr-HR"/>
              </w:rPr>
              <w:t xml:space="preserve">- Preparation for classes (reading and analysing class materials – academic articles/book chapters and case law, preparation for participation in class </w:t>
            </w:r>
            <w:r w:rsidRPr="00522E5E">
              <w:rPr>
                <w:rFonts w:asciiTheme="minorHAnsi" w:hAnsiTheme="minorHAnsi"/>
                <w:sz w:val="22"/>
                <w:szCs w:val="22"/>
                <w:lang w:val="hr-HR"/>
              </w:rPr>
              <w:lastRenderedPageBreak/>
              <w:t>discussion, preparation for individual student presentations): 45 hours (</w:t>
            </w:r>
            <w:r w:rsidRPr="00522E5E">
              <w:rPr>
                <w:rFonts w:asciiTheme="minorHAnsi" w:hAnsiTheme="minorHAnsi"/>
                <w:b/>
                <w:bCs/>
                <w:sz w:val="22"/>
                <w:szCs w:val="22"/>
                <w:lang w:val="hr-HR"/>
              </w:rPr>
              <w:t>1,5 ECTS</w:t>
            </w:r>
            <w:r w:rsidRPr="00522E5E">
              <w:rPr>
                <w:rFonts w:asciiTheme="minorHAnsi" w:hAnsiTheme="minorHAnsi"/>
                <w:sz w:val="22"/>
                <w:szCs w:val="22"/>
                <w:lang w:val="hr-HR"/>
              </w:rPr>
              <w:t>)</w:t>
            </w:r>
          </w:p>
          <w:p w:rsidR="00045269" w:rsidRPr="00522E5E" w:rsidRDefault="00045269" w:rsidP="009A0D2C">
            <w:pPr>
              <w:pStyle w:val="P68B1DB1-Normal5"/>
              <w:jc w:val="both"/>
              <w:rPr>
                <w:rFonts w:asciiTheme="minorHAnsi" w:hAnsiTheme="minorHAnsi"/>
                <w:sz w:val="22"/>
                <w:szCs w:val="22"/>
                <w:lang w:val="hr-HR"/>
              </w:rPr>
            </w:pPr>
            <w:r w:rsidRPr="00522E5E">
              <w:rPr>
                <w:rFonts w:asciiTheme="minorHAnsi" w:hAnsiTheme="minorHAnsi"/>
                <w:sz w:val="22"/>
                <w:szCs w:val="22"/>
                <w:lang w:val="hr-HR"/>
              </w:rPr>
              <w:t>- Reflection after classes (revision of notes and content of the previous class, identifying questions that remained unaddressed or unclear): 15 hours (</w:t>
            </w:r>
            <w:r w:rsidRPr="00522E5E">
              <w:rPr>
                <w:rFonts w:asciiTheme="minorHAnsi" w:hAnsiTheme="minorHAnsi"/>
                <w:b/>
                <w:bCs/>
                <w:sz w:val="22"/>
                <w:szCs w:val="22"/>
                <w:lang w:val="hr-HR"/>
              </w:rPr>
              <w:t>0,5 ECTS</w:t>
            </w:r>
            <w:r w:rsidRPr="00522E5E">
              <w:rPr>
                <w:rFonts w:asciiTheme="minorHAnsi" w:hAnsiTheme="minorHAnsi"/>
                <w:sz w:val="22"/>
                <w:szCs w:val="22"/>
                <w:lang w:val="hr-HR"/>
              </w:rPr>
              <w:t>)</w:t>
            </w:r>
          </w:p>
          <w:p w:rsidR="00045269" w:rsidRPr="00522E5E" w:rsidRDefault="00045269" w:rsidP="009A0D2C">
            <w:pPr>
              <w:pStyle w:val="P68B1DB1-ListParagraph7"/>
              <w:ind w:left="0"/>
              <w:rPr>
                <w:rFonts w:asciiTheme="minorHAnsi" w:hAnsiTheme="minorHAnsi"/>
                <w:szCs w:val="22"/>
                <w:lang w:val="hr-HR"/>
              </w:rPr>
            </w:pPr>
            <w:r w:rsidRPr="00522E5E">
              <w:rPr>
                <w:rFonts w:asciiTheme="minorHAnsi" w:hAnsiTheme="minorHAnsi"/>
                <w:szCs w:val="22"/>
                <w:lang w:val="hr-HR"/>
              </w:rPr>
              <w:t>- Exam preparation (revision of the course materials, additional readings and research, synthesis of different course units): 30 hours (</w:t>
            </w:r>
            <w:r w:rsidRPr="00522E5E">
              <w:rPr>
                <w:rFonts w:asciiTheme="minorHAnsi" w:hAnsiTheme="minorHAnsi"/>
                <w:b/>
                <w:bCs/>
                <w:szCs w:val="22"/>
                <w:lang w:val="hr-HR"/>
              </w:rPr>
              <w:t>1 ECTS</w:t>
            </w:r>
            <w:r w:rsidRPr="00522E5E">
              <w:rPr>
                <w:rFonts w:asciiTheme="minorHAnsi" w:hAnsiTheme="minorHAnsi"/>
                <w:szCs w:val="22"/>
                <w:lang w:val="hr-HR"/>
              </w:rPr>
              <w:t xml:space="preserve">) </w:t>
            </w:r>
          </w:p>
        </w:tc>
      </w:tr>
      <w:tr w:rsidR="00045269" w:rsidRPr="00522E5E" w:rsidTr="00886B86">
        <w:trPr>
          <w:trHeight w:val="330"/>
        </w:trPr>
        <w:tc>
          <w:tcPr>
            <w:tcW w:w="2522" w:type="dxa"/>
            <w:shd w:val="clear" w:color="auto" w:fill="F2F2F2" w:themeFill="background1" w:themeFillShade="F2"/>
          </w:tcPr>
          <w:p w:rsidR="00045269" w:rsidRPr="00522E5E" w:rsidRDefault="00045269" w:rsidP="009A0D2C">
            <w:pPr>
              <w:pStyle w:val="P68B1DB1-Normal4"/>
              <w:rPr>
                <w:rFonts w:asciiTheme="minorHAnsi" w:hAnsiTheme="minorHAnsi"/>
                <w:sz w:val="22"/>
                <w:szCs w:val="22"/>
                <w:lang w:val="hr-HR"/>
              </w:rPr>
            </w:pPr>
            <w:r w:rsidRPr="00522E5E">
              <w:rPr>
                <w:rFonts w:asciiTheme="minorHAnsi" w:hAnsiTheme="minorHAnsi"/>
                <w:sz w:val="22"/>
                <w:szCs w:val="22"/>
                <w:lang w:val="hr-HR"/>
              </w:rPr>
              <w:lastRenderedPageBreak/>
              <w:t>STUDY PROGRAMME OF THE IMPLEMENTED COURSE</w:t>
            </w:r>
          </w:p>
        </w:tc>
        <w:tc>
          <w:tcPr>
            <w:tcW w:w="6808" w:type="dxa"/>
          </w:tcPr>
          <w:p w:rsidR="00045269" w:rsidRPr="00522E5E" w:rsidRDefault="00045269" w:rsidP="009A0D2C">
            <w:pPr>
              <w:pStyle w:val="P68B1DB1-Normal5"/>
              <w:rPr>
                <w:rFonts w:asciiTheme="minorHAnsi" w:hAnsiTheme="minorHAnsi"/>
                <w:sz w:val="22"/>
                <w:szCs w:val="22"/>
                <w:lang w:val="hr-HR"/>
              </w:rPr>
            </w:pPr>
            <w:r w:rsidRPr="00522E5E">
              <w:rPr>
                <w:rFonts w:asciiTheme="minorHAnsi" w:hAnsiTheme="minorHAnsi"/>
                <w:sz w:val="22"/>
                <w:szCs w:val="22"/>
                <w:lang w:val="hr-HR"/>
              </w:rPr>
              <w:t>STUDY PROGRAMME IN LAW</w:t>
            </w:r>
          </w:p>
        </w:tc>
      </w:tr>
      <w:tr w:rsidR="00045269" w:rsidRPr="00522E5E" w:rsidTr="00886B86">
        <w:trPr>
          <w:trHeight w:val="255"/>
        </w:trPr>
        <w:tc>
          <w:tcPr>
            <w:tcW w:w="2522" w:type="dxa"/>
            <w:shd w:val="clear" w:color="auto" w:fill="F2F2F2" w:themeFill="background1" w:themeFillShade="F2"/>
          </w:tcPr>
          <w:p w:rsidR="00045269" w:rsidRPr="00522E5E" w:rsidRDefault="00045269" w:rsidP="009A0D2C">
            <w:pPr>
              <w:pStyle w:val="P68B1DB1-Normal4"/>
              <w:rPr>
                <w:rFonts w:asciiTheme="minorHAnsi" w:hAnsiTheme="minorHAnsi"/>
                <w:sz w:val="22"/>
                <w:szCs w:val="22"/>
                <w:lang w:val="hr-HR"/>
              </w:rPr>
            </w:pPr>
            <w:r w:rsidRPr="00522E5E">
              <w:rPr>
                <w:rFonts w:asciiTheme="minorHAnsi" w:hAnsiTheme="minorHAnsi"/>
                <w:sz w:val="22"/>
                <w:szCs w:val="22"/>
                <w:lang w:val="hr-HR"/>
              </w:rPr>
              <w:t>STUDY PROGRAMME QUALIFICATION LEVEL (6.st, 6.sv, 7.1.st, 7.1.sv, 7.2, 8.2.)</w:t>
            </w:r>
          </w:p>
        </w:tc>
        <w:tc>
          <w:tcPr>
            <w:tcW w:w="6808" w:type="dxa"/>
          </w:tcPr>
          <w:p w:rsidR="00045269" w:rsidRPr="00522E5E" w:rsidRDefault="00045269" w:rsidP="009A0D2C">
            <w:pPr>
              <w:pStyle w:val="P68B1DB1-Normal5"/>
              <w:rPr>
                <w:rFonts w:asciiTheme="minorHAnsi" w:hAnsiTheme="minorHAnsi"/>
                <w:sz w:val="22"/>
                <w:szCs w:val="22"/>
                <w:lang w:val="hr-HR"/>
              </w:rPr>
            </w:pPr>
            <w:r w:rsidRPr="00522E5E">
              <w:rPr>
                <w:rFonts w:asciiTheme="minorHAnsi" w:hAnsiTheme="minorHAnsi"/>
                <w:sz w:val="22"/>
                <w:szCs w:val="22"/>
                <w:lang w:val="hr-HR"/>
              </w:rPr>
              <w:t>7.1.sv</w:t>
            </w:r>
          </w:p>
        </w:tc>
      </w:tr>
      <w:tr w:rsidR="00045269" w:rsidRPr="00522E5E" w:rsidTr="00886B86">
        <w:trPr>
          <w:trHeight w:val="255"/>
        </w:trPr>
        <w:tc>
          <w:tcPr>
            <w:tcW w:w="2522" w:type="dxa"/>
          </w:tcPr>
          <w:p w:rsidR="00045269" w:rsidRPr="00522E5E" w:rsidRDefault="00045269" w:rsidP="009A0D2C"/>
        </w:tc>
        <w:tc>
          <w:tcPr>
            <w:tcW w:w="6808" w:type="dxa"/>
            <w:shd w:val="clear" w:color="auto" w:fill="BDD6EE" w:themeFill="accent1" w:themeFillTint="66"/>
          </w:tcPr>
          <w:p w:rsidR="00045269" w:rsidRPr="00522E5E" w:rsidRDefault="00045269" w:rsidP="009A0D2C">
            <w:pPr>
              <w:pStyle w:val="P68B1DB1-Normal8"/>
              <w:jc w:val="center"/>
              <w:rPr>
                <w:rFonts w:asciiTheme="minorHAnsi" w:hAnsiTheme="minorHAnsi"/>
                <w:sz w:val="22"/>
                <w:szCs w:val="22"/>
                <w:lang w:val="hr-HR"/>
              </w:rPr>
            </w:pPr>
            <w:r w:rsidRPr="00522E5E">
              <w:rPr>
                <w:rFonts w:asciiTheme="minorHAnsi" w:hAnsiTheme="minorHAnsi"/>
                <w:sz w:val="22"/>
                <w:szCs w:val="22"/>
                <w:lang w:val="hr-HR"/>
              </w:rPr>
              <w:t>CONSTRUCTIVE ALIGNMENT</w:t>
            </w:r>
          </w:p>
        </w:tc>
      </w:tr>
      <w:tr w:rsidR="00045269" w:rsidRPr="00522E5E" w:rsidTr="00886B86">
        <w:trPr>
          <w:trHeight w:val="255"/>
        </w:trPr>
        <w:tc>
          <w:tcPr>
            <w:tcW w:w="2522" w:type="dxa"/>
            <w:shd w:val="clear" w:color="auto" w:fill="DEEAF6" w:themeFill="accent1" w:themeFillTint="33"/>
          </w:tcPr>
          <w:p w:rsidR="00045269" w:rsidRPr="00522E5E" w:rsidRDefault="00045269" w:rsidP="009A0D2C">
            <w:pPr>
              <w:pStyle w:val="P68B1DB1-Normal4"/>
              <w:ind w:left="360"/>
              <w:rPr>
                <w:rFonts w:asciiTheme="minorHAnsi" w:hAnsiTheme="minorHAnsi"/>
                <w:sz w:val="22"/>
                <w:szCs w:val="22"/>
                <w:lang w:val="hr-HR"/>
              </w:rPr>
            </w:pPr>
            <w:r w:rsidRPr="00522E5E">
              <w:rPr>
                <w:rFonts w:asciiTheme="minorHAnsi" w:hAnsiTheme="minorHAnsi"/>
                <w:sz w:val="22"/>
                <w:szCs w:val="22"/>
                <w:lang w:val="hr-HR"/>
              </w:rPr>
              <w:t>LEARNING OUTCOME (NAME)</w:t>
            </w:r>
          </w:p>
        </w:tc>
        <w:tc>
          <w:tcPr>
            <w:tcW w:w="6808" w:type="dxa"/>
            <w:shd w:val="clear" w:color="auto" w:fill="E7E6E6" w:themeFill="background2"/>
          </w:tcPr>
          <w:p w:rsidR="00045269" w:rsidRPr="00522E5E" w:rsidRDefault="00045269" w:rsidP="009A0D2C">
            <w:pPr>
              <w:pStyle w:val="P68B1DB1-Normal8"/>
              <w:jc w:val="both"/>
              <w:rPr>
                <w:rFonts w:asciiTheme="minorHAnsi" w:hAnsiTheme="minorHAnsi"/>
                <w:sz w:val="22"/>
                <w:szCs w:val="22"/>
                <w:lang w:val="hr-HR"/>
              </w:rPr>
            </w:pPr>
            <w:r w:rsidRPr="00522E5E">
              <w:rPr>
                <w:rFonts w:asciiTheme="minorHAnsi" w:hAnsiTheme="minorHAnsi"/>
                <w:sz w:val="22"/>
                <w:szCs w:val="22"/>
                <w:lang w:val="hr-HR"/>
              </w:rPr>
              <w:t xml:space="preserve">1. Identify EU integration in the area of its internal market and its four fundamental freedoms from its beginnings to the present moment </w:t>
            </w:r>
          </w:p>
        </w:tc>
      </w:tr>
      <w:tr w:rsidR="00E11072" w:rsidRPr="00522E5E" w:rsidTr="00886B86">
        <w:trPr>
          <w:trHeight w:val="255"/>
        </w:trPr>
        <w:tc>
          <w:tcPr>
            <w:tcW w:w="2522" w:type="dxa"/>
          </w:tcPr>
          <w:p w:rsidR="00E11072" w:rsidRPr="00522E5E" w:rsidRDefault="00E11072" w:rsidP="00886B86">
            <w:pPr>
              <w:pStyle w:val="P68B1DB1-Normal4"/>
              <w:numPr>
                <w:ilvl w:val="0"/>
                <w:numId w:val="249"/>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 Identify historical, political, economic, European, international or other social factors relevant to the creation and application of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2. Define basic terms and institutes and fundamental doctrines and principles of individual areas of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12. Evaluate legal institutes and principles in their developmental dimension and in relation to contemporary legal system.</w:t>
            </w:r>
          </w:p>
        </w:tc>
      </w:tr>
      <w:tr w:rsidR="00E11072" w:rsidRPr="00522E5E" w:rsidTr="00886B86">
        <w:trPr>
          <w:trHeight w:val="255"/>
        </w:trPr>
        <w:tc>
          <w:tcPr>
            <w:tcW w:w="2522" w:type="dxa"/>
          </w:tcPr>
          <w:p w:rsidR="00E11072" w:rsidRPr="00522E5E" w:rsidRDefault="00E11072" w:rsidP="00886B86">
            <w:pPr>
              <w:pStyle w:val="P68B1DB1-Normal4"/>
              <w:numPr>
                <w:ilvl w:val="0"/>
                <w:numId w:val="249"/>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COGNITIVE AREA OF KNOWLEDGE AND UNDERSTANDING</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Analysis</w:t>
            </w:r>
          </w:p>
        </w:tc>
      </w:tr>
      <w:tr w:rsidR="00E11072" w:rsidRPr="00522E5E" w:rsidTr="00886B86">
        <w:trPr>
          <w:trHeight w:val="255"/>
        </w:trPr>
        <w:tc>
          <w:tcPr>
            <w:tcW w:w="2522" w:type="dxa"/>
          </w:tcPr>
          <w:p w:rsidR="00E11072" w:rsidRPr="00522E5E" w:rsidRDefault="00E11072" w:rsidP="00886B86">
            <w:pPr>
              <w:pStyle w:val="P68B1DB1-Normal4"/>
              <w:numPr>
                <w:ilvl w:val="0"/>
                <w:numId w:val="249"/>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SKILLS</w:t>
            </w:r>
          </w:p>
        </w:tc>
        <w:tc>
          <w:tcPr>
            <w:tcW w:w="6808" w:type="dxa"/>
            <w:shd w:val="clear" w:color="auto" w:fill="E7E6E6" w:themeFill="background2"/>
          </w:tcPr>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Critical evaluation</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Creative thinking</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Communicating and interacting with other interlocutors</w:t>
            </w:r>
          </w:p>
        </w:tc>
      </w:tr>
      <w:tr w:rsidR="00E11072" w:rsidRPr="00522E5E" w:rsidTr="00886B86">
        <w:trPr>
          <w:trHeight w:val="255"/>
        </w:trPr>
        <w:tc>
          <w:tcPr>
            <w:tcW w:w="2522" w:type="dxa"/>
          </w:tcPr>
          <w:p w:rsidR="00E11072" w:rsidRPr="00522E5E" w:rsidRDefault="00E11072" w:rsidP="00886B86">
            <w:pPr>
              <w:pStyle w:val="P68B1DB1-Normal4"/>
              <w:numPr>
                <w:ilvl w:val="0"/>
                <w:numId w:val="249"/>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LEARNING CONTENT</w:t>
            </w:r>
          </w:p>
        </w:tc>
        <w:tc>
          <w:tcPr>
            <w:tcW w:w="6808" w:type="dxa"/>
            <w:shd w:val="clear" w:color="auto" w:fill="E7E6E6" w:themeFill="background2"/>
          </w:tcPr>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 xml:space="preserve">Teaching units: </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“Introduction: Political, Social and Economic Background of the Internal Market”</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“Positive Integration in the EU – Competencies, Subsidiarity and Proportionality”</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“Free Movement of Goods I”</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 xml:space="preserve">“Union Citizenship” </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lastRenderedPageBreak/>
              <w:t>“Free Movement of Workers”</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“Free Movement of Services and Freedom of Movement”</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“Free Movement of Capital and National Tax Rules”</w:t>
            </w:r>
          </w:p>
        </w:tc>
      </w:tr>
      <w:tr w:rsidR="00E11072" w:rsidRPr="00522E5E" w:rsidTr="00886B86">
        <w:trPr>
          <w:trHeight w:val="255"/>
        </w:trPr>
        <w:tc>
          <w:tcPr>
            <w:tcW w:w="2522" w:type="dxa"/>
          </w:tcPr>
          <w:p w:rsidR="00E11072" w:rsidRPr="00522E5E" w:rsidRDefault="00E11072" w:rsidP="00886B86">
            <w:pPr>
              <w:pStyle w:val="P68B1DB1-Normal4"/>
              <w:numPr>
                <w:ilvl w:val="0"/>
                <w:numId w:val="249"/>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lastRenderedPageBreak/>
              <w:t>TEACHING METHODS</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Lecture</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Moderated discussion</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Debate</w:t>
            </w:r>
          </w:p>
        </w:tc>
      </w:tr>
      <w:tr w:rsidR="00E11072" w:rsidRPr="00522E5E" w:rsidTr="00886B86">
        <w:trPr>
          <w:trHeight w:val="255"/>
        </w:trPr>
        <w:tc>
          <w:tcPr>
            <w:tcW w:w="2522" w:type="dxa"/>
          </w:tcPr>
          <w:p w:rsidR="00E11072" w:rsidRPr="00522E5E" w:rsidRDefault="00E11072" w:rsidP="00886B86">
            <w:pPr>
              <w:pStyle w:val="P68B1DB1-Normal4"/>
              <w:numPr>
                <w:ilvl w:val="0"/>
                <w:numId w:val="249"/>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EVALUATION METHODS</w:t>
            </w:r>
          </w:p>
        </w:tc>
        <w:tc>
          <w:tcPr>
            <w:tcW w:w="6808" w:type="dxa"/>
            <w:shd w:val="clear" w:color="auto" w:fill="E7E6E6" w:themeFill="background2"/>
          </w:tcPr>
          <w:p w:rsidR="00E11072" w:rsidRPr="00522E5E" w:rsidRDefault="00E11072" w:rsidP="00E11072">
            <w:pPr>
              <w:pStyle w:val="P68B1DB1-ListParagraph7"/>
              <w:ind w:left="0"/>
              <w:jc w:val="both"/>
              <w:rPr>
                <w:rFonts w:asciiTheme="minorHAnsi" w:hAnsiTheme="minorHAnsi"/>
                <w:szCs w:val="22"/>
                <w:lang w:val="hr-HR"/>
              </w:rPr>
            </w:pPr>
            <w:r w:rsidRPr="00522E5E">
              <w:rPr>
                <w:rFonts w:asciiTheme="minorHAnsi" w:hAnsiTheme="minorHAnsi"/>
                <w:szCs w:val="22"/>
                <w:lang w:val="hr-HR"/>
              </w:rPr>
              <w:t>Written exam: essay question</w:t>
            </w:r>
          </w:p>
          <w:p w:rsidR="00E11072" w:rsidRPr="00522E5E" w:rsidRDefault="00E11072" w:rsidP="00E11072">
            <w:pPr>
              <w:pStyle w:val="P68B1DB1-ListParagraph7"/>
              <w:ind w:left="0"/>
              <w:jc w:val="both"/>
              <w:rPr>
                <w:rFonts w:asciiTheme="minorHAnsi" w:hAnsiTheme="minorHAnsi"/>
                <w:szCs w:val="22"/>
                <w:lang w:val="hr-HR"/>
              </w:rPr>
            </w:pPr>
          </w:p>
          <w:p w:rsidR="00E11072" w:rsidRPr="00522E5E" w:rsidRDefault="00E11072" w:rsidP="00E11072">
            <w:pPr>
              <w:pStyle w:val="P68B1DB1-ListParagraph7"/>
              <w:ind w:left="0"/>
              <w:jc w:val="both"/>
              <w:rPr>
                <w:rFonts w:asciiTheme="minorHAnsi" w:hAnsiTheme="minorHAnsi"/>
                <w:szCs w:val="22"/>
                <w:lang w:val="hr-HR"/>
              </w:rPr>
            </w:pPr>
            <w:r w:rsidRPr="00522E5E">
              <w:rPr>
                <w:rFonts w:asciiTheme="minorHAnsi" w:hAnsiTheme="minorHAnsi"/>
                <w:szCs w:val="22"/>
                <w:lang w:val="hr-HR"/>
              </w:rPr>
              <w:t>Evaluation of participation in class discussion</w:t>
            </w:r>
          </w:p>
        </w:tc>
      </w:tr>
      <w:tr w:rsidR="00045269" w:rsidRPr="00522E5E" w:rsidTr="00886B86">
        <w:trPr>
          <w:trHeight w:val="255"/>
        </w:trPr>
        <w:tc>
          <w:tcPr>
            <w:tcW w:w="2522" w:type="dxa"/>
            <w:shd w:val="clear" w:color="auto" w:fill="DEEAF6" w:themeFill="accent1" w:themeFillTint="33"/>
          </w:tcPr>
          <w:p w:rsidR="00045269" w:rsidRPr="00522E5E" w:rsidRDefault="00045269" w:rsidP="00886B86">
            <w:pPr>
              <w:pStyle w:val="P68B1DB1-Normal4"/>
              <w:ind w:left="288" w:hanging="141"/>
              <w:rPr>
                <w:rFonts w:asciiTheme="minorHAnsi" w:hAnsiTheme="minorHAnsi"/>
                <w:sz w:val="22"/>
                <w:szCs w:val="22"/>
                <w:lang w:val="hr-HR"/>
              </w:rPr>
            </w:pPr>
            <w:r w:rsidRPr="00522E5E">
              <w:rPr>
                <w:rFonts w:asciiTheme="minorHAnsi" w:hAnsiTheme="minorHAnsi"/>
                <w:sz w:val="22"/>
                <w:szCs w:val="22"/>
                <w:lang w:val="hr-HR"/>
              </w:rPr>
              <w:t>LEARNING OUTCOME (NAME)</w:t>
            </w:r>
          </w:p>
        </w:tc>
        <w:tc>
          <w:tcPr>
            <w:tcW w:w="6808" w:type="dxa"/>
            <w:shd w:val="clear" w:color="auto" w:fill="DEEAF6" w:themeFill="accent1" w:themeFillTint="33"/>
          </w:tcPr>
          <w:p w:rsidR="00045269" w:rsidRPr="00522E5E" w:rsidRDefault="00045269" w:rsidP="009A0D2C">
            <w:pPr>
              <w:pStyle w:val="P68B1DB1-Normal8"/>
              <w:jc w:val="both"/>
              <w:rPr>
                <w:rFonts w:asciiTheme="minorHAnsi" w:hAnsiTheme="minorHAnsi"/>
                <w:sz w:val="22"/>
                <w:szCs w:val="22"/>
                <w:lang w:val="hr-HR"/>
              </w:rPr>
            </w:pPr>
            <w:r w:rsidRPr="00522E5E">
              <w:rPr>
                <w:rFonts w:asciiTheme="minorHAnsi" w:hAnsiTheme="minorHAnsi"/>
                <w:sz w:val="22"/>
                <w:szCs w:val="22"/>
                <w:lang w:val="hr-HR"/>
              </w:rPr>
              <w:t>2. Identify the EU institutional structure and the role of different EU institutions, especially the Court of Justice of the European Union, in the development of EU internal market law</w:t>
            </w:r>
          </w:p>
        </w:tc>
      </w:tr>
      <w:tr w:rsidR="00E11072" w:rsidRPr="00522E5E" w:rsidTr="00886B86">
        <w:trPr>
          <w:trHeight w:val="255"/>
        </w:trPr>
        <w:tc>
          <w:tcPr>
            <w:tcW w:w="2522" w:type="dxa"/>
          </w:tcPr>
          <w:p w:rsidR="00E11072" w:rsidRPr="00522E5E" w:rsidRDefault="00E11072" w:rsidP="00886B86">
            <w:pPr>
              <w:pStyle w:val="P68B1DB1-Normal4"/>
              <w:numPr>
                <w:ilvl w:val="0"/>
                <w:numId w:val="250"/>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 Identify historical, political, economic, European, international or other social factors relevant to the creation and application of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2. Define basic terms and institutes and fundamental doctrines and principles of individual areas of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10. Determine relevant rules of the European Union legal system in specific area of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11. Analyse relevant case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12. Evaluate legal institutes and principles in their developmental dimension and in relation to contemporary legal system.</w:t>
            </w:r>
          </w:p>
        </w:tc>
      </w:tr>
      <w:tr w:rsidR="00E11072" w:rsidRPr="00522E5E" w:rsidTr="00886B86">
        <w:trPr>
          <w:trHeight w:val="255"/>
        </w:trPr>
        <w:tc>
          <w:tcPr>
            <w:tcW w:w="2522" w:type="dxa"/>
          </w:tcPr>
          <w:p w:rsidR="00E11072" w:rsidRPr="00522E5E" w:rsidRDefault="00E11072" w:rsidP="00886B86">
            <w:pPr>
              <w:pStyle w:val="P68B1DB1-Normal4"/>
              <w:numPr>
                <w:ilvl w:val="0"/>
                <w:numId w:val="250"/>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COGNITIVE AREA OF KNOWLEDGE AND UNDERSTANDING</w:t>
            </w:r>
          </w:p>
        </w:tc>
        <w:tc>
          <w:tcPr>
            <w:tcW w:w="6808" w:type="dxa"/>
            <w:shd w:val="clear" w:color="auto" w:fill="E7E6E6" w:themeFill="background2"/>
          </w:tcPr>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Analysis</w:t>
            </w:r>
          </w:p>
        </w:tc>
      </w:tr>
      <w:tr w:rsidR="00E11072" w:rsidRPr="00522E5E" w:rsidTr="00886B86">
        <w:trPr>
          <w:trHeight w:val="255"/>
        </w:trPr>
        <w:tc>
          <w:tcPr>
            <w:tcW w:w="2522" w:type="dxa"/>
          </w:tcPr>
          <w:p w:rsidR="00E11072" w:rsidRPr="00522E5E" w:rsidRDefault="00E11072" w:rsidP="00886B86">
            <w:pPr>
              <w:pStyle w:val="P68B1DB1-Normal4"/>
              <w:numPr>
                <w:ilvl w:val="0"/>
                <w:numId w:val="250"/>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SKILLS</w:t>
            </w:r>
          </w:p>
        </w:tc>
        <w:tc>
          <w:tcPr>
            <w:tcW w:w="6808" w:type="dxa"/>
            <w:shd w:val="clear" w:color="auto" w:fill="E7E6E6" w:themeFill="background2"/>
          </w:tcPr>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Critical evaluation</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Critical thinking</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Public presentation</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Communicating in English</w:t>
            </w:r>
          </w:p>
        </w:tc>
      </w:tr>
      <w:tr w:rsidR="00E11072" w:rsidRPr="00522E5E" w:rsidTr="00886B86">
        <w:trPr>
          <w:trHeight w:val="255"/>
        </w:trPr>
        <w:tc>
          <w:tcPr>
            <w:tcW w:w="2522" w:type="dxa"/>
          </w:tcPr>
          <w:p w:rsidR="00E11072" w:rsidRPr="00522E5E" w:rsidRDefault="00E11072" w:rsidP="00886B86">
            <w:pPr>
              <w:pStyle w:val="P68B1DB1-Normal4"/>
              <w:numPr>
                <w:ilvl w:val="0"/>
                <w:numId w:val="250"/>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LEARNING CONTENT</w:t>
            </w:r>
          </w:p>
        </w:tc>
        <w:tc>
          <w:tcPr>
            <w:tcW w:w="6808" w:type="dxa"/>
            <w:shd w:val="clear" w:color="auto" w:fill="E7E6E6" w:themeFill="background2"/>
          </w:tcPr>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 xml:space="preserve">Teaching units: </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“Introduction: Political, Social and Economic Background of the Internal Market”</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“Positive Integration in the EU – Competencies, Subsidiarity and Proportionality”</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“Free Movement of Goods I”</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lastRenderedPageBreak/>
              <w:t xml:space="preserve">“Union Citizenship” </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“Free Movement of Workers”</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“Free Movement of Services and Freedom of Movement”</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“Free Movement of Capital and National Tax Rules”</w:t>
            </w:r>
          </w:p>
        </w:tc>
      </w:tr>
      <w:tr w:rsidR="00E11072" w:rsidRPr="00522E5E" w:rsidTr="00886B86">
        <w:trPr>
          <w:trHeight w:val="255"/>
        </w:trPr>
        <w:tc>
          <w:tcPr>
            <w:tcW w:w="2522" w:type="dxa"/>
          </w:tcPr>
          <w:p w:rsidR="00E11072" w:rsidRPr="00522E5E" w:rsidRDefault="00E11072" w:rsidP="00886B86">
            <w:pPr>
              <w:pStyle w:val="P68B1DB1-Normal4"/>
              <w:numPr>
                <w:ilvl w:val="0"/>
                <w:numId w:val="250"/>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lastRenderedPageBreak/>
              <w:t>TEACHING METHODS</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Lecture</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Moderated discussion</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Debate</w:t>
            </w:r>
          </w:p>
        </w:tc>
      </w:tr>
      <w:tr w:rsidR="00E11072" w:rsidRPr="00522E5E" w:rsidTr="00886B86">
        <w:trPr>
          <w:trHeight w:val="255"/>
        </w:trPr>
        <w:tc>
          <w:tcPr>
            <w:tcW w:w="2522" w:type="dxa"/>
          </w:tcPr>
          <w:p w:rsidR="00E11072" w:rsidRPr="00522E5E" w:rsidRDefault="00E11072" w:rsidP="00886B86">
            <w:pPr>
              <w:pStyle w:val="P68B1DB1-Normal4"/>
              <w:numPr>
                <w:ilvl w:val="0"/>
                <w:numId w:val="250"/>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EVALUATION METHODS</w:t>
            </w:r>
          </w:p>
        </w:tc>
        <w:tc>
          <w:tcPr>
            <w:tcW w:w="6808" w:type="dxa"/>
            <w:shd w:val="clear" w:color="auto" w:fill="E7E6E6" w:themeFill="background2"/>
          </w:tcPr>
          <w:p w:rsidR="00E11072" w:rsidRPr="00522E5E" w:rsidRDefault="00E11072" w:rsidP="00E11072">
            <w:pPr>
              <w:pStyle w:val="P68B1DB1-ListParagraph7"/>
              <w:ind w:left="0"/>
              <w:jc w:val="both"/>
              <w:rPr>
                <w:rFonts w:asciiTheme="minorHAnsi" w:hAnsiTheme="minorHAnsi"/>
                <w:szCs w:val="22"/>
                <w:lang w:val="hr-HR"/>
              </w:rPr>
            </w:pPr>
            <w:r w:rsidRPr="00522E5E">
              <w:rPr>
                <w:rFonts w:asciiTheme="minorHAnsi" w:hAnsiTheme="minorHAnsi"/>
                <w:szCs w:val="22"/>
                <w:lang w:val="hr-HR"/>
              </w:rPr>
              <w:t>Written exam: essay question</w:t>
            </w:r>
          </w:p>
          <w:p w:rsidR="00E11072" w:rsidRPr="00522E5E" w:rsidRDefault="00E11072" w:rsidP="00E11072">
            <w:pPr>
              <w:pStyle w:val="P68B1DB1-ListParagraph7"/>
              <w:ind w:left="0"/>
              <w:jc w:val="both"/>
              <w:rPr>
                <w:rFonts w:asciiTheme="minorHAnsi" w:hAnsiTheme="minorHAnsi"/>
                <w:szCs w:val="22"/>
                <w:lang w:val="hr-HR"/>
              </w:rPr>
            </w:pPr>
          </w:p>
          <w:p w:rsidR="00E11072" w:rsidRPr="00522E5E" w:rsidRDefault="00E11072" w:rsidP="00E11072">
            <w:pPr>
              <w:pStyle w:val="P68B1DB1-ListParagraph7"/>
              <w:ind w:left="0"/>
              <w:rPr>
                <w:rFonts w:asciiTheme="minorHAnsi" w:hAnsiTheme="minorHAnsi"/>
                <w:szCs w:val="22"/>
                <w:lang w:val="hr-HR"/>
              </w:rPr>
            </w:pPr>
            <w:r w:rsidRPr="00522E5E">
              <w:rPr>
                <w:rFonts w:asciiTheme="minorHAnsi" w:hAnsiTheme="minorHAnsi"/>
                <w:szCs w:val="22"/>
                <w:lang w:val="hr-HR"/>
              </w:rPr>
              <w:t>Evaluation of participation in class discussion</w:t>
            </w:r>
          </w:p>
        </w:tc>
      </w:tr>
      <w:tr w:rsidR="00045269" w:rsidRPr="00522E5E" w:rsidTr="00886B86">
        <w:trPr>
          <w:trHeight w:val="255"/>
        </w:trPr>
        <w:tc>
          <w:tcPr>
            <w:tcW w:w="2522" w:type="dxa"/>
            <w:shd w:val="clear" w:color="auto" w:fill="DEEAF6" w:themeFill="accent1" w:themeFillTint="33"/>
          </w:tcPr>
          <w:p w:rsidR="00045269" w:rsidRPr="00522E5E" w:rsidRDefault="00045269" w:rsidP="00886B86">
            <w:pPr>
              <w:pStyle w:val="P68B1DB1-Normal4"/>
              <w:ind w:left="288" w:hanging="141"/>
              <w:rPr>
                <w:rFonts w:asciiTheme="minorHAnsi" w:hAnsiTheme="minorHAnsi"/>
                <w:sz w:val="22"/>
                <w:szCs w:val="22"/>
                <w:lang w:val="hr-HR"/>
              </w:rPr>
            </w:pPr>
            <w:r w:rsidRPr="00522E5E">
              <w:rPr>
                <w:rFonts w:asciiTheme="minorHAnsi" w:hAnsiTheme="minorHAnsi"/>
                <w:sz w:val="22"/>
                <w:szCs w:val="22"/>
                <w:lang w:val="hr-HR"/>
              </w:rPr>
              <w:t>LEARNING OUTCOME (NAME)</w:t>
            </w:r>
          </w:p>
        </w:tc>
        <w:tc>
          <w:tcPr>
            <w:tcW w:w="6808" w:type="dxa"/>
            <w:shd w:val="clear" w:color="auto" w:fill="DEEAF6" w:themeFill="accent1" w:themeFillTint="33"/>
          </w:tcPr>
          <w:p w:rsidR="00045269" w:rsidRPr="00522E5E" w:rsidRDefault="00045269" w:rsidP="009A0D2C">
            <w:pPr>
              <w:pStyle w:val="P68B1DB1-Normal8"/>
              <w:jc w:val="both"/>
              <w:rPr>
                <w:rFonts w:asciiTheme="minorHAnsi" w:hAnsiTheme="minorHAnsi"/>
                <w:sz w:val="22"/>
                <w:szCs w:val="22"/>
                <w:lang w:val="hr-HR"/>
              </w:rPr>
            </w:pPr>
            <w:r w:rsidRPr="00522E5E">
              <w:rPr>
                <w:rFonts w:asciiTheme="minorHAnsi" w:hAnsiTheme="minorHAnsi"/>
                <w:sz w:val="22"/>
                <w:szCs w:val="22"/>
                <w:lang w:val="hr-HR"/>
              </w:rPr>
              <w:t>3. Evaluate Free Movement of Goods in the EU</w:t>
            </w:r>
          </w:p>
        </w:tc>
      </w:tr>
      <w:tr w:rsidR="00E11072" w:rsidRPr="00522E5E" w:rsidTr="00886B86">
        <w:trPr>
          <w:trHeight w:val="255"/>
        </w:trPr>
        <w:tc>
          <w:tcPr>
            <w:tcW w:w="2522" w:type="dxa"/>
          </w:tcPr>
          <w:p w:rsidR="00E11072" w:rsidRPr="00522E5E" w:rsidRDefault="00E11072" w:rsidP="00886B86">
            <w:pPr>
              <w:pStyle w:val="P68B1DB1-Normal4"/>
              <w:numPr>
                <w:ilvl w:val="0"/>
                <w:numId w:val="251"/>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2. Define basic terms and institutes and fundamental doctrines and principles of individual areas of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10. Determine relevant rules of the European Union legal system in specific area of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11. Analyse relevant case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12. Evaluate legal institutes and principles in their developmental dimension and in relation to contemporary legal system.</w:t>
            </w:r>
          </w:p>
        </w:tc>
      </w:tr>
      <w:tr w:rsidR="00E11072" w:rsidRPr="00522E5E" w:rsidTr="00886B86">
        <w:trPr>
          <w:trHeight w:val="255"/>
        </w:trPr>
        <w:tc>
          <w:tcPr>
            <w:tcW w:w="2522" w:type="dxa"/>
          </w:tcPr>
          <w:p w:rsidR="00E11072" w:rsidRPr="00522E5E" w:rsidRDefault="00E11072" w:rsidP="00886B86">
            <w:pPr>
              <w:pStyle w:val="P68B1DB1-Normal4"/>
              <w:numPr>
                <w:ilvl w:val="0"/>
                <w:numId w:val="251"/>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COGNITIVE AREA OF KNOWLEDGE AND UNDERSTANDING</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Evaluation</w:t>
            </w:r>
          </w:p>
        </w:tc>
      </w:tr>
      <w:tr w:rsidR="00E11072" w:rsidRPr="00522E5E" w:rsidTr="00886B86">
        <w:trPr>
          <w:trHeight w:val="255"/>
        </w:trPr>
        <w:tc>
          <w:tcPr>
            <w:tcW w:w="2522" w:type="dxa"/>
          </w:tcPr>
          <w:p w:rsidR="00E11072" w:rsidRPr="00522E5E" w:rsidRDefault="00E11072" w:rsidP="00886B86">
            <w:pPr>
              <w:pStyle w:val="P68B1DB1-Normal4"/>
              <w:numPr>
                <w:ilvl w:val="0"/>
                <w:numId w:val="251"/>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SKILLS</w:t>
            </w:r>
          </w:p>
        </w:tc>
        <w:tc>
          <w:tcPr>
            <w:tcW w:w="6808" w:type="dxa"/>
            <w:shd w:val="clear" w:color="auto" w:fill="E7E6E6" w:themeFill="background2"/>
          </w:tcPr>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Critical evaluation</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Creative thinking</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 xml:space="preserve">Communicating and interacting with other interlocutors </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Communicating in English</w:t>
            </w:r>
          </w:p>
        </w:tc>
      </w:tr>
      <w:tr w:rsidR="00E11072" w:rsidRPr="00522E5E" w:rsidTr="00886B86">
        <w:trPr>
          <w:trHeight w:val="255"/>
        </w:trPr>
        <w:tc>
          <w:tcPr>
            <w:tcW w:w="2522" w:type="dxa"/>
          </w:tcPr>
          <w:p w:rsidR="00E11072" w:rsidRPr="00522E5E" w:rsidRDefault="00E11072" w:rsidP="00886B86">
            <w:pPr>
              <w:pStyle w:val="P68B1DB1-Normal4"/>
              <w:numPr>
                <w:ilvl w:val="0"/>
                <w:numId w:val="251"/>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LEARNING CONTENT</w:t>
            </w:r>
          </w:p>
        </w:tc>
        <w:tc>
          <w:tcPr>
            <w:tcW w:w="6808" w:type="dxa"/>
            <w:shd w:val="clear" w:color="auto" w:fill="E7E6E6" w:themeFill="background2"/>
          </w:tcPr>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Teaching units:</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 xml:space="preserve">“Introduction: Political, Social and Economic Background of the Internal Market” </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“Free Movement of Goods I“</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“Free Movement of Goods II”</w:t>
            </w:r>
          </w:p>
        </w:tc>
      </w:tr>
      <w:tr w:rsidR="00E11072" w:rsidRPr="00522E5E" w:rsidTr="00886B86">
        <w:trPr>
          <w:trHeight w:val="255"/>
        </w:trPr>
        <w:tc>
          <w:tcPr>
            <w:tcW w:w="2522" w:type="dxa"/>
          </w:tcPr>
          <w:p w:rsidR="00E11072" w:rsidRPr="00522E5E" w:rsidRDefault="00E11072" w:rsidP="00886B86">
            <w:pPr>
              <w:pStyle w:val="P68B1DB1-Normal4"/>
              <w:numPr>
                <w:ilvl w:val="0"/>
                <w:numId w:val="251"/>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TEACHING METHODS</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Lecture</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Moderated discussion</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lastRenderedPageBreak/>
              <w:t>Debate</w:t>
            </w:r>
          </w:p>
        </w:tc>
      </w:tr>
      <w:tr w:rsidR="00E11072" w:rsidRPr="00522E5E" w:rsidTr="00886B86">
        <w:trPr>
          <w:trHeight w:val="255"/>
        </w:trPr>
        <w:tc>
          <w:tcPr>
            <w:tcW w:w="2522" w:type="dxa"/>
          </w:tcPr>
          <w:p w:rsidR="00E11072" w:rsidRPr="00522E5E" w:rsidRDefault="00E11072" w:rsidP="00886B86">
            <w:pPr>
              <w:pStyle w:val="P68B1DB1-Normal4"/>
              <w:numPr>
                <w:ilvl w:val="0"/>
                <w:numId w:val="251"/>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lastRenderedPageBreak/>
              <w:t>EVALUATION METHODS</w:t>
            </w:r>
          </w:p>
        </w:tc>
        <w:tc>
          <w:tcPr>
            <w:tcW w:w="6808" w:type="dxa"/>
            <w:shd w:val="clear" w:color="auto" w:fill="E7E6E6" w:themeFill="background2"/>
          </w:tcPr>
          <w:p w:rsidR="00E11072" w:rsidRPr="00522E5E" w:rsidRDefault="00E11072" w:rsidP="00E11072">
            <w:pPr>
              <w:pStyle w:val="P68B1DB1-ListParagraph7"/>
              <w:ind w:left="0"/>
              <w:jc w:val="both"/>
              <w:rPr>
                <w:rFonts w:asciiTheme="minorHAnsi" w:hAnsiTheme="minorHAnsi"/>
                <w:szCs w:val="22"/>
                <w:lang w:val="hr-HR"/>
              </w:rPr>
            </w:pPr>
            <w:r w:rsidRPr="00522E5E">
              <w:rPr>
                <w:rFonts w:asciiTheme="minorHAnsi" w:hAnsiTheme="minorHAnsi"/>
                <w:szCs w:val="22"/>
                <w:lang w:val="hr-HR"/>
              </w:rPr>
              <w:t>Written exam: essay question</w:t>
            </w:r>
          </w:p>
          <w:p w:rsidR="00E11072" w:rsidRPr="00522E5E" w:rsidRDefault="00E11072" w:rsidP="00E11072">
            <w:pPr>
              <w:pStyle w:val="P68B1DB1-ListParagraph7"/>
              <w:ind w:left="0"/>
              <w:jc w:val="both"/>
              <w:rPr>
                <w:rFonts w:asciiTheme="minorHAnsi" w:hAnsiTheme="minorHAnsi"/>
                <w:szCs w:val="22"/>
                <w:lang w:val="hr-HR"/>
              </w:rPr>
            </w:pPr>
          </w:p>
          <w:p w:rsidR="00E11072" w:rsidRPr="00522E5E" w:rsidRDefault="00E11072" w:rsidP="00E11072">
            <w:pPr>
              <w:pStyle w:val="P68B1DB1-ListParagraph7"/>
              <w:ind w:left="0"/>
              <w:rPr>
                <w:rFonts w:asciiTheme="minorHAnsi" w:hAnsiTheme="minorHAnsi"/>
                <w:szCs w:val="22"/>
                <w:lang w:val="hr-HR"/>
              </w:rPr>
            </w:pPr>
            <w:r w:rsidRPr="00522E5E">
              <w:rPr>
                <w:rFonts w:asciiTheme="minorHAnsi" w:hAnsiTheme="minorHAnsi"/>
                <w:szCs w:val="22"/>
                <w:lang w:val="hr-HR"/>
              </w:rPr>
              <w:t>Evaluation of participation in class discussion</w:t>
            </w:r>
          </w:p>
        </w:tc>
      </w:tr>
      <w:tr w:rsidR="00045269" w:rsidRPr="00522E5E" w:rsidTr="00886B86">
        <w:trPr>
          <w:trHeight w:val="255"/>
        </w:trPr>
        <w:tc>
          <w:tcPr>
            <w:tcW w:w="2522" w:type="dxa"/>
            <w:shd w:val="clear" w:color="auto" w:fill="DEEAF6" w:themeFill="accent1" w:themeFillTint="33"/>
          </w:tcPr>
          <w:p w:rsidR="00045269" w:rsidRPr="00522E5E" w:rsidRDefault="00045269" w:rsidP="00886B86">
            <w:pPr>
              <w:pStyle w:val="P68B1DB1-Normal4"/>
              <w:ind w:left="288" w:hanging="141"/>
              <w:rPr>
                <w:rFonts w:asciiTheme="minorHAnsi" w:hAnsiTheme="minorHAnsi"/>
                <w:sz w:val="22"/>
                <w:szCs w:val="22"/>
                <w:lang w:val="hr-HR"/>
              </w:rPr>
            </w:pPr>
            <w:r w:rsidRPr="00522E5E">
              <w:rPr>
                <w:rFonts w:asciiTheme="minorHAnsi" w:hAnsiTheme="minorHAnsi"/>
                <w:sz w:val="22"/>
                <w:szCs w:val="22"/>
                <w:lang w:val="hr-HR"/>
              </w:rPr>
              <w:t>LEARNING OUTCOME (NAME)</w:t>
            </w:r>
          </w:p>
        </w:tc>
        <w:tc>
          <w:tcPr>
            <w:tcW w:w="6808" w:type="dxa"/>
            <w:shd w:val="clear" w:color="auto" w:fill="DEEAF6" w:themeFill="accent1" w:themeFillTint="33"/>
          </w:tcPr>
          <w:p w:rsidR="00045269" w:rsidRPr="00522E5E" w:rsidRDefault="00045269" w:rsidP="009A0D2C">
            <w:pPr>
              <w:pStyle w:val="P68B1DB1-Normal8"/>
              <w:jc w:val="both"/>
              <w:rPr>
                <w:rFonts w:asciiTheme="minorHAnsi" w:hAnsiTheme="minorHAnsi"/>
                <w:sz w:val="22"/>
                <w:szCs w:val="22"/>
                <w:lang w:val="hr-HR"/>
              </w:rPr>
            </w:pPr>
            <w:r w:rsidRPr="00522E5E">
              <w:rPr>
                <w:rFonts w:asciiTheme="minorHAnsi" w:hAnsiTheme="minorHAnsi"/>
                <w:sz w:val="22"/>
                <w:szCs w:val="22"/>
                <w:lang w:val="hr-HR"/>
              </w:rPr>
              <w:t>4. Evaluate Free Movement of Workers in the EU</w:t>
            </w:r>
          </w:p>
        </w:tc>
      </w:tr>
      <w:tr w:rsidR="00E11072" w:rsidRPr="00522E5E" w:rsidTr="00886B86">
        <w:trPr>
          <w:trHeight w:val="255"/>
        </w:trPr>
        <w:tc>
          <w:tcPr>
            <w:tcW w:w="2522" w:type="dxa"/>
          </w:tcPr>
          <w:p w:rsidR="00E11072" w:rsidRPr="00522E5E" w:rsidRDefault="00E11072" w:rsidP="00886B86">
            <w:pPr>
              <w:pStyle w:val="P68B1DB1-Normal4"/>
              <w:numPr>
                <w:ilvl w:val="0"/>
                <w:numId w:val="252"/>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2. Define basic terms and institutes and fundamental doctrines and principles of individual areas of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10. Determine relevant rules of the European Union legal system in specific area of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11. Analyse relevant case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12. Evaluate legal institutes and principles in their developmental dimension and in relation to contemporary legal system.</w:t>
            </w:r>
          </w:p>
        </w:tc>
      </w:tr>
      <w:tr w:rsidR="00E11072" w:rsidRPr="00522E5E" w:rsidTr="00886B86">
        <w:trPr>
          <w:trHeight w:val="255"/>
        </w:trPr>
        <w:tc>
          <w:tcPr>
            <w:tcW w:w="2522" w:type="dxa"/>
          </w:tcPr>
          <w:p w:rsidR="00E11072" w:rsidRPr="00522E5E" w:rsidRDefault="00E11072" w:rsidP="00886B86">
            <w:pPr>
              <w:pStyle w:val="P68B1DB1-Normal4"/>
              <w:numPr>
                <w:ilvl w:val="0"/>
                <w:numId w:val="252"/>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COGNITIVE AREA OF KNOWLEDGE AND UNDERSTANDING</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Evaluation</w:t>
            </w:r>
          </w:p>
        </w:tc>
      </w:tr>
      <w:tr w:rsidR="00E11072" w:rsidRPr="00522E5E" w:rsidTr="00886B86">
        <w:trPr>
          <w:trHeight w:val="255"/>
        </w:trPr>
        <w:tc>
          <w:tcPr>
            <w:tcW w:w="2522" w:type="dxa"/>
          </w:tcPr>
          <w:p w:rsidR="00E11072" w:rsidRPr="00522E5E" w:rsidRDefault="00E11072" w:rsidP="00886B86">
            <w:pPr>
              <w:pStyle w:val="P68B1DB1-Normal4"/>
              <w:numPr>
                <w:ilvl w:val="0"/>
                <w:numId w:val="252"/>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SKILLS</w:t>
            </w:r>
          </w:p>
        </w:tc>
        <w:tc>
          <w:tcPr>
            <w:tcW w:w="6808" w:type="dxa"/>
            <w:shd w:val="clear" w:color="auto" w:fill="E7E6E6" w:themeFill="background2"/>
          </w:tcPr>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Critical evaluation</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Creative thinking</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 xml:space="preserve">Communicating and interacting with other interlocutors </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Communicating in English</w:t>
            </w:r>
          </w:p>
        </w:tc>
      </w:tr>
      <w:tr w:rsidR="00E11072" w:rsidRPr="00522E5E" w:rsidTr="00886B86">
        <w:trPr>
          <w:trHeight w:val="255"/>
        </w:trPr>
        <w:tc>
          <w:tcPr>
            <w:tcW w:w="2522" w:type="dxa"/>
          </w:tcPr>
          <w:p w:rsidR="00E11072" w:rsidRPr="00522E5E" w:rsidRDefault="00E11072" w:rsidP="00886B86">
            <w:pPr>
              <w:pStyle w:val="P68B1DB1-Normal4"/>
              <w:numPr>
                <w:ilvl w:val="0"/>
                <w:numId w:val="252"/>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LEARNING CONTENT</w:t>
            </w:r>
          </w:p>
        </w:tc>
        <w:tc>
          <w:tcPr>
            <w:tcW w:w="6808" w:type="dxa"/>
            <w:shd w:val="clear" w:color="auto" w:fill="E7E6E6" w:themeFill="background2"/>
          </w:tcPr>
          <w:p w:rsidR="00E11072" w:rsidRPr="00522E5E" w:rsidRDefault="00E11072" w:rsidP="00E11072">
            <w:pPr>
              <w:pStyle w:val="P68B1DB1-ListParagraph6"/>
              <w:ind w:left="0"/>
              <w:rPr>
                <w:rFonts w:asciiTheme="minorHAnsi" w:hAnsiTheme="minorHAnsi"/>
                <w:sz w:val="22"/>
                <w:szCs w:val="22"/>
                <w:lang w:val="hr-HR"/>
              </w:rPr>
            </w:pPr>
            <w:r w:rsidRPr="00522E5E">
              <w:rPr>
                <w:rFonts w:asciiTheme="minorHAnsi" w:hAnsiTheme="minorHAnsi"/>
                <w:sz w:val="22"/>
                <w:szCs w:val="22"/>
                <w:lang w:val="hr-HR"/>
              </w:rPr>
              <w:t>Teaching units:</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“Introduction: Political, Social and Economic Background of the Internal Market”</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“Free Movement of Workers”</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“Derogations from Free Movement of Workers”</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“Internal Market Adjudication and the Quality of Life in Europe”</w:t>
            </w:r>
          </w:p>
        </w:tc>
      </w:tr>
      <w:tr w:rsidR="00E11072" w:rsidRPr="00522E5E" w:rsidTr="00886B86">
        <w:trPr>
          <w:trHeight w:val="255"/>
        </w:trPr>
        <w:tc>
          <w:tcPr>
            <w:tcW w:w="2522" w:type="dxa"/>
          </w:tcPr>
          <w:p w:rsidR="00E11072" w:rsidRPr="00522E5E" w:rsidRDefault="00E11072" w:rsidP="00886B86">
            <w:pPr>
              <w:pStyle w:val="P68B1DB1-Normal4"/>
              <w:numPr>
                <w:ilvl w:val="0"/>
                <w:numId w:val="252"/>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TEACHING METHODS</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Lecture</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Moderated discussion</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Debate</w:t>
            </w:r>
          </w:p>
        </w:tc>
      </w:tr>
      <w:tr w:rsidR="00E11072" w:rsidRPr="00522E5E" w:rsidTr="00886B86">
        <w:trPr>
          <w:trHeight w:val="255"/>
        </w:trPr>
        <w:tc>
          <w:tcPr>
            <w:tcW w:w="2522" w:type="dxa"/>
          </w:tcPr>
          <w:p w:rsidR="00E11072" w:rsidRPr="00522E5E" w:rsidRDefault="00E11072" w:rsidP="00886B86">
            <w:pPr>
              <w:pStyle w:val="P68B1DB1-Normal4"/>
              <w:numPr>
                <w:ilvl w:val="0"/>
                <w:numId w:val="252"/>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EVALUATION METHODS</w:t>
            </w:r>
          </w:p>
        </w:tc>
        <w:tc>
          <w:tcPr>
            <w:tcW w:w="6808" w:type="dxa"/>
            <w:shd w:val="clear" w:color="auto" w:fill="E7E6E6" w:themeFill="background2"/>
          </w:tcPr>
          <w:p w:rsidR="00E11072" w:rsidRPr="00522E5E" w:rsidRDefault="00E11072" w:rsidP="00E11072">
            <w:pPr>
              <w:pStyle w:val="P68B1DB1-ListParagraph7"/>
              <w:ind w:left="0"/>
              <w:jc w:val="both"/>
              <w:rPr>
                <w:rFonts w:asciiTheme="minorHAnsi" w:hAnsiTheme="minorHAnsi"/>
                <w:szCs w:val="22"/>
                <w:lang w:val="hr-HR"/>
              </w:rPr>
            </w:pPr>
            <w:r w:rsidRPr="00522E5E">
              <w:rPr>
                <w:rFonts w:asciiTheme="minorHAnsi" w:hAnsiTheme="minorHAnsi"/>
                <w:szCs w:val="22"/>
                <w:lang w:val="hr-HR"/>
              </w:rPr>
              <w:t>Written exam: essay question</w:t>
            </w:r>
          </w:p>
          <w:p w:rsidR="00E11072" w:rsidRPr="00522E5E" w:rsidRDefault="00E11072" w:rsidP="00E11072">
            <w:pPr>
              <w:pStyle w:val="P68B1DB1-ListParagraph7"/>
              <w:ind w:left="0"/>
              <w:jc w:val="both"/>
              <w:rPr>
                <w:rFonts w:asciiTheme="minorHAnsi" w:hAnsiTheme="minorHAnsi"/>
                <w:szCs w:val="22"/>
                <w:lang w:val="hr-HR"/>
              </w:rPr>
            </w:pPr>
          </w:p>
          <w:p w:rsidR="00E11072" w:rsidRPr="00522E5E" w:rsidRDefault="00E11072" w:rsidP="00E11072">
            <w:pPr>
              <w:pStyle w:val="P68B1DB1-ListParagraph7"/>
              <w:ind w:left="0"/>
              <w:rPr>
                <w:rFonts w:asciiTheme="minorHAnsi" w:hAnsiTheme="minorHAnsi"/>
                <w:szCs w:val="22"/>
                <w:lang w:val="hr-HR"/>
              </w:rPr>
            </w:pPr>
            <w:r w:rsidRPr="00522E5E">
              <w:rPr>
                <w:rFonts w:asciiTheme="minorHAnsi" w:hAnsiTheme="minorHAnsi"/>
                <w:szCs w:val="22"/>
                <w:lang w:val="hr-HR"/>
              </w:rPr>
              <w:t xml:space="preserve">Evaluation of participation in class discussion </w:t>
            </w:r>
          </w:p>
        </w:tc>
      </w:tr>
      <w:tr w:rsidR="00045269" w:rsidRPr="00522E5E" w:rsidTr="00886B86">
        <w:trPr>
          <w:trHeight w:val="255"/>
        </w:trPr>
        <w:tc>
          <w:tcPr>
            <w:tcW w:w="2522" w:type="dxa"/>
            <w:shd w:val="clear" w:color="auto" w:fill="DEEAF6" w:themeFill="accent1" w:themeFillTint="33"/>
          </w:tcPr>
          <w:p w:rsidR="00045269" w:rsidRPr="00522E5E" w:rsidRDefault="00045269" w:rsidP="00886B86">
            <w:pPr>
              <w:pStyle w:val="P68B1DB1-Normal4"/>
              <w:ind w:left="288" w:hanging="141"/>
              <w:rPr>
                <w:rFonts w:asciiTheme="minorHAnsi" w:hAnsiTheme="minorHAnsi"/>
                <w:sz w:val="22"/>
                <w:szCs w:val="22"/>
                <w:lang w:val="hr-HR"/>
              </w:rPr>
            </w:pPr>
            <w:r w:rsidRPr="00522E5E">
              <w:rPr>
                <w:rFonts w:asciiTheme="minorHAnsi" w:hAnsiTheme="minorHAnsi"/>
                <w:sz w:val="22"/>
                <w:szCs w:val="22"/>
                <w:lang w:val="hr-HR"/>
              </w:rPr>
              <w:t>LEARNING OUTCOME (NAME)</w:t>
            </w:r>
          </w:p>
        </w:tc>
        <w:tc>
          <w:tcPr>
            <w:tcW w:w="6808" w:type="dxa"/>
            <w:shd w:val="clear" w:color="auto" w:fill="DEEAF6" w:themeFill="accent1" w:themeFillTint="33"/>
          </w:tcPr>
          <w:p w:rsidR="00045269" w:rsidRPr="00522E5E" w:rsidRDefault="00045269" w:rsidP="009A0D2C">
            <w:pPr>
              <w:pStyle w:val="P68B1DB1-Normal8"/>
              <w:jc w:val="both"/>
              <w:rPr>
                <w:rFonts w:asciiTheme="minorHAnsi" w:hAnsiTheme="minorHAnsi"/>
                <w:sz w:val="22"/>
                <w:szCs w:val="22"/>
                <w:lang w:val="hr-HR"/>
              </w:rPr>
            </w:pPr>
            <w:r w:rsidRPr="00522E5E">
              <w:rPr>
                <w:rFonts w:asciiTheme="minorHAnsi" w:hAnsiTheme="minorHAnsi"/>
                <w:sz w:val="22"/>
                <w:szCs w:val="22"/>
                <w:lang w:val="hr-HR"/>
              </w:rPr>
              <w:t>5. Evaluate the Union Citizenship</w:t>
            </w:r>
          </w:p>
        </w:tc>
      </w:tr>
      <w:tr w:rsidR="00E11072" w:rsidRPr="00522E5E" w:rsidTr="00886B86">
        <w:trPr>
          <w:trHeight w:val="255"/>
        </w:trPr>
        <w:tc>
          <w:tcPr>
            <w:tcW w:w="2522" w:type="dxa"/>
          </w:tcPr>
          <w:p w:rsidR="00E11072" w:rsidRPr="00522E5E" w:rsidRDefault="00E11072" w:rsidP="00886B86">
            <w:pPr>
              <w:pStyle w:val="P68B1DB1-Normal4"/>
              <w:numPr>
                <w:ilvl w:val="0"/>
                <w:numId w:val="253"/>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lastRenderedPageBreak/>
              <w:t>CONTRIBUTIONS TO THE ACHIEVEMENT OF LEARNING OUTCOMES AT THE STUDY PROGRAMME LEVEL (SPECIFY LO)</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2. Define basic terms and institutes and fundamental doctrines and principles of individual areas of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10. Determine relevant rules of the European Union legal system in specific area of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11. Analyse relevant case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12. Evaluate legal institutes and principles in their developmental dimension and in relation to contemporary legal system.</w:t>
            </w:r>
          </w:p>
        </w:tc>
      </w:tr>
      <w:tr w:rsidR="00E11072" w:rsidRPr="00522E5E" w:rsidTr="00886B86">
        <w:trPr>
          <w:trHeight w:val="255"/>
        </w:trPr>
        <w:tc>
          <w:tcPr>
            <w:tcW w:w="2522" w:type="dxa"/>
          </w:tcPr>
          <w:p w:rsidR="00E11072" w:rsidRPr="00522E5E" w:rsidRDefault="00E11072" w:rsidP="00886B86">
            <w:pPr>
              <w:pStyle w:val="P68B1DB1-Normal4"/>
              <w:numPr>
                <w:ilvl w:val="0"/>
                <w:numId w:val="253"/>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COGNITIVE AREA OF KNOWLEDGE AND UNDERSTANDING</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Evaluation</w:t>
            </w:r>
          </w:p>
        </w:tc>
      </w:tr>
      <w:tr w:rsidR="00E11072" w:rsidRPr="00522E5E" w:rsidTr="00886B86">
        <w:trPr>
          <w:trHeight w:val="255"/>
        </w:trPr>
        <w:tc>
          <w:tcPr>
            <w:tcW w:w="2522" w:type="dxa"/>
          </w:tcPr>
          <w:p w:rsidR="00E11072" w:rsidRPr="00522E5E" w:rsidRDefault="00E11072" w:rsidP="00886B86">
            <w:pPr>
              <w:pStyle w:val="P68B1DB1-Normal4"/>
              <w:numPr>
                <w:ilvl w:val="0"/>
                <w:numId w:val="253"/>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SKILLS</w:t>
            </w:r>
          </w:p>
        </w:tc>
        <w:tc>
          <w:tcPr>
            <w:tcW w:w="6808" w:type="dxa"/>
            <w:shd w:val="clear" w:color="auto" w:fill="E7E6E6" w:themeFill="background2"/>
          </w:tcPr>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Critical evaluation</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Creative thinking</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 xml:space="preserve">Communicating and interacting with other interlocutors </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Communicating in English</w:t>
            </w:r>
          </w:p>
        </w:tc>
      </w:tr>
      <w:tr w:rsidR="00E11072" w:rsidRPr="00522E5E" w:rsidTr="00886B86">
        <w:trPr>
          <w:trHeight w:val="255"/>
        </w:trPr>
        <w:tc>
          <w:tcPr>
            <w:tcW w:w="2522" w:type="dxa"/>
          </w:tcPr>
          <w:p w:rsidR="00E11072" w:rsidRPr="00522E5E" w:rsidRDefault="00E11072" w:rsidP="00886B86">
            <w:pPr>
              <w:pStyle w:val="P68B1DB1-Normal4"/>
              <w:numPr>
                <w:ilvl w:val="0"/>
                <w:numId w:val="253"/>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LEARNING CONTENT</w:t>
            </w:r>
          </w:p>
        </w:tc>
        <w:tc>
          <w:tcPr>
            <w:tcW w:w="6808" w:type="dxa"/>
            <w:shd w:val="clear" w:color="auto" w:fill="E7E6E6" w:themeFill="background2"/>
          </w:tcPr>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Teaching units:</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 xml:space="preserve">“Introduction: Political, Social and Economic Background of the Internal Market” </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“Union Citizenship”</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“Family Reunification of EU Citizens and Third-Country Nationals”</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“The Union Citizen as an Economic Actor”</w:t>
            </w:r>
          </w:p>
        </w:tc>
      </w:tr>
      <w:tr w:rsidR="00E11072" w:rsidRPr="00522E5E" w:rsidTr="00886B86">
        <w:trPr>
          <w:trHeight w:val="255"/>
        </w:trPr>
        <w:tc>
          <w:tcPr>
            <w:tcW w:w="2522" w:type="dxa"/>
          </w:tcPr>
          <w:p w:rsidR="00E11072" w:rsidRPr="00522E5E" w:rsidRDefault="00E11072" w:rsidP="00886B86">
            <w:pPr>
              <w:pStyle w:val="P68B1DB1-Normal4"/>
              <w:numPr>
                <w:ilvl w:val="0"/>
                <w:numId w:val="253"/>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TEACHING METHODS</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Lecture</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Moderated discussion</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Debate</w:t>
            </w:r>
          </w:p>
        </w:tc>
      </w:tr>
      <w:tr w:rsidR="00E11072" w:rsidRPr="00522E5E" w:rsidTr="00886B86">
        <w:trPr>
          <w:trHeight w:val="255"/>
        </w:trPr>
        <w:tc>
          <w:tcPr>
            <w:tcW w:w="2522" w:type="dxa"/>
          </w:tcPr>
          <w:p w:rsidR="00E11072" w:rsidRPr="00522E5E" w:rsidRDefault="00E11072" w:rsidP="00886B86">
            <w:pPr>
              <w:pStyle w:val="P68B1DB1-Normal4"/>
              <w:numPr>
                <w:ilvl w:val="0"/>
                <w:numId w:val="253"/>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EVALUATION METHODS</w:t>
            </w:r>
          </w:p>
        </w:tc>
        <w:tc>
          <w:tcPr>
            <w:tcW w:w="6808" w:type="dxa"/>
            <w:shd w:val="clear" w:color="auto" w:fill="E7E6E6" w:themeFill="background2"/>
          </w:tcPr>
          <w:p w:rsidR="00E11072" w:rsidRPr="00522E5E" w:rsidRDefault="00E11072" w:rsidP="00E11072">
            <w:pPr>
              <w:pStyle w:val="P68B1DB1-ListParagraph7"/>
              <w:ind w:left="0"/>
              <w:jc w:val="both"/>
              <w:rPr>
                <w:rFonts w:asciiTheme="minorHAnsi" w:hAnsiTheme="minorHAnsi"/>
                <w:szCs w:val="22"/>
                <w:lang w:val="hr-HR"/>
              </w:rPr>
            </w:pPr>
            <w:r w:rsidRPr="00522E5E">
              <w:rPr>
                <w:rFonts w:asciiTheme="minorHAnsi" w:hAnsiTheme="minorHAnsi"/>
                <w:szCs w:val="22"/>
                <w:lang w:val="hr-HR"/>
              </w:rPr>
              <w:t>Written exam: essay question</w:t>
            </w:r>
          </w:p>
          <w:p w:rsidR="00E11072" w:rsidRPr="00522E5E" w:rsidRDefault="00E11072" w:rsidP="00E11072">
            <w:pPr>
              <w:pStyle w:val="P68B1DB1-ListParagraph7"/>
              <w:ind w:left="0"/>
              <w:jc w:val="both"/>
              <w:rPr>
                <w:rFonts w:asciiTheme="minorHAnsi" w:hAnsiTheme="minorHAnsi"/>
                <w:szCs w:val="22"/>
                <w:lang w:val="hr-HR"/>
              </w:rPr>
            </w:pPr>
          </w:p>
          <w:p w:rsidR="00E11072" w:rsidRPr="00522E5E" w:rsidRDefault="00E11072" w:rsidP="00E11072">
            <w:pPr>
              <w:pStyle w:val="P68B1DB1-ListParagraph7"/>
              <w:ind w:left="0"/>
              <w:rPr>
                <w:rFonts w:asciiTheme="minorHAnsi" w:hAnsiTheme="minorHAnsi"/>
                <w:szCs w:val="22"/>
                <w:lang w:val="hr-HR"/>
              </w:rPr>
            </w:pPr>
            <w:r w:rsidRPr="00522E5E">
              <w:rPr>
                <w:rFonts w:asciiTheme="minorHAnsi" w:hAnsiTheme="minorHAnsi"/>
                <w:szCs w:val="22"/>
                <w:lang w:val="hr-HR"/>
              </w:rPr>
              <w:t>Evaluation of participation in class discussion</w:t>
            </w:r>
          </w:p>
        </w:tc>
      </w:tr>
      <w:tr w:rsidR="00045269" w:rsidRPr="00522E5E" w:rsidTr="00886B86">
        <w:trPr>
          <w:trHeight w:val="255"/>
        </w:trPr>
        <w:tc>
          <w:tcPr>
            <w:tcW w:w="2522" w:type="dxa"/>
            <w:shd w:val="clear" w:color="auto" w:fill="DEEAF6" w:themeFill="accent1" w:themeFillTint="33"/>
          </w:tcPr>
          <w:p w:rsidR="00045269" w:rsidRPr="00522E5E" w:rsidRDefault="00045269" w:rsidP="00886B86">
            <w:pPr>
              <w:pStyle w:val="P68B1DB1-Normal4"/>
              <w:ind w:left="288" w:hanging="141"/>
              <w:rPr>
                <w:rFonts w:asciiTheme="minorHAnsi" w:hAnsiTheme="minorHAnsi"/>
                <w:sz w:val="22"/>
                <w:szCs w:val="22"/>
                <w:lang w:val="hr-HR"/>
              </w:rPr>
            </w:pPr>
            <w:r w:rsidRPr="00522E5E">
              <w:rPr>
                <w:rFonts w:asciiTheme="minorHAnsi" w:hAnsiTheme="minorHAnsi"/>
                <w:sz w:val="22"/>
                <w:szCs w:val="22"/>
                <w:lang w:val="hr-HR"/>
              </w:rPr>
              <w:t>LEARNING OUTCOME (NAME)</w:t>
            </w:r>
          </w:p>
        </w:tc>
        <w:tc>
          <w:tcPr>
            <w:tcW w:w="6808" w:type="dxa"/>
            <w:shd w:val="clear" w:color="auto" w:fill="DEEAF6" w:themeFill="accent1" w:themeFillTint="33"/>
          </w:tcPr>
          <w:p w:rsidR="00045269" w:rsidRPr="00522E5E" w:rsidRDefault="00045269" w:rsidP="009A0D2C">
            <w:pPr>
              <w:pStyle w:val="P68B1DB1-Normal8"/>
              <w:jc w:val="both"/>
              <w:rPr>
                <w:rFonts w:asciiTheme="minorHAnsi" w:hAnsiTheme="minorHAnsi"/>
                <w:sz w:val="22"/>
                <w:szCs w:val="22"/>
                <w:lang w:val="hr-HR"/>
              </w:rPr>
            </w:pPr>
            <w:r w:rsidRPr="00522E5E">
              <w:rPr>
                <w:rFonts w:asciiTheme="minorHAnsi" w:hAnsiTheme="minorHAnsi"/>
                <w:sz w:val="22"/>
                <w:szCs w:val="22"/>
                <w:lang w:val="hr-HR"/>
              </w:rPr>
              <w:t>6. Evaluate Free Movement of Services in the EU</w:t>
            </w:r>
          </w:p>
        </w:tc>
      </w:tr>
      <w:tr w:rsidR="00E11072" w:rsidRPr="00522E5E" w:rsidTr="00886B86">
        <w:trPr>
          <w:trHeight w:val="255"/>
        </w:trPr>
        <w:tc>
          <w:tcPr>
            <w:tcW w:w="2522" w:type="dxa"/>
          </w:tcPr>
          <w:p w:rsidR="00E11072" w:rsidRPr="00522E5E" w:rsidRDefault="00E11072" w:rsidP="00886B86">
            <w:pPr>
              <w:pStyle w:val="P68B1DB1-Normal4"/>
              <w:numPr>
                <w:ilvl w:val="0"/>
                <w:numId w:val="254"/>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2. Define basic terms and institutes and fundamental doctrines and principles of individual areas of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10. Determine relevant rules of the European Union legal system in specific area of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11. Analyse relevant case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lastRenderedPageBreak/>
              <w:t>12. Evaluate legal institutes and principles in their developmental dimension and in relation to contemporary legal system.</w:t>
            </w:r>
          </w:p>
        </w:tc>
      </w:tr>
      <w:tr w:rsidR="00E11072" w:rsidRPr="00522E5E" w:rsidTr="00886B86">
        <w:trPr>
          <w:trHeight w:val="255"/>
        </w:trPr>
        <w:tc>
          <w:tcPr>
            <w:tcW w:w="2522" w:type="dxa"/>
          </w:tcPr>
          <w:p w:rsidR="00E11072" w:rsidRPr="00522E5E" w:rsidRDefault="00E11072" w:rsidP="00886B86">
            <w:pPr>
              <w:pStyle w:val="P68B1DB1-Normal4"/>
              <w:numPr>
                <w:ilvl w:val="0"/>
                <w:numId w:val="254"/>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lastRenderedPageBreak/>
              <w:t>COGNITIVE AREA OF KNOWLEDGE AND UNDERSTANDING</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Evaluation</w:t>
            </w:r>
          </w:p>
        </w:tc>
      </w:tr>
      <w:tr w:rsidR="00E11072" w:rsidRPr="00522E5E" w:rsidTr="00886B86">
        <w:trPr>
          <w:trHeight w:val="255"/>
        </w:trPr>
        <w:tc>
          <w:tcPr>
            <w:tcW w:w="2522" w:type="dxa"/>
          </w:tcPr>
          <w:p w:rsidR="00E11072" w:rsidRPr="00522E5E" w:rsidRDefault="00E11072" w:rsidP="00886B86">
            <w:pPr>
              <w:pStyle w:val="P68B1DB1-Normal4"/>
              <w:numPr>
                <w:ilvl w:val="0"/>
                <w:numId w:val="254"/>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SKILLS</w:t>
            </w:r>
          </w:p>
        </w:tc>
        <w:tc>
          <w:tcPr>
            <w:tcW w:w="6808" w:type="dxa"/>
            <w:shd w:val="clear" w:color="auto" w:fill="E7E6E6" w:themeFill="background2"/>
          </w:tcPr>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Critical evaluation</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Creative thinking</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 xml:space="preserve">Communicating and interacting with other interlocutors </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Communicating in English</w:t>
            </w:r>
          </w:p>
        </w:tc>
      </w:tr>
      <w:tr w:rsidR="00E11072" w:rsidRPr="00522E5E" w:rsidTr="00886B86">
        <w:trPr>
          <w:trHeight w:val="255"/>
        </w:trPr>
        <w:tc>
          <w:tcPr>
            <w:tcW w:w="2522" w:type="dxa"/>
          </w:tcPr>
          <w:p w:rsidR="00E11072" w:rsidRPr="00522E5E" w:rsidRDefault="00E11072" w:rsidP="00886B86">
            <w:pPr>
              <w:pStyle w:val="P68B1DB1-Normal4"/>
              <w:numPr>
                <w:ilvl w:val="0"/>
                <w:numId w:val="254"/>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LEARNING CONTENT</w:t>
            </w:r>
          </w:p>
        </w:tc>
        <w:tc>
          <w:tcPr>
            <w:tcW w:w="6808" w:type="dxa"/>
            <w:shd w:val="clear" w:color="auto" w:fill="E7E6E6" w:themeFill="background2"/>
          </w:tcPr>
          <w:p w:rsidR="00E11072" w:rsidRPr="00522E5E" w:rsidRDefault="00E11072" w:rsidP="00E11072">
            <w:pPr>
              <w:pStyle w:val="P68B1DB1-ListParagraph7"/>
              <w:ind w:left="0"/>
              <w:rPr>
                <w:rFonts w:asciiTheme="minorHAnsi" w:hAnsiTheme="minorHAnsi"/>
                <w:szCs w:val="22"/>
                <w:lang w:val="hr-HR"/>
              </w:rPr>
            </w:pPr>
            <w:r w:rsidRPr="00522E5E">
              <w:rPr>
                <w:rFonts w:asciiTheme="minorHAnsi" w:hAnsiTheme="minorHAnsi"/>
                <w:szCs w:val="22"/>
                <w:lang w:val="hr-HR"/>
              </w:rPr>
              <w:t xml:space="preserve">Teaching units: </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“Introduction: Political, Social and Economic Background of the Internal Market”</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“Free Movement of Services and Freedom of Establishment”</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“Internal Market Adjudication and the Quality of Life in Europe”</w:t>
            </w:r>
          </w:p>
        </w:tc>
      </w:tr>
      <w:tr w:rsidR="00E11072" w:rsidRPr="00522E5E" w:rsidTr="00886B86">
        <w:trPr>
          <w:trHeight w:val="255"/>
        </w:trPr>
        <w:tc>
          <w:tcPr>
            <w:tcW w:w="2522" w:type="dxa"/>
          </w:tcPr>
          <w:p w:rsidR="00E11072" w:rsidRPr="00522E5E" w:rsidRDefault="00E11072" w:rsidP="00886B86">
            <w:pPr>
              <w:pStyle w:val="P68B1DB1-Normal4"/>
              <w:numPr>
                <w:ilvl w:val="0"/>
                <w:numId w:val="254"/>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TEACHING METHODS</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Lecture</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Moderated discussion</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Debate</w:t>
            </w:r>
          </w:p>
        </w:tc>
      </w:tr>
      <w:tr w:rsidR="00E11072" w:rsidRPr="00522E5E" w:rsidTr="00886B86">
        <w:trPr>
          <w:trHeight w:val="255"/>
        </w:trPr>
        <w:tc>
          <w:tcPr>
            <w:tcW w:w="2522" w:type="dxa"/>
          </w:tcPr>
          <w:p w:rsidR="00E11072" w:rsidRPr="00522E5E" w:rsidRDefault="00E11072" w:rsidP="00886B86">
            <w:pPr>
              <w:pStyle w:val="P68B1DB1-Normal4"/>
              <w:numPr>
                <w:ilvl w:val="0"/>
                <w:numId w:val="254"/>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EVALUATION METHODS</w:t>
            </w:r>
          </w:p>
        </w:tc>
        <w:tc>
          <w:tcPr>
            <w:tcW w:w="6808" w:type="dxa"/>
            <w:shd w:val="clear" w:color="auto" w:fill="E7E6E6" w:themeFill="background2"/>
          </w:tcPr>
          <w:p w:rsidR="00E11072" w:rsidRPr="00522E5E" w:rsidRDefault="00E11072" w:rsidP="00E11072">
            <w:pPr>
              <w:pStyle w:val="P68B1DB1-ListParagraph7"/>
              <w:ind w:left="0"/>
              <w:jc w:val="both"/>
              <w:rPr>
                <w:rFonts w:asciiTheme="minorHAnsi" w:hAnsiTheme="minorHAnsi"/>
                <w:szCs w:val="22"/>
                <w:lang w:val="hr-HR"/>
              </w:rPr>
            </w:pPr>
            <w:r w:rsidRPr="00522E5E">
              <w:rPr>
                <w:rFonts w:asciiTheme="minorHAnsi" w:hAnsiTheme="minorHAnsi"/>
                <w:szCs w:val="22"/>
                <w:lang w:val="hr-HR"/>
              </w:rPr>
              <w:t>Written exam: essay question</w:t>
            </w:r>
          </w:p>
          <w:p w:rsidR="00E11072" w:rsidRPr="00522E5E" w:rsidRDefault="00E11072" w:rsidP="00E11072">
            <w:pPr>
              <w:pStyle w:val="P68B1DB1-ListParagraph7"/>
              <w:ind w:left="0"/>
              <w:jc w:val="both"/>
              <w:rPr>
                <w:rFonts w:asciiTheme="minorHAnsi" w:hAnsiTheme="minorHAnsi"/>
                <w:szCs w:val="22"/>
                <w:lang w:val="hr-HR"/>
              </w:rPr>
            </w:pPr>
          </w:p>
          <w:p w:rsidR="00E11072" w:rsidRPr="00522E5E" w:rsidRDefault="00E11072" w:rsidP="00E11072">
            <w:pPr>
              <w:pStyle w:val="P68B1DB1-ListParagraph7"/>
              <w:ind w:left="0"/>
              <w:rPr>
                <w:rFonts w:asciiTheme="minorHAnsi" w:hAnsiTheme="minorHAnsi"/>
                <w:szCs w:val="22"/>
                <w:lang w:val="hr-HR"/>
              </w:rPr>
            </w:pPr>
            <w:r w:rsidRPr="00522E5E">
              <w:rPr>
                <w:rFonts w:asciiTheme="minorHAnsi" w:hAnsiTheme="minorHAnsi"/>
                <w:szCs w:val="22"/>
                <w:lang w:val="hr-HR"/>
              </w:rPr>
              <w:t xml:space="preserve">Evaluation of participation in class discussion </w:t>
            </w:r>
          </w:p>
        </w:tc>
      </w:tr>
      <w:tr w:rsidR="00045269" w:rsidRPr="00522E5E" w:rsidTr="00886B86">
        <w:trPr>
          <w:trHeight w:val="255"/>
        </w:trPr>
        <w:tc>
          <w:tcPr>
            <w:tcW w:w="2522" w:type="dxa"/>
            <w:shd w:val="clear" w:color="auto" w:fill="DEEAF6" w:themeFill="accent1" w:themeFillTint="33"/>
          </w:tcPr>
          <w:p w:rsidR="00045269" w:rsidRPr="00522E5E" w:rsidRDefault="00045269" w:rsidP="00886B86">
            <w:pPr>
              <w:pStyle w:val="P68B1DB1-Normal4"/>
              <w:ind w:left="288" w:hanging="141"/>
              <w:rPr>
                <w:rFonts w:asciiTheme="minorHAnsi" w:hAnsiTheme="minorHAnsi"/>
                <w:sz w:val="22"/>
                <w:szCs w:val="22"/>
                <w:lang w:val="hr-HR"/>
              </w:rPr>
            </w:pPr>
            <w:r w:rsidRPr="00522E5E">
              <w:rPr>
                <w:rFonts w:asciiTheme="minorHAnsi" w:hAnsiTheme="minorHAnsi"/>
                <w:sz w:val="22"/>
                <w:szCs w:val="22"/>
                <w:lang w:val="hr-HR"/>
              </w:rPr>
              <w:t>LEARNING OUTCOME (NAME)</w:t>
            </w:r>
          </w:p>
        </w:tc>
        <w:tc>
          <w:tcPr>
            <w:tcW w:w="6808" w:type="dxa"/>
            <w:shd w:val="clear" w:color="auto" w:fill="DEEAF6" w:themeFill="accent1" w:themeFillTint="33"/>
          </w:tcPr>
          <w:p w:rsidR="00045269" w:rsidRPr="00522E5E" w:rsidRDefault="00045269" w:rsidP="009A0D2C">
            <w:pPr>
              <w:pStyle w:val="P68B1DB1-Normal8"/>
              <w:jc w:val="both"/>
              <w:rPr>
                <w:rFonts w:asciiTheme="minorHAnsi" w:hAnsiTheme="minorHAnsi"/>
                <w:sz w:val="22"/>
                <w:szCs w:val="22"/>
                <w:lang w:val="hr-HR"/>
              </w:rPr>
            </w:pPr>
            <w:r w:rsidRPr="00522E5E">
              <w:rPr>
                <w:rFonts w:asciiTheme="minorHAnsi" w:hAnsiTheme="minorHAnsi"/>
                <w:sz w:val="22"/>
                <w:szCs w:val="22"/>
                <w:lang w:val="hr-HR"/>
              </w:rPr>
              <w:t>7. Evaluate Free Movement of Capital in the EU</w:t>
            </w:r>
          </w:p>
        </w:tc>
      </w:tr>
      <w:tr w:rsidR="00E11072" w:rsidRPr="00522E5E" w:rsidTr="00886B86">
        <w:trPr>
          <w:trHeight w:val="255"/>
        </w:trPr>
        <w:tc>
          <w:tcPr>
            <w:tcW w:w="2522" w:type="dxa"/>
          </w:tcPr>
          <w:p w:rsidR="00E11072" w:rsidRPr="00522E5E" w:rsidRDefault="00E11072" w:rsidP="00886B86">
            <w:pPr>
              <w:pStyle w:val="P68B1DB1-Normal4"/>
              <w:numPr>
                <w:ilvl w:val="0"/>
                <w:numId w:val="255"/>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2. Define basic terms and institutes and fundamental doctrines and principles of individual areas of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10. Determine relevant rules of the European Union legal system in specific area of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11. Analyse relevant case law.</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12. Evaluate legal institutes and principles in their developmental dimension and in relation to contemporary legal system.12. Evaluate legal institutes and principles in their developmental dimension and in relation to contemporary legal system.</w:t>
            </w:r>
          </w:p>
        </w:tc>
      </w:tr>
      <w:tr w:rsidR="00E11072" w:rsidRPr="00522E5E" w:rsidTr="00886B86">
        <w:trPr>
          <w:trHeight w:val="255"/>
        </w:trPr>
        <w:tc>
          <w:tcPr>
            <w:tcW w:w="2522" w:type="dxa"/>
          </w:tcPr>
          <w:p w:rsidR="00E11072" w:rsidRPr="00522E5E" w:rsidRDefault="00E11072" w:rsidP="00886B86">
            <w:pPr>
              <w:pStyle w:val="P68B1DB1-Normal4"/>
              <w:numPr>
                <w:ilvl w:val="0"/>
                <w:numId w:val="255"/>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COGNITIVE AREA OF KNOWLEDGE AND UNDERSTANDING</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Evaluation</w:t>
            </w:r>
          </w:p>
        </w:tc>
      </w:tr>
      <w:tr w:rsidR="00E11072" w:rsidRPr="00522E5E" w:rsidTr="00886B86">
        <w:trPr>
          <w:trHeight w:val="255"/>
        </w:trPr>
        <w:tc>
          <w:tcPr>
            <w:tcW w:w="2522" w:type="dxa"/>
          </w:tcPr>
          <w:p w:rsidR="00E11072" w:rsidRPr="00522E5E" w:rsidRDefault="00E11072" w:rsidP="00886B86">
            <w:pPr>
              <w:pStyle w:val="P68B1DB1-Normal4"/>
              <w:numPr>
                <w:ilvl w:val="0"/>
                <w:numId w:val="255"/>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SKILLS</w:t>
            </w:r>
          </w:p>
        </w:tc>
        <w:tc>
          <w:tcPr>
            <w:tcW w:w="6808" w:type="dxa"/>
            <w:shd w:val="clear" w:color="auto" w:fill="E7E6E6" w:themeFill="background2"/>
          </w:tcPr>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Critical evaluation</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lastRenderedPageBreak/>
              <w:t>Creative thinking</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 xml:space="preserve">Communicating and interacting with other interlocutors </w:t>
            </w:r>
          </w:p>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Communicating in English</w:t>
            </w:r>
          </w:p>
        </w:tc>
      </w:tr>
      <w:tr w:rsidR="00E11072" w:rsidRPr="00522E5E" w:rsidTr="00886B86">
        <w:trPr>
          <w:trHeight w:val="255"/>
        </w:trPr>
        <w:tc>
          <w:tcPr>
            <w:tcW w:w="2522" w:type="dxa"/>
          </w:tcPr>
          <w:p w:rsidR="00E11072" w:rsidRPr="00522E5E" w:rsidRDefault="00E11072" w:rsidP="00886B86">
            <w:pPr>
              <w:pStyle w:val="P68B1DB1-Normal4"/>
              <w:numPr>
                <w:ilvl w:val="0"/>
                <w:numId w:val="255"/>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lastRenderedPageBreak/>
              <w:t>LEARNING CONTENT</w:t>
            </w:r>
          </w:p>
        </w:tc>
        <w:tc>
          <w:tcPr>
            <w:tcW w:w="6808" w:type="dxa"/>
            <w:shd w:val="clear" w:color="auto" w:fill="E7E6E6" w:themeFill="background2"/>
          </w:tcPr>
          <w:p w:rsidR="00E11072" w:rsidRPr="00522E5E" w:rsidRDefault="00E11072" w:rsidP="00E11072">
            <w:pPr>
              <w:pStyle w:val="P68B1DB1-Normal5"/>
              <w:jc w:val="both"/>
              <w:rPr>
                <w:rFonts w:asciiTheme="minorHAnsi" w:hAnsiTheme="minorHAnsi"/>
                <w:sz w:val="22"/>
                <w:szCs w:val="22"/>
                <w:lang w:val="hr-HR"/>
              </w:rPr>
            </w:pPr>
            <w:r w:rsidRPr="00522E5E">
              <w:rPr>
                <w:rFonts w:asciiTheme="minorHAnsi" w:hAnsiTheme="minorHAnsi"/>
                <w:sz w:val="22"/>
                <w:szCs w:val="22"/>
                <w:lang w:val="hr-HR"/>
              </w:rPr>
              <w:t>Teaching units:</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“Introduction: Political, Social and Economic Background of the Internal Market”</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“Free Movement of Capital and National Tax Rules”</w:t>
            </w:r>
          </w:p>
        </w:tc>
      </w:tr>
      <w:tr w:rsidR="00E11072" w:rsidRPr="00522E5E" w:rsidTr="00886B86">
        <w:trPr>
          <w:trHeight w:val="255"/>
        </w:trPr>
        <w:tc>
          <w:tcPr>
            <w:tcW w:w="2522" w:type="dxa"/>
          </w:tcPr>
          <w:p w:rsidR="00E11072" w:rsidRPr="00522E5E" w:rsidRDefault="00E11072" w:rsidP="00886B86">
            <w:pPr>
              <w:pStyle w:val="P68B1DB1-Normal4"/>
              <w:numPr>
                <w:ilvl w:val="0"/>
                <w:numId w:val="255"/>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TEACHING METHODS</w:t>
            </w:r>
          </w:p>
        </w:tc>
        <w:tc>
          <w:tcPr>
            <w:tcW w:w="6808" w:type="dxa"/>
            <w:shd w:val="clear" w:color="auto" w:fill="E7E6E6" w:themeFill="background2"/>
          </w:tcPr>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Lecture</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Moderated discussion</w:t>
            </w:r>
          </w:p>
          <w:p w:rsidR="00E11072" w:rsidRPr="00522E5E" w:rsidRDefault="00E11072" w:rsidP="00E11072">
            <w:pPr>
              <w:pStyle w:val="P68B1DB1-Normal5"/>
              <w:rPr>
                <w:rFonts w:asciiTheme="minorHAnsi" w:hAnsiTheme="minorHAnsi"/>
                <w:sz w:val="22"/>
                <w:szCs w:val="22"/>
                <w:lang w:val="hr-HR"/>
              </w:rPr>
            </w:pPr>
            <w:r w:rsidRPr="00522E5E">
              <w:rPr>
                <w:rFonts w:asciiTheme="minorHAnsi" w:hAnsiTheme="minorHAnsi"/>
                <w:sz w:val="22"/>
                <w:szCs w:val="22"/>
                <w:lang w:val="hr-HR"/>
              </w:rPr>
              <w:t>Debate</w:t>
            </w:r>
          </w:p>
        </w:tc>
      </w:tr>
      <w:tr w:rsidR="00E11072" w:rsidRPr="00522E5E" w:rsidTr="00886B86">
        <w:trPr>
          <w:trHeight w:val="255"/>
        </w:trPr>
        <w:tc>
          <w:tcPr>
            <w:tcW w:w="2522" w:type="dxa"/>
          </w:tcPr>
          <w:p w:rsidR="00E11072" w:rsidRPr="00522E5E" w:rsidRDefault="00E11072" w:rsidP="00886B86">
            <w:pPr>
              <w:pStyle w:val="P68B1DB1-Normal4"/>
              <w:numPr>
                <w:ilvl w:val="0"/>
                <w:numId w:val="255"/>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EVALUATION METHODS</w:t>
            </w:r>
          </w:p>
        </w:tc>
        <w:tc>
          <w:tcPr>
            <w:tcW w:w="6808" w:type="dxa"/>
            <w:shd w:val="clear" w:color="auto" w:fill="E7E6E6" w:themeFill="background2"/>
          </w:tcPr>
          <w:p w:rsidR="00E11072" w:rsidRPr="00522E5E" w:rsidRDefault="00E11072" w:rsidP="00E11072">
            <w:pPr>
              <w:pStyle w:val="P68B1DB1-ListParagraph7"/>
              <w:ind w:left="0"/>
              <w:jc w:val="both"/>
              <w:rPr>
                <w:rFonts w:asciiTheme="minorHAnsi" w:hAnsiTheme="minorHAnsi"/>
                <w:szCs w:val="22"/>
                <w:lang w:val="hr-HR"/>
              </w:rPr>
            </w:pPr>
            <w:r w:rsidRPr="00522E5E">
              <w:rPr>
                <w:rFonts w:asciiTheme="minorHAnsi" w:hAnsiTheme="minorHAnsi"/>
                <w:szCs w:val="22"/>
                <w:lang w:val="hr-HR"/>
              </w:rPr>
              <w:t>Written exam: essay question</w:t>
            </w:r>
          </w:p>
          <w:p w:rsidR="00E11072" w:rsidRPr="00522E5E" w:rsidRDefault="00E11072" w:rsidP="00E11072">
            <w:pPr>
              <w:pStyle w:val="P68B1DB1-ListParagraph7"/>
              <w:ind w:left="0"/>
              <w:jc w:val="both"/>
              <w:rPr>
                <w:rFonts w:asciiTheme="minorHAnsi" w:hAnsiTheme="minorHAnsi"/>
                <w:szCs w:val="22"/>
                <w:lang w:val="hr-HR"/>
              </w:rPr>
            </w:pPr>
          </w:p>
          <w:p w:rsidR="00E11072" w:rsidRPr="00522E5E" w:rsidRDefault="00E11072" w:rsidP="00E11072">
            <w:pPr>
              <w:pStyle w:val="P68B1DB1-ListParagraph7"/>
              <w:ind w:left="0"/>
              <w:rPr>
                <w:rFonts w:asciiTheme="minorHAnsi" w:hAnsiTheme="minorHAnsi"/>
                <w:szCs w:val="22"/>
                <w:lang w:val="hr-HR"/>
              </w:rPr>
            </w:pPr>
            <w:r w:rsidRPr="00522E5E">
              <w:rPr>
                <w:rFonts w:asciiTheme="minorHAnsi" w:hAnsiTheme="minorHAnsi"/>
                <w:szCs w:val="22"/>
                <w:lang w:val="hr-HR"/>
              </w:rPr>
              <w:t>Evaluation of participation in class discussion</w:t>
            </w:r>
          </w:p>
        </w:tc>
      </w:tr>
    </w:tbl>
    <w:p w:rsidR="00F63534" w:rsidRPr="00522E5E" w:rsidRDefault="00F63534" w:rsidP="00F63534">
      <w:pPr>
        <w:shd w:val="clear" w:color="auto" w:fill="FFFFFF"/>
        <w:spacing w:after="0" w:line="252" w:lineRule="atLeast"/>
        <w:rPr>
          <w:b/>
          <w:color w:val="1F3864" w:themeColor="accent5" w:themeShade="80"/>
          <w:sz w:val="28"/>
          <w:szCs w:val="28"/>
        </w:rPr>
      </w:pPr>
    </w:p>
    <w:p w:rsidR="00045269" w:rsidRPr="00522E5E" w:rsidRDefault="00045269" w:rsidP="00F63534">
      <w:pPr>
        <w:shd w:val="clear" w:color="auto" w:fill="FFFFFF"/>
        <w:spacing w:after="0" w:line="252" w:lineRule="atLeast"/>
        <w:rPr>
          <w:b/>
          <w:color w:val="1F3864" w:themeColor="accent5" w:themeShade="80"/>
          <w:sz w:val="28"/>
          <w:szCs w:val="28"/>
        </w:rPr>
      </w:pPr>
    </w:p>
    <w:p w:rsidR="007303DC" w:rsidRPr="00522E5E" w:rsidRDefault="007303DC" w:rsidP="007303DC">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ISHODI UČENJA – EUROPEAN PRIVATE INTERNATIONAL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7303DC" w:rsidRPr="00522E5E" w:rsidTr="00886B86">
        <w:trPr>
          <w:trHeight w:val="570"/>
        </w:trPr>
        <w:tc>
          <w:tcPr>
            <w:tcW w:w="2522" w:type="dxa"/>
            <w:shd w:val="clear" w:color="auto" w:fill="9CC2E5"/>
          </w:tcPr>
          <w:p w:rsidR="007303DC" w:rsidRPr="00522E5E" w:rsidRDefault="007303DC" w:rsidP="00BD6C2B">
            <w:pPr>
              <w:rPr>
                <w:rFonts w:cstheme="minorHAnsi"/>
                <w:b/>
                <w:sz w:val="28"/>
                <w:szCs w:val="28"/>
                <w:lang w:val="en-GB"/>
              </w:rPr>
            </w:pPr>
            <w:r w:rsidRPr="00522E5E">
              <w:rPr>
                <w:rFonts w:cstheme="minorHAnsi"/>
                <w:b/>
                <w:sz w:val="28"/>
                <w:szCs w:val="28"/>
                <w:lang w:val="en-GB"/>
              </w:rPr>
              <w:t>KOLEGIJ</w:t>
            </w:r>
          </w:p>
        </w:tc>
        <w:tc>
          <w:tcPr>
            <w:tcW w:w="6808" w:type="dxa"/>
          </w:tcPr>
          <w:p w:rsidR="007303DC" w:rsidRPr="00522E5E" w:rsidRDefault="007303DC" w:rsidP="00BD6C2B">
            <w:pPr>
              <w:rPr>
                <w:rFonts w:cstheme="minorHAnsi"/>
                <w:b/>
                <w:sz w:val="28"/>
                <w:szCs w:val="28"/>
                <w:lang w:val="en-GB"/>
              </w:rPr>
            </w:pPr>
            <w:r w:rsidRPr="00522E5E">
              <w:rPr>
                <w:rFonts w:cstheme="minorHAnsi"/>
                <w:b/>
                <w:sz w:val="28"/>
                <w:szCs w:val="28"/>
                <w:lang w:val="en-GB"/>
              </w:rPr>
              <w:t>EUROPEAN PRIVATE INTERNATIONAL LAW</w:t>
            </w:r>
          </w:p>
        </w:tc>
      </w:tr>
      <w:tr w:rsidR="007303DC" w:rsidRPr="00522E5E" w:rsidTr="00886B86">
        <w:trPr>
          <w:trHeight w:val="465"/>
        </w:trPr>
        <w:tc>
          <w:tcPr>
            <w:tcW w:w="2522" w:type="dxa"/>
            <w:shd w:val="clear" w:color="auto" w:fill="F2F2F2"/>
          </w:tcPr>
          <w:p w:rsidR="007303DC" w:rsidRPr="00522E5E" w:rsidRDefault="007303DC" w:rsidP="00BD6C2B">
            <w:pPr>
              <w:rPr>
                <w:rFonts w:cstheme="minorHAnsi"/>
              </w:rPr>
            </w:pPr>
            <w:r w:rsidRPr="00522E5E">
              <w:rPr>
                <w:rFonts w:cstheme="minorHAnsi"/>
              </w:rPr>
              <w:t xml:space="preserve">OBAVEZNI ILI IZBORNI / GODINA STUDIJA NA KOJOJ SE KOLEGIJ IZVODI </w:t>
            </w:r>
          </w:p>
        </w:tc>
        <w:tc>
          <w:tcPr>
            <w:tcW w:w="6808" w:type="dxa"/>
          </w:tcPr>
          <w:p w:rsidR="007303DC" w:rsidRPr="00522E5E" w:rsidRDefault="007303DC" w:rsidP="00BD6C2B">
            <w:pPr>
              <w:rPr>
                <w:rFonts w:cstheme="minorHAnsi"/>
                <w:lang w:val="en-GB"/>
              </w:rPr>
            </w:pPr>
            <w:r w:rsidRPr="00522E5E">
              <w:rPr>
                <w:rFonts w:cstheme="minorHAnsi"/>
                <w:lang w:val="en-GB"/>
              </w:rPr>
              <w:t>ELECTIVE/ 5. YEAR</w:t>
            </w:r>
          </w:p>
        </w:tc>
      </w:tr>
      <w:tr w:rsidR="007303DC" w:rsidRPr="00522E5E" w:rsidTr="00886B86">
        <w:trPr>
          <w:trHeight w:val="300"/>
        </w:trPr>
        <w:tc>
          <w:tcPr>
            <w:tcW w:w="2522" w:type="dxa"/>
            <w:shd w:val="clear" w:color="auto" w:fill="F2F2F2"/>
          </w:tcPr>
          <w:p w:rsidR="007303DC" w:rsidRPr="00BD6C2B" w:rsidRDefault="007303DC" w:rsidP="00BD6C2B">
            <w:pPr>
              <w:rPr>
                <w:rFonts w:cstheme="minorHAnsi"/>
                <w:lang w:val="it-IT"/>
              </w:rPr>
            </w:pPr>
            <w:r w:rsidRPr="00BD6C2B">
              <w:rPr>
                <w:rFonts w:cstheme="minorHAnsi"/>
                <w:lang w:val="it-IT"/>
              </w:rPr>
              <w:t>OBLIK NASTAVE (PREDAVANJA, SEMINAR, VJEŽBE, (I/ILI) PRAKTIČNA NASTAVA</w:t>
            </w:r>
          </w:p>
        </w:tc>
        <w:tc>
          <w:tcPr>
            <w:tcW w:w="6808" w:type="dxa"/>
          </w:tcPr>
          <w:p w:rsidR="007303DC" w:rsidRPr="00522E5E" w:rsidRDefault="007303DC" w:rsidP="00BD6C2B">
            <w:pPr>
              <w:rPr>
                <w:rFonts w:cstheme="minorHAnsi"/>
                <w:lang w:val="en-GB"/>
              </w:rPr>
            </w:pPr>
            <w:r w:rsidRPr="00522E5E">
              <w:rPr>
                <w:rFonts w:cstheme="minorHAnsi"/>
                <w:lang w:val="en-GB"/>
              </w:rPr>
              <w:t>LECTURES</w:t>
            </w:r>
          </w:p>
        </w:tc>
      </w:tr>
      <w:tr w:rsidR="007303DC" w:rsidRPr="00522E5E" w:rsidTr="00886B86">
        <w:trPr>
          <w:trHeight w:val="405"/>
        </w:trPr>
        <w:tc>
          <w:tcPr>
            <w:tcW w:w="2522" w:type="dxa"/>
            <w:shd w:val="clear" w:color="auto" w:fill="F2F2F2"/>
          </w:tcPr>
          <w:p w:rsidR="007303DC" w:rsidRPr="00522E5E" w:rsidRDefault="007303DC" w:rsidP="00BD6C2B">
            <w:pPr>
              <w:rPr>
                <w:rFonts w:cstheme="minorHAnsi"/>
                <w:lang w:val="en-GB"/>
              </w:rPr>
            </w:pPr>
            <w:r w:rsidRPr="00522E5E">
              <w:rPr>
                <w:rFonts w:cstheme="minorHAnsi"/>
                <w:lang w:val="en-GB"/>
              </w:rPr>
              <w:t>ECTS BODOVI KOLEGIJA</w:t>
            </w:r>
          </w:p>
        </w:tc>
        <w:tc>
          <w:tcPr>
            <w:tcW w:w="6808" w:type="dxa"/>
          </w:tcPr>
          <w:p w:rsidR="007303DC" w:rsidRPr="00522E5E" w:rsidRDefault="007303DC" w:rsidP="00BD6C2B">
            <w:pPr>
              <w:jc w:val="both"/>
              <w:rPr>
                <w:rFonts w:cstheme="minorHAnsi"/>
                <w:lang w:val="en-GB"/>
              </w:rPr>
            </w:pPr>
            <w:r w:rsidRPr="00522E5E">
              <w:rPr>
                <w:rFonts w:cstheme="minorHAnsi"/>
                <w:lang w:val="en-GB"/>
              </w:rPr>
              <w:t>4 ECTS points:</w:t>
            </w:r>
          </w:p>
          <w:p w:rsidR="007303DC" w:rsidRPr="00522E5E" w:rsidRDefault="007303DC" w:rsidP="007303DC">
            <w:pPr>
              <w:pStyle w:val="ListParagraph"/>
              <w:numPr>
                <w:ilvl w:val="0"/>
                <w:numId w:val="35"/>
              </w:numPr>
              <w:spacing w:after="160" w:line="259" w:lineRule="auto"/>
              <w:jc w:val="both"/>
              <w:rPr>
                <w:rFonts w:asciiTheme="minorHAnsi" w:hAnsiTheme="minorHAnsi" w:cstheme="minorHAnsi"/>
                <w:sz w:val="22"/>
                <w:szCs w:val="22"/>
                <w:lang w:val="en-GB"/>
              </w:rPr>
            </w:pPr>
            <w:r w:rsidRPr="00522E5E">
              <w:rPr>
                <w:rFonts w:asciiTheme="minorHAnsi" w:hAnsiTheme="minorHAnsi" w:cstheme="minorHAnsi"/>
                <w:sz w:val="22"/>
                <w:szCs w:val="22"/>
                <w:lang w:val="en-GB"/>
              </w:rPr>
              <w:t xml:space="preserve">Lectures - 30 hours: cca. </w:t>
            </w:r>
            <w:r w:rsidRPr="00522E5E">
              <w:rPr>
                <w:rFonts w:asciiTheme="minorHAnsi" w:hAnsiTheme="minorHAnsi" w:cstheme="minorHAnsi"/>
                <w:b/>
                <w:sz w:val="22"/>
                <w:szCs w:val="22"/>
                <w:lang w:val="en-GB"/>
              </w:rPr>
              <w:t>1 ECTS</w:t>
            </w:r>
          </w:p>
          <w:p w:rsidR="007303DC" w:rsidRPr="00522E5E" w:rsidRDefault="007303DC" w:rsidP="007303DC">
            <w:pPr>
              <w:pStyle w:val="ListParagraph"/>
              <w:numPr>
                <w:ilvl w:val="0"/>
                <w:numId w:val="35"/>
              </w:numPr>
              <w:spacing w:after="160" w:line="259" w:lineRule="auto"/>
              <w:jc w:val="both"/>
              <w:rPr>
                <w:rFonts w:asciiTheme="minorHAnsi" w:hAnsiTheme="minorHAnsi" w:cstheme="minorHAnsi"/>
                <w:sz w:val="22"/>
                <w:szCs w:val="22"/>
                <w:lang w:val="en-GB"/>
              </w:rPr>
            </w:pPr>
            <w:r w:rsidRPr="00522E5E">
              <w:rPr>
                <w:rFonts w:asciiTheme="minorHAnsi" w:hAnsiTheme="minorHAnsi" w:cstheme="minorHAnsi"/>
                <w:sz w:val="22"/>
                <w:szCs w:val="22"/>
                <w:lang w:val="en-GB"/>
              </w:rPr>
              <w:t xml:space="preserve">Preparation for lectures (reading, student debate. guided discussion, demonstration of a practical assignment) - 30 hours: cca. </w:t>
            </w:r>
            <w:r w:rsidRPr="00522E5E">
              <w:rPr>
                <w:rFonts w:asciiTheme="minorHAnsi" w:hAnsiTheme="minorHAnsi" w:cstheme="minorHAnsi"/>
                <w:b/>
                <w:sz w:val="22"/>
                <w:szCs w:val="22"/>
                <w:lang w:val="en-GB"/>
              </w:rPr>
              <w:t>1 ECTS</w:t>
            </w:r>
          </w:p>
          <w:p w:rsidR="007303DC" w:rsidRPr="00522E5E" w:rsidRDefault="007303DC" w:rsidP="007303DC">
            <w:pPr>
              <w:pStyle w:val="ListParagraph"/>
              <w:numPr>
                <w:ilvl w:val="0"/>
                <w:numId w:val="35"/>
              </w:numPr>
              <w:spacing w:after="160" w:line="480" w:lineRule="auto"/>
              <w:rPr>
                <w:rFonts w:asciiTheme="minorHAnsi" w:hAnsiTheme="minorHAnsi" w:cstheme="minorHAnsi"/>
                <w:sz w:val="22"/>
                <w:szCs w:val="22"/>
                <w:lang w:val="en-GB"/>
              </w:rPr>
            </w:pPr>
            <w:r w:rsidRPr="00522E5E">
              <w:rPr>
                <w:rFonts w:asciiTheme="minorHAnsi" w:hAnsiTheme="minorHAnsi" w:cstheme="minorHAnsi"/>
                <w:sz w:val="22"/>
                <w:szCs w:val="22"/>
                <w:lang w:val="en-GB"/>
              </w:rPr>
              <w:t xml:space="preserve">Preparation for the exam (independent reading and studying of the literature) – 60 hours: cca.  </w:t>
            </w:r>
            <w:r w:rsidRPr="00522E5E">
              <w:rPr>
                <w:rFonts w:asciiTheme="minorHAnsi" w:hAnsiTheme="minorHAnsi" w:cstheme="minorHAnsi"/>
                <w:b/>
                <w:sz w:val="22"/>
                <w:szCs w:val="22"/>
                <w:lang w:val="en-GB"/>
              </w:rPr>
              <w:t>2 ECTS</w:t>
            </w:r>
            <w:r w:rsidRPr="00522E5E">
              <w:rPr>
                <w:rFonts w:asciiTheme="minorHAnsi" w:hAnsiTheme="minorHAnsi" w:cstheme="minorHAnsi"/>
                <w:sz w:val="22"/>
                <w:szCs w:val="22"/>
                <w:lang w:val="en-GB"/>
              </w:rPr>
              <w:t xml:space="preserve">.  </w:t>
            </w:r>
          </w:p>
        </w:tc>
      </w:tr>
      <w:tr w:rsidR="007303DC" w:rsidRPr="00522E5E" w:rsidTr="00886B86">
        <w:trPr>
          <w:trHeight w:val="330"/>
        </w:trPr>
        <w:tc>
          <w:tcPr>
            <w:tcW w:w="2522" w:type="dxa"/>
            <w:shd w:val="clear" w:color="auto" w:fill="F2F2F2"/>
          </w:tcPr>
          <w:p w:rsidR="007303DC" w:rsidRPr="00BD6C2B" w:rsidRDefault="007303DC" w:rsidP="00BD6C2B">
            <w:pPr>
              <w:rPr>
                <w:rFonts w:cstheme="minorHAnsi"/>
              </w:rPr>
            </w:pPr>
            <w:r w:rsidRPr="00BD6C2B">
              <w:rPr>
                <w:rFonts w:cstheme="minorHAnsi"/>
              </w:rPr>
              <w:t>STUDIJSKI PROGRAM NA KOJEM SE KOLEGIJ IZVODI</w:t>
            </w:r>
          </w:p>
        </w:tc>
        <w:tc>
          <w:tcPr>
            <w:tcW w:w="6808" w:type="dxa"/>
          </w:tcPr>
          <w:p w:rsidR="007303DC" w:rsidRPr="00522E5E" w:rsidRDefault="007303DC" w:rsidP="00BD6C2B">
            <w:pPr>
              <w:rPr>
                <w:rFonts w:cstheme="minorHAnsi"/>
                <w:lang w:val="en-GB"/>
              </w:rPr>
            </w:pPr>
            <w:r w:rsidRPr="00522E5E">
              <w:rPr>
                <w:rFonts w:cstheme="minorHAnsi"/>
                <w:lang w:val="en-GB"/>
              </w:rPr>
              <w:t>LEGAL STUDIES</w:t>
            </w:r>
          </w:p>
        </w:tc>
      </w:tr>
      <w:tr w:rsidR="007303DC" w:rsidRPr="00522E5E" w:rsidTr="00886B86">
        <w:trPr>
          <w:trHeight w:val="255"/>
        </w:trPr>
        <w:tc>
          <w:tcPr>
            <w:tcW w:w="2522" w:type="dxa"/>
            <w:shd w:val="clear" w:color="auto" w:fill="F2F2F2"/>
          </w:tcPr>
          <w:p w:rsidR="007303DC" w:rsidRPr="00522E5E" w:rsidRDefault="007303DC" w:rsidP="00BD6C2B">
            <w:pPr>
              <w:rPr>
                <w:rFonts w:cstheme="minorHAnsi"/>
                <w:lang w:val="en-GB"/>
              </w:rPr>
            </w:pPr>
            <w:r w:rsidRPr="00522E5E">
              <w:rPr>
                <w:rFonts w:cstheme="minorHAnsi"/>
                <w:lang w:val="en-GB"/>
              </w:rPr>
              <w:lastRenderedPageBreak/>
              <w:t>RAZINA STUDIJSKOG PROGRAMA (6.st, 6.sv, 7.1.st, 7.1.sv, 7.2, 8.2.)</w:t>
            </w:r>
          </w:p>
        </w:tc>
        <w:tc>
          <w:tcPr>
            <w:tcW w:w="6808" w:type="dxa"/>
          </w:tcPr>
          <w:p w:rsidR="007303DC" w:rsidRPr="00522E5E" w:rsidRDefault="007303DC" w:rsidP="00BD6C2B">
            <w:pPr>
              <w:rPr>
                <w:rFonts w:cstheme="minorHAnsi"/>
                <w:lang w:val="en-GB"/>
              </w:rPr>
            </w:pPr>
            <w:r w:rsidRPr="00522E5E">
              <w:rPr>
                <w:rFonts w:cstheme="minorHAnsi"/>
                <w:lang w:val="en-GB"/>
              </w:rPr>
              <w:t>7.1.sv</w:t>
            </w:r>
          </w:p>
        </w:tc>
      </w:tr>
      <w:tr w:rsidR="007303DC" w:rsidRPr="00522E5E" w:rsidTr="00886B86">
        <w:trPr>
          <w:trHeight w:val="255"/>
        </w:trPr>
        <w:tc>
          <w:tcPr>
            <w:tcW w:w="2522" w:type="dxa"/>
          </w:tcPr>
          <w:p w:rsidR="007303DC" w:rsidRPr="00522E5E" w:rsidRDefault="007303DC" w:rsidP="00BD6C2B">
            <w:pPr>
              <w:rPr>
                <w:rFonts w:cstheme="minorHAnsi"/>
                <w:lang w:val="en-GB"/>
              </w:rPr>
            </w:pPr>
          </w:p>
        </w:tc>
        <w:tc>
          <w:tcPr>
            <w:tcW w:w="6808" w:type="dxa"/>
            <w:shd w:val="clear" w:color="auto" w:fill="BDD6EE"/>
          </w:tcPr>
          <w:p w:rsidR="007303DC" w:rsidRPr="00522E5E" w:rsidRDefault="007303DC" w:rsidP="00BD6C2B">
            <w:pPr>
              <w:jc w:val="center"/>
              <w:rPr>
                <w:rFonts w:cstheme="minorHAnsi"/>
                <w:b/>
                <w:lang w:val="en-GB"/>
              </w:rPr>
            </w:pPr>
            <w:r w:rsidRPr="00522E5E">
              <w:rPr>
                <w:rFonts w:cstheme="minorHAnsi"/>
                <w:b/>
                <w:lang w:val="en-GB"/>
              </w:rPr>
              <w:t>KONSTRUKTIVNO POVEZIVANJE</w:t>
            </w:r>
          </w:p>
        </w:tc>
      </w:tr>
      <w:tr w:rsidR="007303DC" w:rsidRPr="00522E5E" w:rsidTr="00886B86">
        <w:trPr>
          <w:trHeight w:val="255"/>
        </w:trPr>
        <w:tc>
          <w:tcPr>
            <w:tcW w:w="2522" w:type="dxa"/>
            <w:shd w:val="clear" w:color="auto" w:fill="DEEAF6"/>
          </w:tcPr>
          <w:p w:rsidR="007303DC" w:rsidRPr="00522E5E" w:rsidRDefault="007303DC" w:rsidP="00BD6C2B">
            <w:pPr>
              <w:ind w:left="360"/>
              <w:rPr>
                <w:rFonts w:cstheme="minorHAnsi"/>
                <w:lang w:val="en-GB"/>
              </w:rPr>
            </w:pPr>
            <w:r w:rsidRPr="00522E5E">
              <w:rPr>
                <w:rFonts w:cstheme="minorHAnsi"/>
                <w:lang w:val="en-GB"/>
              </w:rPr>
              <w:t>ISHOD UČENJA (NAZIV)</w:t>
            </w:r>
          </w:p>
        </w:tc>
        <w:tc>
          <w:tcPr>
            <w:tcW w:w="6808" w:type="dxa"/>
            <w:shd w:val="clear" w:color="auto" w:fill="E7E6E6"/>
          </w:tcPr>
          <w:p w:rsidR="007303DC" w:rsidRPr="00522E5E" w:rsidRDefault="007303DC" w:rsidP="00BD6C2B">
            <w:pPr>
              <w:jc w:val="both"/>
              <w:rPr>
                <w:rFonts w:cstheme="minorHAnsi"/>
                <w:b/>
                <w:lang w:val="en-GB"/>
              </w:rPr>
            </w:pPr>
            <w:r w:rsidRPr="00522E5E">
              <w:rPr>
                <w:rFonts w:cstheme="minorHAnsi"/>
                <w:b/>
                <w:lang w:val="en-GB"/>
              </w:rPr>
              <w:t>To explain the development of private international law in the European Union law.</w:t>
            </w:r>
          </w:p>
        </w:tc>
      </w:tr>
      <w:tr w:rsidR="007303DC" w:rsidRPr="00522E5E" w:rsidTr="00886B86">
        <w:trPr>
          <w:trHeight w:val="255"/>
        </w:trPr>
        <w:tc>
          <w:tcPr>
            <w:tcW w:w="2522" w:type="dxa"/>
          </w:tcPr>
          <w:p w:rsidR="007303DC" w:rsidRPr="00BD6C2B" w:rsidRDefault="007303DC" w:rsidP="00886B86">
            <w:pPr>
              <w:ind w:left="4"/>
              <w:contextualSpacing/>
              <w:rPr>
                <w:rFonts w:cstheme="minorHAnsi"/>
                <w:lang w:val="it-IT"/>
              </w:rPr>
            </w:pPr>
            <w:r w:rsidRPr="00BD6C2B">
              <w:rPr>
                <w:rFonts w:cstheme="minorHAnsi"/>
                <w:lang w:val="it-IT"/>
              </w:rPr>
              <w:t>DOPRINOSI OSTVARENJU ISHODA UČENJA NA RAZINI STUDIJSKOG PROGRAMA (NAVESTI IU)</w:t>
            </w:r>
          </w:p>
        </w:tc>
        <w:tc>
          <w:tcPr>
            <w:tcW w:w="6808" w:type="dxa"/>
            <w:shd w:val="clear" w:color="auto" w:fill="E7E6E6"/>
          </w:tcPr>
          <w:p w:rsidR="007303DC" w:rsidRPr="00522E5E" w:rsidRDefault="007303DC" w:rsidP="00BD6C2B">
            <w:pPr>
              <w:rPr>
                <w:rFonts w:cstheme="minorHAnsi"/>
                <w:lang w:val="en-GB"/>
              </w:rPr>
            </w:pPr>
            <w:r w:rsidRPr="00522E5E">
              <w:rPr>
                <w:rFonts w:cstheme="minorHAnsi"/>
                <w:lang w:val="en-GB"/>
              </w:rPr>
              <w:t>1. To identify historical, political, economic, European, international and other social factors relevant for creation and application of law.</w:t>
            </w:r>
          </w:p>
          <w:p w:rsidR="007303DC" w:rsidRPr="00522E5E" w:rsidRDefault="007303DC" w:rsidP="00BD6C2B">
            <w:pPr>
              <w:rPr>
                <w:rFonts w:cstheme="minorHAnsi"/>
                <w:lang w:val="en-GB"/>
              </w:rPr>
            </w:pPr>
            <w:r w:rsidRPr="00522E5E">
              <w:rPr>
                <w:rFonts w:cstheme="minorHAnsi"/>
                <w:lang w:val="en-GB"/>
              </w:rPr>
              <w:t xml:space="preserve">12. To evaluate legal notions and principles in their developmental dimension in relation to the contemporary legal system. </w:t>
            </w:r>
          </w:p>
          <w:p w:rsidR="007303DC" w:rsidRPr="00522E5E" w:rsidRDefault="007303DC" w:rsidP="00BD6C2B">
            <w:pPr>
              <w:rPr>
                <w:rFonts w:cstheme="minorHAnsi"/>
                <w:lang w:val="en-GB"/>
              </w:rPr>
            </w:pPr>
          </w:p>
        </w:tc>
      </w:tr>
      <w:tr w:rsidR="007303DC" w:rsidRPr="00522E5E" w:rsidTr="00886B86">
        <w:trPr>
          <w:trHeight w:val="255"/>
        </w:trPr>
        <w:tc>
          <w:tcPr>
            <w:tcW w:w="2522" w:type="dxa"/>
          </w:tcPr>
          <w:p w:rsidR="007303DC" w:rsidRPr="00522E5E" w:rsidRDefault="007303DC" w:rsidP="00886B86">
            <w:pPr>
              <w:ind w:left="4"/>
              <w:contextualSpacing/>
              <w:rPr>
                <w:rFonts w:cstheme="minorHAnsi"/>
              </w:rPr>
            </w:pPr>
            <w:r w:rsidRPr="00522E5E">
              <w:rPr>
                <w:rFonts w:cstheme="minorHAnsi"/>
              </w:rPr>
              <w:t>KOGNITIVNO PODRUČJE ZNANJA I RAZUMIJEVANJA</w:t>
            </w:r>
          </w:p>
        </w:tc>
        <w:tc>
          <w:tcPr>
            <w:tcW w:w="6808" w:type="dxa"/>
            <w:shd w:val="clear" w:color="auto" w:fill="E7E6E6"/>
          </w:tcPr>
          <w:p w:rsidR="007303DC" w:rsidRPr="00522E5E" w:rsidRDefault="007303DC" w:rsidP="00BD6C2B">
            <w:pPr>
              <w:rPr>
                <w:rFonts w:cstheme="minorHAnsi"/>
                <w:lang w:val="en-GB"/>
              </w:rPr>
            </w:pPr>
            <w:r w:rsidRPr="00522E5E">
              <w:rPr>
                <w:rFonts w:cstheme="minorHAnsi"/>
                <w:lang w:val="en-GB"/>
              </w:rPr>
              <w:t>Understanding</w:t>
            </w:r>
          </w:p>
        </w:tc>
      </w:tr>
      <w:tr w:rsidR="007303DC" w:rsidRPr="00522E5E" w:rsidTr="00886B86">
        <w:trPr>
          <w:trHeight w:val="255"/>
        </w:trPr>
        <w:tc>
          <w:tcPr>
            <w:tcW w:w="2522" w:type="dxa"/>
          </w:tcPr>
          <w:p w:rsidR="007303DC" w:rsidRPr="00522E5E" w:rsidRDefault="007303DC" w:rsidP="00886B86">
            <w:pPr>
              <w:ind w:left="4"/>
              <w:contextualSpacing/>
              <w:rPr>
                <w:rFonts w:cstheme="minorHAnsi"/>
                <w:lang w:val="en-GB"/>
              </w:rPr>
            </w:pPr>
            <w:r w:rsidRPr="00522E5E">
              <w:rPr>
                <w:rFonts w:cstheme="minorHAnsi"/>
                <w:lang w:val="en-GB"/>
              </w:rPr>
              <w:t>VJEŠTINE</w:t>
            </w:r>
          </w:p>
        </w:tc>
        <w:tc>
          <w:tcPr>
            <w:tcW w:w="6808" w:type="dxa"/>
            <w:shd w:val="clear" w:color="auto" w:fill="E7E6E6"/>
          </w:tcPr>
          <w:p w:rsidR="007303DC" w:rsidRPr="00522E5E" w:rsidRDefault="007303DC" w:rsidP="00BD6C2B">
            <w:pPr>
              <w:jc w:val="both"/>
              <w:rPr>
                <w:rFonts w:cstheme="minorHAnsi"/>
                <w:lang w:val="en-GB"/>
              </w:rPr>
            </w:pPr>
            <w:r w:rsidRPr="00522E5E">
              <w:rPr>
                <w:rFonts w:cstheme="minorHAnsi"/>
                <w:lang w:val="en-GB"/>
              </w:rPr>
              <w:t>The skill of information management, the ability to study, the skill of clear and articulate oral and written expression.</w:t>
            </w:r>
          </w:p>
        </w:tc>
      </w:tr>
      <w:tr w:rsidR="007303DC" w:rsidRPr="00522E5E" w:rsidTr="00886B86">
        <w:trPr>
          <w:trHeight w:val="255"/>
        </w:trPr>
        <w:tc>
          <w:tcPr>
            <w:tcW w:w="2522" w:type="dxa"/>
          </w:tcPr>
          <w:p w:rsidR="007303DC" w:rsidRPr="00522E5E" w:rsidRDefault="007303DC" w:rsidP="00886B86">
            <w:pPr>
              <w:ind w:left="4"/>
              <w:contextualSpacing/>
              <w:rPr>
                <w:rFonts w:cstheme="minorHAnsi"/>
                <w:lang w:val="en-GB"/>
              </w:rPr>
            </w:pPr>
            <w:r w:rsidRPr="00522E5E">
              <w:rPr>
                <w:rFonts w:cstheme="minorHAnsi"/>
                <w:lang w:val="en-GB"/>
              </w:rPr>
              <w:t>SADRŽAJ UČENJA</w:t>
            </w:r>
          </w:p>
        </w:tc>
        <w:tc>
          <w:tcPr>
            <w:tcW w:w="6808" w:type="dxa"/>
            <w:shd w:val="clear" w:color="auto" w:fill="E7E6E6"/>
          </w:tcPr>
          <w:p w:rsidR="007303DC" w:rsidRPr="00522E5E" w:rsidRDefault="007303DC" w:rsidP="00BD6C2B">
            <w:pPr>
              <w:spacing w:after="0" w:line="240" w:lineRule="auto"/>
              <w:rPr>
                <w:rFonts w:cstheme="minorHAnsi"/>
                <w:lang w:val="en-GB"/>
              </w:rPr>
            </w:pPr>
            <w:r w:rsidRPr="00522E5E">
              <w:rPr>
                <w:rFonts w:cstheme="minorHAnsi"/>
                <w:lang w:val="en-GB"/>
              </w:rPr>
              <w:t>Teaching units:</w:t>
            </w:r>
          </w:p>
          <w:p w:rsidR="007303DC" w:rsidRPr="00522E5E" w:rsidRDefault="007303DC" w:rsidP="007303DC">
            <w:pPr>
              <w:pStyle w:val="ListParagraph"/>
              <w:numPr>
                <w:ilvl w:val="0"/>
                <w:numId w:val="155"/>
              </w:numPr>
              <w:rPr>
                <w:rFonts w:asciiTheme="minorHAnsi" w:hAnsiTheme="minorHAnsi" w:cstheme="minorHAnsi"/>
                <w:sz w:val="22"/>
                <w:szCs w:val="22"/>
                <w:lang w:val="en-GB"/>
              </w:rPr>
            </w:pPr>
            <w:r w:rsidRPr="00522E5E">
              <w:rPr>
                <w:rFonts w:asciiTheme="minorHAnsi" w:hAnsiTheme="minorHAnsi" w:cstheme="minorHAnsi"/>
                <w:sz w:val="22"/>
                <w:szCs w:val="22"/>
                <w:lang w:val="en-GB"/>
              </w:rPr>
              <w:t>Introduction</w:t>
            </w:r>
          </w:p>
          <w:p w:rsidR="007303DC" w:rsidRPr="00522E5E" w:rsidRDefault="007303DC" w:rsidP="007303DC">
            <w:pPr>
              <w:pStyle w:val="ListParagraph"/>
              <w:numPr>
                <w:ilvl w:val="0"/>
                <w:numId w:val="155"/>
              </w:numPr>
              <w:rPr>
                <w:rFonts w:asciiTheme="minorHAnsi" w:hAnsiTheme="minorHAnsi" w:cstheme="minorHAnsi"/>
                <w:sz w:val="22"/>
                <w:szCs w:val="22"/>
                <w:lang w:val="en-GB"/>
              </w:rPr>
            </w:pPr>
            <w:r w:rsidRPr="00522E5E">
              <w:rPr>
                <w:rFonts w:asciiTheme="minorHAnsi" w:hAnsiTheme="minorHAnsi" w:cstheme="minorHAnsi"/>
                <w:sz w:val="22"/>
                <w:szCs w:val="22"/>
                <w:lang w:val="en-GB"/>
              </w:rPr>
              <w:t>Europeisation of the modern private international law</w:t>
            </w:r>
          </w:p>
          <w:p w:rsidR="007303DC" w:rsidRPr="00522E5E" w:rsidRDefault="007303DC" w:rsidP="007303DC">
            <w:pPr>
              <w:pStyle w:val="ListParagraph"/>
              <w:numPr>
                <w:ilvl w:val="0"/>
                <w:numId w:val="155"/>
              </w:numPr>
              <w:rPr>
                <w:rFonts w:asciiTheme="minorHAnsi" w:hAnsiTheme="minorHAnsi" w:cstheme="minorHAnsi"/>
                <w:sz w:val="22"/>
                <w:szCs w:val="22"/>
                <w:lang w:val="en-GB"/>
              </w:rPr>
            </w:pPr>
            <w:r w:rsidRPr="00522E5E">
              <w:rPr>
                <w:rFonts w:asciiTheme="minorHAnsi" w:hAnsiTheme="minorHAnsi" w:cstheme="minorHAnsi"/>
                <w:sz w:val="22"/>
                <w:szCs w:val="22"/>
                <w:lang w:val="en-GB"/>
              </w:rPr>
              <w:t>Sources of European private international law</w:t>
            </w:r>
          </w:p>
          <w:p w:rsidR="007303DC" w:rsidRPr="00522E5E" w:rsidRDefault="007303DC" w:rsidP="007303DC">
            <w:pPr>
              <w:pStyle w:val="ListParagraph"/>
              <w:numPr>
                <w:ilvl w:val="0"/>
                <w:numId w:val="155"/>
              </w:numPr>
              <w:rPr>
                <w:rFonts w:asciiTheme="minorHAnsi" w:hAnsiTheme="minorHAnsi" w:cstheme="minorHAnsi"/>
                <w:sz w:val="22"/>
                <w:szCs w:val="22"/>
                <w:lang w:val="en-GB"/>
              </w:rPr>
            </w:pPr>
            <w:r w:rsidRPr="00522E5E">
              <w:rPr>
                <w:rFonts w:asciiTheme="minorHAnsi" w:hAnsiTheme="minorHAnsi" w:cstheme="minorHAnsi"/>
                <w:sz w:val="22"/>
                <w:szCs w:val="22"/>
                <w:lang w:val="en-GB"/>
              </w:rPr>
              <w:t>Scheme of the historical development of European private international law</w:t>
            </w:r>
          </w:p>
          <w:p w:rsidR="007303DC" w:rsidRPr="00522E5E" w:rsidRDefault="007303DC" w:rsidP="00BD6C2B">
            <w:pPr>
              <w:spacing w:after="0" w:line="240" w:lineRule="auto"/>
              <w:rPr>
                <w:rFonts w:cstheme="minorHAnsi"/>
                <w:lang w:val="en-GB"/>
              </w:rPr>
            </w:pPr>
          </w:p>
        </w:tc>
      </w:tr>
      <w:tr w:rsidR="007303DC" w:rsidRPr="00522E5E" w:rsidTr="00886B86">
        <w:trPr>
          <w:trHeight w:val="255"/>
        </w:trPr>
        <w:tc>
          <w:tcPr>
            <w:tcW w:w="2522" w:type="dxa"/>
          </w:tcPr>
          <w:p w:rsidR="007303DC" w:rsidRPr="00522E5E" w:rsidRDefault="007303DC" w:rsidP="00886B86">
            <w:pPr>
              <w:ind w:left="4"/>
              <w:contextualSpacing/>
              <w:rPr>
                <w:rFonts w:cstheme="minorHAnsi"/>
                <w:lang w:val="en-GB"/>
              </w:rPr>
            </w:pPr>
            <w:r w:rsidRPr="00522E5E">
              <w:rPr>
                <w:rFonts w:cstheme="minorHAnsi"/>
                <w:lang w:val="en-GB"/>
              </w:rPr>
              <w:t>NASTAVNE METODE</w:t>
            </w:r>
          </w:p>
        </w:tc>
        <w:tc>
          <w:tcPr>
            <w:tcW w:w="6808" w:type="dxa"/>
            <w:shd w:val="clear" w:color="auto" w:fill="E7E6E6"/>
          </w:tcPr>
          <w:p w:rsidR="007303DC" w:rsidRPr="00522E5E" w:rsidRDefault="007303DC" w:rsidP="00BD6C2B">
            <w:pPr>
              <w:rPr>
                <w:rFonts w:cstheme="minorHAnsi"/>
                <w:lang w:val="en-GB"/>
              </w:rPr>
            </w:pPr>
            <w:r w:rsidRPr="00522E5E">
              <w:rPr>
                <w:rFonts w:cstheme="minorHAnsi"/>
                <w:lang w:val="en-GB"/>
              </w:rPr>
              <w:t>Lectures, guided discussion, demonstration of practical assignments, student debate, independent reading of the literature.</w:t>
            </w:r>
          </w:p>
        </w:tc>
      </w:tr>
      <w:tr w:rsidR="007303DC" w:rsidRPr="00522E5E" w:rsidTr="00886B86">
        <w:trPr>
          <w:trHeight w:val="255"/>
        </w:trPr>
        <w:tc>
          <w:tcPr>
            <w:tcW w:w="2522" w:type="dxa"/>
          </w:tcPr>
          <w:p w:rsidR="007303DC" w:rsidRPr="00522E5E" w:rsidRDefault="007303DC" w:rsidP="00886B86">
            <w:pPr>
              <w:ind w:left="4"/>
              <w:contextualSpacing/>
              <w:rPr>
                <w:rFonts w:cstheme="minorHAnsi"/>
                <w:lang w:val="en-GB"/>
              </w:rPr>
            </w:pPr>
            <w:r w:rsidRPr="00522E5E">
              <w:rPr>
                <w:rFonts w:cstheme="minorHAnsi"/>
                <w:lang w:val="en-GB"/>
              </w:rPr>
              <w:t>METODE VREDNOVANJA</w:t>
            </w:r>
          </w:p>
        </w:tc>
        <w:tc>
          <w:tcPr>
            <w:tcW w:w="6808" w:type="dxa"/>
            <w:shd w:val="clear" w:color="auto" w:fill="E7E6E6"/>
          </w:tcPr>
          <w:p w:rsidR="007303DC" w:rsidRPr="00522E5E" w:rsidRDefault="007303DC" w:rsidP="007303DC">
            <w:pPr>
              <w:pStyle w:val="ListParagraph"/>
              <w:numPr>
                <w:ilvl w:val="0"/>
                <w:numId w:val="44"/>
              </w:numPr>
              <w:spacing w:after="160" w:line="259" w:lineRule="auto"/>
              <w:jc w:val="both"/>
              <w:rPr>
                <w:rFonts w:asciiTheme="minorHAnsi" w:hAnsiTheme="minorHAnsi" w:cstheme="minorHAnsi"/>
                <w:sz w:val="22"/>
                <w:szCs w:val="22"/>
                <w:lang w:val="en-GB"/>
              </w:rPr>
            </w:pPr>
            <w:r w:rsidRPr="00522E5E">
              <w:rPr>
                <w:rFonts w:asciiTheme="minorHAnsi" w:hAnsiTheme="minorHAnsi" w:cstheme="minorHAnsi"/>
                <w:sz w:val="22"/>
                <w:szCs w:val="22"/>
                <w:lang w:val="en-GB"/>
              </w:rPr>
              <w:t>Assignments (hypothetical cases, presentations) and</w:t>
            </w:r>
          </w:p>
          <w:p w:rsidR="007303DC" w:rsidRPr="00522E5E" w:rsidRDefault="007303DC" w:rsidP="007303DC">
            <w:pPr>
              <w:pStyle w:val="ListParagraph"/>
              <w:numPr>
                <w:ilvl w:val="0"/>
                <w:numId w:val="44"/>
              </w:numPr>
              <w:spacing w:after="160" w:line="259" w:lineRule="auto"/>
              <w:jc w:val="both"/>
              <w:rPr>
                <w:rFonts w:asciiTheme="minorHAnsi" w:hAnsiTheme="minorHAnsi" w:cstheme="minorHAnsi"/>
                <w:sz w:val="22"/>
                <w:szCs w:val="22"/>
                <w:lang w:val="en-GB"/>
              </w:rPr>
            </w:pPr>
            <w:r w:rsidRPr="00522E5E">
              <w:rPr>
                <w:rFonts w:asciiTheme="minorHAnsi" w:hAnsiTheme="minorHAnsi" w:cstheme="minorHAnsi"/>
                <w:sz w:val="22"/>
                <w:szCs w:val="22"/>
                <w:lang w:val="en-GB"/>
              </w:rPr>
              <w:t xml:space="preserve">Oral exam.    </w:t>
            </w:r>
          </w:p>
        </w:tc>
      </w:tr>
      <w:tr w:rsidR="007303DC" w:rsidRPr="00522E5E" w:rsidTr="00886B86">
        <w:trPr>
          <w:trHeight w:val="255"/>
        </w:trPr>
        <w:tc>
          <w:tcPr>
            <w:tcW w:w="2522" w:type="dxa"/>
            <w:shd w:val="clear" w:color="auto" w:fill="DEEAF6"/>
          </w:tcPr>
          <w:p w:rsidR="007303DC" w:rsidRPr="00522E5E" w:rsidRDefault="007303DC" w:rsidP="00BD6C2B">
            <w:pPr>
              <w:ind w:left="360"/>
              <w:rPr>
                <w:rFonts w:cstheme="minorHAnsi"/>
                <w:lang w:val="en-GB"/>
              </w:rPr>
            </w:pPr>
            <w:r w:rsidRPr="00522E5E">
              <w:rPr>
                <w:rFonts w:cstheme="minorHAnsi"/>
                <w:lang w:val="en-GB"/>
              </w:rPr>
              <w:t>ISHOD UČENJA (NAZIV)</w:t>
            </w:r>
          </w:p>
        </w:tc>
        <w:tc>
          <w:tcPr>
            <w:tcW w:w="6808" w:type="dxa"/>
            <w:shd w:val="clear" w:color="auto" w:fill="DEEAF6"/>
          </w:tcPr>
          <w:p w:rsidR="007303DC" w:rsidRPr="00522E5E" w:rsidRDefault="007303DC" w:rsidP="00BD6C2B">
            <w:pPr>
              <w:jc w:val="both"/>
              <w:rPr>
                <w:rFonts w:cstheme="minorHAnsi"/>
                <w:b/>
                <w:lang w:val="en-GB"/>
              </w:rPr>
            </w:pPr>
            <w:r w:rsidRPr="00522E5E">
              <w:rPr>
                <w:rFonts w:cstheme="minorHAnsi"/>
                <w:b/>
                <w:lang w:val="en-GB"/>
              </w:rPr>
              <w:t>To recognize legal rules applicable to a specific legal relationship, within the sphere of the determination of the applicable law as well as international jurisdiction and recognition and enforcement of foreign judgments.</w:t>
            </w:r>
          </w:p>
        </w:tc>
      </w:tr>
      <w:tr w:rsidR="00886B86" w:rsidRPr="00522E5E" w:rsidTr="00886B86">
        <w:trPr>
          <w:trHeight w:val="255"/>
        </w:trPr>
        <w:tc>
          <w:tcPr>
            <w:tcW w:w="2522" w:type="dxa"/>
          </w:tcPr>
          <w:p w:rsidR="00886B86" w:rsidRPr="00BD6C2B" w:rsidRDefault="00886B86" w:rsidP="00886B86">
            <w:pPr>
              <w:ind w:left="4"/>
              <w:contextualSpacing/>
              <w:rPr>
                <w:rFonts w:cstheme="minorHAnsi"/>
                <w:lang w:val="it-IT"/>
              </w:rPr>
            </w:pPr>
            <w:r w:rsidRPr="00BD6C2B">
              <w:rPr>
                <w:rFonts w:cstheme="minorHAnsi"/>
                <w:lang w:val="it-IT"/>
              </w:rPr>
              <w:t>DOPRINOSI OSTVARENJU ISHODA UČENJA NA RAZINI STUDIJSKOG PROGRAMA (NAVESTI IU)</w:t>
            </w:r>
          </w:p>
        </w:tc>
        <w:tc>
          <w:tcPr>
            <w:tcW w:w="6808" w:type="dxa"/>
            <w:shd w:val="clear" w:color="auto" w:fill="E7E6E6"/>
          </w:tcPr>
          <w:p w:rsidR="00886B86" w:rsidRPr="00522E5E" w:rsidRDefault="00886B86" w:rsidP="00886B86">
            <w:pPr>
              <w:rPr>
                <w:rFonts w:cstheme="minorHAnsi"/>
                <w:lang w:val="en-GB"/>
              </w:rPr>
            </w:pPr>
            <w:r w:rsidRPr="00522E5E">
              <w:rPr>
                <w:rFonts w:cstheme="minorHAnsi"/>
                <w:lang w:val="en-GB"/>
              </w:rPr>
              <w:t xml:space="preserve">4. To classify and interpret normative framework in a specific field of law. </w:t>
            </w:r>
          </w:p>
          <w:p w:rsidR="00886B86" w:rsidRPr="00522E5E" w:rsidRDefault="00886B86" w:rsidP="00886B86">
            <w:pPr>
              <w:rPr>
                <w:rFonts w:cstheme="minorHAnsi"/>
                <w:lang w:val="en-GB"/>
              </w:rPr>
            </w:pPr>
            <w:r w:rsidRPr="00522E5E">
              <w:rPr>
                <w:rFonts w:cstheme="minorHAnsi"/>
                <w:lang w:val="en-GB"/>
              </w:rPr>
              <w:t>7. To use information technologies and legal data bases (e.g. legislation, case law, legal journals and other e-sources)</w:t>
            </w:r>
          </w:p>
          <w:p w:rsidR="00886B86" w:rsidRPr="00522E5E" w:rsidRDefault="00886B86" w:rsidP="00886B86">
            <w:pPr>
              <w:rPr>
                <w:rFonts w:cstheme="minorHAnsi"/>
                <w:lang w:val="en-GB"/>
              </w:rPr>
            </w:pPr>
            <w:r w:rsidRPr="00522E5E">
              <w:rPr>
                <w:rFonts w:cstheme="minorHAnsi"/>
                <w:lang w:val="en-GB"/>
              </w:rPr>
              <w:t xml:space="preserve">10. To determine relevant legal rules of the European Union legal system within a specific legal area. </w:t>
            </w:r>
          </w:p>
        </w:tc>
      </w:tr>
      <w:tr w:rsidR="00886B86" w:rsidRPr="00522E5E" w:rsidTr="00886B86">
        <w:trPr>
          <w:trHeight w:val="255"/>
        </w:trPr>
        <w:tc>
          <w:tcPr>
            <w:tcW w:w="2522" w:type="dxa"/>
          </w:tcPr>
          <w:p w:rsidR="00886B86" w:rsidRPr="00522E5E" w:rsidRDefault="00886B86" w:rsidP="00886B86">
            <w:pPr>
              <w:ind w:left="4"/>
              <w:contextualSpacing/>
              <w:rPr>
                <w:rFonts w:cstheme="minorHAnsi"/>
              </w:rPr>
            </w:pPr>
            <w:r w:rsidRPr="00522E5E">
              <w:rPr>
                <w:rFonts w:cstheme="minorHAnsi"/>
              </w:rPr>
              <w:t>KOGNITIVNO PODRUČJE ZNANJA I RAZUMIJEVANJA</w:t>
            </w:r>
          </w:p>
        </w:tc>
        <w:tc>
          <w:tcPr>
            <w:tcW w:w="6808" w:type="dxa"/>
            <w:shd w:val="clear" w:color="auto" w:fill="E7E6E6"/>
          </w:tcPr>
          <w:p w:rsidR="00886B86" w:rsidRPr="00522E5E" w:rsidRDefault="00886B86" w:rsidP="00886B86">
            <w:pPr>
              <w:rPr>
                <w:rFonts w:cstheme="minorHAnsi"/>
                <w:lang w:val="en-GB"/>
              </w:rPr>
            </w:pPr>
            <w:r w:rsidRPr="00522E5E">
              <w:rPr>
                <w:rFonts w:cstheme="minorHAnsi"/>
                <w:lang w:val="en-GB"/>
              </w:rPr>
              <w:t>Understanding</w:t>
            </w:r>
          </w:p>
        </w:tc>
      </w:tr>
      <w:tr w:rsidR="00886B86" w:rsidRPr="00522E5E" w:rsidTr="00886B86">
        <w:trPr>
          <w:trHeight w:val="255"/>
        </w:trPr>
        <w:tc>
          <w:tcPr>
            <w:tcW w:w="2522" w:type="dxa"/>
          </w:tcPr>
          <w:p w:rsidR="00886B86" w:rsidRPr="00522E5E" w:rsidRDefault="00886B86" w:rsidP="00886B86">
            <w:pPr>
              <w:ind w:left="4"/>
              <w:contextualSpacing/>
              <w:rPr>
                <w:rFonts w:cstheme="minorHAnsi"/>
                <w:lang w:val="en-GB"/>
              </w:rPr>
            </w:pPr>
            <w:r w:rsidRPr="00522E5E">
              <w:rPr>
                <w:rFonts w:cstheme="minorHAnsi"/>
                <w:lang w:val="en-GB"/>
              </w:rPr>
              <w:lastRenderedPageBreak/>
              <w:t>VJEŠTINE</w:t>
            </w:r>
          </w:p>
        </w:tc>
        <w:tc>
          <w:tcPr>
            <w:tcW w:w="6808" w:type="dxa"/>
            <w:shd w:val="clear" w:color="auto" w:fill="E7E6E6"/>
          </w:tcPr>
          <w:p w:rsidR="00886B86" w:rsidRPr="00522E5E" w:rsidRDefault="00886B86" w:rsidP="00886B86">
            <w:pPr>
              <w:jc w:val="both"/>
              <w:rPr>
                <w:rFonts w:cstheme="minorHAnsi"/>
                <w:lang w:val="en-GB"/>
              </w:rPr>
            </w:pPr>
            <w:r w:rsidRPr="00522E5E">
              <w:rPr>
                <w:rFonts w:cstheme="minorHAnsi"/>
                <w:lang w:val="en-GB"/>
              </w:rPr>
              <w:t>The skill of information management, the ability to solve problems, the ability to apply knowledge in practice.</w:t>
            </w:r>
          </w:p>
        </w:tc>
      </w:tr>
      <w:tr w:rsidR="00886B86" w:rsidRPr="00522E5E" w:rsidTr="00886B86">
        <w:trPr>
          <w:trHeight w:val="255"/>
        </w:trPr>
        <w:tc>
          <w:tcPr>
            <w:tcW w:w="2522" w:type="dxa"/>
          </w:tcPr>
          <w:p w:rsidR="00886B86" w:rsidRPr="00522E5E" w:rsidRDefault="00886B86" w:rsidP="00886B86">
            <w:pPr>
              <w:ind w:left="4"/>
              <w:contextualSpacing/>
              <w:rPr>
                <w:rFonts w:cstheme="minorHAnsi"/>
                <w:lang w:val="en-GB"/>
              </w:rPr>
            </w:pPr>
            <w:r w:rsidRPr="00522E5E">
              <w:rPr>
                <w:rFonts w:cstheme="minorHAnsi"/>
                <w:lang w:val="en-GB"/>
              </w:rPr>
              <w:t>SADRŽAJ UČENJA</w:t>
            </w:r>
          </w:p>
        </w:tc>
        <w:tc>
          <w:tcPr>
            <w:tcW w:w="6808" w:type="dxa"/>
            <w:shd w:val="clear" w:color="auto" w:fill="E7E6E6"/>
          </w:tcPr>
          <w:p w:rsidR="00886B86" w:rsidRPr="00522E5E" w:rsidRDefault="00886B86" w:rsidP="00886B86">
            <w:pPr>
              <w:rPr>
                <w:rFonts w:cstheme="minorHAnsi"/>
                <w:lang w:val="en-GB"/>
              </w:rPr>
            </w:pPr>
            <w:r w:rsidRPr="00522E5E">
              <w:rPr>
                <w:rFonts w:cstheme="minorHAnsi"/>
                <w:lang w:val="en-GB"/>
              </w:rPr>
              <w:t xml:space="preserve">Teaching units: </w:t>
            </w:r>
          </w:p>
          <w:p w:rsidR="00886B86" w:rsidRPr="00522E5E" w:rsidRDefault="00886B86" w:rsidP="00886B86">
            <w:pPr>
              <w:pStyle w:val="ListParagraph"/>
              <w:numPr>
                <w:ilvl w:val="0"/>
                <w:numId w:val="42"/>
              </w:numPr>
              <w:spacing w:after="160" w:line="259" w:lineRule="auto"/>
              <w:rPr>
                <w:rFonts w:asciiTheme="minorHAnsi" w:hAnsiTheme="minorHAnsi" w:cstheme="minorHAnsi"/>
                <w:sz w:val="22"/>
                <w:szCs w:val="22"/>
                <w:lang w:val="en-GB"/>
              </w:rPr>
            </w:pPr>
            <w:r w:rsidRPr="00522E5E">
              <w:rPr>
                <w:rFonts w:asciiTheme="minorHAnsi" w:hAnsiTheme="minorHAnsi" w:cstheme="minorHAnsi"/>
                <w:sz w:val="22"/>
                <w:szCs w:val="22"/>
                <w:lang w:val="en-GB"/>
              </w:rPr>
              <w:t>The Rome I Regulation</w:t>
            </w:r>
          </w:p>
          <w:p w:rsidR="00886B86" w:rsidRPr="00522E5E" w:rsidRDefault="00886B86" w:rsidP="00886B86">
            <w:pPr>
              <w:pStyle w:val="ListParagraph"/>
              <w:numPr>
                <w:ilvl w:val="0"/>
                <w:numId w:val="42"/>
              </w:numPr>
              <w:spacing w:after="160" w:line="259" w:lineRule="auto"/>
              <w:rPr>
                <w:rFonts w:asciiTheme="minorHAnsi" w:hAnsiTheme="minorHAnsi" w:cstheme="minorHAnsi"/>
                <w:sz w:val="22"/>
                <w:szCs w:val="22"/>
                <w:lang w:val="en-GB"/>
              </w:rPr>
            </w:pPr>
            <w:r w:rsidRPr="00522E5E">
              <w:rPr>
                <w:rFonts w:asciiTheme="minorHAnsi" w:hAnsiTheme="minorHAnsi" w:cstheme="minorHAnsi"/>
                <w:sz w:val="22"/>
                <w:szCs w:val="22"/>
                <w:lang w:val="en-GB"/>
              </w:rPr>
              <w:t>The Rome II Regulation</w:t>
            </w:r>
          </w:p>
          <w:p w:rsidR="00886B86" w:rsidRPr="00522E5E" w:rsidRDefault="00886B86" w:rsidP="00886B86">
            <w:pPr>
              <w:pStyle w:val="ListParagraph"/>
              <w:numPr>
                <w:ilvl w:val="0"/>
                <w:numId w:val="42"/>
              </w:numPr>
              <w:spacing w:after="160" w:line="259" w:lineRule="auto"/>
              <w:rPr>
                <w:rFonts w:asciiTheme="minorHAnsi" w:hAnsiTheme="minorHAnsi" w:cstheme="minorHAnsi"/>
                <w:sz w:val="22"/>
                <w:szCs w:val="22"/>
                <w:lang w:val="en-GB"/>
              </w:rPr>
            </w:pPr>
            <w:r w:rsidRPr="00522E5E">
              <w:rPr>
                <w:rFonts w:asciiTheme="minorHAnsi" w:hAnsiTheme="minorHAnsi" w:cstheme="minorHAnsi"/>
                <w:sz w:val="22"/>
                <w:szCs w:val="22"/>
                <w:lang w:val="en-GB"/>
              </w:rPr>
              <w:t>The Brussels Ibis Regulation</w:t>
            </w:r>
          </w:p>
        </w:tc>
      </w:tr>
      <w:tr w:rsidR="00886B86" w:rsidRPr="00522E5E" w:rsidTr="00886B86">
        <w:trPr>
          <w:trHeight w:val="255"/>
        </w:trPr>
        <w:tc>
          <w:tcPr>
            <w:tcW w:w="2522" w:type="dxa"/>
          </w:tcPr>
          <w:p w:rsidR="00886B86" w:rsidRPr="00522E5E" w:rsidRDefault="00886B86" w:rsidP="00886B86">
            <w:pPr>
              <w:ind w:left="4"/>
              <w:contextualSpacing/>
              <w:rPr>
                <w:rFonts w:cstheme="minorHAnsi"/>
                <w:lang w:val="en-GB"/>
              </w:rPr>
            </w:pPr>
            <w:r w:rsidRPr="00522E5E">
              <w:rPr>
                <w:rFonts w:cstheme="minorHAnsi"/>
                <w:lang w:val="en-GB"/>
              </w:rPr>
              <w:t>NASTAVNE METODE</w:t>
            </w:r>
          </w:p>
        </w:tc>
        <w:tc>
          <w:tcPr>
            <w:tcW w:w="6808" w:type="dxa"/>
            <w:shd w:val="clear" w:color="auto" w:fill="E7E6E6"/>
          </w:tcPr>
          <w:p w:rsidR="00886B86" w:rsidRPr="00522E5E" w:rsidRDefault="00886B86" w:rsidP="00886B86">
            <w:pPr>
              <w:rPr>
                <w:rFonts w:cstheme="minorHAnsi"/>
                <w:lang w:val="en-GB"/>
              </w:rPr>
            </w:pPr>
            <w:r w:rsidRPr="00522E5E">
              <w:rPr>
                <w:rFonts w:cstheme="minorHAnsi"/>
                <w:lang w:val="en-GB"/>
              </w:rPr>
              <w:t>Lectures, guided discussion, demonstration of practical assignments, student debate, independent reading of the literature.</w:t>
            </w:r>
          </w:p>
        </w:tc>
      </w:tr>
      <w:tr w:rsidR="00886B86" w:rsidRPr="00522E5E" w:rsidTr="00886B86">
        <w:trPr>
          <w:trHeight w:val="255"/>
        </w:trPr>
        <w:tc>
          <w:tcPr>
            <w:tcW w:w="2522" w:type="dxa"/>
          </w:tcPr>
          <w:p w:rsidR="00886B86" w:rsidRPr="00522E5E" w:rsidRDefault="00886B86" w:rsidP="00886B86">
            <w:pPr>
              <w:ind w:left="4"/>
              <w:contextualSpacing/>
              <w:rPr>
                <w:rFonts w:cstheme="minorHAnsi"/>
                <w:lang w:val="en-GB"/>
              </w:rPr>
            </w:pPr>
            <w:r w:rsidRPr="00522E5E">
              <w:rPr>
                <w:rFonts w:cstheme="minorHAnsi"/>
                <w:lang w:val="en-GB"/>
              </w:rPr>
              <w:t>METODE VREDNOVANJA</w:t>
            </w:r>
          </w:p>
        </w:tc>
        <w:tc>
          <w:tcPr>
            <w:tcW w:w="6808" w:type="dxa"/>
            <w:shd w:val="clear" w:color="auto" w:fill="E7E6E6"/>
          </w:tcPr>
          <w:p w:rsidR="00886B86" w:rsidRPr="00522E5E" w:rsidRDefault="00886B86" w:rsidP="00886B86">
            <w:pPr>
              <w:pStyle w:val="ListParagraph"/>
              <w:numPr>
                <w:ilvl w:val="0"/>
                <w:numId w:val="762"/>
              </w:numPr>
              <w:spacing w:after="160" w:line="259" w:lineRule="auto"/>
              <w:jc w:val="both"/>
              <w:rPr>
                <w:rFonts w:asciiTheme="minorHAnsi" w:hAnsiTheme="minorHAnsi" w:cstheme="minorHAnsi"/>
                <w:sz w:val="22"/>
                <w:szCs w:val="22"/>
                <w:lang w:val="en-GB"/>
              </w:rPr>
            </w:pPr>
            <w:r w:rsidRPr="00522E5E">
              <w:rPr>
                <w:rFonts w:asciiTheme="minorHAnsi" w:hAnsiTheme="minorHAnsi" w:cstheme="minorHAnsi"/>
                <w:sz w:val="22"/>
                <w:szCs w:val="22"/>
                <w:lang w:val="en-GB"/>
              </w:rPr>
              <w:t>Assignments (hypothetical cases, presentations) and</w:t>
            </w:r>
          </w:p>
          <w:p w:rsidR="00886B86" w:rsidRPr="00522E5E" w:rsidRDefault="00886B86" w:rsidP="00886B86">
            <w:pPr>
              <w:pStyle w:val="ListParagraph"/>
              <w:numPr>
                <w:ilvl w:val="0"/>
                <w:numId w:val="762"/>
              </w:numPr>
              <w:spacing w:after="160" w:line="259" w:lineRule="auto"/>
              <w:jc w:val="both"/>
              <w:rPr>
                <w:rFonts w:asciiTheme="minorHAnsi" w:hAnsiTheme="minorHAnsi" w:cstheme="minorHAnsi"/>
                <w:sz w:val="22"/>
                <w:szCs w:val="22"/>
                <w:lang w:val="en-GB"/>
              </w:rPr>
            </w:pPr>
            <w:r w:rsidRPr="00522E5E">
              <w:rPr>
                <w:rFonts w:asciiTheme="minorHAnsi" w:hAnsiTheme="minorHAnsi" w:cstheme="minorHAnsi"/>
                <w:sz w:val="22"/>
                <w:szCs w:val="22"/>
                <w:lang w:val="en-GB"/>
              </w:rPr>
              <w:t xml:space="preserve">oral exam.     </w:t>
            </w:r>
          </w:p>
        </w:tc>
      </w:tr>
      <w:tr w:rsidR="007303DC" w:rsidRPr="00522E5E" w:rsidTr="00886B86">
        <w:trPr>
          <w:trHeight w:val="255"/>
        </w:trPr>
        <w:tc>
          <w:tcPr>
            <w:tcW w:w="2522" w:type="dxa"/>
            <w:shd w:val="clear" w:color="auto" w:fill="DEEAF6"/>
          </w:tcPr>
          <w:p w:rsidR="007303DC" w:rsidRPr="00522E5E" w:rsidRDefault="007303DC" w:rsidP="00BD6C2B">
            <w:pPr>
              <w:ind w:left="360"/>
              <w:rPr>
                <w:rFonts w:cstheme="minorHAnsi"/>
                <w:lang w:val="en-GB"/>
              </w:rPr>
            </w:pPr>
            <w:r w:rsidRPr="00522E5E">
              <w:rPr>
                <w:rFonts w:cstheme="minorHAnsi"/>
                <w:lang w:val="en-GB"/>
              </w:rPr>
              <w:t>ISHOD UČENJA (NAZIV)</w:t>
            </w:r>
          </w:p>
        </w:tc>
        <w:tc>
          <w:tcPr>
            <w:tcW w:w="6808" w:type="dxa"/>
            <w:shd w:val="clear" w:color="auto" w:fill="DEEAF6"/>
          </w:tcPr>
          <w:p w:rsidR="007303DC" w:rsidRPr="00522E5E" w:rsidRDefault="007303DC" w:rsidP="00BD6C2B">
            <w:pPr>
              <w:jc w:val="both"/>
              <w:rPr>
                <w:rFonts w:cstheme="minorHAnsi"/>
                <w:b/>
                <w:lang w:val="en-GB"/>
              </w:rPr>
            </w:pPr>
            <w:r w:rsidRPr="00522E5E">
              <w:rPr>
                <w:rFonts w:cstheme="minorHAnsi"/>
                <w:b/>
                <w:lang w:val="en-GB"/>
              </w:rPr>
              <w:t>To interpret the decisions of the Court of Justice of the European Union relevant for the specific legal issue.</w:t>
            </w:r>
          </w:p>
        </w:tc>
      </w:tr>
      <w:tr w:rsidR="00886B86" w:rsidRPr="00522E5E" w:rsidTr="00886B86">
        <w:trPr>
          <w:trHeight w:val="255"/>
        </w:trPr>
        <w:tc>
          <w:tcPr>
            <w:tcW w:w="2522" w:type="dxa"/>
          </w:tcPr>
          <w:p w:rsidR="00886B86" w:rsidRPr="00BD6C2B" w:rsidRDefault="00886B86" w:rsidP="00886B86">
            <w:pPr>
              <w:ind w:left="4"/>
              <w:contextualSpacing/>
              <w:rPr>
                <w:rFonts w:cstheme="minorHAnsi"/>
                <w:lang w:val="it-IT"/>
              </w:rPr>
            </w:pPr>
            <w:r w:rsidRPr="00BD6C2B">
              <w:rPr>
                <w:rFonts w:cstheme="minorHAnsi"/>
                <w:lang w:val="it-IT"/>
              </w:rPr>
              <w:t>DOPRINOSI OSTVARENJU ISHODA UČENJA NA RAZINI STUDIJSKOG PROGRAMA (NAVESTI IU)</w:t>
            </w:r>
          </w:p>
        </w:tc>
        <w:tc>
          <w:tcPr>
            <w:tcW w:w="6808" w:type="dxa"/>
            <w:shd w:val="clear" w:color="auto" w:fill="E7E6E6"/>
          </w:tcPr>
          <w:p w:rsidR="00886B86" w:rsidRPr="00522E5E" w:rsidRDefault="00886B86" w:rsidP="00886B86">
            <w:pPr>
              <w:rPr>
                <w:rFonts w:cstheme="minorHAnsi"/>
                <w:lang w:val="en-GB"/>
              </w:rPr>
            </w:pPr>
            <w:r w:rsidRPr="00522E5E">
              <w:rPr>
                <w:rFonts w:cstheme="minorHAnsi"/>
                <w:lang w:val="en-GB"/>
              </w:rPr>
              <w:t>11. To analyse relevant case law.</w:t>
            </w:r>
          </w:p>
        </w:tc>
      </w:tr>
      <w:tr w:rsidR="00886B86" w:rsidRPr="00522E5E" w:rsidTr="00886B86">
        <w:trPr>
          <w:trHeight w:val="255"/>
        </w:trPr>
        <w:tc>
          <w:tcPr>
            <w:tcW w:w="2522" w:type="dxa"/>
          </w:tcPr>
          <w:p w:rsidR="00886B86" w:rsidRPr="00522E5E" w:rsidRDefault="00886B86" w:rsidP="00886B86">
            <w:pPr>
              <w:ind w:left="4"/>
              <w:contextualSpacing/>
              <w:rPr>
                <w:rFonts w:cstheme="minorHAnsi"/>
              </w:rPr>
            </w:pPr>
            <w:r w:rsidRPr="00522E5E">
              <w:rPr>
                <w:rFonts w:cstheme="minorHAnsi"/>
              </w:rPr>
              <w:t>KOGNITIVNO PODRUČJE ZNANJA I RAZUMIJEVANJA</w:t>
            </w:r>
          </w:p>
        </w:tc>
        <w:tc>
          <w:tcPr>
            <w:tcW w:w="6808" w:type="dxa"/>
            <w:shd w:val="clear" w:color="auto" w:fill="E7E6E6"/>
          </w:tcPr>
          <w:p w:rsidR="00886B86" w:rsidRPr="00522E5E" w:rsidRDefault="00886B86" w:rsidP="00886B86">
            <w:pPr>
              <w:rPr>
                <w:rFonts w:cstheme="minorHAnsi"/>
                <w:lang w:val="en-GB"/>
              </w:rPr>
            </w:pPr>
            <w:r w:rsidRPr="00522E5E">
              <w:rPr>
                <w:rFonts w:cstheme="minorHAnsi"/>
                <w:lang w:val="en-GB"/>
              </w:rPr>
              <w:t>Application</w:t>
            </w:r>
          </w:p>
        </w:tc>
      </w:tr>
      <w:tr w:rsidR="00886B86" w:rsidRPr="00522E5E" w:rsidTr="00886B86">
        <w:trPr>
          <w:trHeight w:val="255"/>
        </w:trPr>
        <w:tc>
          <w:tcPr>
            <w:tcW w:w="2522" w:type="dxa"/>
          </w:tcPr>
          <w:p w:rsidR="00886B86" w:rsidRPr="00522E5E" w:rsidRDefault="00886B86" w:rsidP="00886B86">
            <w:pPr>
              <w:ind w:left="4"/>
              <w:contextualSpacing/>
              <w:rPr>
                <w:rFonts w:cstheme="minorHAnsi"/>
                <w:lang w:val="en-GB"/>
              </w:rPr>
            </w:pPr>
            <w:r w:rsidRPr="00522E5E">
              <w:rPr>
                <w:rFonts w:cstheme="minorHAnsi"/>
                <w:lang w:val="en-GB"/>
              </w:rPr>
              <w:t>VJEŠTINE</w:t>
            </w:r>
          </w:p>
        </w:tc>
        <w:tc>
          <w:tcPr>
            <w:tcW w:w="6808" w:type="dxa"/>
            <w:shd w:val="clear" w:color="auto" w:fill="E7E6E6"/>
          </w:tcPr>
          <w:p w:rsidR="00886B86" w:rsidRPr="00522E5E" w:rsidRDefault="00886B86" w:rsidP="00886B86">
            <w:pPr>
              <w:jc w:val="both"/>
              <w:rPr>
                <w:rFonts w:cstheme="minorHAnsi"/>
                <w:lang w:val="en-GB"/>
              </w:rPr>
            </w:pPr>
            <w:r w:rsidRPr="00522E5E">
              <w:rPr>
                <w:rFonts w:cstheme="minorHAnsi"/>
                <w:lang w:val="en-GB"/>
              </w:rPr>
              <w:t>The ability to solve problems, the ability to apply knowledge in practice, the ability to study and research.</w:t>
            </w:r>
          </w:p>
          <w:p w:rsidR="00886B86" w:rsidRPr="00522E5E" w:rsidRDefault="00886B86" w:rsidP="00886B86">
            <w:pPr>
              <w:rPr>
                <w:rFonts w:cstheme="minorHAnsi"/>
                <w:lang w:val="en-GB"/>
              </w:rPr>
            </w:pPr>
          </w:p>
        </w:tc>
      </w:tr>
      <w:tr w:rsidR="00886B86" w:rsidRPr="00522E5E" w:rsidTr="00886B86">
        <w:trPr>
          <w:trHeight w:val="255"/>
        </w:trPr>
        <w:tc>
          <w:tcPr>
            <w:tcW w:w="2522" w:type="dxa"/>
          </w:tcPr>
          <w:p w:rsidR="00886B86" w:rsidRPr="00522E5E" w:rsidRDefault="00886B86" w:rsidP="00886B86">
            <w:pPr>
              <w:ind w:left="4"/>
              <w:contextualSpacing/>
              <w:rPr>
                <w:rFonts w:cstheme="minorHAnsi"/>
                <w:lang w:val="en-GB"/>
              </w:rPr>
            </w:pPr>
            <w:r w:rsidRPr="00522E5E">
              <w:rPr>
                <w:rFonts w:cstheme="minorHAnsi"/>
                <w:lang w:val="en-GB"/>
              </w:rPr>
              <w:t>SADRŽAJ UČENJA</w:t>
            </w:r>
          </w:p>
        </w:tc>
        <w:tc>
          <w:tcPr>
            <w:tcW w:w="6808" w:type="dxa"/>
            <w:shd w:val="clear" w:color="auto" w:fill="E7E6E6"/>
          </w:tcPr>
          <w:p w:rsidR="00886B86" w:rsidRPr="00522E5E" w:rsidRDefault="00886B86" w:rsidP="00886B86">
            <w:pPr>
              <w:rPr>
                <w:rFonts w:cstheme="minorHAnsi"/>
                <w:lang w:val="en-GB"/>
              </w:rPr>
            </w:pPr>
            <w:r w:rsidRPr="00522E5E">
              <w:rPr>
                <w:rFonts w:cstheme="minorHAnsi"/>
                <w:lang w:val="en-GB"/>
              </w:rPr>
              <w:t xml:space="preserve">Teaching units: </w:t>
            </w:r>
          </w:p>
          <w:p w:rsidR="00886B86" w:rsidRPr="00522E5E" w:rsidRDefault="00886B86" w:rsidP="00886B86">
            <w:pPr>
              <w:pStyle w:val="ListParagraph"/>
              <w:numPr>
                <w:ilvl w:val="0"/>
                <w:numId w:val="156"/>
              </w:numPr>
              <w:spacing w:after="160" w:line="259" w:lineRule="auto"/>
              <w:rPr>
                <w:rFonts w:asciiTheme="minorHAnsi" w:hAnsiTheme="minorHAnsi" w:cstheme="minorHAnsi"/>
                <w:sz w:val="22"/>
                <w:szCs w:val="22"/>
                <w:lang w:val="en-GB"/>
              </w:rPr>
            </w:pPr>
            <w:r w:rsidRPr="00522E5E">
              <w:rPr>
                <w:rFonts w:asciiTheme="minorHAnsi" w:hAnsiTheme="minorHAnsi" w:cstheme="minorHAnsi"/>
                <w:sz w:val="22"/>
                <w:szCs w:val="22"/>
                <w:lang w:val="en-GB"/>
              </w:rPr>
              <w:t>The Rome I Regulation</w:t>
            </w:r>
          </w:p>
          <w:p w:rsidR="00886B86" w:rsidRPr="00522E5E" w:rsidRDefault="00886B86" w:rsidP="00886B86">
            <w:pPr>
              <w:pStyle w:val="ListParagraph"/>
              <w:numPr>
                <w:ilvl w:val="0"/>
                <w:numId w:val="156"/>
              </w:numPr>
              <w:spacing w:after="160" w:line="259" w:lineRule="auto"/>
              <w:rPr>
                <w:rFonts w:asciiTheme="minorHAnsi" w:hAnsiTheme="minorHAnsi" w:cstheme="minorHAnsi"/>
                <w:sz w:val="22"/>
                <w:szCs w:val="22"/>
                <w:lang w:val="en-GB"/>
              </w:rPr>
            </w:pPr>
            <w:r w:rsidRPr="00522E5E">
              <w:rPr>
                <w:rFonts w:asciiTheme="minorHAnsi" w:hAnsiTheme="minorHAnsi" w:cstheme="minorHAnsi"/>
                <w:sz w:val="22"/>
                <w:szCs w:val="22"/>
                <w:lang w:val="en-GB"/>
              </w:rPr>
              <w:t>The Rome II Regulation</w:t>
            </w:r>
          </w:p>
          <w:p w:rsidR="00886B86" w:rsidRPr="00522E5E" w:rsidRDefault="00886B86" w:rsidP="00886B86">
            <w:pPr>
              <w:pStyle w:val="ListParagraph"/>
              <w:numPr>
                <w:ilvl w:val="0"/>
                <w:numId w:val="156"/>
              </w:numPr>
              <w:spacing w:after="160" w:line="259" w:lineRule="auto"/>
              <w:rPr>
                <w:rFonts w:asciiTheme="minorHAnsi" w:hAnsiTheme="minorHAnsi" w:cstheme="minorHAnsi"/>
                <w:sz w:val="22"/>
                <w:szCs w:val="22"/>
                <w:lang w:val="en-GB"/>
              </w:rPr>
            </w:pPr>
            <w:r w:rsidRPr="00522E5E">
              <w:rPr>
                <w:rFonts w:asciiTheme="minorHAnsi" w:hAnsiTheme="minorHAnsi" w:cstheme="minorHAnsi"/>
                <w:sz w:val="22"/>
                <w:szCs w:val="22"/>
                <w:lang w:val="en-GB"/>
              </w:rPr>
              <w:t xml:space="preserve">The Brussels Ibis Regulation </w:t>
            </w:r>
          </w:p>
          <w:p w:rsidR="00886B86" w:rsidRPr="00522E5E" w:rsidRDefault="00886B86" w:rsidP="00886B86">
            <w:pPr>
              <w:pStyle w:val="ListParagraph"/>
              <w:numPr>
                <w:ilvl w:val="0"/>
                <w:numId w:val="156"/>
              </w:numPr>
              <w:spacing w:after="160" w:line="259" w:lineRule="auto"/>
              <w:rPr>
                <w:rFonts w:asciiTheme="minorHAnsi" w:hAnsiTheme="minorHAnsi" w:cstheme="minorHAnsi"/>
                <w:sz w:val="22"/>
                <w:szCs w:val="22"/>
                <w:lang w:val="en-GB"/>
              </w:rPr>
            </w:pPr>
            <w:r w:rsidRPr="00522E5E">
              <w:rPr>
                <w:rFonts w:asciiTheme="minorHAnsi" w:hAnsiTheme="minorHAnsi" w:cstheme="minorHAnsi"/>
                <w:sz w:val="22"/>
                <w:szCs w:val="22"/>
                <w:lang w:val="en-GB"/>
              </w:rPr>
              <w:t>The role of the Court of Justice in the legal system of the European Union.</w:t>
            </w:r>
          </w:p>
        </w:tc>
      </w:tr>
      <w:tr w:rsidR="00886B86" w:rsidRPr="00522E5E" w:rsidTr="00886B86">
        <w:trPr>
          <w:trHeight w:val="255"/>
        </w:trPr>
        <w:tc>
          <w:tcPr>
            <w:tcW w:w="2522" w:type="dxa"/>
          </w:tcPr>
          <w:p w:rsidR="00886B86" w:rsidRPr="00522E5E" w:rsidRDefault="00886B86" w:rsidP="00886B86">
            <w:pPr>
              <w:ind w:left="4"/>
              <w:contextualSpacing/>
              <w:rPr>
                <w:rFonts w:cstheme="minorHAnsi"/>
                <w:lang w:val="en-GB"/>
              </w:rPr>
            </w:pPr>
            <w:r w:rsidRPr="00522E5E">
              <w:rPr>
                <w:rFonts w:cstheme="minorHAnsi"/>
                <w:lang w:val="en-GB"/>
              </w:rPr>
              <w:t>NASTAVNE METODE</w:t>
            </w:r>
          </w:p>
        </w:tc>
        <w:tc>
          <w:tcPr>
            <w:tcW w:w="6808" w:type="dxa"/>
            <w:shd w:val="clear" w:color="auto" w:fill="E7E6E6"/>
          </w:tcPr>
          <w:p w:rsidR="00886B86" w:rsidRPr="00522E5E" w:rsidRDefault="00886B86" w:rsidP="00886B86">
            <w:pPr>
              <w:jc w:val="both"/>
              <w:rPr>
                <w:rFonts w:cstheme="minorHAnsi"/>
                <w:lang w:val="en-GB"/>
              </w:rPr>
            </w:pPr>
            <w:r w:rsidRPr="00522E5E">
              <w:rPr>
                <w:rFonts w:cstheme="minorHAnsi"/>
                <w:lang w:val="en-GB"/>
              </w:rPr>
              <w:t>Lectures, guided discussion, demonstration of practical assignments, student debate, independent reading of the literature.</w:t>
            </w:r>
          </w:p>
        </w:tc>
      </w:tr>
      <w:tr w:rsidR="00886B86" w:rsidRPr="00522E5E" w:rsidTr="00886B86">
        <w:trPr>
          <w:trHeight w:val="255"/>
        </w:trPr>
        <w:tc>
          <w:tcPr>
            <w:tcW w:w="2522" w:type="dxa"/>
          </w:tcPr>
          <w:p w:rsidR="00886B86" w:rsidRPr="00522E5E" w:rsidRDefault="00886B86" w:rsidP="00886B86">
            <w:pPr>
              <w:ind w:left="4"/>
              <w:contextualSpacing/>
              <w:rPr>
                <w:rFonts w:cstheme="minorHAnsi"/>
                <w:lang w:val="en-GB"/>
              </w:rPr>
            </w:pPr>
            <w:r w:rsidRPr="00522E5E">
              <w:rPr>
                <w:rFonts w:cstheme="minorHAnsi"/>
                <w:lang w:val="en-GB"/>
              </w:rPr>
              <w:t>METODE VREDNOVANJA</w:t>
            </w:r>
          </w:p>
        </w:tc>
        <w:tc>
          <w:tcPr>
            <w:tcW w:w="6808" w:type="dxa"/>
            <w:shd w:val="clear" w:color="auto" w:fill="E7E6E6"/>
          </w:tcPr>
          <w:p w:rsidR="00886B86" w:rsidRPr="00522E5E" w:rsidRDefault="00886B86" w:rsidP="00886B86">
            <w:pPr>
              <w:pStyle w:val="ListParagraph"/>
              <w:numPr>
                <w:ilvl w:val="0"/>
                <w:numId w:val="763"/>
              </w:numPr>
              <w:spacing w:after="160" w:line="259" w:lineRule="auto"/>
              <w:jc w:val="both"/>
              <w:rPr>
                <w:rFonts w:asciiTheme="minorHAnsi" w:hAnsiTheme="minorHAnsi" w:cstheme="minorHAnsi"/>
                <w:sz w:val="22"/>
                <w:szCs w:val="22"/>
                <w:lang w:val="en-GB"/>
              </w:rPr>
            </w:pPr>
            <w:r w:rsidRPr="00522E5E">
              <w:rPr>
                <w:rFonts w:asciiTheme="minorHAnsi" w:hAnsiTheme="minorHAnsi" w:cstheme="minorHAnsi"/>
                <w:sz w:val="22"/>
                <w:szCs w:val="22"/>
                <w:lang w:val="en-GB"/>
              </w:rPr>
              <w:t>Assignments (hypothetical cases, presentations) and</w:t>
            </w:r>
          </w:p>
          <w:p w:rsidR="00886B86" w:rsidRPr="00522E5E" w:rsidRDefault="00886B86" w:rsidP="00886B86">
            <w:pPr>
              <w:pStyle w:val="ListParagraph"/>
              <w:numPr>
                <w:ilvl w:val="0"/>
                <w:numId w:val="763"/>
              </w:numPr>
              <w:spacing w:after="160" w:line="259" w:lineRule="auto"/>
              <w:rPr>
                <w:rFonts w:asciiTheme="minorHAnsi" w:hAnsiTheme="minorHAnsi" w:cstheme="minorHAnsi"/>
                <w:sz w:val="22"/>
                <w:szCs w:val="22"/>
                <w:lang w:val="en-GB"/>
              </w:rPr>
            </w:pPr>
            <w:r w:rsidRPr="00522E5E">
              <w:rPr>
                <w:rFonts w:asciiTheme="minorHAnsi" w:hAnsiTheme="minorHAnsi" w:cstheme="minorHAnsi"/>
                <w:sz w:val="22"/>
                <w:szCs w:val="22"/>
                <w:lang w:val="en-GB"/>
              </w:rPr>
              <w:t xml:space="preserve">oral exam.    </w:t>
            </w:r>
          </w:p>
        </w:tc>
      </w:tr>
      <w:tr w:rsidR="007303DC" w:rsidRPr="00522E5E" w:rsidTr="00886B86">
        <w:trPr>
          <w:trHeight w:val="255"/>
        </w:trPr>
        <w:tc>
          <w:tcPr>
            <w:tcW w:w="2522" w:type="dxa"/>
            <w:shd w:val="clear" w:color="auto" w:fill="DEEAF6"/>
          </w:tcPr>
          <w:p w:rsidR="007303DC" w:rsidRPr="00522E5E" w:rsidRDefault="007303DC" w:rsidP="00BD6C2B">
            <w:pPr>
              <w:ind w:left="360"/>
              <w:rPr>
                <w:rFonts w:cstheme="minorHAnsi"/>
                <w:lang w:val="en-GB"/>
              </w:rPr>
            </w:pPr>
            <w:r w:rsidRPr="00522E5E">
              <w:rPr>
                <w:rFonts w:cstheme="minorHAnsi"/>
                <w:lang w:val="en-GB"/>
              </w:rPr>
              <w:t>ISHOD UČENJA (NAZIV)</w:t>
            </w:r>
          </w:p>
        </w:tc>
        <w:tc>
          <w:tcPr>
            <w:tcW w:w="6808" w:type="dxa"/>
            <w:shd w:val="clear" w:color="auto" w:fill="DEEAF6"/>
          </w:tcPr>
          <w:p w:rsidR="007303DC" w:rsidRPr="00522E5E" w:rsidRDefault="007303DC" w:rsidP="00BD6C2B">
            <w:pPr>
              <w:jc w:val="both"/>
              <w:rPr>
                <w:rFonts w:cstheme="minorHAnsi"/>
                <w:b/>
                <w:lang w:val="en-GB"/>
              </w:rPr>
            </w:pPr>
            <w:r w:rsidRPr="00522E5E">
              <w:rPr>
                <w:rFonts w:cstheme="minorHAnsi"/>
                <w:b/>
                <w:lang w:val="en-GB"/>
              </w:rPr>
              <w:t xml:space="preserve">To analyse the system of recognition and enforcement of foreign judgments in civil and commercial matters within the European Union. </w:t>
            </w:r>
          </w:p>
        </w:tc>
      </w:tr>
      <w:tr w:rsidR="00886B86" w:rsidRPr="00522E5E" w:rsidTr="00886B86">
        <w:trPr>
          <w:trHeight w:val="255"/>
        </w:trPr>
        <w:tc>
          <w:tcPr>
            <w:tcW w:w="2522" w:type="dxa"/>
          </w:tcPr>
          <w:p w:rsidR="00886B86" w:rsidRPr="00BD6C2B" w:rsidRDefault="00886B86" w:rsidP="00886B86">
            <w:pPr>
              <w:ind w:left="4"/>
              <w:contextualSpacing/>
              <w:rPr>
                <w:rFonts w:cstheme="minorHAnsi"/>
                <w:lang w:val="it-IT"/>
              </w:rPr>
            </w:pPr>
            <w:r w:rsidRPr="00BD6C2B">
              <w:rPr>
                <w:rFonts w:cstheme="minorHAnsi"/>
                <w:lang w:val="it-IT"/>
              </w:rPr>
              <w:t>DOPRINOSI OSTVARENJU ISHODA UČENJA NA RAZINI STUDIJSKOG PROGRAMA (NAVESTI IU)</w:t>
            </w:r>
          </w:p>
        </w:tc>
        <w:tc>
          <w:tcPr>
            <w:tcW w:w="6808" w:type="dxa"/>
            <w:shd w:val="clear" w:color="auto" w:fill="E7E6E6"/>
          </w:tcPr>
          <w:p w:rsidR="00886B86" w:rsidRPr="00522E5E" w:rsidRDefault="00886B86" w:rsidP="00886B86">
            <w:pPr>
              <w:rPr>
                <w:rFonts w:cstheme="minorHAnsi"/>
                <w:lang w:val="en-GB"/>
              </w:rPr>
            </w:pPr>
            <w:r w:rsidRPr="00522E5E">
              <w:rPr>
                <w:rFonts w:cstheme="minorHAnsi"/>
                <w:lang w:val="en-GB"/>
              </w:rPr>
              <w:t xml:space="preserve">5. To explain notions of substantive and procedural law. </w:t>
            </w:r>
          </w:p>
          <w:p w:rsidR="00886B86" w:rsidRPr="00522E5E" w:rsidRDefault="00886B86" w:rsidP="00886B86">
            <w:pPr>
              <w:rPr>
                <w:rFonts w:cstheme="minorHAnsi"/>
                <w:lang w:val="en-GB"/>
              </w:rPr>
            </w:pPr>
            <w:r w:rsidRPr="00522E5E">
              <w:rPr>
                <w:rFonts w:cstheme="minorHAnsi"/>
                <w:lang w:val="en-GB"/>
              </w:rPr>
              <w:t xml:space="preserve">6. To apply the appropriate legal terminology during clear and reasoned oral and written expression.  </w:t>
            </w:r>
          </w:p>
          <w:p w:rsidR="00886B86" w:rsidRPr="00522E5E" w:rsidRDefault="00886B86" w:rsidP="00886B86">
            <w:pPr>
              <w:rPr>
                <w:rFonts w:cstheme="minorHAnsi"/>
                <w:lang w:val="en-GB"/>
              </w:rPr>
            </w:pPr>
            <w:r w:rsidRPr="00522E5E">
              <w:rPr>
                <w:rFonts w:cstheme="minorHAnsi"/>
                <w:lang w:val="en-GB"/>
              </w:rPr>
              <w:lastRenderedPageBreak/>
              <w:t>10. To determine relevant legal rules of the European Union legal system within a specific legal area.</w:t>
            </w:r>
          </w:p>
        </w:tc>
      </w:tr>
      <w:tr w:rsidR="00886B86" w:rsidRPr="00522E5E" w:rsidTr="00886B86">
        <w:trPr>
          <w:trHeight w:val="255"/>
        </w:trPr>
        <w:tc>
          <w:tcPr>
            <w:tcW w:w="2522" w:type="dxa"/>
          </w:tcPr>
          <w:p w:rsidR="00886B86" w:rsidRPr="00522E5E" w:rsidRDefault="00886B86" w:rsidP="00886B86">
            <w:pPr>
              <w:ind w:left="4"/>
              <w:contextualSpacing/>
              <w:rPr>
                <w:rFonts w:cstheme="minorHAnsi"/>
              </w:rPr>
            </w:pPr>
            <w:r w:rsidRPr="00522E5E">
              <w:rPr>
                <w:rFonts w:cstheme="minorHAnsi"/>
              </w:rPr>
              <w:lastRenderedPageBreak/>
              <w:t>KOGNITIVNO PODRUČJE ZNANJA I RAZUMIJEVANJA</w:t>
            </w:r>
          </w:p>
        </w:tc>
        <w:tc>
          <w:tcPr>
            <w:tcW w:w="6808" w:type="dxa"/>
            <w:shd w:val="clear" w:color="auto" w:fill="E7E6E6"/>
          </w:tcPr>
          <w:p w:rsidR="00886B86" w:rsidRPr="00522E5E" w:rsidRDefault="00886B86" w:rsidP="00886B86">
            <w:pPr>
              <w:rPr>
                <w:rFonts w:cstheme="minorHAnsi"/>
                <w:lang w:val="en-GB"/>
              </w:rPr>
            </w:pPr>
            <w:r w:rsidRPr="00522E5E">
              <w:rPr>
                <w:rFonts w:cstheme="minorHAnsi"/>
                <w:lang w:val="en-GB"/>
              </w:rPr>
              <w:t>Analysis</w:t>
            </w:r>
          </w:p>
        </w:tc>
      </w:tr>
      <w:tr w:rsidR="00886B86" w:rsidRPr="00522E5E" w:rsidTr="00886B86">
        <w:trPr>
          <w:trHeight w:val="255"/>
        </w:trPr>
        <w:tc>
          <w:tcPr>
            <w:tcW w:w="2522" w:type="dxa"/>
          </w:tcPr>
          <w:p w:rsidR="00886B86" w:rsidRPr="00522E5E" w:rsidRDefault="00886B86" w:rsidP="00886B86">
            <w:pPr>
              <w:ind w:left="4"/>
              <w:contextualSpacing/>
              <w:rPr>
                <w:rFonts w:cstheme="minorHAnsi"/>
                <w:lang w:val="en-GB"/>
              </w:rPr>
            </w:pPr>
            <w:r w:rsidRPr="00522E5E">
              <w:rPr>
                <w:rFonts w:cstheme="minorHAnsi"/>
                <w:lang w:val="en-GB"/>
              </w:rPr>
              <w:t>VJEŠTINE</w:t>
            </w:r>
          </w:p>
        </w:tc>
        <w:tc>
          <w:tcPr>
            <w:tcW w:w="6808" w:type="dxa"/>
            <w:shd w:val="clear" w:color="auto" w:fill="E7E6E6"/>
          </w:tcPr>
          <w:p w:rsidR="00886B86" w:rsidRPr="00522E5E" w:rsidRDefault="00886B86" w:rsidP="00886B86">
            <w:pPr>
              <w:jc w:val="both"/>
              <w:rPr>
                <w:rFonts w:cstheme="minorHAnsi"/>
                <w:lang w:val="en-GB"/>
              </w:rPr>
            </w:pPr>
            <w:r w:rsidRPr="00522E5E">
              <w:rPr>
                <w:rFonts w:cstheme="minorHAnsi"/>
                <w:lang w:val="en-GB"/>
              </w:rPr>
              <w:t>The ability to solve problems, the ability to apply knowledge in practice.</w:t>
            </w:r>
          </w:p>
        </w:tc>
      </w:tr>
      <w:tr w:rsidR="00886B86" w:rsidRPr="00522E5E" w:rsidTr="00886B86">
        <w:trPr>
          <w:trHeight w:val="255"/>
        </w:trPr>
        <w:tc>
          <w:tcPr>
            <w:tcW w:w="2522" w:type="dxa"/>
          </w:tcPr>
          <w:p w:rsidR="00886B86" w:rsidRPr="00522E5E" w:rsidRDefault="00886B86" w:rsidP="00886B86">
            <w:pPr>
              <w:ind w:left="4"/>
              <w:contextualSpacing/>
              <w:rPr>
                <w:rFonts w:cstheme="minorHAnsi"/>
                <w:lang w:val="en-GB"/>
              </w:rPr>
            </w:pPr>
            <w:r w:rsidRPr="00522E5E">
              <w:rPr>
                <w:rFonts w:cstheme="minorHAnsi"/>
                <w:lang w:val="en-GB"/>
              </w:rPr>
              <w:t>SADRŽAJ UČENJA</w:t>
            </w:r>
          </w:p>
        </w:tc>
        <w:tc>
          <w:tcPr>
            <w:tcW w:w="6808" w:type="dxa"/>
            <w:shd w:val="clear" w:color="auto" w:fill="E7E6E6"/>
          </w:tcPr>
          <w:p w:rsidR="00886B86" w:rsidRPr="00522E5E" w:rsidRDefault="00886B86" w:rsidP="00886B86">
            <w:pPr>
              <w:rPr>
                <w:rFonts w:cstheme="minorHAnsi"/>
                <w:lang w:val="en-GB"/>
              </w:rPr>
            </w:pPr>
            <w:r w:rsidRPr="00522E5E">
              <w:rPr>
                <w:rFonts w:cstheme="minorHAnsi"/>
                <w:lang w:val="en-GB"/>
              </w:rPr>
              <w:t xml:space="preserve">Teaching units: </w:t>
            </w:r>
          </w:p>
          <w:p w:rsidR="00886B86" w:rsidRPr="00522E5E" w:rsidRDefault="00886B86" w:rsidP="00886B86">
            <w:pPr>
              <w:pStyle w:val="ListParagraph"/>
              <w:numPr>
                <w:ilvl w:val="0"/>
                <w:numId w:val="63"/>
              </w:numPr>
              <w:spacing w:after="160" w:line="259" w:lineRule="auto"/>
              <w:rPr>
                <w:rFonts w:asciiTheme="minorHAnsi" w:hAnsiTheme="minorHAnsi" w:cstheme="minorHAnsi"/>
                <w:sz w:val="22"/>
                <w:szCs w:val="22"/>
                <w:lang w:val="en-GB"/>
              </w:rPr>
            </w:pPr>
            <w:r w:rsidRPr="00522E5E">
              <w:rPr>
                <w:rFonts w:asciiTheme="minorHAnsi" w:hAnsiTheme="minorHAnsi" w:cstheme="minorHAnsi"/>
                <w:sz w:val="22"/>
                <w:szCs w:val="22"/>
                <w:lang w:val="en-GB"/>
              </w:rPr>
              <w:t>The Brussels Ibis Regulation</w:t>
            </w:r>
          </w:p>
        </w:tc>
      </w:tr>
      <w:tr w:rsidR="00886B86" w:rsidRPr="00522E5E" w:rsidTr="00886B86">
        <w:trPr>
          <w:trHeight w:val="255"/>
        </w:trPr>
        <w:tc>
          <w:tcPr>
            <w:tcW w:w="2522" w:type="dxa"/>
          </w:tcPr>
          <w:p w:rsidR="00886B86" w:rsidRPr="00522E5E" w:rsidRDefault="00886B86" w:rsidP="00886B86">
            <w:pPr>
              <w:ind w:left="4"/>
              <w:contextualSpacing/>
              <w:rPr>
                <w:rFonts w:cstheme="minorHAnsi"/>
                <w:lang w:val="en-GB"/>
              </w:rPr>
            </w:pPr>
            <w:r w:rsidRPr="00522E5E">
              <w:rPr>
                <w:rFonts w:cstheme="minorHAnsi"/>
                <w:lang w:val="en-GB"/>
              </w:rPr>
              <w:t>NASTAVNE METODE</w:t>
            </w:r>
          </w:p>
        </w:tc>
        <w:tc>
          <w:tcPr>
            <w:tcW w:w="6808" w:type="dxa"/>
            <w:shd w:val="clear" w:color="auto" w:fill="E7E6E6"/>
          </w:tcPr>
          <w:p w:rsidR="00886B86" w:rsidRPr="00522E5E" w:rsidRDefault="00886B86" w:rsidP="00886B86">
            <w:pPr>
              <w:rPr>
                <w:rFonts w:cstheme="minorHAnsi"/>
                <w:lang w:val="en-GB"/>
              </w:rPr>
            </w:pPr>
            <w:r w:rsidRPr="00522E5E">
              <w:rPr>
                <w:rFonts w:cstheme="minorHAnsi"/>
                <w:lang w:val="en-GB"/>
              </w:rPr>
              <w:t>Lectures, guided discussion, demonstration of practical assignments, student debate, independent reading of the literature.</w:t>
            </w:r>
          </w:p>
        </w:tc>
      </w:tr>
      <w:tr w:rsidR="00886B86" w:rsidRPr="00522E5E" w:rsidTr="00886B86">
        <w:trPr>
          <w:trHeight w:val="255"/>
        </w:trPr>
        <w:tc>
          <w:tcPr>
            <w:tcW w:w="2522" w:type="dxa"/>
          </w:tcPr>
          <w:p w:rsidR="00886B86" w:rsidRPr="00522E5E" w:rsidRDefault="00886B86" w:rsidP="00886B86">
            <w:pPr>
              <w:ind w:left="4"/>
              <w:contextualSpacing/>
              <w:rPr>
                <w:rFonts w:cstheme="minorHAnsi"/>
                <w:lang w:val="en-GB"/>
              </w:rPr>
            </w:pPr>
            <w:r w:rsidRPr="00522E5E">
              <w:rPr>
                <w:rFonts w:cstheme="minorHAnsi"/>
                <w:lang w:val="en-GB"/>
              </w:rPr>
              <w:t>METODE VREDNOVANJA</w:t>
            </w:r>
          </w:p>
        </w:tc>
        <w:tc>
          <w:tcPr>
            <w:tcW w:w="6808" w:type="dxa"/>
            <w:shd w:val="clear" w:color="auto" w:fill="E7E6E6"/>
          </w:tcPr>
          <w:p w:rsidR="00886B86" w:rsidRPr="00522E5E" w:rsidRDefault="00886B86" w:rsidP="00886B86">
            <w:pPr>
              <w:pStyle w:val="ListParagraph"/>
              <w:numPr>
                <w:ilvl w:val="0"/>
                <w:numId w:val="764"/>
              </w:numPr>
              <w:spacing w:after="160" w:line="259" w:lineRule="auto"/>
              <w:jc w:val="both"/>
              <w:rPr>
                <w:rFonts w:asciiTheme="minorHAnsi" w:hAnsiTheme="minorHAnsi" w:cstheme="minorHAnsi"/>
                <w:sz w:val="22"/>
                <w:szCs w:val="22"/>
                <w:lang w:val="en-GB"/>
              </w:rPr>
            </w:pPr>
            <w:r w:rsidRPr="00522E5E">
              <w:rPr>
                <w:rFonts w:asciiTheme="minorHAnsi" w:hAnsiTheme="minorHAnsi" w:cstheme="minorHAnsi"/>
                <w:sz w:val="22"/>
                <w:szCs w:val="22"/>
                <w:lang w:val="en-GB"/>
              </w:rPr>
              <w:t>Assignments (hypothetical cases, presentations) and</w:t>
            </w:r>
          </w:p>
          <w:p w:rsidR="00886B86" w:rsidRPr="00522E5E" w:rsidRDefault="00886B86" w:rsidP="00886B86">
            <w:pPr>
              <w:pStyle w:val="ListParagraph"/>
              <w:numPr>
                <w:ilvl w:val="0"/>
                <w:numId w:val="764"/>
              </w:numPr>
              <w:spacing w:after="160" w:line="259" w:lineRule="auto"/>
              <w:rPr>
                <w:rFonts w:asciiTheme="minorHAnsi" w:hAnsiTheme="minorHAnsi" w:cstheme="minorHAnsi"/>
                <w:sz w:val="22"/>
                <w:szCs w:val="22"/>
                <w:lang w:val="en-GB"/>
              </w:rPr>
            </w:pPr>
            <w:r w:rsidRPr="00522E5E">
              <w:rPr>
                <w:rFonts w:asciiTheme="minorHAnsi" w:hAnsiTheme="minorHAnsi" w:cstheme="minorHAnsi"/>
                <w:sz w:val="22"/>
                <w:szCs w:val="22"/>
                <w:lang w:val="en-GB"/>
              </w:rPr>
              <w:t xml:space="preserve">oral exam.    </w:t>
            </w:r>
          </w:p>
        </w:tc>
      </w:tr>
      <w:tr w:rsidR="007303DC" w:rsidRPr="00522E5E" w:rsidTr="00886B86">
        <w:trPr>
          <w:trHeight w:val="255"/>
        </w:trPr>
        <w:tc>
          <w:tcPr>
            <w:tcW w:w="2522" w:type="dxa"/>
            <w:shd w:val="clear" w:color="auto" w:fill="DEEAF6"/>
          </w:tcPr>
          <w:p w:rsidR="007303DC" w:rsidRPr="00522E5E" w:rsidRDefault="007303DC" w:rsidP="00BD6C2B">
            <w:pPr>
              <w:ind w:left="360"/>
              <w:rPr>
                <w:rFonts w:cstheme="minorHAnsi"/>
                <w:lang w:val="en-GB"/>
              </w:rPr>
            </w:pPr>
            <w:r w:rsidRPr="00522E5E">
              <w:rPr>
                <w:rFonts w:cstheme="minorHAnsi"/>
                <w:lang w:val="en-GB"/>
              </w:rPr>
              <w:t>ISHOD UČENJA (NAZIV)</w:t>
            </w:r>
          </w:p>
        </w:tc>
        <w:tc>
          <w:tcPr>
            <w:tcW w:w="6808" w:type="dxa"/>
            <w:shd w:val="clear" w:color="auto" w:fill="DEEAF6"/>
          </w:tcPr>
          <w:p w:rsidR="007303DC" w:rsidRPr="00522E5E" w:rsidRDefault="007303DC" w:rsidP="00BD6C2B">
            <w:pPr>
              <w:jc w:val="both"/>
              <w:rPr>
                <w:rFonts w:cstheme="minorHAnsi"/>
                <w:b/>
                <w:lang w:val="en-GB"/>
              </w:rPr>
            </w:pPr>
            <w:r w:rsidRPr="00522E5E">
              <w:rPr>
                <w:rFonts w:cstheme="minorHAnsi"/>
                <w:b/>
                <w:lang w:val="en-GB"/>
              </w:rPr>
              <w:t>To draft a contract or a choice of law and choice of court clause.</w:t>
            </w:r>
          </w:p>
        </w:tc>
      </w:tr>
      <w:tr w:rsidR="00886B86" w:rsidRPr="00522E5E" w:rsidTr="00886B86">
        <w:trPr>
          <w:trHeight w:val="255"/>
        </w:trPr>
        <w:tc>
          <w:tcPr>
            <w:tcW w:w="2522" w:type="dxa"/>
          </w:tcPr>
          <w:p w:rsidR="00886B86" w:rsidRPr="00BD6C2B" w:rsidRDefault="00886B86" w:rsidP="00886B86">
            <w:pPr>
              <w:ind w:left="4"/>
              <w:contextualSpacing/>
              <w:rPr>
                <w:rFonts w:cstheme="minorHAnsi"/>
                <w:lang w:val="it-IT"/>
              </w:rPr>
            </w:pPr>
            <w:r w:rsidRPr="00BD6C2B">
              <w:rPr>
                <w:rFonts w:cstheme="minorHAnsi"/>
                <w:lang w:val="it-IT"/>
              </w:rPr>
              <w:t>DOPRINOSI OSTVARENJU ISHODA UČENJA NA RAZINI STUDIJSKOG PROGRAMA (NAVESTI IU)</w:t>
            </w:r>
          </w:p>
        </w:tc>
        <w:tc>
          <w:tcPr>
            <w:tcW w:w="6808" w:type="dxa"/>
            <w:shd w:val="clear" w:color="auto" w:fill="E7E6E6"/>
          </w:tcPr>
          <w:p w:rsidR="00886B86" w:rsidRPr="00522E5E" w:rsidRDefault="00886B86" w:rsidP="00886B86">
            <w:pPr>
              <w:rPr>
                <w:rFonts w:cstheme="minorHAnsi"/>
                <w:lang w:val="en-GB"/>
              </w:rPr>
            </w:pPr>
            <w:r w:rsidRPr="00522E5E">
              <w:rPr>
                <w:rFonts w:cstheme="minorHAnsi"/>
                <w:lang w:val="en-GB"/>
              </w:rPr>
              <w:t>10. To determine relevant legal rules of the European Union legal system within a specific legal area.</w:t>
            </w:r>
          </w:p>
          <w:p w:rsidR="00886B86" w:rsidRPr="00522E5E" w:rsidRDefault="00886B86" w:rsidP="00886B86">
            <w:pPr>
              <w:rPr>
                <w:rFonts w:cstheme="minorHAnsi"/>
                <w:lang w:val="en-GB"/>
              </w:rPr>
            </w:pPr>
            <w:r w:rsidRPr="00522E5E">
              <w:rPr>
                <w:rFonts w:cstheme="minorHAnsi"/>
                <w:lang w:val="en-GB"/>
              </w:rPr>
              <w:t xml:space="preserve">11. To analyse relevant case law. </w:t>
            </w:r>
          </w:p>
          <w:p w:rsidR="00886B86" w:rsidRPr="00522E5E" w:rsidRDefault="00886B86" w:rsidP="00886B86">
            <w:pPr>
              <w:rPr>
                <w:rFonts w:cstheme="minorHAnsi"/>
                <w:lang w:val="en-GB"/>
              </w:rPr>
            </w:pPr>
            <w:r w:rsidRPr="00522E5E">
              <w:rPr>
                <w:rFonts w:cstheme="minorHAnsi"/>
                <w:lang w:val="en-GB"/>
              </w:rPr>
              <w:t xml:space="preserve">20.To independently plan and present and/or create within a team legal project and actions in legal proceedings. </w:t>
            </w:r>
          </w:p>
        </w:tc>
      </w:tr>
      <w:tr w:rsidR="00886B86" w:rsidRPr="00522E5E" w:rsidTr="00886B86">
        <w:trPr>
          <w:trHeight w:val="255"/>
        </w:trPr>
        <w:tc>
          <w:tcPr>
            <w:tcW w:w="2522" w:type="dxa"/>
          </w:tcPr>
          <w:p w:rsidR="00886B86" w:rsidRPr="00522E5E" w:rsidRDefault="00886B86" w:rsidP="00886B86">
            <w:pPr>
              <w:ind w:left="4"/>
              <w:contextualSpacing/>
              <w:rPr>
                <w:rFonts w:cstheme="minorHAnsi"/>
              </w:rPr>
            </w:pPr>
            <w:r w:rsidRPr="00522E5E">
              <w:rPr>
                <w:rFonts w:cstheme="minorHAnsi"/>
              </w:rPr>
              <w:t>KOGNITIVNO PODRUČJE ZNANJA I RAZUMIJEVANJA</w:t>
            </w:r>
          </w:p>
        </w:tc>
        <w:tc>
          <w:tcPr>
            <w:tcW w:w="6808" w:type="dxa"/>
            <w:shd w:val="clear" w:color="auto" w:fill="E7E6E6"/>
          </w:tcPr>
          <w:p w:rsidR="00886B86" w:rsidRPr="00522E5E" w:rsidRDefault="00886B86" w:rsidP="00886B86">
            <w:pPr>
              <w:rPr>
                <w:rFonts w:cstheme="minorHAnsi"/>
                <w:lang w:val="en-GB"/>
              </w:rPr>
            </w:pPr>
            <w:r w:rsidRPr="00522E5E">
              <w:rPr>
                <w:rFonts w:cstheme="minorHAnsi"/>
                <w:lang w:val="en-GB"/>
              </w:rPr>
              <w:t>Synthesis</w:t>
            </w:r>
          </w:p>
        </w:tc>
      </w:tr>
      <w:tr w:rsidR="00886B86" w:rsidRPr="00522E5E" w:rsidTr="00886B86">
        <w:trPr>
          <w:trHeight w:val="255"/>
        </w:trPr>
        <w:tc>
          <w:tcPr>
            <w:tcW w:w="2522" w:type="dxa"/>
          </w:tcPr>
          <w:p w:rsidR="00886B86" w:rsidRPr="00522E5E" w:rsidRDefault="00886B86" w:rsidP="00886B86">
            <w:pPr>
              <w:ind w:left="4"/>
              <w:contextualSpacing/>
              <w:rPr>
                <w:rFonts w:cstheme="minorHAnsi"/>
                <w:lang w:val="en-GB"/>
              </w:rPr>
            </w:pPr>
            <w:r w:rsidRPr="00522E5E">
              <w:rPr>
                <w:rFonts w:cstheme="minorHAnsi"/>
                <w:lang w:val="en-GB"/>
              </w:rPr>
              <w:t>VJEŠTINE</w:t>
            </w:r>
          </w:p>
        </w:tc>
        <w:tc>
          <w:tcPr>
            <w:tcW w:w="6808" w:type="dxa"/>
            <w:shd w:val="clear" w:color="auto" w:fill="E7E6E6"/>
          </w:tcPr>
          <w:p w:rsidR="00886B86" w:rsidRPr="00522E5E" w:rsidRDefault="00886B86" w:rsidP="00886B86">
            <w:pPr>
              <w:rPr>
                <w:rFonts w:cstheme="minorHAnsi"/>
                <w:lang w:val="en-GB"/>
              </w:rPr>
            </w:pPr>
            <w:r w:rsidRPr="00522E5E">
              <w:rPr>
                <w:rFonts w:cstheme="minorHAnsi"/>
                <w:lang w:val="en-GB"/>
              </w:rPr>
              <w:t>The skill of information management, the ability to solve problems, the ability to apply knowledge in practice, the ability to form new ideas.</w:t>
            </w:r>
          </w:p>
        </w:tc>
      </w:tr>
      <w:tr w:rsidR="00886B86" w:rsidRPr="00522E5E" w:rsidTr="00886B86">
        <w:trPr>
          <w:trHeight w:val="255"/>
        </w:trPr>
        <w:tc>
          <w:tcPr>
            <w:tcW w:w="2522" w:type="dxa"/>
          </w:tcPr>
          <w:p w:rsidR="00886B86" w:rsidRPr="00522E5E" w:rsidRDefault="00886B86" w:rsidP="00886B86">
            <w:pPr>
              <w:ind w:left="4"/>
              <w:contextualSpacing/>
              <w:rPr>
                <w:rFonts w:cstheme="minorHAnsi"/>
                <w:lang w:val="en-GB"/>
              </w:rPr>
            </w:pPr>
            <w:r w:rsidRPr="00522E5E">
              <w:rPr>
                <w:rFonts w:cstheme="minorHAnsi"/>
                <w:lang w:val="en-GB"/>
              </w:rPr>
              <w:t>SADRŽAJ UČENJA</w:t>
            </w:r>
          </w:p>
        </w:tc>
        <w:tc>
          <w:tcPr>
            <w:tcW w:w="6808" w:type="dxa"/>
            <w:shd w:val="clear" w:color="auto" w:fill="E7E6E6"/>
          </w:tcPr>
          <w:p w:rsidR="00886B86" w:rsidRPr="00522E5E" w:rsidRDefault="00886B86" w:rsidP="00886B86">
            <w:pPr>
              <w:rPr>
                <w:rFonts w:cstheme="minorHAnsi"/>
                <w:lang w:val="en-GB"/>
              </w:rPr>
            </w:pPr>
            <w:r w:rsidRPr="00522E5E">
              <w:rPr>
                <w:rFonts w:cstheme="minorHAnsi"/>
                <w:lang w:val="en-GB"/>
              </w:rPr>
              <w:t xml:space="preserve">Teaching units: </w:t>
            </w:r>
          </w:p>
          <w:p w:rsidR="00886B86" w:rsidRPr="00522E5E" w:rsidRDefault="00886B86" w:rsidP="00886B86">
            <w:pPr>
              <w:pStyle w:val="ListParagraph"/>
              <w:numPr>
                <w:ilvl w:val="0"/>
                <w:numId w:val="157"/>
              </w:numPr>
              <w:spacing w:after="160" w:line="259" w:lineRule="auto"/>
              <w:rPr>
                <w:rFonts w:asciiTheme="minorHAnsi" w:hAnsiTheme="minorHAnsi" w:cstheme="minorHAnsi"/>
                <w:sz w:val="22"/>
                <w:szCs w:val="22"/>
                <w:lang w:val="en-GB"/>
              </w:rPr>
            </w:pPr>
            <w:r w:rsidRPr="00522E5E">
              <w:rPr>
                <w:rFonts w:asciiTheme="minorHAnsi" w:hAnsiTheme="minorHAnsi" w:cstheme="minorHAnsi"/>
                <w:sz w:val="22"/>
                <w:szCs w:val="22"/>
                <w:lang w:val="en-GB"/>
              </w:rPr>
              <w:t>The Rome I Regulation</w:t>
            </w:r>
          </w:p>
          <w:p w:rsidR="00886B86" w:rsidRPr="00522E5E" w:rsidRDefault="00886B86" w:rsidP="00886B86">
            <w:pPr>
              <w:pStyle w:val="ListParagraph"/>
              <w:numPr>
                <w:ilvl w:val="0"/>
                <w:numId w:val="157"/>
              </w:numPr>
              <w:spacing w:after="160" w:line="259" w:lineRule="auto"/>
              <w:rPr>
                <w:rFonts w:asciiTheme="minorHAnsi" w:hAnsiTheme="minorHAnsi" w:cstheme="minorHAnsi"/>
                <w:sz w:val="22"/>
                <w:szCs w:val="22"/>
                <w:lang w:val="en-GB"/>
              </w:rPr>
            </w:pPr>
            <w:r w:rsidRPr="00522E5E">
              <w:rPr>
                <w:rFonts w:asciiTheme="minorHAnsi" w:hAnsiTheme="minorHAnsi" w:cstheme="minorHAnsi"/>
                <w:sz w:val="22"/>
                <w:szCs w:val="22"/>
                <w:lang w:val="en-GB"/>
              </w:rPr>
              <w:t>The Rome II Regulation</w:t>
            </w:r>
          </w:p>
          <w:p w:rsidR="00886B86" w:rsidRPr="00522E5E" w:rsidRDefault="00886B86" w:rsidP="00886B86">
            <w:pPr>
              <w:pStyle w:val="ListParagraph"/>
              <w:numPr>
                <w:ilvl w:val="0"/>
                <w:numId w:val="157"/>
              </w:numPr>
              <w:spacing w:after="160" w:line="259" w:lineRule="auto"/>
              <w:rPr>
                <w:rFonts w:asciiTheme="minorHAnsi" w:hAnsiTheme="minorHAnsi" w:cstheme="minorHAnsi"/>
                <w:sz w:val="22"/>
                <w:szCs w:val="22"/>
                <w:lang w:val="en-GB"/>
              </w:rPr>
            </w:pPr>
            <w:r w:rsidRPr="00522E5E">
              <w:rPr>
                <w:rFonts w:asciiTheme="minorHAnsi" w:hAnsiTheme="minorHAnsi" w:cstheme="minorHAnsi"/>
                <w:sz w:val="22"/>
                <w:szCs w:val="22"/>
                <w:lang w:val="en-GB"/>
              </w:rPr>
              <w:t>The Brussels Ibis Regulation</w:t>
            </w:r>
          </w:p>
        </w:tc>
      </w:tr>
      <w:tr w:rsidR="00886B86" w:rsidRPr="00522E5E" w:rsidTr="00886B86">
        <w:trPr>
          <w:trHeight w:val="255"/>
        </w:trPr>
        <w:tc>
          <w:tcPr>
            <w:tcW w:w="2522" w:type="dxa"/>
          </w:tcPr>
          <w:p w:rsidR="00886B86" w:rsidRPr="00522E5E" w:rsidRDefault="00886B86" w:rsidP="00886B86">
            <w:pPr>
              <w:ind w:left="4"/>
              <w:contextualSpacing/>
              <w:rPr>
                <w:rFonts w:cstheme="minorHAnsi"/>
                <w:lang w:val="en-GB"/>
              </w:rPr>
            </w:pPr>
            <w:r w:rsidRPr="00522E5E">
              <w:rPr>
                <w:rFonts w:cstheme="minorHAnsi"/>
                <w:lang w:val="en-GB"/>
              </w:rPr>
              <w:t>NASTAVNE METODE</w:t>
            </w:r>
          </w:p>
        </w:tc>
        <w:tc>
          <w:tcPr>
            <w:tcW w:w="6808" w:type="dxa"/>
            <w:shd w:val="clear" w:color="auto" w:fill="E7E6E6"/>
          </w:tcPr>
          <w:p w:rsidR="00886B86" w:rsidRPr="00522E5E" w:rsidRDefault="00886B86" w:rsidP="00886B86">
            <w:pPr>
              <w:rPr>
                <w:rFonts w:cstheme="minorHAnsi"/>
                <w:lang w:val="en-GB"/>
              </w:rPr>
            </w:pPr>
            <w:r w:rsidRPr="00522E5E">
              <w:rPr>
                <w:rFonts w:cstheme="minorHAnsi"/>
                <w:lang w:val="en-GB"/>
              </w:rPr>
              <w:t>Lectures, guided discussion, demonstration of practical assignments, student debate, independent reading of the literature.</w:t>
            </w:r>
          </w:p>
        </w:tc>
      </w:tr>
      <w:tr w:rsidR="00886B86" w:rsidRPr="00522E5E" w:rsidTr="00886B86">
        <w:trPr>
          <w:trHeight w:val="255"/>
        </w:trPr>
        <w:tc>
          <w:tcPr>
            <w:tcW w:w="2522" w:type="dxa"/>
          </w:tcPr>
          <w:p w:rsidR="00886B86" w:rsidRPr="00522E5E" w:rsidRDefault="00886B86" w:rsidP="00886B86">
            <w:pPr>
              <w:ind w:left="4"/>
              <w:contextualSpacing/>
              <w:rPr>
                <w:rFonts w:cstheme="minorHAnsi"/>
                <w:lang w:val="en-GB"/>
              </w:rPr>
            </w:pPr>
            <w:r w:rsidRPr="00522E5E">
              <w:rPr>
                <w:rFonts w:cstheme="minorHAnsi"/>
                <w:lang w:val="en-GB"/>
              </w:rPr>
              <w:t>METODE VREDNOVANJA</w:t>
            </w:r>
          </w:p>
        </w:tc>
        <w:tc>
          <w:tcPr>
            <w:tcW w:w="6808" w:type="dxa"/>
            <w:shd w:val="clear" w:color="auto" w:fill="E7E6E6"/>
          </w:tcPr>
          <w:p w:rsidR="00886B86" w:rsidRPr="00522E5E" w:rsidRDefault="00886B86" w:rsidP="00886B86">
            <w:pPr>
              <w:pStyle w:val="ListParagraph"/>
              <w:numPr>
                <w:ilvl w:val="0"/>
                <w:numId w:val="765"/>
              </w:numPr>
              <w:spacing w:after="160" w:line="259" w:lineRule="auto"/>
              <w:jc w:val="both"/>
              <w:rPr>
                <w:rFonts w:asciiTheme="minorHAnsi" w:hAnsiTheme="minorHAnsi" w:cstheme="minorHAnsi"/>
                <w:sz w:val="22"/>
                <w:szCs w:val="22"/>
                <w:lang w:val="en-GB"/>
              </w:rPr>
            </w:pPr>
            <w:r w:rsidRPr="00522E5E">
              <w:rPr>
                <w:rFonts w:asciiTheme="minorHAnsi" w:hAnsiTheme="minorHAnsi" w:cstheme="minorHAnsi"/>
                <w:sz w:val="22"/>
                <w:szCs w:val="22"/>
                <w:lang w:val="en-GB"/>
              </w:rPr>
              <w:t>Assignments (hypothetical cases, presentations) and</w:t>
            </w:r>
          </w:p>
          <w:p w:rsidR="00886B86" w:rsidRPr="00522E5E" w:rsidRDefault="00886B86" w:rsidP="00886B86">
            <w:pPr>
              <w:pStyle w:val="ListParagraph"/>
              <w:numPr>
                <w:ilvl w:val="0"/>
                <w:numId w:val="765"/>
              </w:numPr>
              <w:spacing w:after="160" w:line="259" w:lineRule="auto"/>
              <w:jc w:val="both"/>
              <w:rPr>
                <w:rFonts w:asciiTheme="minorHAnsi" w:hAnsiTheme="minorHAnsi" w:cstheme="minorHAnsi"/>
                <w:sz w:val="22"/>
                <w:szCs w:val="22"/>
                <w:lang w:val="en-GB"/>
              </w:rPr>
            </w:pPr>
            <w:r w:rsidRPr="00522E5E">
              <w:rPr>
                <w:rFonts w:asciiTheme="minorHAnsi" w:hAnsiTheme="minorHAnsi" w:cstheme="minorHAnsi"/>
                <w:sz w:val="22"/>
                <w:szCs w:val="22"/>
                <w:lang w:val="en-GB"/>
              </w:rPr>
              <w:t xml:space="preserve">oral exam.    </w:t>
            </w:r>
          </w:p>
        </w:tc>
      </w:tr>
    </w:tbl>
    <w:p w:rsidR="007303DC" w:rsidRPr="00522E5E" w:rsidRDefault="007303DC" w:rsidP="00A61781">
      <w:pPr>
        <w:shd w:val="clear" w:color="auto" w:fill="FFFFFF"/>
        <w:spacing w:after="0" w:line="252" w:lineRule="atLeast"/>
        <w:rPr>
          <w:b/>
          <w:color w:val="1F3864" w:themeColor="accent5" w:themeShade="80"/>
          <w:sz w:val="28"/>
          <w:szCs w:val="28"/>
        </w:rPr>
      </w:pPr>
    </w:p>
    <w:p w:rsidR="007303DC" w:rsidRPr="00522E5E" w:rsidRDefault="007303DC"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D77F9B" w:rsidRPr="00522E5E">
        <w:rPr>
          <w:b/>
          <w:color w:val="1F3864" w:themeColor="accent5" w:themeShade="80"/>
          <w:sz w:val="28"/>
          <w:szCs w:val="28"/>
        </w:rPr>
        <w:t xml:space="preserve">EUROPSKO MEĐUNARODNO PRIVATNO PRAVO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4"/>
        <w:gridCol w:w="6666"/>
      </w:tblGrid>
      <w:tr w:rsidR="009C6FCB" w:rsidRPr="00522E5E" w:rsidTr="00AA5735">
        <w:trPr>
          <w:trHeight w:val="570"/>
        </w:trPr>
        <w:tc>
          <w:tcPr>
            <w:tcW w:w="2664" w:type="dxa"/>
            <w:shd w:val="clear" w:color="auto" w:fill="9CC2E5"/>
          </w:tcPr>
          <w:p w:rsidR="009C6FCB" w:rsidRPr="00522E5E" w:rsidRDefault="009C6FCB" w:rsidP="009C6FCB">
            <w:pPr>
              <w:rPr>
                <w:rFonts w:eastAsia="Calibri" w:cs="Times New Roman"/>
                <w:b/>
                <w:sz w:val="28"/>
                <w:szCs w:val="28"/>
              </w:rPr>
            </w:pPr>
            <w:r w:rsidRPr="00522E5E">
              <w:rPr>
                <w:rFonts w:eastAsia="Calibri" w:cs="Times New Roman"/>
                <w:b/>
                <w:sz w:val="28"/>
                <w:szCs w:val="28"/>
              </w:rPr>
              <w:t>KOLEGIJ</w:t>
            </w:r>
          </w:p>
        </w:tc>
        <w:tc>
          <w:tcPr>
            <w:tcW w:w="6666" w:type="dxa"/>
          </w:tcPr>
          <w:p w:rsidR="009C6FCB" w:rsidRPr="00522E5E" w:rsidRDefault="009C6FCB" w:rsidP="009C6FCB">
            <w:pPr>
              <w:rPr>
                <w:rFonts w:eastAsia="Calibri" w:cs="Times New Roman"/>
                <w:b/>
                <w:sz w:val="28"/>
                <w:szCs w:val="28"/>
              </w:rPr>
            </w:pPr>
            <w:r w:rsidRPr="00522E5E">
              <w:rPr>
                <w:rFonts w:eastAsia="Calibri" w:cs="Times New Roman"/>
                <w:b/>
                <w:sz w:val="28"/>
                <w:szCs w:val="28"/>
              </w:rPr>
              <w:t>EUROPSKO MEĐUNARODNO PRIVATNO PRAVO</w:t>
            </w:r>
          </w:p>
        </w:tc>
      </w:tr>
      <w:tr w:rsidR="009C6FCB" w:rsidRPr="00522E5E" w:rsidTr="00AA5735">
        <w:trPr>
          <w:trHeight w:val="465"/>
        </w:trPr>
        <w:tc>
          <w:tcPr>
            <w:tcW w:w="2664" w:type="dxa"/>
            <w:shd w:val="clear" w:color="auto" w:fill="F2F2F2"/>
          </w:tcPr>
          <w:p w:rsidR="009C6FCB" w:rsidRPr="00522E5E" w:rsidRDefault="009C6FCB" w:rsidP="009C6FCB">
            <w:pPr>
              <w:rPr>
                <w:rFonts w:eastAsia="Calibri" w:cs="Times New Roman"/>
              </w:rPr>
            </w:pPr>
            <w:r w:rsidRPr="00522E5E">
              <w:rPr>
                <w:rFonts w:eastAsia="Calibri" w:cs="Times New Roman"/>
              </w:rPr>
              <w:lastRenderedPageBreak/>
              <w:t xml:space="preserve">OBAVEZNI ILI IZBORNI / GODINA STUDIJA NA KOJOJ SE KOLEGIJ IZVODI </w:t>
            </w:r>
          </w:p>
        </w:tc>
        <w:tc>
          <w:tcPr>
            <w:tcW w:w="6666" w:type="dxa"/>
          </w:tcPr>
          <w:p w:rsidR="009C6FCB" w:rsidRPr="00522E5E" w:rsidRDefault="009C6FCB" w:rsidP="009C6FCB">
            <w:pPr>
              <w:rPr>
                <w:rFonts w:eastAsia="Calibri" w:cs="Times New Roman"/>
              </w:rPr>
            </w:pPr>
            <w:r w:rsidRPr="00522E5E">
              <w:rPr>
                <w:rFonts w:eastAsia="Calibri" w:cs="Times New Roman"/>
              </w:rPr>
              <w:t>IZBORNI/ 5. GODINA</w:t>
            </w:r>
          </w:p>
        </w:tc>
      </w:tr>
      <w:tr w:rsidR="009C6FCB" w:rsidRPr="00522E5E" w:rsidTr="00AA5735">
        <w:trPr>
          <w:trHeight w:val="300"/>
        </w:trPr>
        <w:tc>
          <w:tcPr>
            <w:tcW w:w="2664" w:type="dxa"/>
            <w:shd w:val="clear" w:color="auto" w:fill="F2F2F2"/>
          </w:tcPr>
          <w:p w:rsidR="009C6FCB" w:rsidRPr="00522E5E" w:rsidRDefault="009C6FCB" w:rsidP="009C6FCB">
            <w:pPr>
              <w:rPr>
                <w:rFonts w:eastAsia="Calibri" w:cs="Times New Roman"/>
              </w:rPr>
            </w:pPr>
            <w:r w:rsidRPr="00522E5E">
              <w:rPr>
                <w:rFonts w:eastAsia="Calibri" w:cs="Times New Roman"/>
              </w:rPr>
              <w:t>OBLIK NASTAVE (PREDAVANJA, SEMINAR, VJEŽBE, (I/ILI) PRAKTIČNA NASTAVA</w:t>
            </w:r>
          </w:p>
        </w:tc>
        <w:tc>
          <w:tcPr>
            <w:tcW w:w="6666" w:type="dxa"/>
          </w:tcPr>
          <w:p w:rsidR="009C6FCB" w:rsidRPr="00522E5E" w:rsidRDefault="009C6FCB" w:rsidP="009C6FCB">
            <w:pPr>
              <w:rPr>
                <w:rFonts w:eastAsia="Calibri" w:cs="Times New Roman"/>
              </w:rPr>
            </w:pPr>
            <w:r w:rsidRPr="00522E5E">
              <w:rPr>
                <w:rFonts w:eastAsia="Calibri" w:cs="Times New Roman"/>
              </w:rPr>
              <w:t>PREDAVANJA</w:t>
            </w:r>
          </w:p>
        </w:tc>
      </w:tr>
      <w:tr w:rsidR="009C6FCB" w:rsidRPr="00522E5E" w:rsidTr="00AA5735">
        <w:trPr>
          <w:trHeight w:val="405"/>
        </w:trPr>
        <w:tc>
          <w:tcPr>
            <w:tcW w:w="2664" w:type="dxa"/>
            <w:shd w:val="clear" w:color="auto" w:fill="F2F2F2"/>
          </w:tcPr>
          <w:p w:rsidR="009C6FCB" w:rsidRPr="00522E5E" w:rsidRDefault="009C6FCB" w:rsidP="009C6FCB">
            <w:pPr>
              <w:rPr>
                <w:rFonts w:eastAsia="Calibri" w:cs="Times New Roman"/>
              </w:rPr>
            </w:pPr>
            <w:r w:rsidRPr="00522E5E">
              <w:rPr>
                <w:rFonts w:eastAsia="Calibri" w:cs="Times New Roman"/>
              </w:rPr>
              <w:t>ECTS BODOVI KOLEGIJA</w:t>
            </w:r>
          </w:p>
        </w:tc>
        <w:tc>
          <w:tcPr>
            <w:tcW w:w="6666" w:type="dxa"/>
          </w:tcPr>
          <w:p w:rsidR="009C6FCB" w:rsidRPr="00522E5E" w:rsidRDefault="009C6FCB" w:rsidP="009C6FCB">
            <w:pPr>
              <w:jc w:val="both"/>
              <w:rPr>
                <w:rFonts w:eastAsia="Calibri" w:cs="Times New Roman"/>
              </w:rPr>
            </w:pPr>
            <w:r w:rsidRPr="00522E5E">
              <w:rPr>
                <w:rFonts w:eastAsia="Calibri" w:cs="Times New Roman"/>
              </w:rPr>
              <w:t>4 ECTS boda:</w:t>
            </w:r>
          </w:p>
          <w:p w:rsidR="009C6FCB" w:rsidRPr="00522E5E" w:rsidRDefault="009C6FCB" w:rsidP="00835E52">
            <w:pPr>
              <w:numPr>
                <w:ilvl w:val="0"/>
                <w:numId w:val="264"/>
              </w:numPr>
              <w:contextualSpacing/>
              <w:jc w:val="both"/>
              <w:rPr>
                <w:rFonts w:eastAsia="Calibri" w:cs="Times New Roman"/>
              </w:rPr>
            </w:pPr>
            <w:r w:rsidRPr="00522E5E">
              <w:rPr>
                <w:rFonts w:eastAsia="Calibri" w:cs="Times New Roman"/>
              </w:rPr>
              <w:t xml:space="preserve">Predavanja - 30 sati: cca. </w:t>
            </w:r>
            <w:r w:rsidRPr="00522E5E">
              <w:rPr>
                <w:rFonts w:eastAsia="Calibri" w:cs="Times New Roman"/>
                <w:b/>
              </w:rPr>
              <w:t>1 ECTS</w:t>
            </w:r>
          </w:p>
          <w:p w:rsidR="009C6FCB" w:rsidRPr="00522E5E" w:rsidRDefault="009C6FCB" w:rsidP="00835E52">
            <w:pPr>
              <w:numPr>
                <w:ilvl w:val="0"/>
                <w:numId w:val="264"/>
              </w:numPr>
              <w:contextualSpacing/>
              <w:jc w:val="both"/>
              <w:rPr>
                <w:rFonts w:eastAsia="Calibri" w:cs="Times New Roman"/>
              </w:rPr>
            </w:pPr>
            <w:r w:rsidRPr="00522E5E">
              <w:rPr>
                <w:rFonts w:eastAsia="Calibri" w:cs="Times New Roman"/>
              </w:rPr>
              <w:t xml:space="preserve">Priprema za predavanje (rad na tekstu, studentska debata. vođena diskusija, demonstracija praktičnog zadatka) - 30 sati: cca. </w:t>
            </w:r>
            <w:r w:rsidRPr="00522E5E">
              <w:rPr>
                <w:rFonts w:eastAsia="Calibri" w:cs="Times New Roman"/>
                <w:b/>
              </w:rPr>
              <w:t>1 ECTS</w:t>
            </w:r>
          </w:p>
          <w:p w:rsidR="009C6FCB" w:rsidRPr="00522E5E" w:rsidRDefault="009C6FCB" w:rsidP="00835E52">
            <w:pPr>
              <w:numPr>
                <w:ilvl w:val="0"/>
                <w:numId w:val="264"/>
              </w:numPr>
              <w:contextualSpacing/>
              <w:rPr>
                <w:rFonts w:eastAsia="Calibri" w:cs="Times New Roman"/>
              </w:rPr>
            </w:pPr>
            <w:r w:rsidRPr="00522E5E">
              <w:rPr>
                <w:rFonts w:eastAsia="Calibri" w:cs="Times New Roman"/>
              </w:rPr>
              <w:t xml:space="preserve">Priprema za ispit (samostalno čitanje i učenje literature ) – 60 sati: cca. </w:t>
            </w:r>
            <w:r w:rsidRPr="00522E5E">
              <w:rPr>
                <w:rFonts w:eastAsia="Calibri" w:cs="Times New Roman"/>
                <w:b/>
              </w:rPr>
              <w:t>2 ECTS</w:t>
            </w:r>
            <w:r w:rsidRPr="00522E5E">
              <w:rPr>
                <w:rFonts w:eastAsia="Calibri" w:cs="Times New Roman"/>
              </w:rPr>
              <w:t xml:space="preserve">.  </w:t>
            </w:r>
          </w:p>
        </w:tc>
      </w:tr>
      <w:tr w:rsidR="009C6FCB" w:rsidRPr="00522E5E" w:rsidTr="00AA5735">
        <w:trPr>
          <w:trHeight w:val="330"/>
        </w:trPr>
        <w:tc>
          <w:tcPr>
            <w:tcW w:w="2664" w:type="dxa"/>
            <w:shd w:val="clear" w:color="auto" w:fill="F2F2F2"/>
          </w:tcPr>
          <w:p w:rsidR="009C6FCB" w:rsidRPr="00522E5E" w:rsidRDefault="009C6FCB" w:rsidP="009C6FCB">
            <w:pPr>
              <w:rPr>
                <w:rFonts w:eastAsia="Calibri" w:cs="Times New Roman"/>
              </w:rPr>
            </w:pPr>
            <w:r w:rsidRPr="00522E5E">
              <w:rPr>
                <w:rFonts w:eastAsia="Calibri" w:cs="Times New Roman"/>
              </w:rPr>
              <w:t>STUDIJSKI PROGRAM NA KOJEM SE KOLEGIJ IZVODI</w:t>
            </w:r>
          </w:p>
        </w:tc>
        <w:tc>
          <w:tcPr>
            <w:tcW w:w="6666" w:type="dxa"/>
          </w:tcPr>
          <w:p w:rsidR="009C6FCB" w:rsidRPr="00522E5E" w:rsidRDefault="009C6FCB" w:rsidP="009C6FCB">
            <w:pPr>
              <w:rPr>
                <w:rFonts w:eastAsia="Calibri" w:cs="Times New Roman"/>
              </w:rPr>
            </w:pPr>
            <w:r w:rsidRPr="00522E5E">
              <w:rPr>
                <w:rFonts w:eastAsia="Calibri" w:cs="Times New Roman"/>
              </w:rPr>
              <w:t>PRAVNI STUDIJ</w:t>
            </w:r>
          </w:p>
        </w:tc>
      </w:tr>
      <w:tr w:rsidR="009C6FCB" w:rsidRPr="00522E5E" w:rsidTr="00AA5735">
        <w:trPr>
          <w:trHeight w:val="255"/>
        </w:trPr>
        <w:tc>
          <w:tcPr>
            <w:tcW w:w="2664" w:type="dxa"/>
            <w:shd w:val="clear" w:color="auto" w:fill="F2F2F2"/>
          </w:tcPr>
          <w:p w:rsidR="009C6FCB" w:rsidRPr="00522E5E" w:rsidRDefault="009C6FCB" w:rsidP="009C6FCB">
            <w:pPr>
              <w:rPr>
                <w:rFonts w:eastAsia="Calibri" w:cs="Times New Roman"/>
              </w:rPr>
            </w:pPr>
            <w:r w:rsidRPr="00522E5E">
              <w:rPr>
                <w:rFonts w:eastAsia="Calibri" w:cs="Times New Roman"/>
              </w:rPr>
              <w:t>RAZINA STUDIJSKOG PROGRAMA (6.st, 6.sv, 7.1.st, 7.1.sv, 7.2, 8.2.)</w:t>
            </w:r>
          </w:p>
        </w:tc>
        <w:tc>
          <w:tcPr>
            <w:tcW w:w="6666" w:type="dxa"/>
          </w:tcPr>
          <w:p w:rsidR="009C6FCB" w:rsidRPr="00522E5E" w:rsidRDefault="009C6FCB" w:rsidP="009C6FCB">
            <w:pPr>
              <w:rPr>
                <w:rFonts w:eastAsia="Calibri" w:cs="Times New Roman"/>
              </w:rPr>
            </w:pPr>
            <w:r w:rsidRPr="00522E5E">
              <w:rPr>
                <w:rFonts w:eastAsia="Calibri" w:cs="Times New Roman"/>
              </w:rPr>
              <w:t>7.1.sv</w:t>
            </w:r>
          </w:p>
        </w:tc>
      </w:tr>
      <w:tr w:rsidR="009C6FCB" w:rsidRPr="00522E5E" w:rsidTr="00AA5735">
        <w:trPr>
          <w:trHeight w:val="255"/>
        </w:trPr>
        <w:tc>
          <w:tcPr>
            <w:tcW w:w="2664" w:type="dxa"/>
          </w:tcPr>
          <w:p w:rsidR="009C6FCB" w:rsidRPr="00522E5E" w:rsidRDefault="009C6FCB" w:rsidP="009C6FCB">
            <w:pPr>
              <w:rPr>
                <w:rFonts w:eastAsia="Calibri" w:cs="Times New Roman"/>
              </w:rPr>
            </w:pPr>
          </w:p>
        </w:tc>
        <w:tc>
          <w:tcPr>
            <w:tcW w:w="6666" w:type="dxa"/>
            <w:shd w:val="clear" w:color="auto" w:fill="BDD6EE"/>
          </w:tcPr>
          <w:p w:rsidR="009C6FCB" w:rsidRPr="00522E5E" w:rsidRDefault="009C6FCB" w:rsidP="009C6FCB">
            <w:pPr>
              <w:jc w:val="center"/>
              <w:rPr>
                <w:rFonts w:eastAsia="Calibri" w:cs="Times New Roman"/>
                <w:b/>
              </w:rPr>
            </w:pPr>
            <w:r w:rsidRPr="00522E5E">
              <w:rPr>
                <w:rFonts w:eastAsia="Calibri" w:cs="Times New Roman"/>
                <w:b/>
              </w:rPr>
              <w:t>KONSTRUKTIVNO POVEZIVANJE</w:t>
            </w:r>
          </w:p>
        </w:tc>
      </w:tr>
      <w:tr w:rsidR="009C6FCB" w:rsidRPr="00522E5E" w:rsidTr="00AA5735">
        <w:trPr>
          <w:trHeight w:val="255"/>
        </w:trPr>
        <w:tc>
          <w:tcPr>
            <w:tcW w:w="2664" w:type="dxa"/>
            <w:shd w:val="clear" w:color="auto" w:fill="DEEAF6"/>
          </w:tcPr>
          <w:p w:rsidR="009C6FCB" w:rsidRPr="00522E5E" w:rsidRDefault="009C6FCB" w:rsidP="009C6FCB">
            <w:pPr>
              <w:ind w:left="360"/>
              <w:rPr>
                <w:rFonts w:eastAsia="Calibri" w:cs="Times New Roman"/>
              </w:rPr>
            </w:pPr>
            <w:r w:rsidRPr="00522E5E">
              <w:rPr>
                <w:rFonts w:eastAsia="Calibri" w:cs="Times New Roman"/>
              </w:rPr>
              <w:t>ISHOD UČENJA (NAZIV)</w:t>
            </w:r>
          </w:p>
        </w:tc>
        <w:tc>
          <w:tcPr>
            <w:tcW w:w="6666" w:type="dxa"/>
            <w:shd w:val="clear" w:color="auto" w:fill="E7E6E6"/>
          </w:tcPr>
          <w:p w:rsidR="009C6FCB" w:rsidRPr="00522E5E" w:rsidRDefault="009C6FCB" w:rsidP="009C6FCB">
            <w:pPr>
              <w:jc w:val="both"/>
              <w:rPr>
                <w:rFonts w:eastAsia="Calibri" w:cs="Times New Roman"/>
                <w:b/>
              </w:rPr>
            </w:pPr>
            <w:r w:rsidRPr="00522E5E">
              <w:rPr>
                <w:rFonts w:eastAsia="Calibri" w:cs="Times New Roman"/>
                <w:b/>
              </w:rPr>
              <w:t>Objasniti razvoj međunarodnog privatnog prava u pravu Europske unije.</w:t>
            </w:r>
          </w:p>
        </w:tc>
      </w:tr>
      <w:tr w:rsidR="00C40BE0" w:rsidRPr="00522E5E" w:rsidTr="00AA5735">
        <w:trPr>
          <w:trHeight w:val="255"/>
        </w:trPr>
        <w:tc>
          <w:tcPr>
            <w:tcW w:w="2664" w:type="dxa"/>
          </w:tcPr>
          <w:p w:rsidR="00C40BE0" w:rsidRPr="00522E5E" w:rsidRDefault="00C40BE0" w:rsidP="00835E52">
            <w:pPr>
              <w:pStyle w:val="ListParagraph"/>
              <w:numPr>
                <w:ilvl w:val="0"/>
                <w:numId w:val="265"/>
              </w:numPr>
              <w:ind w:left="396" w:hanging="180"/>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666" w:type="dxa"/>
            <w:shd w:val="clear" w:color="auto" w:fill="E7E6E6"/>
          </w:tcPr>
          <w:p w:rsidR="00C40BE0" w:rsidRPr="00522E5E" w:rsidRDefault="00C40BE0" w:rsidP="00C40BE0">
            <w:pPr>
              <w:rPr>
                <w:rFonts w:eastAsia="Calibri" w:cs="Times New Roman"/>
              </w:rPr>
            </w:pPr>
            <w:r w:rsidRPr="00522E5E">
              <w:rPr>
                <w:rFonts w:eastAsia="Calibri" w:cs="Times New Roman"/>
              </w:rPr>
              <w:t>1. Identificirati povijesne, političke, ekonomske, europske, međunarodne odnosno druge društvene čimbenike mjerodavne za stvaranje i primjenu prava.</w:t>
            </w:r>
          </w:p>
          <w:p w:rsidR="00C40BE0" w:rsidRPr="00522E5E" w:rsidRDefault="00C40BE0" w:rsidP="00C40BE0">
            <w:pPr>
              <w:rPr>
                <w:rFonts w:eastAsia="Calibri" w:cs="Times New Roman"/>
              </w:rPr>
            </w:pPr>
            <w:r w:rsidRPr="00522E5E">
              <w:rPr>
                <w:rFonts w:eastAsia="Calibri" w:cs="Times New Roman"/>
              </w:rPr>
              <w:t>12. Vrednovati pravne institute i načela u njihovoj razvojnoj dimenziji i u odnosu prema suvremenom pravnom sustavu.</w:t>
            </w:r>
          </w:p>
          <w:p w:rsidR="00C40BE0" w:rsidRPr="00522E5E" w:rsidRDefault="00C40BE0" w:rsidP="00C40BE0">
            <w:pPr>
              <w:rPr>
                <w:rFonts w:eastAsia="Calibri" w:cs="Times New Roman"/>
              </w:rPr>
            </w:pPr>
          </w:p>
        </w:tc>
      </w:tr>
      <w:tr w:rsidR="00C40BE0" w:rsidRPr="00522E5E" w:rsidTr="00AA5735">
        <w:trPr>
          <w:trHeight w:val="255"/>
        </w:trPr>
        <w:tc>
          <w:tcPr>
            <w:tcW w:w="2664" w:type="dxa"/>
          </w:tcPr>
          <w:p w:rsidR="00C40BE0" w:rsidRPr="00522E5E" w:rsidRDefault="00C40BE0" w:rsidP="00835E52">
            <w:pPr>
              <w:pStyle w:val="ListParagraph"/>
              <w:numPr>
                <w:ilvl w:val="0"/>
                <w:numId w:val="265"/>
              </w:numPr>
              <w:ind w:left="396" w:hanging="180"/>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666" w:type="dxa"/>
            <w:shd w:val="clear" w:color="auto" w:fill="E7E6E6"/>
          </w:tcPr>
          <w:p w:rsidR="00C40BE0" w:rsidRPr="00522E5E" w:rsidRDefault="00C40BE0" w:rsidP="00C40BE0">
            <w:pPr>
              <w:rPr>
                <w:rFonts w:eastAsia="Calibri" w:cs="Times New Roman"/>
              </w:rPr>
            </w:pPr>
            <w:r w:rsidRPr="00522E5E">
              <w:rPr>
                <w:rFonts w:eastAsia="Calibri" w:cs="Times New Roman"/>
              </w:rPr>
              <w:t>Razumijevanje</w:t>
            </w:r>
          </w:p>
        </w:tc>
      </w:tr>
      <w:tr w:rsidR="00C40BE0" w:rsidRPr="00522E5E" w:rsidTr="00AA5735">
        <w:trPr>
          <w:trHeight w:val="255"/>
        </w:trPr>
        <w:tc>
          <w:tcPr>
            <w:tcW w:w="2664" w:type="dxa"/>
          </w:tcPr>
          <w:p w:rsidR="00C40BE0" w:rsidRPr="00522E5E" w:rsidRDefault="00C40BE0" w:rsidP="00835E52">
            <w:pPr>
              <w:pStyle w:val="ListParagraph"/>
              <w:numPr>
                <w:ilvl w:val="0"/>
                <w:numId w:val="265"/>
              </w:numPr>
              <w:ind w:left="396" w:hanging="180"/>
              <w:rPr>
                <w:rFonts w:asciiTheme="minorHAnsi" w:hAnsiTheme="minorHAnsi"/>
                <w:sz w:val="22"/>
                <w:szCs w:val="22"/>
                <w:lang w:val="hr-HR"/>
              </w:rPr>
            </w:pPr>
            <w:r w:rsidRPr="00522E5E">
              <w:rPr>
                <w:rFonts w:asciiTheme="minorHAnsi" w:hAnsiTheme="minorHAnsi"/>
                <w:sz w:val="22"/>
                <w:szCs w:val="22"/>
                <w:lang w:val="hr-HR"/>
              </w:rPr>
              <w:t>VJEŠTINE</w:t>
            </w:r>
          </w:p>
        </w:tc>
        <w:tc>
          <w:tcPr>
            <w:tcW w:w="6666" w:type="dxa"/>
            <w:shd w:val="clear" w:color="auto" w:fill="E7E6E6"/>
          </w:tcPr>
          <w:p w:rsidR="00C40BE0" w:rsidRPr="00522E5E" w:rsidRDefault="00C40BE0" w:rsidP="00C40BE0">
            <w:pPr>
              <w:jc w:val="both"/>
              <w:rPr>
                <w:rFonts w:eastAsia="Calibri" w:cs="Times New Roman"/>
              </w:rPr>
            </w:pPr>
            <w:r w:rsidRPr="00522E5E">
              <w:rPr>
                <w:rFonts w:eastAsia="Calibri" w:cs="Times New Roman"/>
              </w:rPr>
              <w:t>Vještina upravljanja informacijama, sposobnost učenja, vještina jasnog i razgovijetnoga usmenog i pisanog izražavanja.</w:t>
            </w:r>
          </w:p>
        </w:tc>
      </w:tr>
      <w:tr w:rsidR="00C40BE0" w:rsidRPr="00522E5E" w:rsidTr="00AA5735">
        <w:trPr>
          <w:trHeight w:val="255"/>
        </w:trPr>
        <w:tc>
          <w:tcPr>
            <w:tcW w:w="2664" w:type="dxa"/>
          </w:tcPr>
          <w:p w:rsidR="00C40BE0" w:rsidRPr="00522E5E" w:rsidRDefault="00C40BE0" w:rsidP="00835E52">
            <w:pPr>
              <w:pStyle w:val="ListParagraph"/>
              <w:numPr>
                <w:ilvl w:val="0"/>
                <w:numId w:val="265"/>
              </w:numPr>
              <w:ind w:left="396" w:hanging="180"/>
              <w:rPr>
                <w:rFonts w:asciiTheme="minorHAnsi" w:hAnsiTheme="minorHAnsi"/>
                <w:sz w:val="22"/>
                <w:szCs w:val="22"/>
                <w:lang w:val="hr-HR"/>
              </w:rPr>
            </w:pPr>
            <w:r w:rsidRPr="00522E5E">
              <w:rPr>
                <w:rFonts w:asciiTheme="minorHAnsi" w:hAnsiTheme="minorHAnsi"/>
                <w:sz w:val="22"/>
                <w:szCs w:val="22"/>
                <w:lang w:val="hr-HR"/>
              </w:rPr>
              <w:t>SADRŽAJ UČENJA</w:t>
            </w:r>
          </w:p>
        </w:tc>
        <w:tc>
          <w:tcPr>
            <w:tcW w:w="6666" w:type="dxa"/>
            <w:shd w:val="clear" w:color="auto" w:fill="E7E6E6"/>
          </w:tcPr>
          <w:p w:rsidR="00C40BE0" w:rsidRPr="00522E5E" w:rsidRDefault="00C40BE0" w:rsidP="00C40BE0">
            <w:pPr>
              <w:spacing w:after="0" w:line="240" w:lineRule="auto"/>
              <w:rPr>
                <w:rFonts w:eastAsia="Calibri" w:cs="Times New Roman"/>
              </w:rPr>
            </w:pPr>
            <w:r w:rsidRPr="00522E5E">
              <w:rPr>
                <w:rFonts w:eastAsia="Calibri" w:cs="Times New Roman"/>
              </w:rPr>
              <w:t>Nastavne cjeline:</w:t>
            </w:r>
          </w:p>
          <w:p w:rsidR="00C40BE0" w:rsidRPr="00522E5E" w:rsidRDefault="00C40BE0" w:rsidP="00835E52">
            <w:pPr>
              <w:numPr>
                <w:ilvl w:val="0"/>
                <w:numId w:val="266"/>
              </w:numPr>
              <w:spacing w:after="0" w:line="240" w:lineRule="auto"/>
              <w:contextualSpacing/>
              <w:rPr>
                <w:rFonts w:eastAsia="Calibri" w:cs="Times New Roman"/>
              </w:rPr>
            </w:pPr>
            <w:r w:rsidRPr="00522E5E">
              <w:rPr>
                <w:rFonts w:eastAsia="Calibri" w:cs="Times New Roman"/>
              </w:rPr>
              <w:t>Uvod</w:t>
            </w:r>
          </w:p>
          <w:p w:rsidR="00C40BE0" w:rsidRPr="00522E5E" w:rsidRDefault="00C40BE0" w:rsidP="00835E52">
            <w:pPr>
              <w:numPr>
                <w:ilvl w:val="0"/>
                <w:numId w:val="266"/>
              </w:numPr>
              <w:spacing w:after="0" w:line="240" w:lineRule="auto"/>
              <w:contextualSpacing/>
              <w:rPr>
                <w:rFonts w:eastAsia="Calibri" w:cs="Times New Roman"/>
              </w:rPr>
            </w:pPr>
            <w:r w:rsidRPr="00522E5E">
              <w:rPr>
                <w:rFonts w:eastAsia="Calibri" w:cs="Times New Roman"/>
              </w:rPr>
              <w:t>Europeizacija međunarodnog privatnog prava</w:t>
            </w:r>
          </w:p>
          <w:p w:rsidR="00C40BE0" w:rsidRPr="00522E5E" w:rsidRDefault="00C40BE0" w:rsidP="00835E52">
            <w:pPr>
              <w:numPr>
                <w:ilvl w:val="0"/>
                <w:numId w:val="266"/>
              </w:numPr>
              <w:spacing w:after="0" w:line="240" w:lineRule="auto"/>
              <w:contextualSpacing/>
              <w:rPr>
                <w:rFonts w:eastAsia="Calibri" w:cs="Times New Roman"/>
              </w:rPr>
            </w:pPr>
            <w:r w:rsidRPr="00522E5E">
              <w:rPr>
                <w:rFonts w:eastAsia="Calibri" w:cs="Times New Roman"/>
              </w:rPr>
              <w:t>Izvori europskog međunarodnog privatnog prava</w:t>
            </w:r>
          </w:p>
          <w:p w:rsidR="00C40BE0" w:rsidRPr="00522E5E" w:rsidRDefault="00C40BE0" w:rsidP="00835E52">
            <w:pPr>
              <w:numPr>
                <w:ilvl w:val="0"/>
                <w:numId w:val="266"/>
              </w:numPr>
              <w:spacing w:after="0" w:line="240" w:lineRule="auto"/>
              <w:contextualSpacing/>
              <w:rPr>
                <w:rFonts w:eastAsia="Calibri" w:cs="Times New Roman"/>
              </w:rPr>
            </w:pPr>
            <w:r w:rsidRPr="00522E5E">
              <w:rPr>
                <w:rFonts w:eastAsia="Calibri" w:cs="Times New Roman"/>
              </w:rPr>
              <w:t>Skica povijesnog razvitka europskog međunarodnog privatnog prava</w:t>
            </w:r>
          </w:p>
          <w:p w:rsidR="00C40BE0" w:rsidRPr="00522E5E" w:rsidRDefault="00C40BE0" w:rsidP="00C40BE0">
            <w:pPr>
              <w:spacing w:after="0" w:line="240" w:lineRule="auto"/>
              <w:rPr>
                <w:rFonts w:eastAsia="Calibri" w:cs="Times New Roman"/>
              </w:rPr>
            </w:pPr>
          </w:p>
        </w:tc>
      </w:tr>
      <w:tr w:rsidR="00C40BE0" w:rsidRPr="00522E5E" w:rsidTr="00AA5735">
        <w:trPr>
          <w:trHeight w:val="255"/>
        </w:trPr>
        <w:tc>
          <w:tcPr>
            <w:tcW w:w="2664" w:type="dxa"/>
          </w:tcPr>
          <w:p w:rsidR="00C40BE0" w:rsidRPr="00522E5E" w:rsidRDefault="00C40BE0" w:rsidP="00835E52">
            <w:pPr>
              <w:pStyle w:val="ListParagraph"/>
              <w:numPr>
                <w:ilvl w:val="0"/>
                <w:numId w:val="265"/>
              </w:numPr>
              <w:ind w:left="396" w:hanging="180"/>
              <w:rPr>
                <w:rFonts w:asciiTheme="minorHAnsi" w:hAnsiTheme="minorHAnsi"/>
                <w:sz w:val="22"/>
                <w:szCs w:val="22"/>
                <w:lang w:val="hr-HR"/>
              </w:rPr>
            </w:pPr>
            <w:r w:rsidRPr="00522E5E">
              <w:rPr>
                <w:rFonts w:asciiTheme="minorHAnsi" w:hAnsiTheme="minorHAnsi"/>
                <w:sz w:val="22"/>
                <w:szCs w:val="22"/>
                <w:lang w:val="hr-HR"/>
              </w:rPr>
              <w:lastRenderedPageBreak/>
              <w:t>NASTAVNE METODE</w:t>
            </w:r>
          </w:p>
        </w:tc>
        <w:tc>
          <w:tcPr>
            <w:tcW w:w="6666" w:type="dxa"/>
            <w:shd w:val="clear" w:color="auto" w:fill="E7E6E6"/>
          </w:tcPr>
          <w:p w:rsidR="00C40BE0" w:rsidRPr="00522E5E" w:rsidRDefault="00C40BE0" w:rsidP="00C40BE0">
            <w:pPr>
              <w:rPr>
                <w:rFonts w:eastAsia="Calibri" w:cs="Times New Roman"/>
              </w:rPr>
            </w:pPr>
            <w:r w:rsidRPr="00522E5E">
              <w:rPr>
                <w:rFonts w:eastAsia="Calibri" w:cs="Times New Roman"/>
              </w:rPr>
              <w:t>Predavanje, vođena diskusija, demonstracija praktičnog zadatka, rad na tekstu, studentska debata, samostalno čitanje literature.</w:t>
            </w:r>
          </w:p>
        </w:tc>
      </w:tr>
      <w:tr w:rsidR="00C40BE0" w:rsidRPr="00522E5E" w:rsidTr="00AA5735">
        <w:trPr>
          <w:trHeight w:val="255"/>
        </w:trPr>
        <w:tc>
          <w:tcPr>
            <w:tcW w:w="2664" w:type="dxa"/>
          </w:tcPr>
          <w:p w:rsidR="00C40BE0" w:rsidRPr="00522E5E" w:rsidRDefault="00C40BE0" w:rsidP="00835E52">
            <w:pPr>
              <w:pStyle w:val="ListParagraph"/>
              <w:numPr>
                <w:ilvl w:val="0"/>
                <w:numId w:val="265"/>
              </w:numPr>
              <w:ind w:left="396" w:hanging="180"/>
              <w:rPr>
                <w:rFonts w:asciiTheme="minorHAnsi" w:hAnsiTheme="minorHAnsi"/>
                <w:sz w:val="22"/>
                <w:szCs w:val="22"/>
                <w:lang w:val="hr-HR"/>
              </w:rPr>
            </w:pPr>
            <w:r w:rsidRPr="00522E5E">
              <w:rPr>
                <w:rFonts w:asciiTheme="minorHAnsi" w:hAnsiTheme="minorHAnsi"/>
                <w:sz w:val="22"/>
                <w:szCs w:val="22"/>
                <w:lang w:val="hr-HR"/>
              </w:rPr>
              <w:t>METODE VREDNOVANJA</w:t>
            </w:r>
          </w:p>
        </w:tc>
        <w:tc>
          <w:tcPr>
            <w:tcW w:w="6666" w:type="dxa"/>
            <w:shd w:val="clear" w:color="auto" w:fill="E7E6E6"/>
          </w:tcPr>
          <w:p w:rsidR="00C40BE0" w:rsidRPr="00522E5E" w:rsidRDefault="00C40BE0" w:rsidP="00835E52">
            <w:pPr>
              <w:numPr>
                <w:ilvl w:val="0"/>
                <w:numId w:val="267"/>
              </w:numPr>
              <w:contextualSpacing/>
              <w:jc w:val="both"/>
              <w:rPr>
                <w:rFonts w:eastAsia="Calibri" w:cs="Times New Roman"/>
              </w:rPr>
            </w:pPr>
            <w:r w:rsidRPr="00522E5E">
              <w:rPr>
                <w:rFonts w:eastAsia="Calibri" w:cs="Times New Roman"/>
              </w:rPr>
              <w:t xml:space="preserve">Usmeni ispit.    </w:t>
            </w:r>
          </w:p>
        </w:tc>
      </w:tr>
      <w:tr w:rsidR="009C6FCB" w:rsidRPr="00522E5E" w:rsidTr="00AA5735">
        <w:trPr>
          <w:trHeight w:val="255"/>
        </w:trPr>
        <w:tc>
          <w:tcPr>
            <w:tcW w:w="2664" w:type="dxa"/>
            <w:shd w:val="clear" w:color="auto" w:fill="DEEAF6"/>
          </w:tcPr>
          <w:p w:rsidR="009C6FCB" w:rsidRPr="00522E5E" w:rsidRDefault="009C6FCB" w:rsidP="00122397">
            <w:pPr>
              <w:ind w:left="396" w:hanging="180"/>
              <w:rPr>
                <w:rFonts w:eastAsia="Calibri" w:cs="Times New Roman"/>
              </w:rPr>
            </w:pPr>
            <w:r w:rsidRPr="00522E5E">
              <w:rPr>
                <w:rFonts w:eastAsia="Calibri" w:cs="Times New Roman"/>
              </w:rPr>
              <w:t>ISHOD UČENJA (NAZIV)</w:t>
            </w:r>
          </w:p>
        </w:tc>
        <w:tc>
          <w:tcPr>
            <w:tcW w:w="6666" w:type="dxa"/>
            <w:shd w:val="clear" w:color="auto" w:fill="DEEAF6"/>
          </w:tcPr>
          <w:p w:rsidR="009C6FCB" w:rsidRPr="00522E5E" w:rsidRDefault="009C6FCB" w:rsidP="009C6FCB">
            <w:pPr>
              <w:jc w:val="both"/>
              <w:rPr>
                <w:rFonts w:eastAsia="Calibri" w:cs="Times New Roman"/>
                <w:b/>
              </w:rPr>
            </w:pPr>
            <w:r w:rsidRPr="00522E5E">
              <w:rPr>
                <w:rFonts w:eastAsia="Calibri" w:cs="Times New Roman"/>
                <w:b/>
              </w:rPr>
              <w:t>Prepoznati pravna pravila primjenjiva na određeni pravni odnos, kako u sferi određivanja mjerodavnog prava tako i međunarodne nadležnosti te priznanja i ovrhe stranih odluka</w:t>
            </w:r>
          </w:p>
        </w:tc>
      </w:tr>
      <w:tr w:rsidR="00122397" w:rsidRPr="00522E5E" w:rsidTr="00AA5735">
        <w:trPr>
          <w:trHeight w:val="255"/>
        </w:trPr>
        <w:tc>
          <w:tcPr>
            <w:tcW w:w="2664" w:type="dxa"/>
          </w:tcPr>
          <w:p w:rsidR="00122397" w:rsidRPr="00522E5E" w:rsidRDefault="00122397" w:rsidP="00835E52">
            <w:pPr>
              <w:pStyle w:val="ListParagraph"/>
              <w:numPr>
                <w:ilvl w:val="0"/>
                <w:numId w:val="268"/>
              </w:numPr>
              <w:ind w:left="396" w:hanging="180"/>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666" w:type="dxa"/>
            <w:shd w:val="clear" w:color="auto" w:fill="E7E6E6"/>
          </w:tcPr>
          <w:p w:rsidR="00122397" w:rsidRPr="00522E5E" w:rsidRDefault="00122397" w:rsidP="00122397">
            <w:pPr>
              <w:rPr>
                <w:rFonts w:eastAsia="Calibri" w:cs="Times New Roman"/>
              </w:rPr>
            </w:pPr>
            <w:r w:rsidRPr="00522E5E">
              <w:rPr>
                <w:rFonts w:eastAsia="Calibri" w:cs="Times New Roman"/>
              </w:rPr>
              <w:t xml:space="preserve">4. Klasificirati i protumačiti normativni okvir mjerodavan u pojedinoj grani prava. </w:t>
            </w:r>
          </w:p>
          <w:p w:rsidR="00122397" w:rsidRPr="00522E5E" w:rsidRDefault="00122397" w:rsidP="00122397">
            <w:pPr>
              <w:rPr>
                <w:rFonts w:eastAsia="Calibri" w:cs="Times New Roman"/>
              </w:rPr>
            </w:pPr>
            <w:r w:rsidRPr="00522E5E">
              <w:rPr>
                <w:rFonts w:eastAsia="Calibri" w:cs="Times New Roman"/>
              </w:rPr>
              <w:t>7. Koristiti se informacijskom tehnologijom i bazama pravnih podataka (npr. zakonodavstvo, sudska praksa, pravni časopisi te ostali e-izvori).</w:t>
            </w:r>
          </w:p>
          <w:p w:rsidR="00122397" w:rsidRPr="00522E5E" w:rsidRDefault="00122397" w:rsidP="00122397">
            <w:pPr>
              <w:rPr>
                <w:rFonts w:eastAsia="Calibri" w:cs="Times New Roman"/>
              </w:rPr>
            </w:pPr>
            <w:r w:rsidRPr="00522E5E">
              <w:rPr>
                <w:rFonts w:eastAsia="Calibri" w:cs="Times New Roman"/>
              </w:rPr>
              <w:t>10. Odrediti relevantna pravila pravnog sustava Europske unije u pojedinom pravnom području.</w:t>
            </w:r>
          </w:p>
        </w:tc>
      </w:tr>
      <w:tr w:rsidR="00122397" w:rsidRPr="00522E5E" w:rsidTr="00AA5735">
        <w:trPr>
          <w:trHeight w:val="255"/>
        </w:trPr>
        <w:tc>
          <w:tcPr>
            <w:tcW w:w="2664" w:type="dxa"/>
          </w:tcPr>
          <w:p w:rsidR="00122397" w:rsidRPr="00522E5E" w:rsidRDefault="00122397" w:rsidP="00835E52">
            <w:pPr>
              <w:pStyle w:val="ListParagraph"/>
              <w:numPr>
                <w:ilvl w:val="0"/>
                <w:numId w:val="268"/>
              </w:numPr>
              <w:ind w:left="396" w:hanging="180"/>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666" w:type="dxa"/>
            <w:shd w:val="clear" w:color="auto" w:fill="E7E6E6"/>
          </w:tcPr>
          <w:p w:rsidR="00122397" w:rsidRPr="00522E5E" w:rsidRDefault="00122397" w:rsidP="00122397">
            <w:pPr>
              <w:rPr>
                <w:rFonts w:eastAsia="Calibri" w:cs="Times New Roman"/>
              </w:rPr>
            </w:pPr>
            <w:r w:rsidRPr="00522E5E">
              <w:rPr>
                <w:rFonts w:eastAsia="Calibri" w:cs="Times New Roman"/>
              </w:rPr>
              <w:t>Razumijevanje</w:t>
            </w:r>
          </w:p>
        </w:tc>
      </w:tr>
      <w:tr w:rsidR="00122397" w:rsidRPr="00522E5E" w:rsidTr="00AA5735">
        <w:trPr>
          <w:trHeight w:val="255"/>
        </w:trPr>
        <w:tc>
          <w:tcPr>
            <w:tcW w:w="2664" w:type="dxa"/>
          </w:tcPr>
          <w:p w:rsidR="00122397" w:rsidRPr="00522E5E" w:rsidRDefault="00122397" w:rsidP="00835E52">
            <w:pPr>
              <w:pStyle w:val="ListParagraph"/>
              <w:numPr>
                <w:ilvl w:val="0"/>
                <w:numId w:val="268"/>
              </w:numPr>
              <w:ind w:left="396" w:hanging="180"/>
              <w:rPr>
                <w:rFonts w:asciiTheme="minorHAnsi" w:hAnsiTheme="minorHAnsi"/>
                <w:sz w:val="22"/>
                <w:szCs w:val="22"/>
                <w:lang w:val="hr-HR"/>
              </w:rPr>
            </w:pPr>
            <w:r w:rsidRPr="00522E5E">
              <w:rPr>
                <w:rFonts w:asciiTheme="minorHAnsi" w:hAnsiTheme="minorHAnsi"/>
                <w:sz w:val="22"/>
                <w:szCs w:val="22"/>
                <w:lang w:val="hr-HR"/>
              </w:rPr>
              <w:t>VJEŠTINE</w:t>
            </w:r>
          </w:p>
        </w:tc>
        <w:tc>
          <w:tcPr>
            <w:tcW w:w="6666" w:type="dxa"/>
            <w:shd w:val="clear" w:color="auto" w:fill="E7E6E6"/>
          </w:tcPr>
          <w:p w:rsidR="00122397" w:rsidRPr="00522E5E" w:rsidRDefault="00122397" w:rsidP="00122397">
            <w:pPr>
              <w:jc w:val="both"/>
              <w:rPr>
                <w:rFonts w:eastAsia="Calibri" w:cs="Times New Roman"/>
              </w:rPr>
            </w:pPr>
            <w:r w:rsidRPr="00522E5E">
              <w:rPr>
                <w:rFonts w:eastAsia="Calibri" w:cs="Times New Roman"/>
              </w:rPr>
              <w:t>Vještina upravljanja informacijama, sposobnost rješavanja problema, sposobnost primjene znanja u praksi.</w:t>
            </w:r>
          </w:p>
        </w:tc>
      </w:tr>
      <w:tr w:rsidR="00122397" w:rsidRPr="00522E5E" w:rsidTr="00AA5735">
        <w:trPr>
          <w:trHeight w:val="255"/>
        </w:trPr>
        <w:tc>
          <w:tcPr>
            <w:tcW w:w="2664" w:type="dxa"/>
          </w:tcPr>
          <w:p w:rsidR="00122397" w:rsidRPr="00522E5E" w:rsidRDefault="00122397" w:rsidP="00835E52">
            <w:pPr>
              <w:pStyle w:val="ListParagraph"/>
              <w:numPr>
                <w:ilvl w:val="0"/>
                <w:numId w:val="268"/>
              </w:numPr>
              <w:ind w:left="396" w:hanging="180"/>
              <w:rPr>
                <w:rFonts w:asciiTheme="minorHAnsi" w:hAnsiTheme="minorHAnsi"/>
                <w:sz w:val="22"/>
                <w:szCs w:val="22"/>
                <w:lang w:val="hr-HR"/>
              </w:rPr>
            </w:pPr>
            <w:r w:rsidRPr="00522E5E">
              <w:rPr>
                <w:rFonts w:asciiTheme="minorHAnsi" w:hAnsiTheme="minorHAnsi"/>
                <w:sz w:val="22"/>
                <w:szCs w:val="22"/>
                <w:lang w:val="hr-HR"/>
              </w:rPr>
              <w:t>SADRŽAJ UČENJA</w:t>
            </w:r>
          </w:p>
        </w:tc>
        <w:tc>
          <w:tcPr>
            <w:tcW w:w="6666" w:type="dxa"/>
            <w:shd w:val="clear" w:color="auto" w:fill="E7E6E6"/>
          </w:tcPr>
          <w:p w:rsidR="00122397" w:rsidRPr="00522E5E" w:rsidRDefault="00122397" w:rsidP="00122397">
            <w:pPr>
              <w:rPr>
                <w:rFonts w:eastAsia="Calibri" w:cs="Times New Roman"/>
              </w:rPr>
            </w:pPr>
            <w:r w:rsidRPr="00522E5E">
              <w:rPr>
                <w:rFonts w:eastAsia="Calibri" w:cs="Times New Roman"/>
              </w:rPr>
              <w:t>Nastavne cjeline:</w:t>
            </w:r>
          </w:p>
          <w:p w:rsidR="00122397" w:rsidRPr="00522E5E" w:rsidRDefault="00122397" w:rsidP="00835E52">
            <w:pPr>
              <w:numPr>
                <w:ilvl w:val="0"/>
                <w:numId w:val="269"/>
              </w:numPr>
              <w:contextualSpacing/>
              <w:rPr>
                <w:rFonts w:eastAsia="Calibri" w:cs="Times New Roman"/>
              </w:rPr>
            </w:pPr>
            <w:r w:rsidRPr="00522E5E">
              <w:rPr>
                <w:rFonts w:eastAsia="Calibri" w:cs="Times New Roman"/>
              </w:rPr>
              <w:t>Uredba Rim I</w:t>
            </w:r>
          </w:p>
          <w:p w:rsidR="00122397" w:rsidRPr="00522E5E" w:rsidRDefault="00122397" w:rsidP="00835E52">
            <w:pPr>
              <w:numPr>
                <w:ilvl w:val="0"/>
                <w:numId w:val="269"/>
              </w:numPr>
              <w:contextualSpacing/>
              <w:rPr>
                <w:rFonts w:eastAsia="Calibri" w:cs="Times New Roman"/>
              </w:rPr>
            </w:pPr>
            <w:r w:rsidRPr="00522E5E">
              <w:rPr>
                <w:rFonts w:eastAsia="Calibri" w:cs="Times New Roman"/>
              </w:rPr>
              <w:t>Uredba Rim II</w:t>
            </w:r>
          </w:p>
          <w:p w:rsidR="00122397" w:rsidRPr="00522E5E" w:rsidRDefault="00122397" w:rsidP="00835E52">
            <w:pPr>
              <w:numPr>
                <w:ilvl w:val="0"/>
                <w:numId w:val="269"/>
              </w:numPr>
              <w:contextualSpacing/>
              <w:rPr>
                <w:rFonts w:eastAsia="Calibri" w:cs="Times New Roman"/>
              </w:rPr>
            </w:pPr>
            <w:r w:rsidRPr="00522E5E">
              <w:rPr>
                <w:rFonts w:eastAsia="Calibri" w:cs="Times New Roman"/>
              </w:rPr>
              <w:t>Uredba Bruxelles Ibis</w:t>
            </w:r>
          </w:p>
        </w:tc>
      </w:tr>
      <w:tr w:rsidR="00122397" w:rsidRPr="00522E5E" w:rsidTr="00AA5735">
        <w:trPr>
          <w:trHeight w:val="255"/>
        </w:trPr>
        <w:tc>
          <w:tcPr>
            <w:tcW w:w="2664" w:type="dxa"/>
          </w:tcPr>
          <w:p w:rsidR="00122397" w:rsidRPr="00522E5E" w:rsidRDefault="00122397" w:rsidP="00835E52">
            <w:pPr>
              <w:pStyle w:val="ListParagraph"/>
              <w:numPr>
                <w:ilvl w:val="0"/>
                <w:numId w:val="268"/>
              </w:numPr>
              <w:ind w:left="396" w:hanging="180"/>
              <w:rPr>
                <w:rFonts w:asciiTheme="minorHAnsi" w:hAnsiTheme="minorHAnsi"/>
                <w:sz w:val="22"/>
                <w:szCs w:val="22"/>
                <w:lang w:val="hr-HR"/>
              </w:rPr>
            </w:pPr>
            <w:r w:rsidRPr="00522E5E">
              <w:rPr>
                <w:rFonts w:asciiTheme="minorHAnsi" w:hAnsiTheme="minorHAnsi"/>
                <w:sz w:val="22"/>
                <w:szCs w:val="22"/>
                <w:lang w:val="hr-HR"/>
              </w:rPr>
              <w:t>NASTAVNE METODE</w:t>
            </w:r>
          </w:p>
        </w:tc>
        <w:tc>
          <w:tcPr>
            <w:tcW w:w="6666" w:type="dxa"/>
            <w:shd w:val="clear" w:color="auto" w:fill="E7E6E6"/>
          </w:tcPr>
          <w:p w:rsidR="00122397" w:rsidRPr="00522E5E" w:rsidRDefault="00122397" w:rsidP="00122397">
            <w:pPr>
              <w:rPr>
                <w:rFonts w:eastAsia="Calibri" w:cs="Times New Roman"/>
              </w:rPr>
            </w:pPr>
            <w:r w:rsidRPr="00522E5E">
              <w:rPr>
                <w:rFonts w:eastAsia="Calibri" w:cs="Times New Roman"/>
              </w:rPr>
              <w:t>Predavanje, vođena diskusija, demonstracija praktičnog zadatka, rad na tekstu, samostalno čitanje literature.</w:t>
            </w:r>
          </w:p>
        </w:tc>
      </w:tr>
      <w:tr w:rsidR="00122397" w:rsidRPr="00522E5E" w:rsidTr="00AA5735">
        <w:trPr>
          <w:trHeight w:val="255"/>
        </w:trPr>
        <w:tc>
          <w:tcPr>
            <w:tcW w:w="2664" w:type="dxa"/>
          </w:tcPr>
          <w:p w:rsidR="00122397" w:rsidRPr="00522E5E" w:rsidRDefault="00122397" w:rsidP="00835E52">
            <w:pPr>
              <w:pStyle w:val="ListParagraph"/>
              <w:numPr>
                <w:ilvl w:val="0"/>
                <w:numId w:val="268"/>
              </w:numPr>
              <w:ind w:left="396" w:hanging="180"/>
              <w:rPr>
                <w:rFonts w:asciiTheme="minorHAnsi" w:hAnsiTheme="minorHAnsi"/>
                <w:sz w:val="22"/>
                <w:szCs w:val="22"/>
                <w:lang w:val="hr-HR"/>
              </w:rPr>
            </w:pPr>
            <w:r w:rsidRPr="00522E5E">
              <w:rPr>
                <w:rFonts w:asciiTheme="minorHAnsi" w:hAnsiTheme="minorHAnsi"/>
                <w:sz w:val="22"/>
                <w:szCs w:val="22"/>
                <w:lang w:val="hr-HR"/>
              </w:rPr>
              <w:t>METODE VREDNOVANJA</w:t>
            </w:r>
          </w:p>
        </w:tc>
        <w:tc>
          <w:tcPr>
            <w:tcW w:w="6666" w:type="dxa"/>
            <w:shd w:val="clear" w:color="auto" w:fill="E7E6E6"/>
          </w:tcPr>
          <w:p w:rsidR="00122397" w:rsidRPr="00522E5E" w:rsidRDefault="00122397" w:rsidP="00835E52">
            <w:pPr>
              <w:numPr>
                <w:ilvl w:val="0"/>
                <w:numId w:val="270"/>
              </w:numPr>
              <w:contextualSpacing/>
              <w:rPr>
                <w:rFonts w:eastAsia="Calibri" w:cs="Times New Roman"/>
              </w:rPr>
            </w:pPr>
            <w:r w:rsidRPr="00522E5E">
              <w:rPr>
                <w:rFonts w:eastAsia="Calibri" w:cs="Times New Roman"/>
              </w:rPr>
              <w:t xml:space="preserve">Usmeni ispit.    </w:t>
            </w:r>
          </w:p>
        </w:tc>
      </w:tr>
      <w:tr w:rsidR="009C6FCB" w:rsidRPr="00522E5E" w:rsidTr="00AA5735">
        <w:trPr>
          <w:trHeight w:val="255"/>
        </w:trPr>
        <w:tc>
          <w:tcPr>
            <w:tcW w:w="2664" w:type="dxa"/>
            <w:shd w:val="clear" w:color="auto" w:fill="DEEAF6"/>
          </w:tcPr>
          <w:p w:rsidR="009C6FCB" w:rsidRPr="00522E5E" w:rsidRDefault="009C6FCB" w:rsidP="00122397">
            <w:pPr>
              <w:ind w:left="396" w:hanging="180"/>
              <w:rPr>
                <w:rFonts w:eastAsia="Calibri" w:cs="Times New Roman"/>
              </w:rPr>
            </w:pPr>
            <w:r w:rsidRPr="00522E5E">
              <w:rPr>
                <w:rFonts w:eastAsia="Calibri" w:cs="Times New Roman"/>
              </w:rPr>
              <w:t>ISHOD UČENJA (NAZIV)</w:t>
            </w:r>
          </w:p>
        </w:tc>
        <w:tc>
          <w:tcPr>
            <w:tcW w:w="6666" w:type="dxa"/>
            <w:shd w:val="clear" w:color="auto" w:fill="DEEAF6"/>
          </w:tcPr>
          <w:p w:rsidR="009C6FCB" w:rsidRPr="00522E5E" w:rsidRDefault="009C6FCB" w:rsidP="009C6FCB">
            <w:pPr>
              <w:jc w:val="both"/>
              <w:rPr>
                <w:rFonts w:eastAsia="Calibri" w:cs="Times New Roman"/>
                <w:b/>
              </w:rPr>
            </w:pPr>
            <w:r w:rsidRPr="00522E5E">
              <w:rPr>
                <w:rFonts w:eastAsia="Calibri" w:cs="Times New Roman"/>
                <w:b/>
              </w:rPr>
              <w:t>Interpretirati presude Suda Europske unije relevantne za konkretno pravno pitanje.</w:t>
            </w:r>
          </w:p>
        </w:tc>
      </w:tr>
      <w:tr w:rsidR="00122397" w:rsidRPr="00522E5E" w:rsidTr="00AA5735">
        <w:trPr>
          <w:trHeight w:val="255"/>
        </w:trPr>
        <w:tc>
          <w:tcPr>
            <w:tcW w:w="2664" w:type="dxa"/>
          </w:tcPr>
          <w:p w:rsidR="00122397" w:rsidRPr="00522E5E" w:rsidRDefault="00122397" w:rsidP="00835E52">
            <w:pPr>
              <w:pStyle w:val="ListParagraph"/>
              <w:numPr>
                <w:ilvl w:val="0"/>
                <w:numId w:val="271"/>
              </w:numPr>
              <w:ind w:left="396" w:hanging="180"/>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666" w:type="dxa"/>
            <w:shd w:val="clear" w:color="auto" w:fill="E7E6E6"/>
          </w:tcPr>
          <w:p w:rsidR="00122397" w:rsidRPr="00522E5E" w:rsidRDefault="00122397" w:rsidP="00122397">
            <w:pPr>
              <w:rPr>
                <w:rFonts w:eastAsia="Calibri" w:cs="Times New Roman"/>
              </w:rPr>
            </w:pPr>
            <w:r w:rsidRPr="00522E5E">
              <w:rPr>
                <w:rFonts w:eastAsia="Calibri" w:cs="Times New Roman"/>
              </w:rPr>
              <w:t>11. Analizirati relevantnu sudsku praksu.</w:t>
            </w:r>
          </w:p>
        </w:tc>
      </w:tr>
      <w:tr w:rsidR="00122397" w:rsidRPr="00522E5E" w:rsidTr="00AA5735">
        <w:trPr>
          <w:trHeight w:val="255"/>
        </w:trPr>
        <w:tc>
          <w:tcPr>
            <w:tcW w:w="2664" w:type="dxa"/>
          </w:tcPr>
          <w:p w:rsidR="00122397" w:rsidRPr="00522E5E" w:rsidRDefault="00122397" w:rsidP="00835E52">
            <w:pPr>
              <w:pStyle w:val="ListParagraph"/>
              <w:numPr>
                <w:ilvl w:val="0"/>
                <w:numId w:val="271"/>
              </w:numPr>
              <w:ind w:left="396" w:hanging="180"/>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666" w:type="dxa"/>
            <w:shd w:val="clear" w:color="auto" w:fill="E7E6E6"/>
          </w:tcPr>
          <w:p w:rsidR="00122397" w:rsidRPr="00522E5E" w:rsidRDefault="00122397" w:rsidP="00122397">
            <w:pPr>
              <w:rPr>
                <w:rFonts w:eastAsia="Calibri" w:cs="Times New Roman"/>
              </w:rPr>
            </w:pPr>
            <w:r w:rsidRPr="00522E5E">
              <w:rPr>
                <w:rFonts w:eastAsia="Calibri" w:cs="Times New Roman"/>
              </w:rPr>
              <w:t>Primjena</w:t>
            </w:r>
          </w:p>
        </w:tc>
      </w:tr>
      <w:tr w:rsidR="00122397" w:rsidRPr="00522E5E" w:rsidTr="00AA5735">
        <w:trPr>
          <w:trHeight w:val="255"/>
        </w:trPr>
        <w:tc>
          <w:tcPr>
            <w:tcW w:w="2664" w:type="dxa"/>
          </w:tcPr>
          <w:p w:rsidR="00122397" w:rsidRPr="00522E5E" w:rsidRDefault="00122397" w:rsidP="00835E52">
            <w:pPr>
              <w:pStyle w:val="ListParagraph"/>
              <w:numPr>
                <w:ilvl w:val="0"/>
                <w:numId w:val="271"/>
              </w:numPr>
              <w:ind w:left="396" w:hanging="180"/>
              <w:rPr>
                <w:rFonts w:asciiTheme="minorHAnsi" w:hAnsiTheme="minorHAnsi"/>
                <w:sz w:val="22"/>
                <w:szCs w:val="22"/>
                <w:lang w:val="hr-HR"/>
              </w:rPr>
            </w:pPr>
            <w:r w:rsidRPr="00522E5E">
              <w:rPr>
                <w:rFonts w:asciiTheme="minorHAnsi" w:hAnsiTheme="minorHAnsi"/>
                <w:sz w:val="22"/>
                <w:szCs w:val="22"/>
                <w:lang w:val="hr-HR"/>
              </w:rPr>
              <w:t>VJEŠTINE</w:t>
            </w:r>
          </w:p>
        </w:tc>
        <w:tc>
          <w:tcPr>
            <w:tcW w:w="6666" w:type="dxa"/>
            <w:shd w:val="clear" w:color="auto" w:fill="E7E6E6"/>
          </w:tcPr>
          <w:p w:rsidR="00122397" w:rsidRPr="00522E5E" w:rsidRDefault="00122397" w:rsidP="00122397">
            <w:pPr>
              <w:jc w:val="both"/>
              <w:rPr>
                <w:rFonts w:eastAsia="Calibri" w:cs="Times New Roman"/>
              </w:rPr>
            </w:pPr>
            <w:r w:rsidRPr="00522E5E">
              <w:rPr>
                <w:rFonts w:eastAsia="Calibri" w:cs="Times New Roman"/>
              </w:rPr>
              <w:t>Sposobnost rješavanja problema, sposobnost primjene znanja u praksi, sposobnost učenja i istraživanja.</w:t>
            </w:r>
          </w:p>
          <w:p w:rsidR="00122397" w:rsidRPr="00522E5E" w:rsidRDefault="00122397" w:rsidP="00122397">
            <w:pPr>
              <w:rPr>
                <w:rFonts w:eastAsia="Calibri" w:cs="Times New Roman"/>
              </w:rPr>
            </w:pPr>
          </w:p>
        </w:tc>
      </w:tr>
      <w:tr w:rsidR="00122397" w:rsidRPr="00522E5E" w:rsidTr="00AA5735">
        <w:trPr>
          <w:trHeight w:val="255"/>
        </w:trPr>
        <w:tc>
          <w:tcPr>
            <w:tcW w:w="2664" w:type="dxa"/>
          </w:tcPr>
          <w:p w:rsidR="00122397" w:rsidRPr="00522E5E" w:rsidRDefault="00122397" w:rsidP="00835E52">
            <w:pPr>
              <w:pStyle w:val="ListParagraph"/>
              <w:numPr>
                <w:ilvl w:val="0"/>
                <w:numId w:val="271"/>
              </w:numPr>
              <w:ind w:left="396" w:hanging="180"/>
              <w:rPr>
                <w:rFonts w:asciiTheme="minorHAnsi" w:hAnsiTheme="minorHAnsi"/>
                <w:sz w:val="22"/>
                <w:szCs w:val="22"/>
                <w:lang w:val="hr-HR"/>
              </w:rPr>
            </w:pPr>
            <w:r w:rsidRPr="00522E5E">
              <w:rPr>
                <w:rFonts w:asciiTheme="minorHAnsi" w:hAnsiTheme="minorHAnsi"/>
                <w:sz w:val="22"/>
                <w:szCs w:val="22"/>
                <w:lang w:val="hr-HR"/>
              </w:rPr>
              <w:t>SADRŽAJ UČENJA</w:t>
            </w:r>
          </w:p>
        </w:tc>
        <w:tc>
          <w:tcPr>
            <w:tcW w:w="6666" w:type="dxa"/>
            <w:shd w:val="clear" w:color="auto" w:fill="E7E6E6"/>
          </w:tcPr>
          <w:p w:rsidR="00122397" w:rsidRPr="00522E5E" w:rsidRDefault="00122397" w:rsidP="00122397">
            <w:pPr>
              <w:rPr>
                <w:rFonts w:eastAsia="Calibri" w:cs="Times New Roman"/>
              </w:rPr>
            </w:pPr>
            <w:r w:rsidRPr="00522E5E">
              <w:rPr>
                <w:rFonts w:eastAsia="Calibri" w:cs="Times New Roman"/>
              </w:rPr>
              <w:t>Nastavne cjeline:</w:t>
            </w:r>
          </w:p>
          <w:p w:rsidR="00122397" w:rsidRPr="00522E5E" w:rsidRDefault="00122397" w:rsidP="00835E52">
            <w:pPr>
              <w:numPr>
                <w:ilvl w:val="0"/>
                <w:numId w:val="272"/>
              </w:numPr>
              <w:ind w:left="852"/>
              <w:contextualSpacing/>
              <w:rPr>
                <w:rFonts w:eastAsia="Calibri" w:cs="Times New Roman"/>
              </w:rPr>
            </w:pPr>
            <w:r w:rsidRPr="00522E5E">
              <w:rPr>
                <w:rFonts w:eastAsia="Calibri" w:cs="Times New Roman"/>
              </w:rPr>
              <w:t>Uredba Rim I</w:t>
            </w:r>
          </w:p>
          <w:p w:rsidR="00122397" w:rsidRPr="00522E5E" w:rsidRDefault="00122397" w:rsidP="00835E52">
            <w:pPr>
              <w:numPr>
                <w:ilvl w:val="0"/>
                <w:numId w:val="272"/>
              </w:numPr>
              <w:ind w:left="852"/>
              <w:contextualSpacing/>
              <w:rPr>
                <w:rFonts w:eastAsia="Calibri" w:cs="Times New Roman"/>
              </w:rPr>
            </w:pPr>
            <w:r w:rsidRPr="00522E5E">
              <w:rPr>
                <w:rFonts w:eastAsia="Calibri" w:cs="Times New Roman"/>
              </w:rPr>
              <w:lastRenderedPageBreak/>
              <w:t>Uredba Rim II</w:t>
            </w:r>
          </w:p>
          <w:p w:rsidR="00122397" w:rsidRPr="00522E5E" w:rsidRDefault="00122397" w:rsidP="00835E52">
            <w:pPr>
              <w:numPr>
                <w:ilvl w:val="0"/>
                <w:numId w:val="272"/>
              </w:numPr>
              <w:ind w:left="852"/>
              <w:contextualSpacing/>
              <w:rPr>
                <w:rFonts w:eastAsia="Calibri" w:cs="Times New Roman"/>
              </w:rPr>
            </w:pPr>
            <w:r w:rsidRPr="00522E5E">
              <w:rPr>
                <w:rFonts w:eastAsia="Calibri" w:cs="Times New Roman"/>
              </w:rPr>
              <w:t>Uredba Bruxelles Ibis</w:t>
            </w:r>
          </w:p>
          <w:p w:rsidR="00122397" w:rsidRPr="00522E5E" w:rsidRDefault="00122397" w:rsidP="00835E52">
            <w:pPr>
              <w:numPr>
                <w:ilvl w:val="0"/>
                <w:numId w:val="272"/>
              </w:numPr>
              <w:ind w:left="852"/>
              <w:contextualSpacing/>
              <w:rPr>
                <w:rFonts w:eastAsia="Calibri" w:cs="Times New Roman"/>
              </w:rPr>
            </w:pPr>
            <w:r w:rsidRPr="00522E5E">
              <w:rPr>
                <w:rFonts w:eastAsia="Calibri" w:cs="Times New Roman"/>
              </w:rPr>
              <w:t>Uloga Europskog suda u pravnom ustroju europskog MPP-a</w:t>
            </w:r>
          </w:p>
        </w:tc>
      </w:tr>
      <w:tr w:rsidR="00122397" w:rsidRPr="00522E5E" w:rsidTr="00AA5735">
        <w:trPr>
          <w:trHeight w:val="255"/>
        </w:trPr>
        <w:tc>
          <w:tcPr>
            <w:tcW w:w="2664" w:type="dxa"/>
          </w:tcPr>
          <w:p w:rsidR="00122397" w:rsidRPr="00522E5E" w:rsidRDefault="00122397" w:rsidP="00835E52">
            <w:pPr>
              <w:pStyle w:val="ListParagraph"/>
              <w:numPr>
                <w:ilvl w:val="0"/>
                <w:numId w:val="271"/>
              </w:numPr>
              <w:ind w:left="396" w:hanging="180"/>
              <w:rPr>
                <w:rFonts w:asciiTheme="minorHAnsi" w:hAnsiTheme="minorHAnsi"/>
                <w:sz w:val="22"/>
                <w:szCs w:val="22"/>
                <w:lang w:val="hr-HR"/>
              </w:rPr>
            </w:pPr>
            <w:r w:rsidRPr="00522E5E">
              <w:rPr>
                <w:rFonts w:asciiTheme="minorHAnsi" w:hAnsiTheme="minorHAnsi"/>
                <w:sz w:val="22"/>
                <w:szCs w:val="22"/>
                <w:lang w:val="hr-HR"/>
              </w:rPr>
              <w:lastRenderedPageBreak/>
              <w:t>NASTAVNE METODE</w:t>
            </w:r>
          </w:p>
        </w:tc>
        <w:tc>
          <w:tcPr>
            <w:tcW w:w="6666" w:type="dxa"/>
            <w:shd w:val="clear" w:color="auto" w:fill="E7E6E6"/>
          </w:tcPr>
          <w:p w:rsidR="00122397" w:rsidRPr="00522E5E" w:rsidRDefault="00122397" w:rsidP="00122397">
            <w:pPr>
              <w:jc w:val="both"/>
              <w:rPr>
                <w:rFonts w:eastAsia="Calibri" w:cs="Times New Roman"/>
              </w:rPr>
            </w:pPr>
            <w:r w:rsidRPr="00522E5E">
              <w:rPr>
                <w:rFonts w:eastAsia="Calibri" w:cs="Times New Roman"/>
              </w:rPr>
              <w:t>Predavanje, vođena diskusija, rad na tekstu, studentska debata, samostalno čitanje literature.</w:t>
            </w:r>
          </w:p>
        </w:tc>
      </w:tr>
      <w:tr w:rsidR="00122397" w:rsidRPr="00522E5E" w:rsidTr="00AA5735">
        <w:trPr>
          <w:trHeight w:val="255"/>
        </w:trPr>
        <w:tc>
          <w:tcPr>
            <w:tcW w:w="2664" w:type="dxa"/>
          </w:tcPr>
          <w:p w:rsidR="00122397" w:rsidRPr="00522E5E" w:rsidRDefault="00122397" w:rsidP="00835E52">
            <w:pPr>
              <w:pStyle w:val="ListParagraph"/>
              <w:numPr>
                <w:ilvl w:val="0"/>
                <w:numId w:val="271"/>
              </w:numPr>
              <w:ind w:left="396" w:hanging="180"/>
              <w:rPr>
                <w:rFonts w:asciiTheme="minorHAnsi" w:hAnsiTheme="minorHAnsi"/>
                <w:sz w:val="22"/>
                <w:szCs w:val="22"/>
                <w:lang w:val="hr-HR"/>
              </w:rPr>
            </w:pPr>
            <w:r w:rsidRPr="00522E5E">
              <w:rPr>
                <w:rFonts w:asciiTheme="minorHAnsi" w:hAnsiTheme="minorHAnsi"/>
                <w:sz w:val="22"/>
                <w:szCs w:val="22"/>
                <w:lang w:val="hr-HR"/>
              </w:rPr>
              <w:t>METODE VREDNOVANJA</w:t>
            </w:r>
          </w:p>
        </w:tc>
        <w:tc>
          <w:tcPr>
            <w:tcW w:w="6666" w:type="dxa"/>
            <w:shd w:val="clear" w:color="auto" w:fill="E7E6E6"/>
          </w:tcPr>
          <w:p w:rsidR="00122397" w:rsidRPr="00522E5E" w:rsidRDefault="00122397" w:rsidP="00835E52">
            <w:pPr>
              <w:numPr>
                <w:ilvl w:val="0"/>
                <w:numId w:val="273"/>
              </w:numPr>
              <w:contextualSpacing/>
              <w:rPr>
                <w:rFonts w:eastAsia="Calibri" w:cs="Times New Roman"/>
              </w:rPr>
            </w:pPr>
            <w:r w:rsidRPr="00522E5E">
              <w:rPr>
                <w:rFonts w:eastAsia="Calibri" w:cs="Times New Roman"/>
              </w:rPr>
              <w:t xml:space="preserve">Usmeni ispit.    </w:t>
            </w:r>
          </w:p>
        </w:tc>
      </w:tr>
      <w:tr w:rsidR="009C6FCB" w:rsidRPr="00522E5E" w:rsidTr="00AA5735">
        <w:trPr>
          <w:trHeight w:val="255"/>
        </w:trPr>
        <w:tc>
          <w:tcPr>
            <w:tcW w:w="2664" w:type="dxa"/>
            <w:shd w:val="clear" w:color="auto" w:fill="DEEAF6"/>
          </w:tcPr>
          <w:p w:rsidR="009C6FCB" w:rsidRPr="00522E5E" w:rsidRDefault="009C6FCB" w:rsidP="00122397">
            <w:pPr>
              <w:ind w:left="396" w:hanging="180"/>
              <w:rPr>
                <w:rFonts w:eastAsia="Calibri" w:cs="Times New Roman"/>
              </w:rPr>
            </w:pPr>
            <w:r w:rsidRPr="00522E5E">
              <w:rPr>
                <w:rFonts w:eastAsia="Calibri" w:cs="Times New Roman"/>
              </w:rPr>
              <w:t>ISHOD UČENJA (NAZIV)</w:t>
            </w:r>
          </w:p>
        </w:tc>
        <w:tc>
          <w:tcPr>
            <w:tcW w:w="6666" w:type="dxa"/>
            <w:shd w:val="clear" w:color="auto" w:fill="DEEAF6"/>
          </w:tcPr>
          <w:p w:rsidR="009C6FCB" w:rsidRPr="00522E5E" w:rsidRDefault="009C6FCB" w:rsidP="009C6FCB">
            <w:pPr>
              <w:jc w:val="both"/>
              <w:rPr>
                <w:rFonts w:eastAsia="Calibri" w:cs="Times New Roman"/>
                <w:b/>
              </w:rPr>
            </w:pPr>
            <w:r w:rsidRPr="00522E5E">
              <w:rPr>
                <w:rFonts w:eastAsia="Calibri" w:cs="Times New Roman"/>
                <w:b/>
              </w:rPr>
              <w:t>Analizirati sustav priznanja i ovrhe stranih odluka u građanskim i trgovačkim stvarima u Europskoj uniji.</w:t>
            </w:r>
          </w:p>
        </w:tc>
      </w:tr>
      <w:tr w:rsidR="00122397" w:rsidRPr="00522E5E" w:rsidTr="00AA5735">
        <w:trPr>
          <w:trHeight w:val="255"/>
        </w:trPr>
        <w:tc>
          <w:tcPr>
            <w:tcW w:w="2664" w:type="dxa"/>
          </w:tcPr>
          <w:p w:rsidR="00122397" w:rsidRPr="00522E5E" w:rsidRDefault="00122397" w:rsidP="00835E52">
            <w:pPr>
              <w:pStyle w:val="ListParagraph"/>
              <w:numPr>
                <w:ilvl w:val="0"/>
                <w:numId w:val="274"/>
              </w:numPr>
              <w:ind w:left="396" w:hanging="180"/>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666" w:type="dxa"/>
            <w:shd w:val="clear" w:color="auto" w:fill="E7E6E6"/>
          </w:tcPr>
          <w:p w:rsidR="00122397" w:rsidRPr="00522E5E" w:rsidRDefault="00122397" w:rsidP="00122397">
            <w:pPr>
              <w:rPr>
                <w:rFonts w:eastAsia="Calibri" w:cs="Times New Roman"/>
              </w:rPr>
            </w:pPr>
            <w:r w:rsidRPr="00522E5E">
              <w:rPr>
                <w:rFonts w:eastAsia="Calibri" w:cs="Times New Roman"/>
              </w:rPr>
              <w:t xml:space="preserve">5. Objasniti institute materijalnog i postupovnog prava. </w:t>
            </w:r>
          </w:p>
          <w:p w:rsidR="00122397" w:rsidRPr="00522E5E" w:rsidRDefault="00122397" w:rsidP="00122397">
            <w:pPr>
              <w:rPr>
                <w:rFonts w:eastAsia="Calibri" w:cs="Times New Roman"/>
              </w:rPr>
            </w:pPr>
            <w:r w:rsidRPr="00522E5E">
              <w:rPr>
                <w:rFonts w:eastAsia="Calibri" w:cs="Times New Roman"/>
              </w:rPr>
              <w:t xml:space="preserve">6. Primijeniti odgovarajuću pravnu terminologiju (na hrvatskom i jednom stranom jeziku) prilikom jasnog i argumentiranog usmenog i pisanog izražavanja.  </w:t>
            </w:r>
          </w:p>
          <w:p w:rsidR="00122397" w:rsidRPr="00522E5E" w:rsidRDefault="00122397" w:rsidP="00122397">
            <w:pPr>
              <w:rPr>
                <w:rFonts w:eastAsia="Calibri" w:cs="Times New Roman"/>
              </w:rPr>
            </w:pPr>
            <w:r w:rsidRPr="00522E5E">
              <w:rPr>
                <w:rFonts w:eastAsia="Calibri" w:cs="Times New Roman"/>
              </w:rPr>
              <w:t>10. Odrediti relevantna pravila pravnog sustava Europske unije u pojedinom pravnom području.</w:t>
            </w:r>
          </w:p>
        </w:tc>
      </w:tr>
      <w:tr w:rsidR="00122397" w:rsidRPr="00522E5E" w:rsidTr="00AA5735">
        <w:trPr>
          <w:trHeight w:val="255"/>
        </w:trPr>
        <w:tc>
          <w:tcPr>
            <w:tcW w:w="2664" w:type="dxa"/>
          </w:tcPr>
          <w:p w:rsidR="00122397" w:rsidRPr="00522E5E" w:rsidRDefault="00122397" w:rsidP="00835E52">
            <w:pPr>
              <w:pStyle w:val="ListParagraph"/>
              <w:numPr>
                <w:ilvl w:val="0"/>
                <w:numId w:val="274"/>
              </w:numPr>
              <w:ind w:left="396" w:hanging="180"/>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666" w:type="dxa"/>
            <w:shd w:val="clear" w:color="auto" w:fill="E7E6E6"/>
          </w:tcPr>
          <w:p w:rsidR="00122397" w:rsidRPr="00522E5E" w:rsidRDefault="00122397" w:rsidP="00122397">
            <w:pPr>
              <w:rPr>
                <w:rFonts w:eastAsia="Calibri" w:cs="Times New Roman"/>
              </w:rPr>
            </w:pPr>
            <w:r w:rsidRPr="00522E5E">
              <w:rPr>
                <w:rFonts w:eastAsia="Calibri" w:cs="Times New Roman"/>
              </w:rPr>
              <w:t>Analiza</w:t>
            </w:r>
          </w:p>
        </w:tc>
      </w:tr>
      <w:tr w:rsidR="00122397" w:rsidRPr="00522E5E" w:rsidTr="00AA5735">
        <w:trPr>
          <w:trHeight w:val="255"/>
        </w:trPr>
        <w:tc>
          <w:tcPr>
            <w:tcW w:w="2664" w:type="dxa"/>
          </w:tcPr>
          <w:p w:rsidR="00122397" w:rsidRPr="00522E5E" w:rsidRDefault="00122397" w:rsidP="00835E52">
            <w:pPr>
              <w:pStyle w:val="ListParagraph"/>
              <w:numPr>
                <w:ilvl w:val="0"/>
                <w:numId w:val="274"/>
              </w:numPr>
              <w:ind w:left="396" w:hanging="180"/>
              <w:rPr>
                <w:rFonts w:asciiTheme="minorHAnsi" w:hAnsiTheme="minorHAnsi"/>
                <w:sz w:val="22"/>
                <w:szCs w:val="22"/>
                <w:lang w:val="hr-HR"/>
              </w:rPr>
            </w:pPr>
            <w:r w:rsidRPr="00522E5E">
              <w:rPr>
                <w:rFonts w:asciiTheme="minorHAnsi" w:hAnsiTheme="minorHAnsi"/>
                <w:sz w:val="22"/>
                <w:szCs w:val="22"/>
                <w:lang w:val="hr-HR"/>
              </w:rPr>
              <w:t>VJEŠTINE</w:t>
            </w:r>
          </w:p>
        </w:tc>
        <w:tc>
          <w:tcPr>
            <w:tcW w:w="6666" w:type="dxa"/>
            <w:shd w:val="clear" w:color="auto" w:fill="E7E6E6"/>
          </w:tcPr>
          <w:p w:rsidR="00122397" w:rsidRPr="00522E5E" w:rsidRDefault="00122397" w:rsidP="00122397">
            <w:pPr>
              <w:jc w:val="both"/>
              <w:rPr>
                <w:rFonts w:eastAsia="Calibri" w:cs="Times New Roman"/>
              </w:rPr>
            </w:pPr>
            <w:r w:rsidRPr="00522E5E">
              <w:rPr>
                <w:rFonts w:eastAsia="Calibri" w:cs="Times New Roman"/>
              </w:rPr>
              <w:t>Sposobnost rješavanja problema, sposobnost primjene znanja u praksi.</w:t>
            </w:r>
          </w:p>
          <w:p w:rsidR="00122397" w:rsidRPr="00522E5E" w:rsidRDefault="00122397" w:rsidP="00122397">
            <w:pPr>
              <w:rPr>
                <w:rFonts w:eastAsia="Calibri" w:cs="Times New Roman"/>
              </w:rPr>
            </w:pPr>
          </w:p>
        </w:tc>
      </w:tr>
      <w:tr w:rsidR="00122397" w:rsidRPr="00522E5E" w:rsidTr="00AA5735">
        <w:trPr>
          <w:trHeight w:val="255"/>
        </w:trPr>
        <w:tc>
          <w:tcPr>
            <w:tcW w:w="2664" w:type="dxa"/>
          </w:tcPr>
          <w:p w:rsidR="00122397" w:rsidRPr="00522E5E" w:rsidRDefault="00122397" w:rsidP="00835E52">
            <w:pPr>
              <w:pStyle w:val="ListParagraph"/>
              <w:numPr>
                <w:ilvl w:val="0"/>
                <w:numId w:val="274"/>
              </w:numPr>
              <w:ind w:left="396" w:hanging="180"/>
              <w:rPr>
                <w:rFonts w:asciiTheme="minorHAnsi" w:hAnsiTheme="minorHAnsi"/>
                <w:sz w:val="22"/>
                <w:szCs w:val="22"/>
                <w:lang w:val="hr-HR"/>
              </w:rPr>
            </w:pPr>
            <w:r w:rsidRPr="00522E5E">
              <w:rPr>
                <w:rFonts w:asciiTheme="minorHAnsi" w:hAnsiTheme="minorHAnsi"/>
                <w:sz w:val="22"/>
                <w:szCs w:val="22"/>
                <w:lang w:val="hr-HR"/>
              </w:rPr>
              <w:t>SADRŽAJ UČENJA</w:t>
            </w:r>
          </w:p>
        </w:tc>
        <w:tc>
          <w:tcPr>
            <w:tcW w:w="6666" w:type="dxa"/>
            <w:shd w:val="clear" w:color="auto" w:fill="E7E6E6"/>
          </w:tcPr>
          <w:p w:rsidR="00122397" w:rsidRPr="00522E5E" w:rsidRDefault="00122397" w:rsidP="00122397">
            <w:pPr>
              <w:rPr>
                <w:rFonts w:eastAsia="Calibri" w:cs="Times New Roman"/>
              </w:rPr>
            </w:pPr>
            <w:r w:rsidRPr="00522E5E">
              <w:rPr>
                <w:rFonts w:eastAsia="Calibri" w:cs="Times New Roman"/>
              </w:rPr>
              <w:t>Nastavne cjeline:</w:t>
            </w:r>
          </w:p>
          <w:p w:rsidR="00122397" w:rsidRPr="00522E5E" w:rsidRDefault="00122397" w:rsidP="00835E52">
            <w:pPr>
              <w:numPr>
                <w:ilvl w:val="0"/>
                <w:numId w:val="275"/>
              </w:numPr>
              <w:contextualSpacing/>
              <w:rPr>
                <w:rFonts w:eastAsia="Calibri" w:cs="Times New Roman"/>
              </w:rPr>
            </w:pPr>
            <w:r w:rsidRPr="00522E5E">
              <w:rPr>
                <w:rFonts w:eastAsia="Calibri" w:cs="Times New Roman"/>
              </w:rPr>
              <w:t>Uredba Bruxelles Ibis</w:t>
            </w:r>
          </w:p>
        </w:tc>
      </w:tr>
      <w:tr w:rsidR="00122397" w:rsidRPr="00522E5E" w:rsidTr="00AA5735">
        <w:trPr>
          <w:trHeight w:val="255"/>
        </w:trPr>
        <w:tc>
          <w:tcPr>
            <w:tcW w:w="2664" w:type="dxa"/>
          </w:tcPr>
          <w:p w:rsidR="00122397" w:rsidRPr="00522E5E" w:rsidRDefault="00122397" w:rsidP="00835E52">
            <w:pPr>
              <w:pStyle w:val="ListParagraph"/>
              <w:numPr>
                <w:ilvl w:val="0"/>
                <w:numId w:val="274"/>
              </w:numPr>
              <w:ind w:left="396" w:hanging="180"/>
              <w:rPr>
                <w:rFonts w:asciiTheme="minorHAnsi" w:hAnsiTheme="minorHAnsi"/>
                <w:sz w:val="22"/>
                <w:szCs w:val="22"/>
                <w:lang w:val="hr-HR"/>
              </w:rPr>
            </w:pPr>
            <w:r w:rsidRPr="00522E5E">
              <w:rPr>
                <w:rFonts w:asciiTheme="minorHAnsi" w:hAnsiTheme="minorHAnsi"/>
                <w:sz w:val="22"/>
                <w:szCs w:val="22"/>
                <w:lang w:val="hr-HR"/>
              </w:rPr>
              <w:t>NASTAVNE METODE</w:t>
            </w:r>
          </w:p>
        </w:tc>
        <w:tc>
          <w:tcPr>
            <w:tcW w:w="6666" w:type="dxa"/>
            <w:shd w:val="clear" w:color="auto" w:fill="E7E6E6"/>
          </w:tcPr>
          <w:p w:rsidR="00122397" w:rsidRPr="00522E5E" w:rsidRDefault="00122397" w:rsidP="00122397">
            <w:pPr>
              <w:rPr>
                <w:rFonts w:eastAsia="Calibri" w:cs="Times New Roman"/>
              </w:rPr>
            </w:pPr>
            <w:r w:rsidRPr="00522E5E">
              <w:rPr>
                <w:rFonts w:eastAsia="Calibri" w:cs="Times New Roman"/>
              </w:rPr>
              <w:t>Predavanje, vođena diskusija, demonstracija praktičnog zadatka, rad na tekstu, studentska debata, samostalno čitanje literature.</w:t>
            </w:r>
          </w:p>
        </w:tc>
      </w:tr>
      <w:tr w:rsidR="00122397" w:rsidRPr="00522E5E" w:rsidTr="00AA5735">
        <w:trPr>
          <w:trHeight w:val="255"/>
        </w:trPr>
        <w:tc>
          <w:tcPr>
            <w:tcW w:w="2664" w:type="dxa"/>
          </w:tcPr>
          <w:p w:rsidR="00122397" w:rsidRPr="00522E5E" w:rsidRDefault="00122397" w:rsidP="00835E52">
            <w:pPr>
              <w:pStyle w:val="ListParagraph"/>
              <w:numPr>
                <w:ilvl w:val="0"/>
                <w:numId w:val="274"/>
              </w:numPr>
              <w:ind w:left="396" w:hanging="180"/>
              <w:rPr>
                <w:rFonts w:asciiTheme="minorHAnsi" w:hAnsiTheme="minorHAnsi"/>
                <w:sz w:val="22"/>
                <w:szCs w:val="22"/>
                <w:lang w:val="hr-HR"/>
              </w:rPr>
            </w:pPr>
            <w:r w:rsidRPr="00522E5E">
              <w:rPr>
                <w:rFonts w:asciiTheme="minorHAnsi" w:hAnsiTheme="minorHAnsi"/>
                <w:sz w:val="22"/>
                <w:szCs w:val="22"/>
                <w:lang w:val="hr-HR"/>
              </w:rPr>
              <w:t>METODE VREDNOVANJA</w:t>
            </w:r>
          </w:p>
        </w:tc>
        <w:tc>
          <w:tcPr>
            <w:tcW w:w="6666" w:type="dxa"/>
            <w:shd w:val="clear" w:color="auto" w:fill="E7E6E6"/>
          </w:tcPr>
          <w:p w:rsidR="00122397" w:rsidRPr="00522E5E" w:rsidRDefault="00122397" w:rsidP="00835E52">
            <w:pPr>
              <w:numPr>
                <w:ilvl w:val="0"/>
                <w:numId w:val="276"/>
              </w:numPr>
              <w:contextualSpacing/>
              <w:rPr>
                <w:rFonts w:eastAsia="Calibri" w:cs="Times New Roman"/>
              </w:rPr>
            </w:pPr>
            <w:r w:rsidRPr="00522E5E">
              <w:rPr>
                <w:rFonts w:eastAsia="Calibri" w:cs="Times New Roman"/>
              </w:rPr>
              <w:t xml:space="preserve">Usmeni ispit.    </w:t>
            </w:r>
          </w:p>
        </w:tc>
      </w:tr>
      <w:tr w:rsidR="009C6FCB" w:rsidRPr="00522E5E" w:rsidTr="00AA5735">
        <w:trPr>
          <w:trHeight w:val="255"/>
        </w:trPr>
        <w:tc>
          <w:tcPr>
            <w:tcW w:w="2664" w:type="dxa"/>
            <w:shd w:val="clear" w:color="auto" w:fill="DEEAF6"/>
          </w:tcPr>
          <w:p w:rsidR="009C6FCB" w:rsidRPr="00522E5E" w:rsidRDefault="009C6FCB" w:rsidP="00122397">
            <w:pPr>
              <w:ind w:left="396" w:hanging="180"/>
              <w:rPr>
                <w:rFonts w:eastAsia="Calibri" w:cs="Times New Roman"/>
              </w:rPr>
            </w:pPr>
            <w:r w:rsidRPr="00522E5E">
              <w:rPr>
                <w:rFonts w:eastAsia="Calibri" w:cs="Times New Roman"/>
              </w:rPr>
              <w:t>ISHOD UČENJA (NAZIV)</w:t>
            </w:r>
          </w:p>
        </w:tc>
        <w:tc>
          <w:tcPr>
            <w:tcW w:w="6666" w:type="dxa"/>
            <w:shd w:val="clear" w:color="auto" w:fill="DEEAF6"/>
          </w:tcPr>
          <w:p w:rsidR="009C6FCB" w:rsidRPr="00522E5E" w:rsidRDefault="009C6FCB" w:rsidP="009C6FCB">
            <w:pPr>
              <w:jc w:val="both"/>
              <w:rPr>
                <w:rFonts w:eastAsia="Calibri" w:cs="Times New Roman"/>
                <w:b/>
              </w:rPr>
            </w:pPr>
            <w:r w:rsidRPr="00522E5E">
              <w:rPr>
                <w:rFonts w:eastAsia="Calibri" w:cs="Times New Roman"/>
                <w:b/>
              </w:rPr>
              <w:t>Pripremiti nacrt ugovora/ugovorne odredbe o izboru suda ili mjerodavnog prava.</w:t>
            </w:r>
          </w:p>
        </w:tc>
      </w:tr>
      <w:tr w:rsidR="00122397" w:rsidRPr="00522E5E" w:rsidTr="00AA5735">
        <w:trPr>
          <w:trHeight w:val="255"/>
        </w:trPr>
        <w:tc>
          <w:tcPr>
            <w:tcW w:w="2664" w:type="dxa"/>
          </w:tcPr>
          <w:p w:rsidR="00122397" w:rsidRPr="00522E5E" w:rsidRDefault="00122397" w:rsidP="00835E52">
            <w:pPr>
              <w:pStyle w:val="ListParagraph"/>
              <w:numPr>
                <w:ilvl w:val="0"/>
                <w:numId w:val="277"/>
              </w:numPr>
              <w:ind w:left="396" w:hanging="180"/>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666" w:type="dxa"/>
            <w:shd w:val="clear" w:color="auto" w:fill="E7E6E6"/>
          </w:tcPr>
          <w:p w:rsidR="00122397" w:rsidRPr="00522E5E" w:rsidRDefault="00122397" w:rsidP="00122397">
            <w:pPr>
              <w:rPr>
                <w:rFonts w:eastAsia="Calibri" w:cs="Times New Roman"/>
              </w:rPr>
            </w:pPr>
            <w:r w:rsidRPr="00522E5E">
              <w:rPr>
                <w:rFonts w:eastAsia="Calibri" w:cs="Times New Roman"/>
              </w:rPr>
              <w:t>10. Odrediti relevantna pravila pravnog sustava Europske unije u pojedinom pravnom području.</w:t>
            </w:r>
          </w:p>
          <w:p w:rsidR="00122397" w:rsidRPr="00522E5E" w:rsidRDefault="00122397" w:rsidP="00122397">
            <w:pPr>
              <w:rPr>
                <w:rFonts w:eastAsia="Calibri" w:cs="Times New Roman"/>
              </w:rPr>
            </w:pPr>
            <w:r w:rsidRPr="00522E5E">
              <w:rPr>
                <w:rFonts w:eastAsia="Calibri" w:cs="Times New Roman"/>
              </w:rPr>
              <w:t xml:space="preserve">11. Analizirati relevantnu sudsku praksu. </w:t>
            </w:r>
          </w:p>
          <w:p w:rsidR="00122397" w:rsidRPr="00522E5E" w:rsidRDefault="00122397" w:rsidP="00122397">
            <w:pPr>
              <w:rPr>
                <w:rFonts w:eastAsia="Calibri" w:cs="Times New Roman"/>
              </w:rPr>
            </w:pPr>
            <w:r w:rsidRPr="00522E5E">
              <w:rPr>
                <w:rFonts w:eastAsia="Calibri" w:cs="Times New Roman"/>
              </w:rPr>
              <w:t>20.Samostalno planirati i predstaviti ili/i u timu kreirati pravne projekte odnosno radnje u pravnim postupcima.</w:t>
            </w:r>
          </w:p>
          <w:p w:rsidR="00122397" w:rsidRPr="00522E5E" w:rsidRDefault="00122397" w:rsidP="00122397">
            <w:pPr>
              <w:rPr>
                <w:rFonts w:eastAsia="Calibri" w:cs="Times New Roman"/>
              </w:rPr>
            </w:pPr>
          </w:p>
        </w:tc>
      </w:tr>
      <w:tr w:rsidR="00122397" w:rsidRPr="00522E5E" w:rsidTr="00AA5735">
        <w:trPr>
          <w:trHeight w:val="255"/>
        </w:trPr>
        <w:tc>
          <w:tcPr>
            <w:tcW w:w="2664" w:type="dxa"/>
          </w:tcPr>
          <w:p w:rsidR="00122397" w:rsidRPr="00522E5E" w:rsidRDefault="00122397" w:rsidP="00835E52">
            <w:pPr>
              <w:pStyle w:val="ListParagraph"/>
              <w:numPr>
                <w:ilvl w:val="0"/>
                <w:numId w:val="277"/>
              </w:numPr>
              <w:ind w:left="396" w:hanging="180"/>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666" w:type="dxa"/>
            <w:shd w:val="clear" w:color="auto" w:fill="E7E6E6"/>
          </w:tcPr>
          <w:p w:rsidR="00122397" w:rsidRPr="00522E5E" w:rsidRDefault="00122397" w:rsidP="00122397">
            <w:pPr>
              <w:rPr>
                <w:rFonts w:eastAsia="Calibri" w:cs="Times New Roman"/>
              </w:rPr>
            </w:pPr>
            <w:r w:rsidRPr="00522E5E">
              <w:rPr>
                <w:rFonts w:eastAsia="Calibri" w:cs="Times New Roman"/>
              </w:rPr>
              <w:t>Sinteza</w:t>
            </w:r>
          </w:p>
        </w:tc>
      </w:tr>
      <w:tr w:rsidR="00122397" w:rsidRPr="00522E5E" w:rsidTr="00AA5735">
        <w:trPr>
          <w:trHeight w:val="255"/>
        </w:trPr>
        <w:tc>
          <w:tcPr>
            <w:tcW w:w="2664" w:type="dxa"/>
          </w:tcPr>
          <w:p w:rsidR="00122397" w:rsidRPr="00522E5E" w:rsidRDefault="00122397" w:rsidP="00835E52">
            <w:pPr>
              <w:pStyle w:val="ListParagraph"/>
              <w:numPr>
                <w:ilvl w:val="0"/>
                <w:numId w:val="277"/>
              </w:numPr>
              <w:ind w:left="396" w:hanging="180"/>
              <w:rPr>
                <w:rFonts w:asciiTheme="minorHAnsi" w:hAnsiTheme="minorHAnsi"/>
                <w:sz w:val="22"/>
                <w:szCs w:val="22"/>
                <w:lang w:val="hr-HR"/>
              </w:rPr>
            </w:pPr>
            <w:r w:rsidRPr="00522E5E">
              <w:rPr>
                <w:rFonts w:asciiTheme="minorHAnsi" w:hAnsiTheme="minorHAnsi"/>
                <w:sz w:val="22"/>
                <w:szCs w:val="22"/>
                <w:lang w:val="hr-HR"/>
              </w:rPr>
              <w:t>VJEŠTINE</w:t>
            </w:r>
          </w:p>
        </w:tc>
        <w:tc>
          <w:tcPr>
            <w:tcW w:w="6666" w:type="dxa"/>
            <w:shd w:val="clear" w:color="auto" w:fill="E7E6E6"/>
          </w:tcPr>
          <w:p w:rsidR="00122397" w:rsidRPr="00522E5E" w:rsidRDefault="00122397" w:rsidP="00122397">
            <w:pPr>
              <w:jc w:val="both"/>
              <w:rPr>
                <w:rFonts w:eastAsia="Calibri" w:cs="Times New Roman"/>
              </w:rPr>
            </w:pPr>
            <w:r w:rsidRPr="00522E5E">
              <w:rPr>
                <w:rFonts w:eastAsia="Calibri" w:cs="Times New Roman"/>
              </w:rPr>
              <w:t>Vještina upravljanja informacijama, sposobnost rješavanja problema, sposobnost primjene znanja u praksi, sposobnost stvaranja novih ideja.</w:t>
            </w:r>
          </w:p>
          <w:p w:rsidR="00122397" w:rsidRPr="00522E5E" w:rsidRDefault="00122397" w:rsidP="00122397">
            <w:pPr>
              <w:rPr>
                <w:rFonts w:eastAsia="Calibri" w:cs="Times New Roman"/>
              </w:rPr>
            </w:pPr>
          </w:p>
        </w:tc>
      </w:tr>
      <w:tr w:rsidR="00122397" w:rsidRPr="00522E5E" w:rsidTr="00AA5735">
        <w:trPr>
          <w:trHeight w:val="255"/>
        </w:trPr>
        <w:tc>
          <w:tcPr>
            <w:tcW w:w="2664" w:type="dxa"/>
          </w:tcPr>
          <w:p w:rsidR="00122397" w:rsidRPr="00522E5E" w:rsidRDefault="00122397" w:rsidP="00835E52">
            <w:pPr>
              <w:pStyle w:val="ListParagraph"/>
              <w:numPr>
                <w:ilvl w:val="0"/>
                <w:numId w:val="277"/>
              </w:numPr>
              <w:ind w:left="396" w:hanging="180"/>
              <w:rPr>
                <w:rFonts w:asciiTheme="minorHAnsi" w:hAnsiTheme="minorHAnsi"/>
                <w:sz w:val="22"/>
                <w:szCs w:val="22"/>
                <w:lang w:val="hr-HR"/>
              </w:rPr>
            </w:pPr>
            <w:r w:rsidRPr="00522E5E">
              <w:rPr>
                <w:rFonts w:asciiTheme="minorHAnsi" w:hAnsiTheme="minorHAnsi"/>
                <w:sz w:val="22"/>
                <w:szCs w:val="22"/>
                <w:lang w:val="hr-HR"/>
              </w:rPr>
              <w:lastRenderedPageBreak/>
              <w:t>SADRŽAJ UČENJA</w:t>
            </w:r>
          </w:p>
        </w:tc>
        <w:tc>
          <w:tcPr>
            <w:tcW w:w="6666" w:type="dxa"/>
            <w:shd w:val="clear" w:color="auto" w:fill="E7E6E6"/>
          </w:tcPr>
          <w:p w:rsidR="00122397" w:rsidRPr="00522E5E" w:rsidRDefault="00122397" w:rsidP="00122397">
            <w:pPr>
              <w:rPr>
                <w:rFonts w:eastAsia="Calibri" w:cs="Times New Roman"/>
              </w:rPr>
            </w:pPr>
            <w:r w:rsidRPr="00522E5E">
              <w:rPr>
                <w:rFonts w:eastAsia="Calibri" w:cs="Times New Roman"/>
              </w:rPr>
              <w:t>Nastavne cjeline:</w:t>
            </w:r>
          </w:p>
          <w:p w:rsidR="00122397" w:rsidRPr="00522E5E" w:rsidRDefault="00122397" w:rsidP="00835E52">
            <w:pPr>
              <w:numPr>
                <w:ilvl w:val="0"/>
                <w:numId w:val="278"/>
              </w:numPr>
              <w:contextualSpacing/>
              <w:rPr>
                <w:rFonts w:eastAsia="Calibri" w:cs="Times New Roman"/>
              </w:rPr>
            </w:pPr>
            <w:r w:rsidRPr="00522E5E">
              <w:rPr>
                <w:rFonts w:eastAsia="Calibri" w:cs="Times New Roman"/>
              </w:rPr>
              <w:t>Uredba Rim I</w:t>
            </w:r>
          </w:p>
          <w:p w:rsidR="00122397" w:rsidRPr="00522E5E" w:rsidRDefault="00122397" w:rsidP="00835E52">
            <w:pPr>
              <w:numPr>
                <w:ilvl w:val="0"/>
                <w:numId w:val="278"/>
              </w:numPr>
              <w:contextualSpacing/>
              <w:rPr>
                <w:rFonts w:eastAsia="Calibri" w:cs="Times New Roman"/>
              </w:rPr>
            </w:pPr>
            <w:r w:rsidRPr="00522E5E">
              <w:rPr>
                <w:rFonts w:eastAsia="Calibri" w:cs="Times New Roman"/>
              </w:rPr>
              <w:t>Uredba Rim II</w:t>
            </w:r>
          </w:p>
          <w:p w:rsidR="00122397" w:rsidRPr="00522E5E" w:rsidRDefault="00122397" w:rsidP="00835E52">
            <w:pPr>
              <w:numPr>
                <w:ilvl w:val="0"/>
                <w:numId w:val="278"/>
              </w:numPr>
              <w:contextualSpacing/>
              <w:rPr>
                <w:rFonts w:eastAsia="Calibri" w:cs="Times New Roman"/>
              </w:rPr>
            </w:pPr>
            <w:r w:rsidRPr="00522E5E">
              <w:rPr>
                <w:rFonts w:eastAsia="Calibri" w:cs="Times New Roman"/>
              </w:rPr>
              <w:t>Uredba Bruxelles Ibis</w:t>
            </w:r>
          </w:p>
        </w:tc>
      </w:tr>
      <w:tr w:rsidR="00122397" w:rsidRPr="00522E5E" w:rsidTr="00AA5735">
        <w:trPr>
          <w:trHeight w:val="255"/>
        </w:trPr>
        <w:tc>
          <w:tcPr>
            <w:tcW w:w="2664" w:type="dxa"/>
          </w:tcPr>
          <w:p w:rsidR="00122397" w:rsidRPr="00522E5E" w:rsidRDefault="00122397" w:rsidP="00835E52">
            <w:pPr>
              <w:pStyle w:val="ListParagraph"/>
              <w:numPr>
                <w:ilvl w:val="0"/>
                <w:numId w:val="277"/>
              </w:numPr>
              <w:ind w:left="396" w:hanging="180"/>
              <w:rPr>
                <w:rFonts w:asciiTheme="minorHAnsi" w:hAnsiTheme="minorHAnsi"/>
                <w:sz w:val="22"/>
                <w:szCs w:val="22"/>
                <w:lang w:val="hr-HR"/>
              </w:rPr>
            </w:pPr>
            <w:r w:rsidRPr="00522E5E">
              <w:rPr>
                <w:rFonts w:asciiTheme="minorHAnsi" w:hAnsiTheme="minorHAnsi"/>
                <w:sz w:val="22"/>
                <w:szCs w:val="22"/>
                <w:lang w:val="hr-HR"/>
              </w:rPr>
              <w:t>NASTAVNE METODE</w:t>
            </w:r>
          </w:p>
        </w:tc>
        <w:tc>
          <w:tcPr>
            <w:tcW w:w="6666" w:type="dxa"/>
            <w:shd w:val="clear" w:color="auto" w:fill="E7E6E6"/>
          </w:tcPr>
          <w:p w:rsidR="00122397" w:rsidRPr="00522E5E" w:rsidRDefault="00122397" w:rsidP="00122397">
            <w:pPr>
              <w:rPr>
                <w:rFonts w:eastAsia="Calibri" w:cs="Times New Roman"/>
              </w:rPr>
            </w:pPr>
            <w:r w:rsidRPr="00522E5E">
              <w:rPr>
                <w:rFonts w:eastAsia="Calibri" w:cs="Times New Roman"/>
              </w:rPr>
              <w:t>Predavanje, vođena diskusija, rad na tekstu, samostalno čitanje literature.</w:t>
            </w:r>
          </w:p>
        </w:tc>
      </w:tr>
      <w:tr w:rsidR="00122397" w:rsidRPr="00522E5E" w:rsidTr="00AA5735">
        <w:trPr>
          <w:trHeight w:val="255"/>
        </w:trPr>
        <w:tc>
          <w:tcPr>
            <w:tcW w:w="2664" w:type="dxa"/>
          </w:tcPr>
          <w:p w:rsidR="00122397" w:rsidRPr="00522E5E" w:rsidRDefault="00122397" w:rsidP="00835E52">
            <w:pPr>
              <w:pStyle w:val="ListParagraph"/>
              <w:numPr>
                <w:ilvl w:val="0"/>
                <w:numId w:val="277"/>
              </w:numPr>
              <w:ind w:left="396" w:hanging="180"/>
              <w:rPr>
                <w:rFonts w:asciiTheme="minorHAnsi" w:hAnsiTheme="minorHAnsi"/>
                <w:sz w:val="22"/>
                <w:szCs w:val="22"/>
                <w:lang w:val="hr-HR"/>
              </w:rPr>
            </w:pPr>
            <w:r w:rsidRPr="00522E5E">
              <w:rPr>
                <w:rFonts w:asciiTheme="minorHAnsi" w:hAnsiTheme="minorHAnsi"/>
                <w:sz w:val="22"/>
                <w:szCs w:val="22"/>
                <w:lang w:val="hr-HR"/>
              </w:rPr>
              <w:t>METODE VREDNOVANJA</w:t>
            </w:r>
          </w:p>
        </w:tc>
        <w:tc>
          <w:tcPr>
            <w:tcW w:w="6666" w:type="dxa"/>
            <w:shd w:val="clear" w:color="auto" w:fill="E7E6E6"/>
          </w:tcPr>
          <w:p w:rsidR="00122397" w:rsidRPr="00522E5E" w:rsidRDefault="00122397" w:rsidP="00835E52">
            <w:pPr>
              <w:numPr>
                <w:ilvl w:val="0"/>
                <w:numId w:val="279"/>
              </w:numPr>
              <w:contextualSpacing/>
              <w:rPr>
                <w:rFonts w:eastAsia="Calibri" w:cs="Times New Roman"/>
              </w:rPr>
            </w:pPr>
            <w:r w:rsidRPr="00522E5E">
              <w:rPr>
                <w:rFonts w:eastAsia="Calibri" w:cs="Times New Roman"/>
              </w:rPr>
              <w:t xml:space="preserve">Usmeni ispit.    </w:t>
            </w:r>
          </w:p>
        </w:tc>
      </w:tr>
    </w:tbl>
    <w:p w:rsidR="00A61781" w:rsidRPr="00522E5E" w:rsidRDefault="00A61781"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D77F9B" w:rsidRPr="00522E5E">
        <w:rPr>
          <w:b/>
          <w:color w:val="1F3864" w:themeColor="accent5" w:themeShade="80"/>
          <w:sz w:val="28"/>
          <w:szCs w:val="28"/>
        </w:rPr>
        <w:t xml:space="preserve">FUNDAMENTAL RIGHTS IN THE EUROPEAN UNION </w:t>
      </w:r>
      <w:r w:rsidRPr="00522E5E">
        <w:rPr>
          <w:b/>
          <w:color w:val="1F3864" w:themeColor="accent5" w:themeShade="80"/>
          <w:sz w:val="28"/>
          <w:szCs w:val="28"/>
        </w:rPr>
        <w:t>– 9. semestar</w:t>
      </w:r>
    </w:p>
    <w:tbl>
      <w:tblPr>
        <w:tblpPr w:leftFromText="180" w:rightFromText="180" w:vertAnchor="text" w:tblpY="1"/>
        <w:tblOverlap w:val="neve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6783"/>
      </w:tblGrid>
      <w:tr w:rsidR="00085E08" w:rsidRPr="00522E5E" w:rsidTr="00CE330B">
        <w:trPr>
          <w:trHeight w:val="570"/>
        </w:trPr>
        <w:tc>
          <w:tcPr>
            <w:tcW w:w="2547" w:type="dxa"/>
            <w:shd w:val="clear" w:color="auto" w:fill="9CC2E5" w:themeFill="accent1" w:themeFillTint="99"/>
          </w:tcPr>
          <w:p w:rsidR="00085E08" w:rsidRPr="00522E5E" w:rsidRDefault="00085E08" w:rsidP="009A0D2C">
            <w:pPr>
              <w:pStyle w:val="P68B1DB1-Normal2"/>
              <w:rPr>
                <w:rFonts w:asciiTheme="minorHAnsi" w:hAnsiTheme="minorHAnsi"/>
                <w:szCs w:val="28"/>
                <w:lang w:val="hr-HR"/>
              </w:rPr>
            </w:pPr>
            <w:r w:rsidRPr="00522E5E">
              <w:rPr>
                <w:rFonts w:asciiTheme="minorHAnsi" w:hAnsiTheme="minorHAnsi"/>
                <w:szCs w:val="28"/>
                <w:lang w:val="hr-HR"/>
              </w:rPr>
              <w:t>COURSE</w:t>
            </w:r>
          </w:p>
        </w:tc>
        <w:tc>
          <w:tcPr>
            <w:tcW w:w="6783" w:type="dxa"/>
          </w:tcPr>
          <w:p w:rsidR="00085E08" w:rsidRPr="00522E5E" w:rsidRDefault="00085E08" w:rsidP="009A0D2C">
            <w:pPr>
              <w:pStyle w:val="P68B1DB1-Normal3"/>
              <w:rPr>
                <w:rFonts w:asciiTheme="minorHAnsi" w:hAnsiTheme="minorHAnsi"/>
                <w:sz w:val="28"/>
                <w:szCs w:val="28"/>
                <w:lang w:val="hr-HR"/>
              </w:rPr>
            </w:pPr>
            <w:r w:rsidRPr="00522E5E">
              <w:rPr>
                <w:rFonts w:asciiTheme="minorHAnsi" w:hAnsiTheme="minorHAnsi"/>
                <w:sz w:val="28"/>
                <w:szCs w:val="28"/>
                <w:lang w:val="hr-HR"/>
              </w:rPr>
              <w:t>FUNDAMENTAL RIGHTS IN THE EUROPEAN UNION</w:t>
            </w:r>
          </w:p>
        </w:tc>
      </w:tr>
      <w:tr w:rsidR="00085E08" w:rsidRPr="00522E5E" w:rsidTr="00CE330B">
        <w:trPr>
          <w:trHeight w:val="465"/>
        </w:trPr>
        <w:tc>
          <w:tcPr>
            <w:tcW w:w="2547" w:type="dxa"/>
            <w:shd w:val="clear" w:color="auto" w:fill="F2F2F2" w:themeFill="background1" w:themeFillShade="F2"/>
          </w:tcPr>
          <w:p w:rsidR="00085E08" w:rsidRPr="00522E5E" w:rsidRDefault="00085E08" w:rsidP="009A0D2C">
            <w:pPr>
              <w:pStyle w:val="P68B1DB1-Normal4"/>
              <w:rPr>
                <w:rFonts w:asciiTheme="minorHAnsi" w:hAnsiTheme="minorHAnsi"/>
                <w:sz w:val="22"/>
                <w:szCs w:val="22"/>
                <w:lang w:val="hr-HR"/>
              </w:rPr>
            </w:pPr>
            <w:r w:rsidRPr="00522E5E">
              <w:rPr>
                <w:rFonts w:asciiTheme="minorHAnsi" w:hAnsiTheme="minorHAnsi"/>
                <w:sz w:val="22"/>
                <w:szCs w:val="22"/>
                <w:lang w:val="hr-HR"/>
              </w:rPr>
              <w:t xml:space="preserve">COMPULSORY OR ELECTIVE/STUDY YEAR IN WHICH THE COURSE IS IMPLEMENTED </w:t>
            </w:r>
          </w:p>
        </w:tc>
        <w:tc>
          <w:tcPr>
            <w:tcW w:w="6783" w:type="dxa"/>
          </w:tcPr>
          <w:p w:rsidR="00085E08" w:rsidRPr="00522E5E" w:rsidRDefault="00085E08" w:rsidP="009A0D2C">
            <w:pPr>
              <w:pStyle w:val="P68B1DB1-Normal5"/>
              <w:rPr>
                <w:rFonts w:asciiTheme="minorHAnsi" w:hAnsiTheme="minorHAnsi"/>
                <w:sz w:val="22"/>
                <w:szCs w:val="22"/>
                <w:lang w:val="hr-HR"/>
              </w:rPr>
            </w:pPr>
            <w:r w:rsidRPr="00522E5E">
              <w:rPr>
                <w:rFonts w:asciiTheme="minorHAnsi" w:hAnsiTheme="minorHAnsi"/>
                <w:sz w:val="22"/>
                <w:szCs w:val="22"/>
                <w:lang w:val="hr-HR"/>
              </w:rPr>
              <w:t>ELECTIVE/FIFTH YEAR</w:t>
            </w:r>
          </w:p>
        </w:tc>
      </w:tr>
      <w:tr w:rsidR="00085E08" w:rsidRPr="00522E5E" w:rsidTr="00CE330B">
        <w:trPr>
          <w:trHeight w:val="300"/>
        </w:trPr>
        <w:tc>
          <w:tcPr>
            <w:tcW w:w="2547" w:type="dxa"/>
            <w:shd w:val="clear" w:color="auto" w:fill="F2F2F2" w:themeFill="background1" w:themeFillShade="F2"/>
          </w:tcPr>
          <w:p w:rsidR="00085E08" w:rsidRPr="00522E5E" w:rsidRDefault="00085E08" w:rsidP="009A0D2C">
            <w:pPr>
              <w:pStyle w:val="P68B1DB1-Normal4"/>
              <w:rPr>
                <w:rFonts w:asciiTheme="minorHAnsi" w:hAnsiTheme="minorHAnsi"/>
                <w:sz w:val="22"/>
                <w:szCs w:val="22"/>
                <w:lang w:val="hr-HR"/>
              </w:rPr>
            </w:pPr>
            <w:r w:rsidRPr="00522E5E">
              <w:rPr>
                <w:rFonts w:asciiTheme="minorHAnsi" w:hAnsiTheme="minorHAnsi"/>
                <w:sz w:val="22"/>
                <w:szCs w:val="22"/>
                <w:lang w:val="hr-HR"/>
              </w:rPr>
              <w:t>TEACHING FORM (LECTURES, SEMINAR, TUTORIALS, (AND/OR) PRACTICALS)</w:t>
            </w:r>
          </w:p>
        </w:tc>
        <w:tc>
          <w:tcPr>
            <w:tcW w:w="6783" w:type="dxa"/>
          </w:tcPr>
          <w:p w:rsidR="00085E08" w:rsidRPr="00522E5E" w:rsidRDefault="00085E08" w:rsidP="009A0D2C">
            <w:pPr>
              <w:pStyle w:val="P68B1DB1-Normal5"/>
              <w:rPr>
                <w:rFonts w:asciiTheme="minorHAnsi" w:hAnsiTheme="minorHAnsi"/>
                <w:sz w:val="22"/>
                <w:szCs w:val="22"/>
                <w:lang w:val="hr-HR"/>
              </w:rPr>
            </w:pPr>
            <w:r w:rsidRPr="00522E5E">
              <w:rPr>
                <w:rFonts w:asciiTheme="minorHAnsi" w:hAnsiTheme="minorHAnsi"/>
                <w:sz w:val="22"/>
                <w:szCs w:val="22"/>
                <w:lang w:val="hr-HR"/>
              </w:rPr>
              <w:t>LECTURES</w:t>
            </w:r>
          </w:p>
        </w:tc>
      </w:tr>
      <w:tr w:rsidR="00085E08" w:rsidRPr="00522E5E" w:rsidTr="00CE330B">
        <w:trPr>
          <w:trHeight w:val="405"/>
        </w:trPr>
        <w:tc>
          <w:tcPr>
            <w:tcW w:w="2547" w:type="dxa"/>
            <w:shd w:val="clear" w:color="auto" w:fill="F2F2F2" w:themeFill="background1" w:themeFillShade="F2"/>
          </w:tcPr>
          <w:p w:rsidR="00085E08" w:rsidRPr="00522E5E" w:rsidRDefault="00085E08" w:rsidP="009A0D2C">
            <w:pPr>
              <w:pStyle w:val="P68B1DB1-Normal4"/>
              <w:rPr>
                <w:rFonts w:asciiTheme="minorHAnsi" w:hAnsiTheme="minorHAnsi"/>
                <w:sz w:val="22"/>
                <w:szCs w:val="22"/>
                <w:lang w:val="hr-HR"/>
              </w:rPr>
            </w:pPr>
            <w:r w:rsidRPr="00522E5E">
              <w:rPr>
                <w:rFonts w:asciiTheme="minorHAnsi" w:hAnsiTheme="minorHAnsi"/>
                <w:sz w:val="22"/>
                <w:szCs w:val="22"/>
                <w:lang w:val="hr-HR"/>
              </w:rPr>
              <w:t>APPOINTED ECTS CREDITS</w:t>
            </w:r>
          </w:p>
        </w:tc>
        <w:tc>
          <w:tcPr>
            <w:tcW w:w="6783" w:type="dxa"/>
          </w:tcPr>
          <w:p w:rsidR="00085E08" w:rsidRPr="00522E5E" w:rsidRDefault="00085E08" w:rsidP="009A0D2C">
            <w:pPr>
              <w:pStyle w:val="P68B1DB1-Normal5"/>
              <w:jc w:val="both"/>
              <w:rPr>
                <w:rFonts w:asciiTheme="minorHAnsi" w:hAnsiTheme="minorHAnsi"/>
                <w:sz w:val="22"/>
                <w:szCs w:val="22"/>
                <w:lang w:val="hr-HR"/>
              </w:rPr>
            </w:pPr>
            <w:r w:rsidRPr="00522E5E">
              <w:rPr>
                <w:rFonts w:asciiTheme="minorHAnsi" w:hAnsiTheme="minorHAnsi"/>
                <w:b/>
                <w:bCs/>
                <w:sz w:val="22"/>
                <w:szCs w:val="22"/>
                <w:lang w:val="hr-HR"/>
              </w:rPr>
              <w:t>4 ECTS credits</w:t>
            </w:r>
            <w:r w:rsidRPr="00522E5E">
              <w:rPr>
                <w:rFonts w:asciiTheme="minorHAnsi" w:hAnsiTheme="minorHAnsi"/>
                <w:sz w:val="22"/>
                <w:szCs w:val="22"/>
                <w:lang w:val="hr-HR"/>
              </w:rPr>
              <w:t xml:space="preserve"> (around 120 hours of work), of which:</w:t>
            </w:r>
          </w:p>
          <w:p w:rsidR="00085E08" w:rsidRPr="00522E5E" w:rsidRDefault="00085E08" w:rsidP="009A0D2C">
            <w:pPr>
              <w:pStyle w:val="P68B1DB1-Normal5"/>
              <w:jc w:val="both"/>
              <w:rPr>
                <w:rFonts w:asciiTheme="minorHAnsi" w:hAnsiTheme="minorHAnsi"/>
                <w:sz w:val="22"/>
                <w:szCs w:val="22"/>
                <w:lang w:val="hr-HR"/>
              </w:rPr>
            </w:pPr>
            <w:r w:rsidRPr="00522E5E">
              <w:rPr>
                <w:rFonts w:asciiTheme="minorHAnsi" w:hAnsiTheme="minorHAnsi"/>
                <w:sz w:val="22"/>
                <w:szCs w:val="22"/>
                <w:lang w:val="hr-HR"/>
              </w:rPr>
              <w:t>- Classes: 30 hours (</w:t>
            </w:r>
            <w:r w:rsidRPr="00522E5E">
              <w:rPr>
                <w:rFonts w:asciiTheme="minorHAnsi" w:hAnsiTheme="minorHAnsi"/>
                <w:b/>
                <w:bCs/>
                <w:sz w:val="22"/>
                <w:szCs w:val="22"/>
                <w:lang w:val="hr-HR"/>
              </w:rPr>
              <w:t>1 ECTS</w:t>
            </w:r>
            <w:r w:rsidRPr="00522E5E">
              <w:rPr>
                <w:rFonts w:asciiTheme="minorHAnsi" w:hAnsiTheme="minorHAnsi"/>
                <w:sz w:val="22"/>
                <w:szCs w:val="22"/>
                <w:lang w:val="hr-HR"/>
              </w:rPr>
              <w:t>)</w:t>
            </w:r>
          </w:p>
          <w:p w:rsidR="00085E08" w:rsidRPr="00522E5E" w:rsidRDefault="00085E08" w:rsidP="009A0D2C">
            <w:pPr>
              <w:pStyle w:val="P68B1DB1-Normal5"/>
              <w:jc w:val="both"/>
              <w:rPr>
                <w:rFonts w:asciiTheme="minorHAnsi" w:hAnsiTheme="minorHAnsi"/>
                <w:sz w:val="22"/>
                <w:szCs w:val="22"/>
                <w:lang w:val="hr-HR"/>
              </w:rPr>
            </w:pPr>
            <w:r w:rsidRPr="00522E5E">
              <w:rPr>
                <w:rFonts w:asciiTheme="minorHAnsi" w:hAnsiTheme="minorHAnsi"/>
                <w:sz w:val="22"/>
                <w:szCs w:val="22"/>
                <w:lang w:val="hr-HR"/>
              </w:rPr>
              <w:t>- Preparation for classes (reading and analysing class materials – academic articles/book chapters and case law, preparation for participation in class discussion, preparation for individual student presentations): 45 hours (</w:t>
            </w:r>
            <w:r w:rsidRPr="00522E5E">
              <w:rPr>
                <w:rFonts w:asciiTheme="minorHAnsi" w:hAnsiTheme="minorHAnsi"/>
                <w:b/>
                <w:bCs/>
                <w:sz w:val="22"/>
                <w:szCs w:val="22"/>
                <w:lang w:val="hr-HR"/>
              </w:rPr>
              <w:t>1,5 ECTS</w:t>
            </w:r>
            <w:r w:rsidRPr="00522E5E">
              <w:rPr>
                <w:rFonts w:asciiTheme="minorHAnsi" w:hAnsiTheme="minorHAnsi"/>
                <w:sz w:val="22"/>
                <w:szCs w:val="22"/>
                <w:lang w:val="hr-HR"/>
              </w:rPr>
              <w:t>)</w:t>
            </w:r>
          </w:p>
          <w:p w:rsidR="00085E08" w:rsidRPr="00522E5E" w:rsidRDefault="00085E08" w:rsidP="009A0D2C">
            <w:pPr>
              <w:pStyle w:val="P68B1DB1-Normal5"/>
              <w:jc w:val="both"/>
              <w:rPr>
                <w:rFonts w:asciiTheme="minorHAnsi" w:hAnsiTheme="minorHAnsi"/>
                <w:sz w:val="22"/>
                <w:szCs w:val="22"/>
                <w:lang w:val="hr-HR"/>
              </w:rPr>
            </w:pPr>
            <w:r w:rsidRPr="00522E5E">
              <w:rPr>
                <w:rFonts w:asciiTheme="minorHAnsi" w:hAnsiTheme="minorHAnsi"/>
                <w:sz w:val="22"/>
                <w:szCs w:val="22"/>
                <w:lang w:val="hr-HR"/>
              </w:rPr>
              <w:t>- Reflection after classes (revision of notes and content of the previous class, solving mini quizzes, identifying questions that remained unaddressed or unclear): 15 hours (</w:t>
            </w:r>
            <w:r w:rsidRPr="00522E5E">
              <w:rPr>
                <w:rFonts w:asciiTheme="minorHAnsi" w:hAnsiTheme="minorHAnsi"/>
                <w:b/>
                <w:bCs/>
                <w:sz w:val="22"/>
                <w:szCs w:val="22"/>
                <w:lang w:val="hr-HR"/>
              </w:rPr>
              <w:t>0,5 ECTS</w:t>
            </w:r>
            <w:r w:rsidRPr="00522E5E">
              <w:rPr>
                <w:rFonts w:asciiTheme="minorHAnsi" w:hAnsiTheme="minorHAnsi"/>
                <w:sz w:val="22"/>
                <w:szCs w:val="22"/>
                <w:lang w:val="hr-HR"/>
              </w:rPr>
              <w:t>)</w:t>
            </w:r>
          </w:p>
          <w:p w:rsidR="00085E08" w:rsidRPr="00522E5E" w:rsidRDefault="00085E08" w:rsidP="009A0D2C">
            <w:pPr>
              <w:pStyle w:val="P68B1DB1-ListParagraph7"/>
              <w:ind w:left="0"/>
              <w:rPr>
                <w:rFonts w:asciiTheme="minorHAnsi" w:hAnsiTheme="minorHAnsi"/>
                <w:szCs w:val="22"/>
                <w:lang w:val="hr-HR"/>
              </w:rPr>
            </w:pPr>
            <w:r w:rsidRPr="00522E5E">
              <w:rPr>
                <w:rFonts w:asciiTheme="minorHAnsi" w:hAnsiTheme="minorHAnsi"/>
                <w:szCs w:val="22"/>
                <w:lang w:val="hr-HR"/>
              </w:rPr>
              <w:t>- Exam preparation (revision of the course materials, additional readings and research, synthesis of different course units): 30 hours (</w:t>
            </w:r>
            <w:r w:rsidRPr="00522E5E">
              <w:rPr>
                <w:rFonts w:asciiTheme="minorHAnsi" w:hAnsiTheme="minorHAnsi"/>
                <w:b/>
                <w:bCs/>
                <w:szCs w:val="22"/>
                <w:lang w:val="hr-HR"/>
              </w:rPr>
              <w:t>1 ECTS</w:t>
            </w:r>
            <w:r w:rsidRPr="00522E5E">
              <w:rPr>
                <w:rFonts w:asciiTheme="minorHAnsi" w:hAnsiTheme="minorHAnsi"/>
                <w:szCs w:val="22"/>
                <w:lang w:val="hr-HR"/>
              </w:rPr>
              <w:t>)</w:t>
            </w:r>
          </w:p>
        </w:tc>
      </w:tr>
      <w:tr w:rsidR="00085E08" w:rsidRPr="00522E5E" w:rsidTr="00CE330B">
        <w:trPr>
          <w:trHeight w:val="330"/>
        </w:trPr>
        <w:tc>
          <w:tcPr>
            <w:tcW w:w="2547" w:type="dxa"/>
            <w:shd w:val="clear" w:color="auto" w:fill="F2F2F2" w:themeFill="background1" w:themeFillShade="F2"/>
          </w:tcPr>
          <w:p w:rsidR="00085E08" w:rsidRPr="00522E5E" w:rsidRDefault="00085E08" w:rsidP="009A0D2C">
            <w:pPr>
              <w:pStyle w:val="P68B1DB1-Normal4"/>
              <w:rPr>
                <w:rFonts w:asciiTheme="minorHAnsi" w:hAnsiTheme="minorHAnsi"/>
                <w:sz w:val="22"/>
                <w:szCs w:val="22"/>
                <w:lang w:val="hr-HR"/>
              </w:rPr>
            </w:pPr>
            <w:r w:rsidRPr="00522E5E">
              <w:rPr>
                <w:rFonts w:asciiTheme="minorHAnsi" w:hAnsiTheme="minorHAnsi"/>
                <w:sz w:val="22"/>
                <w:szCs w:val="22"/>
                <w:lang w:val="hr-HR"/>
              </w:rPr>
              <w:t>STUDY PROGRAMME OF THE IMPLEMENTED COURSE</w:t>
            </w:r>
          </w:p>
        </w:tc>
        <w:tc>
          <w:tcPr>
            <w:tcW w:w="6783" w:type="dxa"/>
          </w:tcPr>
          <w:p w:rsidR="00085E08" w:rsidRPr="00522E5E" w:rsidRDefault="00085E08" w:rsidP="009A0D2C">
            <w:pPr>
              <w:pStyle w:val="P68B1DB1-Normal5"/>
              <w:rPr>
                <w:rFonts w:asciiTheme="minorHAnsi" w:hAnsiTheme="minorHAnsi"/>
                <w:sz w:val="22"/>
                <w:szCs w:val="22"/>
                <w:lang w:val="hr-HR"/>
              </w:rPr>
            </w:pPr>
            <w:r w:rsidRPr="00522E5E">
              <w:rPr>
                <w:rFonts w:asciiTheme="minorHAnsi" w:hAnsiTheme="minorHAnsi"/>
                <w:sz w:val="22"/>
                <w:szCs w:val="22"/>
                <w:lang w:val="hr-HR"/>
              </w:rPr>
              <w:t>STUDY PROGRAMME IN LAW</w:t>
            </w:r>
          </w:p>
        </w:tc>
      </w:tr>
      <w:tr w:rsidR="00085E08" w:rsidRPr="00522E5E" w:rsidTr="00CE330B">
        <w:trPr>
          <w:trHeight w:val="255"/>
        </w:trPr>
        <w:tc>
          <w:tcPr>
            <w:tcW w:w="2547" w:type="dxa"/>
            <w:shd w:val="clear" w:color="auto" w:fill="F2F2F2" w:themeFill="background1" w:themeFillShade="F2"/>
          </w:tcPr>
          <w:p w:rsidR="00085E08" w:rsidRPr="00522E5E" w:rsidRDefault="00085E08" w:rsidP="009A0D2C">
            <w:pPr>
              <w:pStyle w:val="P68B1DB1-Normal4"/>
              <w:rPr>
                <w:rFonts w:asciiTheme="minorHAnsi" w:hAnsiTheme="minorHAnsi"/>
                <w:sz w:val="22"/>
                <w:szCs w:val="22"/>
                <w:lang w:val="hr-HR"/>
              </w:rPr>
            </w:pPr>
            <w:r w:rsidRPr="00522E5E">
              <w:rPr>
                <w:rFonts w:asciiTheme="minorHAnsi" w:hAnsiTheme="minorHAnsi"/>
                <w:sz w:val="22"/>
                <w:szCs w:val="22"/>
                <w:lang w:val="hr-HR"/>
              </w:rPr>
              <w:t xml:space="preserve">STUDY PROGRAMME QUALIFICATION LEVEL </w:t>
            </w:r>
            <w:r w:rsidRPr="00522E5E">
              <w:rPr>
                <w:rFonts w:asciiTheme="minorHAnsi" w:hAnsiTheme="minorHAnsi"/>
                <w:sz w:val="22"/>
                <w:szCs w:val="22"/>
                <w:lang w:val="hr-HR"/>
              </w:rPr>
              <w:lastRenderedPageBreak/>
              <w:t>(6.st, 6.sv, 7.1.st, 7.1.sv, 7.2, 8.2.)</w:t>
            </w:r>
          </w:p>
        </w:tc>
        <w:tc>
          <w:tcPr>
            <w:tcW w:w="6783" w:type="dxa"/>
          </w:tcPr>
          <w:p w:rsidR="00085E08" w:rsidRPr="00522E5E" w:rsidRDefault="00085E08" w:rsidP="009A0D2C">
            <w:pPr>
              <w:pStyle w:val="P68B1DB1-Normal5"/>
              <w:rPr>
                <w:rFonts w:asciiTheme="minorHAnsi" w:hAnsiTheme="minorHAnsi"/>
                <w:sz w:val="22"/>
                <w:szCs w:val="22"/>
                <w:lang w:val="hr-HR"/>
              </w:rPr>
            </w:pPr>
            <w:r w:rsidRPr="00522E5E">
              <w:rPr>
                <w:rFonts w:asciiTheme="minorHAnsi" w:hAnsiTheme="minorHAnsi"/>
                <w:sz w:val="22"/>
                <w:szCs w:val="22"/>
                <w:lang w:val="hr-HR"/>
              </w:rPr>
              <w:lastRenderedPageBreak/>
              <w:t>7.1.sv</w:t>
            </w:r>
          </w:p>
        </w:tc>
      </w:tr>
      <w:tr w:rsidR="00085E08" w:rsidRPr="00522E5E" w:rsidTr="00CE330B">
        <w:trPr>
          <w:trHeight w:val="255"/>
        </w:trPr>
        <w:tc>
          <w:tcPr>
            <w:tcW w:w="2547" w:type="dxa"/>
          </w:tcPr>
          <w:p w:rsidR="00085E08" w:rsidRPr="00522E5E" w:rsidRDefault="00085E08" w:rsidP="009A0D2C"/>
        </w:tc>
        <w:tc>
          <w:tcPr>
            <w:tcW w:w="6783" w:type="dxa"/>
            <w:shd w:val="clear" w:color="auto" w:fill="BDD6EE" w:themeFill="accent1" w:themeFillTint="66"/>
          </w:tcPr>
          <w:p w:rsidR="00085E08" w:rsidRPr="00522E5E" w:rsidRDefault="00085E08" w:rsidP="009A0D2C">
            <w:pPr>
              <w:pStyle w:val="P68B1DB1-Normal8"/>
              <w:jc w:val="center"/>
              <w:rPr>
                <w:rFonts w:asciiTheme="minorHAnsi" w:hAnsiTheme="minorHAnsi"/>
                <w:sz w:val="22"/>
                <w:szCs w:val="22"/>
                <w:lang w:val="hr-HR"/>
              </w:rPr>
            </w:pPr>
            <w:r w:rsidRPr="00522E5E">
              <w:rPr>
                <w:rFonts w:asciiTheme="minorHAnsi" w:hAnsiTheme="minorHAnsi"/>
                <w:sz w:val="22"/>
                <w:szCs w:val="22"/>
                <w:lang w:val="hr-HR"/>
              </w:rPr>
              <w:t>CONSTRUCTIVE ALIGNMENT</w:t>
            </w:r>
          </w:p>
        </w:tc>
      </w:tr>
      <w:tr w:rsidR="00085E08" w:rsidRPr="00522E5E" w:rsidTr="00CE330B">
        <w:trPr>
          <w:trHeight w:val="255"/>
        </w:trPr>
        <w:tc>
          <w:tcPr>
            <w:tcW w:w="2547" w:type="dxa"/>
            <w:shd w:val="clear" w:color="auto" w:fill="DEEAF6" w:themeFill="accent1" w:themeFillTint="33"/>
          </w:tcPr>
          <w:p w:rsidR="00085E08" w:rsidRPr="00522E5E" w:rsidRDefault="00085E08" w:rsidP="009A0D2C">
            <w:pPr>
              <w:pStyle w:val="P68B1DB1-Normal4"/>
              <w:ind w:left="360"/>
              <w:rPr>
                <w:rFonts w:asciiTheme="minorHAnsi" w:hAnsiTheme="minorHAnsi"/>
                <w:sz w:val="22"/>
                <w:szCs w:val="22"/>
                <w:lang w:val="hr-HR"/>
              </w:rPr>
            </w:pPr>
            <w:r w:rsidRPr="00522E5E">
              <w:rPr>
                <w:rFonts w:asciiTheme="minorHAnsi" w:hAnsiTheme="minorHAnsi"/>
                <w:sz w:val="22"/>
                <w:szCs w:val="22"/>
                <w:lang w:val="hr-HR"/>
              </w:rPr>
              <w:t>LEARNING OUTCOME (NAME)</w:t>
            </w:r>
          </w:p>
        </w:tc>
        <w:tc>
          <w:tcPr>
            <w:tcW w:w="6783" w:type="dxa"/>
            <w:shd w:val="clear" w:color="auto" w:fill="E7E6E6" w:themeFill="background2"/>
          </w:tcPr>
          <w:p w:rsidR="00085E08" w:rsidRPr="00522E5E" w:rsidRDefault="00085E08" w:rsidP="009A0D2C">
            <w:pPr>
              <w:pStyle w:val="P68B1DB1-Normal8"/>
              <w:jc w:val="both"/>
              <w:rPr>
                <w:rFonts w:asciiTheme="minorHAnsi" w:hAnsiTheme="minorHAnsi"/>
                <w:sz w:val="22"/>
                <w:szCs w:val="22"/>
                <w:lang w:val="hr-HR"/>
              </w:rPr>
            </w:pPr>
            <w:r w:rsidRPr="00522E5E">
              <w:rPr>
                <w:rFonts w:asciiTheme="minorHAnsi" w:hAnsiTheme="minorHAnsi"/>
                <w:sz w:val="22"/>
                <w:szCs w:val="22"/>
                <w:lang w:val="hr-HR"/>
              </w:rPr>
              <w:t>1. I</w:t>
            </w:r>
            <w:r w:rsidRPr="00522E5E">
              <w:rPr>
                <w:rFonts w:asciiTheme="minorHAnsi" w:eastAsia="Osaka" w:hAnsiTheme="minorHAnsi"/>
                <w:sz w:val="22"/>
                <w:szCs w:val="22"/>
                <w:lang w:val="hr-HR"/>
              </w:rPr>
              <w:t>dentify and understand the nature of the development of the protection of fundamental rights in the European Union and their impact on individuals, organizations and society</w:t>
            </w:r>
          </w:p>
        </w:tc>
      </w:tr>
      <w:tr w:rsidR="00085E08" w:rsidRPr="00522E5E" w:rsidTr="00CE330B">
        <w:trPr>
          <w:trHeight w:val="255"/>
        </w:trPr>
        <w:tc>
          <w:tcPr>
            <w:tcW w:w="2547" w:type="dxa"/>
          </w:tcPr>
          <w:p w:rsidR="00085E08" w:rsidRPr="00522E5E" w:rsidRDefault="00085E08" w:rsidP="00835E52">
            <w:pPr>
              <w:pStyle w:val="P68B1DB1-Normal4"/>
              <w:numPr>
                <w:ilvl w:val="0"/>
                <w:numId w:val="260"/>
              </w:numPr>
              <w:ind w:left="612"/>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783" w:type="dxa"/>
            <w:shd w:val="clear" w:color="auto" w:fill="E7E6E6" w:themeFill="background2"/>
          </w:tcPr>
          <w:p w:rsidR="00085E08" w:rsidRPr="00522E5E" w:rsidRDefault="00085E08" w:rsidP="00085E08">
            <w:pPr>
              <w:pStyle w:val="P68B1DB1-Normal5"/>
              <w:rPr>
                <w:rFonts w:asciiTheme="minorHAnsi" w:hAnsiTheme="minorHAnsi"/>
                <w:sz w:val="22"/>
                <w:szCs w:val="22"/>
                <w:lang w:val="hr-HR"/>
              </w:rPr>
            </w:pPr>
            <w:r w:rsidRPr="00522E5E">
              <w:rPr>
                <w:rFonts w:asciiTheme="minorHAnsi" w:hAnsiTheme="minorHAnsi"/>
                <w:sz w:val="22"/>
                <w:szCs w:val="22"/>
                <w:lang w:val="hr-HR"/>
              </w:rPr>
              <w:t>1. Identify historical, political, economic, European, international or other social factors relevant to the creation and application of law.</w:t>
            </w:r>
          </w:p>
          <w:p w:rsidR="00085E08" w:rsidRPr="00522E5E" w:rsidRDefault="00085E08" w:rsidP="00085E08">
            <w:pPr>
              <w:pStyle w:val="P68B1DB1-Normal5"/>
              <w:rPr>
                <w:rFonts w:asciiTheme="minorHAnsi" w:hAnsiTheme="minorHAnsi"/>
                <w:sz w:val="22"/>
                <w:szCs w:val="22"/>
                <w:lang w:val="hr-HR"/>
              </w:rPr>
            </w:pPr>
            <w:r w:rsidRPr="00522E5E">
              <w:rPr>
                <w:rFonts w:asciiTheme="minorHAnsi" w:hAnsiTheme="minorHAnsi"/>
                <w:sz w:val="22"/>
                <w:szCs w:val="22"/>
                <w:lang w:val="hr-HR"/>
              </w:rPr>
              <w:t>12. Evaluate legal institutes and principles in their developmental dimension and in relation to contemporary legal system.</w:t>
            </w:r>
          </w:p>
        </w:tc>
      </w:tr>
      <w:tr w:rsidR="00085E08" w:rsidRPr="00522E5E" w:rsidTr="00CE330B">
        <w:trPr>
          <w:trHeight w:val="255"/>
        </w:trPr>
        <w:tc>
          <w:tcPr>
            <w:tcW w:w="2547" w:type="dxa"/>
          </w:tcPr>
          <w:p w:rsidR="00085E08" w:rsidRPr="00522E5E" w:rsidRDefault="00085E08" w:rsidP="00835E52">
            <w:pPr>
              <w:pStyle w:val="P68B1DB1-Normal4"/>
              <w:numPr>
                <w:ilvl w:val="0"/>
                <w:numId w:val="260"/>
              </w:numPr>
              <w:ind w:left="576"/>
              <w:contextualSpacing/>
              <w:rPr>
                <w:rFonts w:asciiTheme="minorHAnsi" w:hAnsiTheme="minorHAnsi"/>
                <w:sz w:val="22"/>
                <w:szCs w:val="22"/>
                <w:lang w:val="hr-HR"/>
              </w:rPr>
            </w:pPr>
            <w:r w:rsidRPr="00522E5E">
              <w:rPr>
                <w:rFonts w:asciiTheme="minorHAnsi" w:hAnsiTheme="minorHAnsi"/>
                <w:sz w:val="22"/>
                <w:szCs w:val="22"/>
                <w:lang w:val="hr-HR"/>
              </w:rPr>
              <w:t>COGNITIVE AREA OF KNOWLEDGE AND UNDERSTANDING</w:t>
            </w:r>
          </w:p>
        </w:tc>
        <w:tc>
          <w:tcPr>
            <w:tcW w:w="6783" w:type="dxa"/>
            <w:shd w:val="clear" w:color="auto" w:fill="E7E6E6" w:themeFill="background2"/>
          </w:tcPr>
          <w:p w:rsidR="00085E08" w:rsidRPr="00522E5E" w:rsidRDefault="00085E08" w:rsidP="00085E08">
            <w:pPr>
              <w:pStyle w:val="P68B1DB1-Normal5"/>
              <w:rPr>
                <w:rFonts w:asciiTheme="minorHAnsi" w:hAnsiTheme="minorHAnsi"/>
                <w:sz w:val="22"/>
                <w:szCs w:val="22"/>
                <w:lang w:val="hr-HR"/>
              </w:rPr>
            </w:pPr>
            <w:r w:rsidRPr="00522E5E">
              <w:rPr>
                <w:rFonts w:asciiTheme="minorHAnsi" w:hAnsiTheme="minorHAnsi"/>
                <w:sz w:val="22"/>
                <w:szCs w:val="22"/>
                <w:lang w:val="hr-HR"/>
              </w:rPr>
              <w:t>Evaluation</w:t>
            </w:r>
          </w:p>
        </w:tc>
      </w:tr>
      <w:tr w:rsidR="00085E08" w:rsidRPr="00522E5E" w:rsidTr="00CE330B">
        <w:trPr>
          <w:trHeight w:val="255"/>
        </w:trPr>
        <w:tc>
          <w:tcPr>
            <w:tcW w:w="2547" w:type="dxa"/>
          </w:tcPr>
          <w:p w:rsidR="00085E08" w:rsidRPr="00522E5E" w:rsidRDefault="00085E08" w:rsidP="00835E52">
            <w:pPr>
              <w:pStyle w:val="P68B1DB1-Normal4"/>
              <w:numPr>
                <w:ilvl w:val="0"/>
                <w:numId w:val="260"/>
              </w:numPr>
              <w:ind w:left="576"/>
              <w:contextualSpacing/>
              <w:rPr>
                <w:rFonts w:asciiTheme="minorHAnsi" w:hAnsiTheme="minorHAnsi"/>
                <w:sz w:val="22"/>
                <w:szCs w:val="22"/>
                <w:lang w:val="hr-HR"/>
              </w:rPr>
            </w:pPr>
            <w:r w:rsidRPr="00522E5E">
              <w:rPr>
                <w:rFonts w:asciiTheme="minorHAnsi" w:hAnsiTheme="minorHAnsi"/>
                <w:sz w:val="22"/>
                <w:szCs w:val="22"/>
                <w:lang w:val="hr-HR"/>
              </w:rPr>
              <w:t>SKILLS</w:t>
            </w:r>
          </w:p>
        </w:tc>
        <w:tc>
          <w:tcPr>
            <w:tcW w:w="6783" w:type="dxa"/>
            <w:shd w:val="clear" w:color="auto" w:fill="E7E6E6" w:themeFill="background2"/>
          </w:tcPr>
          <w:p w:rsidR="00085E08" w:rsidRPr="00522E5E" w:rsidRDefault="00085E08" w:rsidP="00085E08">
            <w:pPr>
              <w:pStyle w:val="P68B1DB1-Normal5"/>
              <w:jc w:val="both"/>
              <w:rPr>
                <w:rFonts w:asciiTheme="minorHAnsi" w:hAnsiTheme="minorHAnsi"/>
                <w:sz w:val="22"/>
                <w:szCs w:val="22"/>
                <w:lang w:val="hr-HR"/>
              </w:rPr>
            </w:pPr>
            <w:r w:rsidRPr="00522E5E">
              <w:rPr>
                <w:rFonts w:asciiTheme="minorHAnsi" w:hAnsiTheme="minorHAnsi"/>
                <w:sz w:val="22"/>
                <w:szCs w:val="22"/>
                <w:lang w:val="hr-HR"/>
              </w:rPr>
              <w:t>Critical evaluation</w:t>
            </w:r>
          </w:p>
          <w:p w:rsidR="00085E08" w:rsidRPr="00522E5E" w:rsidRDefault="00085E08" w:rsidP="00085E08">
            <w:pPr>
              <w:pStyle w:val="P68B1DB1-Normal5"/>
              <w:jc w:val="both"/>
              <w:rPr>
                <w:rFonts w:asciiTheme="minorHAnsi" w:hAnsiTheme="minorHAnsi"/>
                <w:sz w:val="22"/>
                <w:szCs w:val="22"/>
                <w:lang w:val="hr-HR"/>
              </w:rPr>
            </w:pPr>
            <w:r w:rsidRPr="00522E5E">
              <w:rPr>
                <w:rFonts w:asciiTheme="minorHAnsi" w:hAnsiTheme="minorHAnsi"/>
                <w:sz w:val="22"/>
                <w:szCs w:val="22"/>
                <w:lang w:val="hr-HR"/>
              </w:rPr>
              <w:t>Creative thinking</w:t>
            </w:r>
          </w:p>
          <w:p w:rsidR="00085E08" w:rsidRPr="00522E5E" w:rsidRDefault="00085E08" w:rsidP="00085E08">
            <w:pPr>
              <w:pStyle w:val="P68B1DB1-Normal5"/>
              <w:jc w:val="both"/>
              <w:rPr>
                <w:rFonts w:asciiTheme="minorHAnsi" w:hAnsiTheme="minorHAnsi"/>
                <w:sz w:val="22"/>
                <w:szCs w:val="22"/>
                <w:lang w:val="hr-HR"/>
              </w:rPr>
            </w:pPr>
            <w:r w:rsidRPr="00522E5E">
              <w:rPr>
                <w:rFonts w:asciiTheme="minorHAnsi" w:hAnsiTheme="minorHAnsi"/>
                <w:sz w:val="22"/>
                <w:szCs w:val="22"/>
                <w:lang w:val="hr-HR"/>
              </w:rPr>
              <w:t>Communicating and interacting with other interlocutors</w:t>
            </w:r>
          </w:p>
        </w:tc>
      </w:tr>
      <w:tr w:rsidR="00085E08" w:rsidRPr="00522E5E" w:rsidTr="00CE330B">
        <w:trPr>
          <w:trHeight w:val="255"/>
        </w:trPr>
        <w:tc>
          <w:tcPr>
            <w:tcW w:w="2547" w:type="dxa"/>
          </w:tcPr>
          <w:p w:rsidR="00085E08" w:rsidRPr="00522E5E" w:rsidRDefault="00085E08" w:rsidP="00835E52">
            <w:pPr>
              <w:pStyle w:val="P68B1DB1-Normal4"/>
              <w:numPr>
                <w:ilvl w:val="0"/>
                <w:numId w:val="260"/>
              </w:numPr>
              <w:ind w:left="576"/>
              <w:contextualSpacing/>
              <w:rPr>
                <w:rFonts w:asciiTheme="minorHAnsi" w:hAnsiTheme="minorHAnsi"/>
                <w:sz w:val="22"/>
                <w:szCs w:val="22"/>
                <w:lang w:val="hr-HR"/>
              </w:rPr>
            </w:pPr>
            <w:r w:rsidRPr="00522E5E">
              <w:rPr>
                <w:rFonts w:asciiTheme="minorHAnsi" w:hAnsiTheme="minorHAnsi"/>
                <w:sz w:val="22"/>
                <w:szCs w:val="22"/>
                <w:lang w:val="hr-HR"/>
              </w:rPr>
              <w:t>LEARNING CONTENT</w:t>
            </w:r>
          </w:p>
        </w:tc>
        <w:tc>
          <w:tcPr>
            <w:tcW w:w="6783" w:type="dxa"/>
            <w:shd w:val="clear" w:color="auto" w:fill="E7E6E6" w:themeFill="background2"/>
          </w:tcPr>
          <w:p w:rsidR="00085E08" w:rsidRPr="00522E5E" w:rsidRDefault="00085E08" w:rsidP="00085E08">
            <w:pPr>
              <w:pStyle w:val="P68B1DB1-Normal5"/>
              <w:rPr>
                <w:rFonts w:asciiTheme="minorHAnsi" w:hAnsiTheme="minorHAnsi"/>
                <w:sz w:val="22"/>
                <w:szCs w:val="22"/>
                <w:lang w:val="hr-HR"/>
              </w:rPr>
            </w:pPr>
            <w:r w:rsidRPr="00522E5E">
              <w:rPr>
                <w:rFonts w:asciiTheme="minorHAnsi" w:hAnsiTheme="minorHAnsi"/>
                <w:sz w:val="22"/>
                <w:szCs w:val="22"/>
                <w:lang w:val="hr-HR"/>
              </w:rPr>
              <w:t>Teaching units:</w:t>
            </w:r>
          </w:p>
          <w:p w:rsidR="00085E08" w:rsidRPr="00522E5E" w:rsidRDefault="00085E08" w:rsidP="00835E52">
            <w:pPr>
              <w:pStyle w:val="P68B1DB1-Normal5"/>
              <w:numPr>
                <w:ilvl w:val="0"/>
                <w:numId w:val="256"/>
              </w:numPr>
              <w:rPr>
                <w:rFonts w:asciiTheme="minorHAnsi" w:hAnsiTheme="minorHAnsi"/>
                <w:sz w:val="22"/>
                <w:szCs w:val="22"/>
                <w:lang w:val="hr-HR"/>
              </w:rPr>
            </w:pPr>
            <w:r w:rsidRPr="00522E5E">
              <w:rPr>
                <w:rFonts w:asciiTheme="minorHAnsi" w:hAnsiTheme="minorHAnsi"/>
                <w:sz w:val="22"/>
                <w:szCs w:val="22"/>
                <w:lang w:val="hr-HR"/>
              </w:rPr>
              <w:t>Development of Fundamental Rights in the EU</w:t>
            </w:r>
          </w:p>
          <w:p w:rsidR="00085E08" w:rsidRPr="00522E5E" w:rsidRDefault="00085E08" w:rsidP="00835E52">
            <w:pPr>
              <w:pStyle w:val="P68B1DB1-Normal5"/>
              <w:numPr>
                <w:ilvl w:val="0"/>
                <w:numId w:val="256"/>
              </w:numPr>
              <w:rPr>
                <w:rFonts w:asciiTheme="minorHAnsi" w:hAnsiTheme="minorHAnsi"/>
                <w:sz w:val="22"/>
                <w:szCs w:val="22"/>
                <w:lang w:val="hr-HR"/>
              </w:rPr>
            </w:pPr>
            <w:r w:rsidRPr="00522E5E">
              <w:rPr>
                <w:rFonts w:asciiTheme="minorHAnsi" w:hAnsiTheme="minorHAnsi"/>
                <w:sz w:val="22"/>
                <w:szCs w:val="22"/>
                <w:lang w:val="hr-HR"/>
              </w:rPr>
              <w:t>Application of the Charter of Fundamental Rights in the EU</w:t>
            </w:r>
          </w:p>
        </w:tc>
      </w:tr>
      <w:tr w:rsidR="00085E08" w:rsidRPr="00522E5E" w:rsidTr="00CE330B">
        <w:trPr>
          <w:trHeight w:val="255"/>
        </w:trPr>
        <w:tc>
          <w:tcPr>
            <w:tcW w:w="2547" w:type="dxa"/>
          </w:tcPr>
          <w:p w:rsidR="00085E08" w:rsidRPr="00522E5E" w:rsidRDefault="00085E08" w:rsidP="00835E52">
            <w:pPr>
              <w:pStyle w:val="P68B1DB1-Normal4"/>
              <w:numPr>
                <w:ilvl w:val="0"/>
                <w:numId w:val="260"/>
              </w:numPr>
              <w:ind w:left="576"/>
              <w:contextualSpacing/>
              <w:rPr>
                <w:rFonts w:asciiTheme="minorHAnsi" w:hAnsiTheme="minorHAnsi"/>
                <w:sz w:val="22"/>
                <w:szCs w:val="22"/>
                <w:lang w:val="hr-HR"/>
              </w:rPr>
            </w:pPr>
            <w:r w:rsidRPr="00522E5E">
              <w:rPr>
                <w:rFonts w:asciiTheme="minorHAnsi" w:hAnsiTheme="minorHAnsi"/>
                <w:sz w:val="22"/>
                <w:szCs w:val="22"/>
                <w:lang w:val="hr-HR"/>
              </w:rPr>
              <w:t>TEACHING METHODS</w:t>
            </w:r>
          </w:p>
        </w:tc>
        <w:tc>
          <w:tcPr>
            <w:tcW w:w="6783" w:type="dxa"/>
            <w:shd w:val="clear" w:color="auto" w:fill="E7E6E6" w:themeFill="background2"/>
          </w:tcPr>
          <w:p w:rsidR="00085E08" w:rsidRPr="00522E5E" w:rsidRDefault="00085E08" w:rsidP="00085E08">
            <w:pPr>
              <w:pStyle w:val="P68B1DB1-Normal5"/>
              <w:rPr>
                <w:rFonts w:asciiTheme="minorHAnsi" w:hAnsiTheme="minorHAnsi"/>
                <w:sz w:val="22"/>
                <w:szCs w:val="22"/>
                <w:lang w:val="hr-HR"/>
              </w:rPr>
            </w:pPr>
            <w:r w:rsidRPr="00522E5E">
              <w:rPr>
                <w:rFonts w:asciiTheme="minorHAnsi" w:hAnsiTheme="minorHAnsi"/>
                <w:sz w:val="22"/>
                <w:szCs w:val="22"/>
                <w:lang w:val="hr-HR"/>
              </w:rPr>
              <w:t>Lecture</w:t>
            </w:r>
          </w:p>
          <w:p w:rsidR="00085E08" w:rsidRPr="00522E5E" w:rsidRDefault="00085E08" w:rsidP="00085E08">
            <w:pPr>
              <w:pStyle w:val="P68B1DB1-Normal5"/>
              <w:rPr>
                <w:rFonts w:asciiTheme="minorHAnsi" w:hAnsiTheme="minorHAnsi"/>
                <w:sz w:val="22"/>
                <w:szCs w:val="22"/>
                <w:lang w:val="hr-HR"/>
              </w:rPr>
            </w:pPr>
            <w:r w:rsidRPr="00522E5E">
              <w:rPr>
                <w:rFonts w:asciiTheme="minorHAnsi" w:hAnsiTheme="minorHAnsi"/>
                <w:sz w:val="22"/>
                <w:szCs w:val="22"/>
                <w:lang w:val="hr-HR"/>
              </w:rPr>
              <w:t>Moderated discussion</w:t>
            </w:r>
          </w:p>
          <w:p w:rsidR="00085E08" w:rsidRPr="00522E5E" w:rsidRDefault="00085E08" w:rsidP="00085E08">
            <w:pPr>
              <w:pStyle w:val="P68B1DB1-Normal5"/>
              <w:rPr>
                <w:rFonts w:asciiTheme="minorHAnsi" w:hAnsiTheme="minorHAnsi"/>
                <w:sz w:val="22"/>
                <w:szCs w:val="22"/>
                <w:lang w:val="hr-HR"/>
              </w:rPr>
            </w:pPr>
            <w:r w:rsidRPr="00522E5E">
              <w:rPr>
                <w:rFonts w:asciiTheme="minorHAnsi" w:hAnsiTheme="minorHAnsi"/>
                <w:sz w:val="22"/>
                <w:szCs w:val="22"/>
                <w:lang w:val="hr-HR"/>
              </w:rPr>
              <w:t>Group work</w:t>
            </w:r>
          </w:p>
          <w:p w:rsidR="00085E08" w:rsidRPr="00522E5E" w:rsidRDefault="00085E08" w:rsidP="00085E08">
            <w:pPr>
              <w:pStyle w:val="P68B1DB1-Normal5"/>
              <w:rPr>
                <w:rFonts w:asciiTheme="minorHAnsi" w:hAnsiTheme="minorHAnsi"/>
                <w:sz w:val="22"/>
                <w:szCs w:val="22"/>
                <w:lang w:val="hr-HR"/>
              </w:rPr>
            </w:pPr>
            <w:r w:rsidRPr="00522E5E">
              <w:rPr>
                <w:rFonts w:asciiTheme="minorHAnsi" w:hAnsiTheme="minorHAnsi"/>
                <w:sz w:val="22"/>
                <w:szCs w:val="22"/>
                <w:lang w:val="hr-HR"/>
              </w:rPr>
              <w:t>Debate</w:t>
            </w:r>
          </w:p>
        </w:tc>
      </w:tr>
      <w:tr w:rsidR="00085E08" w:rsidRPr="00522E5E" w:rsidTr="00CE330B">
        <w:trPr>
          <w:trHeight w:val="255"/>
        </w:trPr>
        <w:tc>
          <w:tcPr>
            <w:tcW w:w="2547" w:type="dxa"/>
          </w:tcPr>
          <w:p w:rsidR="00085E08" w:rsidRPr="00522E5E" w:rsidRDefault="00085E08" w:rsidP="00835E52">
            <w:pPr>
              <w:pStyle w:val="P68B1DB1-Normal4"/>
              <w:numPr>
                <w:ilvl w:val="0"/>
                <w:numId w:val="260"/>
              </w:numPr>
              <w:ind w:left="576"/>
              <w:contextualSpacing/>
              <w:rPr>
                <w:rFonts w:asciiTheme="minorHAnsi" w:hAnsiTheme="minorHAnsi"/>
                <w:sz w:val="22"/>
                <w:szCs w:val="22"/>
                <w:lang w:val="hr-HR"/>
              </w:rPr>
            </w:pPr>
            <w:r w:rsidRPr="00522E5E">
              <w:rPr>
                <w:rFonts w:asciiTheme="minorHAnsi" w:hAnsiTheme="minorHAnsi"/>
                <w:sz w:val="22"/>
                <w:szCs w:val="22"/>
                <w:lang w:val="hr-HR"/>
              </w:rPr>
              <w:t>EVALUATION METHODS</w:t>
            </w:r>
          </w:p>
        </w:tc>
        <w:tc>
          <w:tcPr>
            <w:tcW w:w="6783" w:type="dxa"/>
            <w:shd w:val="clear" w:color="auto" w:fill="E7E6E6" w:themeFill="background2"/>
          </w:tcPr>
          <w:p w:rsidR="00085E08" w:rsidRPr="00522E5E" w:rsidRDefault="00085E08" w:rsidP="00085E08">
            <w:pPr>
              <w:pStyle w:val="P68B1DB1-ListParagraph7"/>
              <w:ind w:left="0"/>
              <w:rPr>
                <w:rFonts w:asciiTheme="minorHAnsi" w:hAnsiTheme="minorHAnsi"/>
                <w:szCs w:val="22"/>
                <w:lang w:val="hr-HR"/>
              </w:rPr>
            </w:pPr>
            <w:r w:rsidRPr="00522E5E">
              <w:rPr>
                <w:rFonts w:asciiTheme="minorHAnsi" w:hAnsiTheme="minorHAnsi"/>
                <w:szCs w:val="22"/>
                <w:lang w:val="hr-HR"/>
              </w:rPr>
              <w:t>Written exam: essay questions</w:t>
            </w:r>
          </w:p>
          <w:p w:rsidR="00085E08" w:rsidRPr="00522E5E" w:rsidRDefault="00085E08" w:rsidP="00085E08">
            <w:pPr>
              <w:pStyle w:val="P68B1DB1-ListParagraph7"/>
              <w:ind w:left="0"/>
              <w:rPr>
                <w:rFonts w:asciiTheme="minorHAnsi" w:hAnsiTheme="minorHAnsi"/>
                <w:szCs w:val="22"/>
                <w:lang w:val="hr-HR"/>
              </w:rPr>
            </w:pPr>
          </w:p>
          <w:p w:rsidR="00085E08" w:rsidRPr="00522E5E" w:rsidRDefault="00085E08" w:rsidP="00085E08">
            <w:pPr>
              <w:pStyle w:val="P68B1DB1-ListParagraph7"/>
              <w:ind w:left="0"/>
              <w:rPr>
                <w:rFonts w:asciiTheme="minorHAnsi" w:hAnsiTheme="minorHAnsi"/>
                <w:szCs w:val="22"/>
                <w:lang w:val="hr-HR"/>
              </w:rPr>
            </w:pPr>
            <w:r w:rsidRPr="00522E5E">
              <w:rPr>
                <w:rFonts w:asciiTheme="minorHAnsi" w:hAnsiTheme="minorHAnsi"/>
                <w:szCs w:val="22"/>
                <w:lang w:val="hr-HR"/>
              </w:rPr>
              <w:t>Evaluation of student presentation</w:t>
            </w:r>
          </w:p>
          <w:p w:rsidR="00085E08" w:rsidRPr="00522E5E" w:rsidRDefault="00085E08" w:rsidP="00085E08">
            <w:pPr>
              <w:pStyle w:val="P68B1DB1-ListParagraph7"/>
              <w:ind w:left="0"/>
              <w:rPr>
                <w:rFonts w:asciiTheme="minorHAnsi" w:hAnsiTheme="minorHAnsi"/>
                <w:szCs w:val="22"/>
                <w:lang w:val="hr-HR"/>
              </w:rPr>
            </w:pPr>
          </w:p>
          <w:p w:rsidR="00085E08" w:rsidRPr="00522E5E" w:rsidRDefault="00085E08" w:rsidP="00085E08">
            <w:pPr>
              <w:pStyle w:val="P68B1DB1-ListParagraph7"/>
              <w:ind w:left="0"/>
              <w:jc w:val="both"/>
              <w:rPr>
                <w:rFonts w:asciiTheme="minorHAnsi" w:hAnsiTheme="minorHAnsi"/>
                <w:szCs w:val="22"/>
                <w:lang w:val="hr-HR"/>
              </w:rPr>
            </w:pPr>
            <w:r w:rsidRPr="00522E5E">
              <w:rPr>
                <w:rFonts w:asciiTheme="minorHAnsi" w:hAnsiTheme="minorHAnsi"/>
                <w:szCs w:val="22"/>
                <w:lang w:val="hr-HR"/>
              </w:rPr>
              <w:t>Evaluation of participation in class discussion</w:t>
            </w:r>
          </w:p>
        </w:tc>
      </w:tr>
      <w:tr w:rsidR="00085E08" w:rsidRPr="00522E5E" w:rsidTr="00CE330B">
        <w:trPr>
          <w:trHeight w:val="255"/>
        </w:trPr>
        <w:tc>
          <w:tcPr>
            <w:tcW w:w="2547" w:type="dxa"/>
            <w:shd w:val="clear" w:color="auto" w:fill="DEEAF6" w:themeFill="accent1" w:themeFillTint="33"/>
          </w:tcPr>
          <w:p w:rsidR="00085E08" w:rsidRPr="00522E5E" w:rsidRDefault="00085E08" w:rsidP="009A0D2C">
            <w:pPr>
              <w:pStyle w:val="P68B1DB1-Normal4"/>
              <w:ind w:left="360"/>
              <w:rPr>
                <w:rFonts w:asciiTheme="minorHAnsi" w:hAnsiTheme="minorHAnsi"/>
                <w:sz w:val="22"/>
                <w:szCs w:val="22"/>
                <w:lang w:val="hr-HR"/>
              </w:rPr>
            </w:pPr>
            <w:r w:rsidRPr="00522E5E">
              <w:rPr>
                <w:rFonts w:asciiTheme="minorHAnsi" w:hAnsiTheme="minorHAnsi"/>
                <w:sz w:val="22"/>
                <w:szCs w:val="22"/>
                <w:lang w:val="hr-HR"/>
              </w:rPr>
              <w:t>LEARNING OUTCOME (NAME)</w:t>
            </w:r>
          </w:p>
        </w:tc>
        <w:tc>
          <w:tcPr>
            <w:tcW w:w="6783" w:type="dxa"/>
            <w:shd w:val="clear" w:color="auto" w:fill="DEEAF6" w:themeFill="accent1" w:themeFillTint="33"/>
          </w:tcPr>
          <w:p w:rsidR="00085E08" w:rsidRPr="00522E5E" w:rsidRDefault="00085E08" w:rsidP="009A0D2C">
            <w:pPr>
              <w:pStyle w:val="P68B1DB1-Normal8"/>
              <w:jc w:val="both"/>
              <w:rPr>
                <w:rFonts w:asciiTheme="minorHAnsi" w:hAnsiTheme="minorHAnsi"/>
                <w:sz w:val="22"/>
                <w:szCs w:val="22"/>
                <w:lang w:val="hr-HR"/>
              </w:rPr>
            </w:pPr>
            <w:r w:rsidRPr="00522E5E">
              <w:rPr>
                <w:rFonts w:asciiTheme="minorHAnsi" w:hAnsiTheme="minorHAnsi"/>
                <w:sz w:val="22"/>
                <w:szCs w:val="22"/>
                <w:lang w:val="hr-HR"/>
              </w:rPr>
              <w:t>2. Identify the relationship between fundamental rights and market freedoms</w:t>
            </w:r>
          </w:p>
        </w:tc>
      </w:tr>
      <w:tr w:rsidR="002E6911" w:rsidRPr="00522E5E" w:rsidTr="00CE330B">
        <w:trPr>
          <w:trHeight w:val="255"/>
        </w:trPr>
        <w:tc>
          <w:tcPr>
            <w:tcW w:w="2547" w:type="dxa"/>
          </w:tcPr>
          <w:p w:rsidR="002E6911" w:rsidRPr="00522E5E" w:rsidRDefault="002E6911" w:rsidP="00835E52">
            <w:pPr>
              <w:pStyle w:val="P68B1DB1-Normal4"/>
              <w:numPr>
                <w:ilvl w:val="0"/>
                <w:numId w:val="261"/>
              </w:numPr>
              <w:ind w:left="612"/>
              <w:contextualSpacing/>
              <w:rPr>
                <w:rFonts w:asciiTheme="minorHAnsi" w:hAnsiTheme="minorHAnsi"/>
                <w:sz w:val="22"/>
                <w:szCs w:val="22"/>
                <w:lang w:val="hr-HR"/>
              </w:rPr>
            </w:pPr>
            <w:r w:rsidRPr="00522E5E">
              <w:rPr>
                <w:rFonts w:asciiTheme="minorHAnsi" w:hAnsiTheme="minorHAnsi"/>
                <w:sz w:val="22"/>
                <w:szCs w:val="22"/>
                <w:lang w:val="hr-HR"/>
              </w:rPr>
              <w:t xml:space="preserve">CONTRIBUTIONS TO THE ACHIEVEMENT OF </w:t>
            </w:r>
            <w:r w:rsidRPr="00522E5E">
              <w:rPr>
                <w:rFonts w:asciiTheme="minorHAnsi" w:hAnsiTheme="minorHAnsi"/>
                <w:sz w:val="22"/>
                <w:szCs w:val="22"/>
                <w:lang w:val="hr-HR"/>
              </w:rPr>
              <w:lastRenderedPageBreak/>
              <w:t>LEARNING OUTCOMES AT THE STUDY PROGRAMME LEVEL (SPECIFY LO)</w:t>
            </w:r>
          </w:p>
        </w:tc>
        <w:tc>
          <w:tcPr>
            <w:tcW w:w="6783" w:type="dxa"/>
            <w:shd w:val="clear" w:color="auto" w:fill="E7E6E6" w:themeFill="background2"/>
          </w:tcPr>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lastRenderedPageBreak/>
              <w:t>2. Define basic terms and institutes and fundamental doctrines and principles of individual areas of law.</w:t>
            </w:r>
          </w:p>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lastRenderedPageBreak/>
              <w:t>11. Analyse relevant case law.</w:t>
            </w:r>
          </w:p>
        </w:tc>
      </w:tr>
      <w:tr w:rsidR="002E6911" w:rsidRPr="00522E5E" w:rsidTr="00CE330B">
        <w:trPr>
          <w:trHeight w:val="255"/>
        </w:trPr>
        <w:tc>
          <w:tcPr>
            <w:tcW w:w="2547" w:type="dxa"/>
          </w:tcPr>
          <w:p w:rsidR="002E6911" w:rsidRPr="00522E5E" w:rsidRDefault="002E6911" w:rsidP="00835E52">
            <w:pPr>
              <w:pStyle w:val="P68B1DB1-Normal4"/>
              <w:numPr>
                <w:ilvl w:val="0"/>
                <w:numId w:val="261"/>
              </w:numPr>
              <w:ind w:left="576"/>
              <w:contextualSpacing/>
              <w:rPr>
                <w:rFonts w:asciiTheme="minorHAnsi" w:hAnsiTheme="minorHAnsi"/>
                <w:sz w:val="22"/>
                <w:szCs w:val="22"/>
                <w:lang w:val="hr-HR"/>
              </w:rPr>
            </w:pPr>
            <w:r w:rsidRPr="00522E5E">
              <w:rPr>
                <w:rFonts w:asciiTheme="minorHAnsi" w:hAnsiTheme="minorHAnsi"/>
                <w:sz w:val="22"/>
                <w:szCs w:val="22"/>
                <w:lang w:val="hr-HR"/>
              </w:rPr>
              <w:lastRenderedPageBreak/>
              <w:t>COGNITIVE AREA OF KNOWLEDGE AND UNDERSTANDING</w:t>
            </w:r>
          </w:p>
        </w:tc>
        <w:tc>
          <w:tcPr>
            <w:tcW w:w="6783" w:type="dxa"/>
            <w:shd w:val="clear" w:color="auto" w:fill="E7E6E6" w:themeFill="background2"/>
          </w:tcPr>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Analysis</w:t>
            </w:r>
          </w:p>
        </w:tc>
      </w:tr>
      <w:tr w:rsidR="002E6911" w:rsidRPr="00522E5E" w:rsidTr="00CE330B">
        <w:trPr>
          <w:trHeight w:val="255"/>
        </w:trPr>
        <w:tc>
          <w:tcPr>
            <w:tcW w:w="2547" w:type="dxa"/>
          </w:tcPr>
          <w:p w:rsidR="002E6911" w:rsidRPr="00522E5E" w:rsidRDefault="002E6911" w:rsidP="00835E52">
            <w:pPr>
              <w:pStyle w:val="P68B1DB1-Normal4"/>
              <w:numPr>
                <w:ilvl w:val="0"/>
                <w:numId w:val="261"/>
              </w:numPr>
              <w:ind w:left="576"/>
              <w:contextualSpacing/>
              <w:rPr>
                <w:rFonts w:asciiTheme="minorHAnsi" w:hAnsiTheme="minorHAnsi"/>
                <w:sz w:val="22"/>
                <w:szCs w:val="22"/>
                <w:lang w:val="hr-HR"/>
              </w:rPr>
            </w:pPr>
            <w:r w:rsidRPr="00522E5E">
              <w:rPr>
                <w:rFonts w:asciiTheme="minorHAnsi" w:hAnsiTheme="minorHAnsi"/>
                <w:sz w:val="22"/>
                <w:szCs w:val="22"/>
                <w:lang w:val="hr-HR"/>
              </w:rPr>
              <w:t>SKILLS</w:t>
            </w:r>
          </w:p>
        </w:tc>
        <w:tc>
          <w:tcPr>
            <w:tcW w:w="6783" w:type="dxa"/>
            <w:shd w:val="clear" w:color="auto" w:fill="E7E6E6" w:themeFill="background2"/>
          </w:tcPr>
          <w:p w:rsidR="002E6911" w:rsidRPr="00522E5E" w:rsidRDefault="002E6911" w:rsidP="002E6911">
            <w:pPr>
              <w:pStyle w:val="P68B1DB1-Normal5"/>
              <w:jc w:val="both"/>
              <w:rPr>
                <w:rFonts w:asciiTheme="minorHAnsi" w:hAnsiTheme="minorHAnsi"/>
                <w:sz w:val="22"/>
                <w:szCs w:val="22"/>
                <w:lang w:val="hr-HR"/>
              </w:rPr>
            </w:pPr>
            <w:r w:rsidRPr="00522E5E">
              <w:rPr>
                <w:rFonts w:asciiTheme="minorHAnsi" w:hAnsiTheme="minorHAnsi"/>
                <w:sz w:val="22"/>
                <w:szCs w:val="22"/>
                <w:lang w:val="hr-HR"/>
              </w:rPr>
              <w:t>Critical evaluation</w:t>
            </w:r>
          </w:p>
          <w:p w:rsidR="002E6911" w:rsidRPr="00522E5E" w:rsidRDefault="002E6911" w:rsidP="002E6911">
            <w:pPr>
              <w:pStyle w:val="P68B1DB1-Normal5"/>
              <w:jc w:val="both"/>
              <w:rPr>
                <w:rFonts w:asciiTheme="minorHAnsi" w:hAnsiTheme="minorHAnsi"/>
                <w:sz w:val="22"/>
                <w:szCs w:val="22"/>
                <w:lang w:val="hr-HR"/>
              </w:rPr>
            </w:pPr>
            <w:r w:rsidRPr="00522E5E">
              <w:rPr>
                <w:rFonts w:asciiTheme="minorHAnsi" w:hAnsiTheme="minorHAnsi"/>
                <w:sz w:val="22"/>
                <w:szCs w:val="22"/>
                <w:lang w:val="hr-HR"/>
              </w:rPr>
              <w:t>Public presentation</w:t>
            </w:r>
          </w:p>
          <w:p w:rsidR="002E6911" w:rsidRPr="00522E5E" w:rsidRDefault="002E6911" w:rsidP="002E6911">
            <w:pPr>
              <w:pStyle w:val="P68B1DB1-Normal5"/>
              <w:jc w:val="both"/>
              <w:rPr>
                <w:rFonts w:asciiTheme="minorHAnsi" w:hAnsiTheme="minorHAnsi"/>
                <w:sz w:val="22"/>
                <w:szCs w:val="22"/>
                <w:lang w:val="hr-HR"/>
              </w:rPr>
            </w:pPr>
            <w:r w:rsidRPr="00522E5E">
              <w:rPr>
                <w:rFonts w:asciiTheme="minorHAnsi" w:hAnsiTheme="minorHAnsi"/>
                <w:sz w:val="22"/>
                <w:szCs w:val="22"/>
                <w:lang w:val="hr-HR"/>
              </w:rPr>
              <w:t>Communicating in English</w:t>
            </w:r>
          </w:p>
          <w:p w:rsidR="002E6911" w:rsidRPr="00522E5E" w:rsidRDefault="002E6911" w:rsidP="002E6911">
            <w:pPr>
              <w:rPr>
                <w:rFonts w:cs="Times New Roman"/>
              </w:rPr>
            </w:pPr>
          </w:p>
        </w:tc>
      </w:tr>
      <w:tr w:rsidR="002E6911" w:rsidRPr="00522E5E" w:rsidTr="00CE330B">
        <w:trPr>
          <w:trHeight w:val="255"/>
        </w:trPr>
        <w:tc>
          <w:tcPr>
            <w:tcW w:w="2547" w:type="dxa"/>
          </w:tcPr>
          <w:p w:rsidR="002E6911" w:rsidRPr="00522E5E" w:rsidRDefault="002E6911" w:rsidP="00835E52">
            <w:pPr>
              <w:pStyle w:val="P68B1DB1-Normal4"/>
              <w:numPr>
                <w:ilvl w:val="0"/>
                <w:numId w:val="261"/>
              </w:numPr>
              <w:ind w:left="576"/>
              <w:contextualSpacing/>
              <w:rPr>
                <w:rFonts w:asciiTheme="minorHAnsi" w:hAnsiTheme="minorHAnsi"/>
                <w:sz w:val="22"/>
                <w:szCs w:val="22"/>
                <w:lang w:val="hr-HR"/>
              </w:rPr>
            </w:pPr>
            <w:r w:rsidRPr="00522E5E">
              <w:rPr>
                <w:rFonts w:asciiTheme="minorHAnsi" w:hAnsiTheme="minorHAnsi"/>
                <w:sz w:val="22"/>
                <w:szCs w:val="22"/>
                <w:lang w:val="hr-HR"/>
              </w:rPr>
              <w:t>LEARNING CONTENT</w:t>
            </w:r>
          </w:p>
        </w:tc>
        <w:tc>
          <w:tcPr>
            <w:tcW w:w="6783" w:type="dxa"/>
            <w:shd w:val="clear" w:color="auto" w:fill="E7E6E6" w:themeFill="background2"/>
          </w:tcPr>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Teaching unit:</w:t>
            </w:r>
          </w:p>
          <w:p w:rsidR="002E6911" w:rsidRPr="00522E5E" w:rsidRDefault="002E6911" w:rsidP="00835E52">
            <w:pPr>
              <w:pStyle w:val="P68B1DB1-Normal5"/>
              <w:numPr>
                <w:ilvl w:val="0"/>
                <w:numId w:val="257"/>
              </w:numPr>
              <w:rPr>
                <w:rFonts w:asciiTheme="minorHAnsi" w:hAnsiTheme="minorHAnsi"/>
                <w:sz w:val="22"/>
                <w:szCs w:val="22"/>
                <w:lang w:val="hr-HR"/>
              </w:rPr>
            </w:pPr>
            <w:r w:rsidRPr="00522E5E">
              <w:rPr>
                <w:rFonts w:asciiTheme="minorHAnsi" w:hAnsiTheme="minorHAnsi"/>
                <w:sz w:val="22"/>
                <w:szCs w:val="22"/>
                <w:lang w:val="hr-HR"/>
              </w:rPr>
              <w:t>Balancing between Fundamental Rights and Fundamental Freedoms</w:t>
            </w:r>
          </w:p>
        </w:tc>
      </w:tr>
      <w:tr w:rsidR="002E6911" w:rsidRPr="00522E5E" w:rsidTr="00CE330B">
        <w:trPr>
          <w:trHeight w:val="255"/>
        </w:trPr>
        <w:tc>
          <w:tcPr>
            <w:tcW w:w="2547" w:type="dxa"/>
          </w:tcPr>
          <w:p w:rsidR="002E6911" w:rsidRPr="00522E5E" w:rsidRDefault="002E6911" w:rsidP="00835E52">
            <w:pPr>
              <w:pStyle w:val="P68B1DB1-Normal4"/>
              <w:numPr>
                <w:ilvl w:val="0"/>
                <w:numId w:val="261"/>
              </w:numPr>
              <w:ind w:left="576"/>
              <w:contextualSpacing/>
              <w:rPr>
                <w:rFonts w:asciiTheme="minorHAnsi" w:hAnsiTheme="minorHAnsi"/>
                <w:sz w:val="22"/>
                <w:szCs w:val="22"/>
                <w:lang w:val="hr-HR"/>
              </w:rPr>
            </w:pPr>
            <w:r w:rsidRPr="00522E5E">
              <w:rPr>
                <w:rFonts w:asciiTheme="minorHAnsi" w:hAnsiTheme="minorHAnsi"/>
                <w:sz w:val="22"/>
                <w:szCs w:val="22"/>
                <w:lang w:val="hr-HR"/>
              </w:rPr>
              <w:t>TEACHING METHODS</w:t>
            </w:r>
          </w:p>
        </w:tc>
        <w:tc>
          <w:tcPr>
            <w:tcW w:w="6783" w:type="dxa"/>
            <w:shd w:val="clear" w:color="auto" w:fill="E7E6E6" w:themeFill="background2"/>
          </w:tcPr>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Lecture</w:t>
            </w:r>
          </w:p>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Moderated discussion</w:t>
            </w:r>
          </w:p>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Individual student presentation</w:t>
            </w:r>
          </w:p>
        </w:tc>
      </w:tr>
      <w:tr w:rsidR="002E6911" w:rsidRPr="00522E5E" w:rsidTr="00CE330B">
        <w:trPr>
          <w:trHeight w:val="255"/>
        </w:trPr>
        <w:tc>
          <w:tcPr>
            <w:tcW w:w="2547" w:type="dxa"/>
          </w:tcPr>
          <w:p w:rsidR="002E6911" w:rsidRPr="00522E5E" w:rsidRDefault="002E6911" w:rsidP="00835E52">
            <w:pPr>
              <w:pStyle w:val="P68B1DB1-Normal4"/>
              <w:numPr>
                <w:ilvl w:val="0"/>
                <w:numId w:val="261"/>
              </w:numPr>
              <w:ind w:left="576"/>
              <w:contextualSpacing/>
              <w:rPr>
                <w:rFonts w:asciiTheme="minorHAnsi" w:hAnsiTheme="minorHAnsi"/>
                <w:sz w:val="22"/>
                <w:szCs w:val="22"/>
                <w:lang w:val="hr-HR"/>
              </w:rPr>
            </w:pPr>
            <w:r w:rsidRPr="00522E5E">
              <w:rPr>
                <w:rFonts w:asciiTheme="minorHAnsi" w:hAnsiTheme="minorHAnsi"/>
                <w:sz w:val="22"/>
                <w:szCs w:val="22"/>
                <w:lang w:val="hr-HR"/>
              </w:rPr>
              <w:t>EVALUATION METHODS</w:t>
            </w:r>
          </w:p>
        </w:tc>
        <w:tc>
          <w:tcPr>
            <w:tcW w:w="6783" w:type="dxa"/>
            <w:shd w:val="clear" w:color="auto" w:fill="E7E6E6" w:themeFill="background2"/>
          </w:tcPr>
          <w:p w:rsidR="002E6911" w:rsidRPr="00522E5E" w:rsidRDefault="002E6911" w:rsidP="002E6911">
            <w:pPr>
              <w:pStyle w:val="P68B1DB1-ListParagraph7"/>
              <w:ind w:left="0"/>
              <w:rPr>
                <w:rFonts w:asciiTheme="minorHAnsi" w:hAnsiTheme="minorHAnsi"/>
                <w:szCs w:val="22"/>
                <w:lang w:val="hr-HR"/>
              </w:rPr>
            </w:pPr>
            <w:r w:rsidRPr="00522E5E">
              <w:rPr>
                <w:rFonts w:asciiTheme="minorHAnsi" w:hAnsiTheme="minorHAnsi"/>
                <w:szCs w:val="22"/>
                <w:lang w:val="hr-HR"/>
              </w:rPr>
              <w:t>Written exam: essay questions</w:t>
            </w:r>
          </w:p>
          <w:p w:rsidR="002E6911" w:rsidRPr="00522E5E" w:rsidRDefault="002E6911" w:rsidP="002E6911">
            <w:pPr>
              <w:pStyle w:val="P68B1DB1-ListParagraph7"/>
              <w:ind w:left="0"/>
              <w:rPr>
                <w:rFonts w:asciiTheme="minorHAnsi" w:hAnsiTheme="minorHAnsi"/>
                <w:szCs w:val="22"/>
                <w:lang w:val="hr-HR"/>
              </w:rPr>
            </w:pPr>
          </w:p>
          <w:p w:rsidR="002E6911" w:rsidRPr="00522E5E" w:rsidRDefault="002E6911" w:rsidP="002E6911">
            <w:pPr>
              <w:pStyle w:val="P68B1DB1-ListParagraph7"/>
              <w:ind w:left="0"/>
              <w:rPr>
                <w:rFonts w:asciiTheme="minorHAnsi" w:hAnsiTheme="minorHAnsi"/>
                <w:szCs w:val="22"/>
                <w:lang w:val="hr-HR"/>
              </w:rPr>
            </w:pPr>
            <w:r w:rsidRPr="00522E5E">
              <w:rPr>
                <w:rFonts w:asciiTheme="minorHAnsi" w:hAnsiTheme="minorHAnsi"/>
                <w:szCs w:val="22"/>
                <w:lang w:val="hr-HR"/>
              </w:rPr>
              <w:t>Evaluation of student presentation</w:t>
            </w:r>
          </w:p>
          <w:p w:rsidR="002E6911" w:rsidRPr="00522E5E" w:rsidRDefault="002E6911" w:rsidP="002E6911">
            <w:pPr>
              <w:pStyle w:val="P68B1DB1-ListParagraph7"/>
              <w:ind w:left="0"/>
              <w:rPr>
                <w:rFonts w:asciiTheme="minorHAnsi" w:hAnsiTheme="minorHAnsi"/>
                <w:szCs w:val="22"/>
                <w:lang w:val="hr-HR"/>
              </w:rPr>
            </w:pPr>
          </w:p>
          <w:p w:rsidR="002E6911" w:rsidRPr="00522E5E" w:rsidRDefault="002E6911" w:rsidP="002E6911">
            <w:pPr>
              <w:pStyle w:val="P68B1DB1-ListParagraph7"/>
              <w:ind w:left="0"/>
              <w:rPr>
                <w:rFonts w:asciiTheme="minorHAnsi" w:hAnsiTheme="minorHAnsi"/>
                <w:szCs w:val="22"/>
                <w:lang w:val="hr-HR"/>
              </w:rPr>
            </w:pPr>
            <w:r w:rsidRPr="00522E5E">
              <w:rPr>
                <w:rFonts w:asciiTheme="minorHAnsi" w:hAnsiTheme="minorHAnsi"/>
                <w:szCs w:val="22"/>
                <w:lang w:val="hr-HR"/>
              </w:rPr>
              <w:t xml:space="preserve">Evaluation of participation in class discussion </w:t>
            </w:r>
          </w:p>
        </w:tc>
      </w:tr>
      <w:tr w:rsidR="00085E08" w:rsidRPr="00522E5E" w:rsidTr="00CE330B">
        <w:trPr>
          <w:trHeight w:val="255"/>
        </w:trPr>
        <w:tc>
          <w:tcPr>
            <w:tcW w:w="2547" w:type="dxa"/>
            <w:shd w:val="clear" w:color="auto" w:fill="DEEAF6" w:themeFill="accent1" w:themeFillTint="33"/>
          </w:tcPr>
          <w:p w:rsidR="00085E08" w:rsidRPr="00522E5E" w:rsidRDefault="00085E08" w:rsidP="009A0D2C">
            <w:pPr>
              <w:pStyle w:val="P68B1DB1-Normal4"/>
              <w:ind w:left="360"/>
              <w:rPr>
                <w:rFonts w:asciiTheme="minorHAnsi" w:hAnsiTheme="minorHAnsi"/>
                <w:sz w:val="22"/>
                <w:szCs w:val="22"/>
                <w:lang w:val="hr-HR"/>
              </w:rPr>
            </w:pPr>
            <w:r w:rsidRPr="00522E5E">
              <w:rPr>
                <w:rFonts w:asciiTheme="minorHAnsi" w:hAnsiTheme="minorHAnsi"/>
                <w:sz w:val="22"/>
                <w:szCs w:val="22"/>
                <w:lang w:val="hr-HR"/>
              </w:rPr>
              <w:t>LEARNING OUTCOME (NAME)</w:t>
            </w:r>
          </w:p>
        </w:tc>
        <w:tc>
          <w:tcPr>
            <w:tcW w:w="6783" w:type="dxa"/>
            <w:shd w:val="clear" w:color="auto" w:fill="DEEAF6" w:themeFill="accent1" w:themeFillTint="33"/>
          </w:tcPr>
          <w:p w:rsidR="00085E08" w:rsidRPr="00522E5E" w:rsidRDefault="00085E08" w:rsidP="009A0D2C">
            <w:pPr>
              <w:pStyle w:val="P68B1DB1-Normal8"/>
              <w:jc w:val="both"/>
              <w:rPr>
                <w:rFonts w:asciiTheme="minorHAnsi" w:hAnsiTheme="minorHAnsi"/>
                <w:sz w:val="22"/>
                <w:szCs w:val="22"/>
                <w:lang w:val="hr-HR"/>
              </w:rPr>
            </w:pPr>
            <w:r w:rsidRPr="00522E5E">
              <w:rPr>
                <w:rFonts w:asciiTheme="minorHAnsi" w:hAnsiTheme="minorHAnsi"/>
                <w:sz w:val="22"/>
                <w:szCs w:val="22"/>
                <w:lang w:val="hr-HR"/>
              </w:rPr>
              <w:t>3. Identify the difference between the Court of Justice and the European Court of Human Rights</w:t>
            </w:r>
          </w:p>
        </w:tc>
      </w:tr>
      <w:tr w:rsidR="002E6911" w:rsidRPr="00522E5E" w:rsidTr="00CE330B">
        <w:trPr>
          <w:trHeight w:val="255"/>
        </w:trPr>
        <w:tc>
          <w:tcPr>
            <w:tcW w:w="2547" w:type="dxa"/>
          </w:tcPr>
          <w:p w:rsidR="002E6911" w:rsidRPr="00522E5E" w:rsidRDefault="002E6911" w:rsidP="00835E52">
            <w:pPr>
              <w:pStyle w:val="P68B1DB1-Normal4"/>
              <w:numPr>
                <w:ilvl w:val="0"/>
                <w:numId w:val="262"/>
              </w:numPr>
              <w:ind w:left="612"/>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783" w:type="dxa"/>
            <w:shd w:val="clear" w:color="auto" w:fill="E7E6E6" w:themeFill="background2"/>
          </w:tcPr>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10. Determine relevant rules of the European Union legal system in specific area of law.</w:t>
            </w:r>
          </w:p>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11. Analyse relevant case law.</w:t>
            </w:r>
          </w:p>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14. Compare different judicial systems.</w:t>
            </w:r>
          </w:p>
        </w:tc>
      </w:tr>
      <w:tr w:rsidR="002E6911" w:rsidRPr="00522E5E" w:rsidTr="00CE330B">
        <w:trPr>
          <w:trHeight w:val="255"/>
        </w:trPr>
        <w:tc>
          <w:tcPr>
            <w:tcW w:w="2547" w:type="dxa"/>
          </w:tcPr>
          <w:p w:rsidR="002E6911" w:rsidRPr="00522E5E" w:rsidRDefault="002E6911" w:rsidP="00835E52">
            <w:pPr>
              <w:pStyle w:val="P68B1DB1-Normal4"/>
              <w:numPr>
                <w:ilvl w:val="0"/>
                <w:numId w:val="262"/>
              </w:numPr>
              <w:ind w:left="576"/>
              <w:contextualSpacing/>
              <w:rPr>
                <w:rFonts w:asciiTheme="minorHAnsi" w:hAnsiTheme="minorHAnsi"/>
                <w:sz w:val="22"/>
                <w:szCs w:val="22"/>
                <w:lang w:val="hr-HR"/>
              </w:rPr>
            </w:pPr>
            <w:r w:rsidRPr="00522E5E">
              <w:rPr>
                <w:rFonts w:asciiTheme="minorHAnsi" w:hAnsiTheme="minorHAnsi"/>
                <w:sz w:val="22"/>
                <w:szCs w:val="22"/>
                <w:lang w:val="hr-HR"/>
              </w:rPr>
              <w:t>COGNITIVE AREA OF KNOWLEDGE AND UNDERSTANDING</w:t>
            </w:r>
          </w:p>
        </w:tc>
        <w:tc>
          <w:tcPr>
            <w:tcW w:w="6783" w:type="dxa"/>
            <w:shd w:val="clear" w:color="auto" w:fill="E7E6E6" w:themeFill="background2"/>
          </w:tcPr>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Evaluation</w:t>
            </w:r>
          </w:p>
        </w:tc>
      </w:tr>
      <w:tr w:rsidR="002E6911" w:rsidRPr="00522E5E" w:rsidTr="00CE330B">
        <w:trPr>
          <w:trHeight w:val="255"/>
        </w:trPr>
        <w:tc>
          <w:tcPr>
            <w:tcW w:w="2547" w:type="dxa"/>
          </w:tcPr>
          <w:p w:rsidR="002E6911" w:rsidRPr="00522E5E" w:rsidRDefault="002E6911" w:rsidP="00835E52">
            <w:pPr>
              <w:pStyle w:val="P68B1DB1-Normal4"/>
              <w:numPr>
                <w:ilvl w:val="0"/>
                <w:numId w:val="262"/>
              </w:numPr>
              <w:ind w:left="576"/>
              <w:contextualSpacing/>
              <w:rPr>
                <w:rFonts w:asciiTheme="minorHAnsi" w:hAnsiTheme="minorHAnsi"/>
                <w:sz w:val="22"/>
                <w:szCs w:val="22"/>
                <w:lang w:val="hr-HR"/>
              </w:rPr>
            </w:pPr>
            <w:r w:rsidRPr="00522E5E">
              <w:rPr>
                <w:rFonts w:asciiTheme="minorHAnsi" w:hAnsiTheme="minorHAnsi"/>
                <w:sz w:val="22"/>
                <w:szCs w:val="22"/>
                <w:lang w:val="hr-HR"/>
              </w:rPr>
              <w:lastRenderedPageBreak/>
              <w:t>SKILLS</w:t>
            </w:r>
          </w:p>
        </w:tc>
        <w:tc>
          <w:tcPr>
            <w:tcW w:w="6783" w:type="dxa"/>
            <w:shd w:val="clear" w:color="auto" w:fill="E7E6E6" w:themeFill="background2"/>
          </w:tcPr>
          <w:p w:rsidR="002E6911" w:rsidRPr="00522E5E" w:rsidRDefault="002E6911" w:rsidP="002E6911">
            <w:pPr>
              <w:pStyle w:val="P68B1DB1-Normal5"/>
              <w:jc w:val="both"/>
              <w:rPr>
                <w:rFonts w:asciiTheme="minorHAnsi" w:hAnsiTheme="minorHAnsi"/>
                <w:sz w:val="22"/>
                <w:szCs w:val="22"/>
                <w:lang w:val="hr-HR"/>
              </w:rPr>
            </w:pPr>
            <w:r w:rsidRPr="00522E5E">
              <w:rPr>
                <w:rFonts w:asciiTheme="minorHAnsi" w:hAnsiTheme="minorHAnsi"/>
                <w:sz w:val="22"/>
                <w:szCs w:val="22"/>
                <w:lang w:val="hr-HR"/>
              </w:rPr>
              <w:t>Critical evaluation</w:t>
            </w:r>
          </w:p>
          <w:p w:rsidR="002E6911" w:rsidRPr="00522E5E" w:rsidRDefault="002E6911" w:rsidP="002E6911">
            <w:pPr>
              <w:pStyle w:val="P68B1DB1-Normal5"/>
              <w:jc w:val="both"/>
              <w:rPr>
                <w:rFonts w:asciiTheme="minorHAnsi" w:hAnsiTheme="minorHAnsi"/>
                <w:sz w:val="22"/>
                <w:szCs w:val="22"/>
                <w:lang w:val="hr-HR"/>
              </w:rPr>
            </w:pPr>
            <w:r w:rsidRPr="00522E5E">
              <w:rPr>
                <w:rFonts w:asciiTheme="minorHAnsi" w:hAnsiTheme="minorHAnsi"/>
                <w:sz w:val="22"/>
                <w:szCs w:val="22"/>
                <w:lang w:val="hr-HR"/>
              </w:rPr>
              <w:t>Communicating and interacting with other interlocutors</w:t>
            </w:r>
          </w:p>
          <w:p w:rsidR="002E6911" w:rsidRPr="00522E5E" w:rsidRDefault="002E6911" w:rsidP="002E6911">
            <w:pPr>
              <w:pStyle w:val="P68B1DB1-Normal5"/>
              <w:jc w:val="both"/>
              <w:rPr>
                <w:rFonts w:asciiTheme="minorHAnsi" w:hAnsiTheme="minorHAnsi"/>
                <w:sz w:val="22"/>
                <w:szCs w:val="22"/>
                <w:lang w:val="hr-HR"/>
              </w:rPr>
            </w:pPr>
            <w:r w:rsidRPr="00522E5E">
              <w:rPr>
                <w:rFonts w:asciiTheme="minorHAnsi" w:hAnsiTheme="minorHAnsi"/>
                <w:sz w:val="22"/>
                <w:szCs w:val="22"/>
                <w:lang w:val="hr-HR"/>
              </w:rPr>
              <w:t>Public presentation</w:t>
            </w:r>
          </w:p>
          <w:p w:rsidR="002E6911" w:rsidRPr="00522E5E" w:rsidRDefault="002E6911" w:rsidP="002E6911">
            <w:pPr>
              <w:pStyle w:val="P68B1DB1-Normal5"/>
              <w:jc w:val="both"/>
              <w:rPr>
                <w:rFonts w:asciiTheme="minorHAnsi" w:hAnsiTheme="minorHAnsi"/>
                <w:sz w:val="22"/>
                <w:szCs w:val="22"/>
                <w:lang w:val="hr-HR"/>
              </w:rPr>
            </w:pPr>
            <w:r w:rsidRPr="00522E5E">
              <w:rPr>
                <w:rFonts w:asciiTheme="minorHAnsi" w:hAnsiTheme="minorHAnsi"/>
                <w:sz w:val="22"/>
                <w:szCs w:val="22"/>
                <w:lang w:val="hr-HR"/>
              </w:rPr>
              <w:t>Communicating in English</w:t>
            </w:r>
          </w:p>
          <w:p w:rsidR="002E6911" w:rsidRPr="00522E5E" w:rsidRDefault="002E6911" w:rsidP="002E6911">
            <w:pPr>
              <w:rPr>
                <w:rFonts w:cs="Times New Roman"/>
              </w:rPr>
            </w:pPr>
          </w:p>
        </w:tc>
      </w:tr>
      <w:tr w:rsidR="002E6911" w:rsidRPr="00522E5E" w:rsidTr="00CE330B">
        <w:trPr>
          <w:trHeight w:val="255"/>
        </w:trPr>
        <w:tc>
          <w:tcPr>
            <w:tcW w:w="2547" w:type="dxa"/>
          </w:tcPr>
          <w:p w:rsidR="002E6911" w:rsidRPr="00522E5E" w:rsidRDefault="002E6911" w:rsidP="00835E52">
            <w:pPr>
              <w:pStyle w:val="P68B1DB1-Normal4"/>
              <w:numPr>
                <w:ilvl w:val="0"/>
                <w:numId w:val="262"/>
              </w:numPr>
              <w:ind w:left="576"/>
              <w:contextualSpacing/>
              <w:rPr>
                <w:rFonts w:asciiTheme="minorHAnsi" w:hAnsiTheme="minorHAnsi"/>
                <w:sz w:val="22"/>
                <w:szCs w:val="22"/>
                <w:lang w:val="hr-HR"/>
              </w:rPr>
            </w:pPr>
            <w:r w:rsidRPr="00522E5E">
              <w:rPr>
                <w:rFonts w:asciiTheme="minorHAnsi" w:hAnsiTheme="minorHAnsi"/>
                <w:sz w:val="22"/>
                <w:szCs w:val="22"/>
                <w:lang w:val="hr-HR"/>
              </w:rPr>
              <w:t>LEARNING CONTENT</w:t>
            </w:r>
          </w:p>
        </w:tc>
        <w:tc>
          <w:tcPr>
            <w:tcW w:w="6783" w:type="dxa"/>
            <w:shd w:val="clear" w:color="auto" w:fill="E7E6E6" w:themeFill="background2"/>
          </w:tcPr>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Teaching unit:</w:t>
            </w:r>
          </w:p>
          <w:p w:rsidR="002E6911" w:rsidRPr="00522E5E" w:rsidRDefault="002E6911" w:rsidP="00835E52">
            <w:pPr>
              <w:pStyle w:val="P68B1DB1-Normal5"/>
              <w:numPr>
                <w:ilvl w:val="0"/>
                <w:numId w:val="258"/>
              </w:numPr>
              <w:rPr>
                <w:rFonts w:asciiTheme="minorHAnsi" w:hAnsiTheme="minorHAnsi"/>
                <w:sz w:val="22"/>
                <w:szCs w:val="22"/>
                <w:lang w:val="hr-HR"/>
              </w:rPr>
            </w:pPr>
            <w:r w:rsidRPr="00522E5E">
              <w:rPr>
                <w:rFonts w:asciiTheme="minorHAnsi" w:hAnsiTheme="minorHAnsi"/>
                <w:sz w:val="22"/>
                <w:szCs w:val="22"/>
                <w:lang w:val="hr-HR"/>
              </w:rPr>
              <w:t>The Role of Court of Justice of the European Union and the European Court of Human Rights</w:t>
            </w:r>
          </w:p>
        </w:tc>
      </w:tr>
      <w:tr w:rsidR="002E6911" w:rsidRPr="00522E5E" w:rsidTr="00CE330B">
        <w:trPr>
          <w:trHeight w:val="255"/>
        </w:trPr>
        <w:tc>
          <w:tcPr>
            <w:tcW w:w="2547" w:type="dxa"/>
          </w:tcPr>
          <w:p w:rsidR="002E6911" w:rsidRPr="00522E5E" w:rsidRDefault="002E6911" w:rsidP="00835E52">
            <w:pPr>
              <w:pStyle w:val="P68B1DB1-Normal4"/>
              <w:numPr>
                <w:ilvl w:val="0"/>
                <w:numId w:val="262"/>
              </w:numPr>
              <w:ind w:left="576"/>
              <w:contextualSpacing/>
              <w:rPr>
                <w:rFonts w:asciiTheme="minorHAnsi" w:hAnsiTheme="minorHAnsi"/>
                <w:sz w:val="22"/>
                <w:szCs w:val="22"/>
                <w:lang w:val="hr-HR"/>
              </w:rPr>
            </w:pPr>
            <w:r w:rsidRPr="00522E5E">
              <w:rPr>
                <w:rFonts w:asciiTheme="minorHAnsi" w:hAnsiTheme="minorHAnsi"/>
                <w:sz w:val="22"/>
                <w:szCs w:val="22"/>
                <w:lang w:val="hr-HR"/>
              </w:rPr>
              <w:t>TEACHING METHODS</w:t>
            </w:r>
          </w:p>
        </w:tc>
        <w:tc>
          <w:tcPr>
            <w:tcW w:w="6783" w:type="dxa"/>
            <w:shd w:val="clear" w:color="auto" w:fill="E7E6E6" w:themeFill="background2"/>
          </w:tcPr>
          <w:p w:rsidR="002E6911" w:rsidRPr="00522E5E" w:rsidRDefault="002E6911" w:rsidP="002E6911">
            <w:pPr>
              <w:pStyle w:val="P68B1DB1-Normal5"/>
              <w:jc w:val="both"/>
              <w:rPr>
                <w:rFonts w:asciiTheme="minorHAnsi" w:hAnsiTheme="minorHAnsi"/>
                <w:sz w:val="22"/>
                <w:szCs w:val="22"/>
                <w:lang w:val="hr-HR"/>
              </w:rPr>
            </w:pPr>
            <w:r w:rsidRPr="00522E5E">
              <w:rPr>
                <w:rFonts w:asciiTheme="minorHAnsi" w:hAnsiTheme="minorHAnsi"/>
                <w:sz w:val="22"/>
                <w:szCs w:val="22"/>
                <w:lang w:val="hr-HR"/>
              </w:rPr>
              <w:t>Lecture</w:t>
            </w:r>
          </w:p>
          <w:p w:rsidR="002E6911" w:rsidRPr="00522E5E" w:rsidRDefault="002E6911" w:rsidP="002E6911">
            <w:pPr>
              <w:pStyle w:val="P68B1DB1-Normal5"/>
              <w:jc w:val="both"/>
              <w:rPr>
                <w:rFonts w:asciiTheme="minorHAnsi" w:hAnsiTheme="minorHAnsi"/>
                <w:sz w:val="22"/>
                <w:szCs w:val="22"/>
                <w:lang w:val="hr-HR"/>
              </w:rPr>
            </w:pPr>
            <w:r w:rsidRPr="00522E5E">
              <w:rPr>
                <w:rFonts w:asciiTheme="minorHAnsi" w:hAnsiTheme="minorHAnsi"/>
                <w:sz w:val="22"/>
                <w:szCs w:val="22"/>
                <w:lang w:val="hr-HR"/>
              </w:rPr>
              <w:t>Moderated discussion</w:t>
            </w:r>
          </w:p>
          <w:p w:rsidR="002E6911" w:rsidRPr="00522E5E" w:rsidRDefault="002E6911" w:rsidP="002E6911">
            <w:pPr>
              <w:pStyle w:val="P68B1DB1-Normal5"/>
              <w:jc w:val="both"/>
              <w:rPr>
                <w:rFonts w:asciiTheme="minorHAnsi" w:hAnsiTheme="minorHAnsi"/>
                <w:sz w:val="22"/>
                <w:szCs w:val="22"/>
                <w:lang w:val="hr-HR"/>
              </w:rPr>
            </w:pPr>
            <w:r w:rsidRPr="00522E5E">
              <w:rPr>
                <w:rFonts w:asciiTheme="minorHAnsi" w:hAnsiTheme="minorHAnsi"/>
                <w:sz w:val="22"/>
                <w:szCs w:val="22"/>
                <w:lang w:val="hr-HR"/>
              </w:rPr>
              <w:t>Individual student presentation</w:t>
            </w:r>
          </w:p>
        </w:tc>
      </w:tr>
      <w:tr w:rsidR="002E6911" w:rsidRPr="00522E5E" w:rsidTr="00CE330B">
        <w:trPr>
          <w:trHeight w:val="255"/>
        </w:trPr>
        <w:tc>
          <w:tcPr>
            <w:tcW w:w="2547" w:type="dxa"/>
          </w:tcPr>
          <w:p w:rsidR="002E6911" w:rsidRPr="00522E5E" w:rsidRDefault="002E6911" w:rsidP="00835E52">
            <w:pPr>
              <w:pStyle w:val="P68B1DB1-Normal4"/>
              <w:numPr>
                <w:ilvl w:val="0"/>
                <w:numId w:val="262"/>
              </w:numPr>
              <w:ind w:left="576"/>
              <w:contextualSpacing/>
              <w:rPr>
                <w:rFonts w:asciiTheme="minorHAnsi" w:hAnsiTheme="minorHAnsi"/>
                <w:sz w:val="22"/>
                <w:szCs w:val="22"/>
                <w:lang w:val="hr-HR"/>
              </w:rPr>
            </w:pPr>
            <w:r w:rsidRPr="00522E5E">
              <w:rPr>
                <w:rFonts w:asciiTheme="minorHAnsi" w:hAnsiTheme="minorHAnsi"/>
                <w:sz w:val="22"/>
                <w:szCs w:val="22"/>
                <w:lang w:val="hr-HR"/>
              </w:rPr>
              <w:t>EVALUATION METHODS</w:t>
            </w:r>
          </w:p>
        </w:tc>
        <w:tc>
          <w:tcPr>
            <w:tcW w:w="6783" w:type="dxa"/>
            <w:shd w:val="clear" w:color="auto" w:fill="E7E6E6" w:themeFill="background2"/>
          </w:tcPr>
          <w:p w:rsidR="002E6911" w:rsidRPr="00522E5E" w:rsidRDefault="002E6911" w:rsidP="002E6911">
            <w:pPr>
              <w:pStyle w:val="P68B1DB1-ListParagraph7"/>
              <w:ind w:left="0"/>
              <w:rPr>
                <w:rFonts w:asciiTheme="minorHAnsi" w:hAnsiTheme="minorHAnsi"/>
                <w:szCs w:val="22"/>
                <w:lang w:val="hr-HR"/>
              </w:rPr>
            </w:pPr>
            <w:r w:rsidRPr="00522E5E">
              <w:rPr>
                <w:rFonts w:asciiTheme="minorHAnsi" w:hAnsiTheme="minorHAnsi"/>
                <w:szCs w:val="22"/>
                <w:lang w:val="hr-HR"/>
              </w:rPr>
              <w:t>Written exam: essay questions</w:t>
            </w:r>
          </w:p>
          <w:p w:rsidR="002E6911" w:rsidRPr="00522E5E" w:rsidRDefault="002E6911" w:rsidP="002E6911">
            <w:pPr>
              <w:pStyle w:val="P68B1DB1-ListParagraph7"/>
              <w:ind w:left="0"/>
              <w:rPr>
                <w:rFonts w:asciiTheme="minorHAnsi" w:hAnsiTheme="minorHAnsi"/>
                <w:szCs w:val="22"/>
                <w:lang w:val="hr-HR"/>
              </w:rPr>
            </w:pPr>
          </w:p>
          <w:p w:rsidR="002E6911" w:rsidRPr="00522E5E" w:rsidRDefault="002E6911" w:rsidP="002E6911">
            <w:pPr>
              <w:pStyle w:val="P68B1DB1-ListParagraph7"/>
              <w:ind w:left="0"/>
              <w:rPr>
                <w:rFonts w:asciiTheme="minorHAnsi" w:hAnsiTheme="minorHAnsi"/>
                <w:szCs w:val="22"/>
                <w:lang w:val="hr-HR"/>
              </w:rPr>
            </w:pPr>
            <w:r w:rsidRPr="00522E5E">
              <w:rPr>
                <w:rFonts w:asciiTheme="minorHAnsi" w:hAnsiTheme="minorHAnsi"/>
                <w:szCs w:val="22"/>
                <w:lang w:val="hr-HR"/>
              </w:rPr>
              <w:t>Evaluation of student presentation</w:t>
            </w:r>
          </w:p>
          <w:p w:rsidR="002E6911" w:rsidRPr="00522E5E" w:rsidRDefault="002E6911" w:rsidP="002E6911">
            <w:pPr>
              <w:pStyle w:val="P68B1DB1-ListParagraph7"/>
              <w:ind w:left="0"/>
              <w:rPr>
                <w:rFonts w:asciiTheme="minorHAnsi" w:hAnsiTheme="minorHAnsi"/>
                <w:szCs w:val="22"/>
                <w:lang w:val="hr-HR"/>
              </w:rPr>
            </w:pPr>
          </w:p>
          <w:p w:rsidR="002E6911" w:rsidRPr="00522E5E" w:rsidRDefault="002E6911" w:rsidP="002E6911">
            <w:pPr>
              <w:pStyle w:val="P68B1DB1-ListParagraph7"/>
              <w:ind w:left="0"/>
              <w:rPr>
                <w:rFonts w:asciiTheme="minorHAnsi" w:hAnsiTheme="minorHAnsi"/>
                <w:szCs w:val="22"/>
                <w:lang w:val="hr-HR"/>
              </w:rPr>
            </w:pPr>
            <w:r w:rsidRPr="00522E5E">
              <w:rPr>
                <w:rFonts w:asciiTheme="minorHAnsi" w:hAnsiTheme="minorHAnsi"/>
                <w:szCs w:val="22"/>
                <w:lang w:val="hr-HR"/>
              </w:rPr>
              <w:t xml:space="preserve">Evaluation of participation in class discussion </w:t>
            </w:r>
          </w:p>
        </w:tc>
      </w:tr>
      <w:tr w:rsidR="00085E08" w:rsidRPr="00522E5E" w:rsidTr="00CE330B">
        <w:trPr>
          <w:trHeight w:val="255"/>
        </w:trPr>
        <w:tc>
          <w:tcPr>
            <w:tcW w:w="2547" w:type="dxa"/>
            <w:shd w:val="clear" w:color="auto" w:fill="DEEAF6" w:themeFill="accent1" w:themeFillTint="33"/>
          </w:tcPr>
          <w:p w:rsidR="00085E08" w:rsidRPr="00522E5E" w:rsidRDefault="00085E08" w:rsidP="009A0D2C">
            <w:pPr>
              <w:pStyle w:val="P68B1DB1-Normal4"/>
              <w:ind w:left="360"/>
              <w:rPr>
                <w:rFonts w:asciiTheme="minorHAnsi" w:hAnsiTheme="minorHAnsi"/>
                <w:sz w:val="22"/>
                <w:szCs w:val="22"/>
                <w:lang w:val="hr-HR"/>
              </w:rPr>
            </w:pPr>
            <w:r w:rsidRPr="00522E5E">
              <w:rPr>
                <w:rFonts w:asciiTheme="minorHAnsi" w:hAnsiTheme="minorHAnsi"/>
                <w:sz w:val="22"/>
                <w:szCs w:val="22"/>
                <w:lang w:val="hr-HR"/>
              </w:rPr>
              <w:t>LEARNING OUTCOME (NAME)</w:t>
            </w:r>
          </w:p>
        </w:tc>
        <w:tc>
          <w:tcPr>
            <w:tcW w:w="6783" w:type="dxa"/>
            <w:shd w:val="clear" w:color="auto" w:fill="DEEAF6" w:themeFill="accent1" w:themeFillTint="33"/>
          </w:tcPr>
          <w:p w:rsidR="00085E08" w:rsidRPr="00522E5E" w:rsidRDefault="00085E08" w:rsidP="009A0D2C">
            <w:pPr>
              <w:pStyle w:val="P68B1DB1-Normal8"/>
              <w:jc w:val="both"/>
              <w:rPr>
                <w:rFonts w:asciiTheme="minorHAnsi" w:hAnsiTheme="minorHAnsi"/>
                <w:sz w:val="22"/>
                <w:szCs w:val="22"/>
                <w:lang w:val="hr-HR"/>
              </w:rPr>
            </w:pPr>
            <w:r w:rsidRPr="00522E5E">
              <w:rPr>
                <w:rFonts w:asciiTheme="minorHAnsi" w:hAnsiTheme="minorHAnsi"/>
                <w:sz w:val="22"/>
                <w:szCs w:val="22"/>
                <w:lang w:val="hr-HR"/>
              </w:rPr>
              <w:t>4. Analyse the protection of fundamental rights through European primary and secondary legislation</w:t>
            </w:r>
          </w:p>
        </w:tc>
      </w:tr>
      <w:tr w:rsidR="002E6911" w:rsidRPr="00522E5E" w:rsidTr="00CE330B">
        <w:trPr>
          <w:trHeight w:val="255"/>
        </w:trPr>
        <w:tc>
          <w:tcPr>
            <w:tcW w:w="2547" w:type="dxa"/>
          </w:tcPr>
          <w:p w:rsidR="002E6911" w:rsidRPr="00522E5E" w:rsidRDefault="002E6911" w:rsidP="00835E52">
            <w:pPr>
              <w:pStyle w:val="P68B1DB1-Normal4"/>
              <w:numPr>
                <w:ilvl w:val="0"/>
                <w:numId w:val="263"/>
              </w:numPr>
              <w:ind w:left="612"/>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783" w:type="dxa"/>
            <w:shd w:val="clear" w:color="auto" w:fill="E7E6E6" w:themeFill="background2"/>
          </w:tcPr>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6. Apply appropriate legal terminology (in Croatian and one foreign language) while expressing clear and convincing oral and written argument.</w:t>
            </w:r>
          </w:p>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7. Use information technology and databases of legal sources (e.g. legislation, case law, law journals and other e-sources).</w:t>
            </w:r>
          </w:p>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10. Determine relevant rules of the European Union legal system in specific area of law.</w:t>
            </w:r>
          </w:p>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11. Analyse relevant case law.</w:t>
            </w:r>
          </w:p>
        </w:tc>
      </w:tr>
      <w:tr w:rsidR="002E6911" w:rsidRPr="00522E5E" w:rsidTr="00CE330B">
        <w:trPr>
          <w:trHeight w:val="255"/>
        </w:trPr>
        <w:tc>
          <w:tcPr>
            <w:tcW w:w="2547" w:type="dxa"/>
          </w:tcPr>
          <w:p w:rsidR="002E6911" w:rsidRPr="00522E5E" w:rsidRDefault="002E6911" w:rsidP="00835E52">
            <w:pPr>
              <w:pStyle w:val="P68B1DB1-Normal4"/>
              <w:numPr>
                <w:ilvl w:val="0"/>
                <w:numId w:val="263"/>
              </w:numPr>
              <w:ind w:left="576"/>
              <w:contextualSpacing/>
              <w:rPr>
                <w:rFonts w:asciiTheme="minorHAnsi" w:hAnsiTheme="minorHAnsi"/>
                <w:sz w:val="22"/>
                <w:szCs w:val="22"/>
                <w:lang w:val="hr-HR"/>
              </w:rPr>
            </w:pPr>
            <w:r w:rsidRPr="00522E5E">
              <w:rPr>
                <w:rFonts w:asciiTheme="minorHAnsi" w:hAnsiTheme="minorHAnsi"/>
                <w:sz w:val="22"/>
                <w:szCs w:val="22"/>
                <w:lang w:val="hr-HR"/>
              </w:rPr>
              <w:t>COGNITIVE AREA OF KNOWLEDGE AND UNDERSTANDING</w:t>
            </w:r>
          </w:p>
        </w:tc>
        <w:tc>
          <w:tcPr>
            <w:tcW w:w="6783" w:type="dxa"/>
            <w:shd w:val="clear" w:color="auto" w:fill="E7E6E6" w:themeFill="background2"/>
          </w:tcPr>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Evaluation</w:t>
            </w:r>
          </w:p>
        </w:tc>
      </w:tr>
      <w:tr w:rsidR="002E6911" w:rsidRPr="00522E5E" w:rsidTr="00CE330B">
        <w:trPr>
          <w:trHeight w:val="255"/>
        </w:trPr>
        <w:tc>
          <w:tcPr>
            <w:tcW w:w="2547" w:type="dxa"/>
          </w:tcPr>
          <w:p w:rsidR="002E6911" w:rsidRPr="00522E5E" w:rsidRDefault="002E6911" w:rsidP="00835E52">
            <w:pPr>
              <w:pStyle w:val="P68B1DB1-Normal4"/>
              <w:numPr>
                <w:ilvl w:val="0"/>
                <w:numId w:val="263"/>
              </w:numPr>
              <w:ind w:left="576"/>
              <w:contextualSpacing/>
              <w:rPr>
                <w:rFonts w:asciiTheme="minorHAnsi" w:hAnsiTheme="minorHAnsi"/>
                <w:sz w:val="22"/>
                <w:szCs w:val="22"/>
                <w:lang w:val="hr-HR"/>
              </w:rPr>
            </w:pPr>
            <w:r w:rsidRPr="00522E5E">
              <w:rPr>
                <w:rFonts w:asciiTheme="minorHAnsi" w:hAnsiTheme="minorHAnsi"/>
                <w:sz w:val="22"/>
                <w:szCs w:val="22"/>
                <w:lang w:val="hr-HR"/>
              </w:rPr>
              <w:t>SKILLS</w:t>
            </w:r>
          </w:p>
        </w:tc>
        <w:tc>
          <w:tcPr>
            <w:tcW w:w="6783" w:type="dxa"/>
            <w:shd w:val="clear" w:color="auto" w:fill="E7E6E6" w:themeFill="background2"/>
          </w:tcPr>
          <w:p w:rsidR="002E6911" w:rsidRPr="00522E5E" w:rsidRDefault="002E6911" w:rsidP="002E6911">
            <w:pPr>
              <w:pStyle w:val="P68B1DB1-Normal5"/>
              <w:jc w:val="both"/>
              <w:rPr>
                <w:rFonts w:asciiTheme="minorHAnsi" w:hAnsiTheme="minorHAnsi"/>
                <w:sz w:val="22"/>
                <w:szCs w:val="22"/>
                <w:lang w:val="hr-HR"/>
              </w:rPr>
            </w:pPr>
            <w:r w:rsidRPr="00522E5E">
              <w:rPr>
                <w:rFonts w:asciiTheme="minorHAnsi" w:hAnsiTheme="minorHAnsi"/>
                <w:sz w:val="22"/>
                <w:szCs w:val="22"/>
                <w:lang w:val="hr-HR"/>
              </w:rPr>
              <w:t>Critical evaluation</w:t>
            </w:r>
          </w:p>
          <w:p w:rsidR="002E6911" w:rsidRPr="00522E5E" w:rsidRDefault="002E6911" w:rsidP="002E6911">
            <w:pPr>
              <w:pStyle w:val="P68B1DB1-Normal5"/>
              <w:jc w:val="both"/>
              <w:rPr>
                <w:rFonts w:asciiTheme="minorHAnsi" w:hAnsiTheme="minorHAnsi"/>
                <w:sz w:val="22"/>
                <w:szCs w:val="22"/>
                <w:lang w:val="hr-HR"/>
              </w:rPr>
            </w:pPr>
            <w:r w:rsidRPr="00522E5E">
              <w:rPr>
                <w:rFonts w:asciiTheme="minorHAnsi" w:hAnsiTheme="minorHAnsi"/>
                <w:sz w:val="22"/>
                <w:szCs w:val="22"/>
                <w:lang w:val="hr-HR"/>
              </w:rPr>
              <w:t>Communicating and interacting with other interlocutors</w:t>
            </w:r>
          </w:p>
          <w:p w:rsidR="002E6911" w:rsidRPr="00522E5E" w:rsidRDefault="002E6911" w:rsidP="002E6911">
            <w:pPr>
              <w:pStyle w:val="P68B1DB1-Normal5"/>
              <w:jc w:val="both"/>
              <w:rPr>
                <w:rFonts w:asciiTheme="minorHAnsi" w:hAnsiTheme="minorHAnsi"/>
                <w:sz w:val="22"/>
                <w:szCs w:val="22"/>
                <w:lang w:val="hr-HR"/>
              </w:rPr>
            </w:pPr>
            <w:r w:rsidRPr="00522E5E">
              <w:rPr>
                <w:rFonts w:asciiTheme="minorHAnsi" w:hAnsiTheme="minorHAnsi"/>
                <w:sz w:val="22"/>
                <w:szCs w:val="22"/>
                <w:lang w:val="hr-HR"/>
              </w:rPr>
              <w:t>Public presentation</w:t>
            </w:r>
          </w:p>
          <w:p w:rsidR="002E6911" w:rsidRPr="00522E5E" w:rsidRDefault="002E6911" w:rsidP="002E6911">
            <w:pPr>
              <w:rPr>
                <w:rFonts w:cs="Times New Roman"/>
              </w:rPr>
            </w:pPr>
            <w:r w:rsidRPr="00522E5E">
              <w:rPr>
                <w:rFonts w:cs="Times New Roman"/>
              </w:rPr>
              <w:t>Communicating in English</w:t>
            </w:r>
          </w:p>
        </w:tc>
      </w:tr>
      <w:tr w:rsidR="002E6911" w:rsidRPr="00522E5E" w:rsidTr="00CE330B">
        <w:trPr>
          <w:trHeight w:val="255"/>
        </w:trPr>
        <w:tc>
          <w:tcPr>
            <w:tcW w:w="2547" w:type="dxa"/>
          </w:tcPr>
          <w:p w:rsidR="002E6911" w:rsidRPr="00522E5E" w:rsidRDefault="002E6911" w:rsidP="00835E52">
            <w:pPr>
              <w:pStyle w:val="P68B1DB1-Normal4"/>
              <w:numPr>
                <w:ilvl w:val="0"/>
                <w:numId w:val="263"/>
              </w:numPr>
              <w:ind w:left="576"/>
              <w:contextualSpacing/>
              <w:rPr>
                <w:rFonts w:asciiTheme="minorHAnsi" w:hAnsiTheme="minorHAnsi"/>
                <w:sz w:val="22"/>
                <w:szCs w:val="22"/>
                <w:lang w:val="hr-HR"/>
              </w:rPr>
            </w:pPr>
            <w:r w:rsidRPr="00522E5E">
              <w:rPr>
                <w:rFonts w:asciiTheme="minorHAnsi" w:hAnsiTheme="minorHAnsi"/>
                <w:sz w:val="22"/>
                <w:szCs w:val="22"/>
                <w:lang w:val="hr-HR"/>
              </w:rPr>
              <w:lastRenderedPageBreak/>
              <w:t>LEARNING CONTENT</w:t>
            </w:r>
          </w:p>
        </w:tc>
        <w:tc>
          <w:tcPr>
            <w:tcW w:w="6783" w:type="dxa"/>
            <w:shd w:val="clear" w:color="auto" w:fill="E7E6E6" w:themeFill="background2"/>
          </w:tcPr>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Teaching units:</w:t>
            </w:r>
          </w:p>
          <w:p w:rsidR="002E6911" w:rsidRPr="00522E5E" w:rsidRDefault="002E6911" w:rsidP="00835E52">
            <w:pPr>
              <w:pStyle w:val="P68B1DB1-Normal5"/>
              <w:numPr>
                <w:ilvl w:val="0"/>
                <w:numId w:val="259"/>
              </w:numPr>
              <w:rPr>
                <w:rFonts w:asciiTheme="minorHAnsi" w:hAnsiTheme="minorHAnsi"/>
                <w:sz w:val="22"/>
                <w:szCs w:val="22"/>
                <w:lang w:val="hr-HR"/>
              </w:rPr>
            </w:pPr>
            <w:r w:rsidRPr="00522E5E">
              <w:rPr>
                <w:rFonts w:asciiTheme="minorHAnsi" w:hAnsiTheme="minorHAnsi"/>
                <w:sz w:val="22"/>
                <w:szCs w:val="22"/>
                <w:lang w:val="hr-HR"/>
              </w:rPr>
              <w:t>The Rule of Law and Fundamental Rights in the Case-law of the CJEU</w:t>
            </w:r>
          </w:p>
          <w:p w:rsidR="002E6911" w:rsidRPr="00522E5E" w:rsidRDefault="002E6911" w:rsidP="00835E52">
            <w:pPr>
              <w:pStyle w:val="P68B1DB1-Normal5"/>
              <w:numPr>
                <w:ilvl w:val="0"/>
                <w:numId w:val="259"/>
              </w:numPr>
              <w:rPr>
                <w:rFonts w:asciiTheme="minorHAnsi" w:hAnsiTheme="minorHAnsi"/>
                <w:sz w:val="22"/>
                <w:szCs w:val="22"/>
                <w:lang w:val="hr-HR"/>
              </w:rPr>
            </w:pPr>
            <w:r w:rsidRPr="00522E5E">
              <w:rPr>
                <w:rFonts w:asciiTheme="minorHAnsi" w:hAnsiTheme="minorHAnsi"/>
                <w:sz w:val="22"/>
                <w:szCs w:val="22"/>
                <w:lang w:val="hr-HR"/>
              </w:rPr>
              <w:t>Non-discrimination principle in the EU</w:t>
            </w:r>
          </w:p>
          <w:p w:rsidR="002E6911" w:rsidRPr="00522E5E" w:rsidRDefault="002E6911" w:rsidP="00835E52">
            <w:pPr>
              <w:pStyle w:val="P68B1DB1-Normal5"/>
              <w:numPr>
                <w:ilvl w:val="0"/>
                <w:numId w:val="259"/>
              </w:numPr>
              <w:rPr>
                <w:rFonts w:asciiTheme="minorHAnsi" w:hAnsiTheme="minorHAnsi"/>
                <w:sz w:val="22"/>
                <w:szCs w:val="22"/>
                <w:lang w:val="hr-HR"/>
              </w:rPr>
            </w:pPr>
            <w:r w:rsidRPr="00522E5E">
              <w:rPr>
                <w:rFonts w:asciiTheme="minorHAnsi" w:hAnsiTheme="minorHAnsi"/>
                <w:sz w:val="22"/>
                <w:szCs w:val="22"/>
                <w:lang w:val="hr-HR"/>
              </w:rPr>
              <w:t>Fundamental Rights, Security and Counter-Terrorism</w:t>
            </w:r>
          </w:p>
          <w:p w:rsidR="002E6911" w:rsidRPr="00522E5E" w:rsidRDefault="002E6911" w:rsidP="00835E52">
            <w:pPr>
              <w:pStyle w:val="P68B1DB1-Normal5"/>
              <w:numPr>
                <w:ilvl w:val="0"/>
                <w:numId w:val="259"/>
              </w:numPr>
              <w:rPr>
                <w:rFonts w:asciiTheme="minorHAnsi" w:hAnsiTheme="minorHAnsi"/>
                <w:sz w:val="22"/>
                <w:szCs w:val="22"/>
                <w:lang w:val="hr-HR"/>
              </w:rPr>
            </w:pPr>
            <w:r w:rsidRPr="00522E5E">
              <w:rPr>
                <w:rFonts w:asciiTheme="minorHAnsi" w:hAnsiTheme="minorHAnsi"/>
                <w:sz w:val="22"/>
                <w:szCs w:val="22"/>
                <w:lang w:val="hr-HR"/>
              </w:rPr>
              <w:t>EU Fundamental Rights implications of Covid-19</w:t>
            </w:r>
          </w:p>
          <w:p w:rsidR="002E6911" w:rsidRPr="00522E5E" w:rsidRDefault="002E6911" w:rsidP="00835E52">
            <w:pPr>
              <w:pStyle w:val="P68B1DB1-Normal5"/>
              <w:numPr>
                <w:ilvl w:val="0"/>
                <w:numId w:val="259"/>
              </w:numPr>
              <w:rPr>
                <w:rFonts w:asciiTheme="minorHAnsi" w:hAnsiTheme="minorHAnsi"/>
                <w:sz w:val="22"/>
                <w:szCs w:val="22"/>
                <w:lang w:val="hr-HR"/>
              </w:rPr>
            </w:pPr>
            <w:r w:rsidRPr="00522E5E">
              <w:rPr>
                <w:rFonts w:asciiTheme="minorHAnsi" w:hAnsiTheme="minorHAnsi"/>
                <w:sz w:val="22"/>
                <w:szCs w:val="22"/>
                <w:lang w:val="hr-HR"/>
              </w:rPr>
              <w:t>Plastic Pollution and the Right to Healthy Environment</w:t>
            </w:r>
          </w:p>
        </w:tc>
      </w:tr>
      <w:tr w:rsidR="002E6911" w:rsidRPr="00522E5E" w:rsidTr="00CE330B">
        <w:trPr>
          <w:trHeight w:val="255"/>
        </w:trPr>
        <w:tc>
          <w:tcPr>
            <w:tcW w:w="2547" w:type="dxa"/>
          </w:tcPr>
          <w:p w:rsidR="002E6911" w:rsidRPr="00522E5E" w:rsidRDefault="002E6911" w:rsidP="00835E52">
            <w:pPr>
              <w:pStyle w:val="P68B1DB1-Normal4"/>
              <w:numPr>
                <w:ilvl w:val="0"/>
                <w:numId w:val="263"/>
              </w:numPr>
              <w:ind w:left="576"/>
              <w:contextualSpacing/>
              <w:rPr>
                <w:rFonts w:asciiTheme="minorHAnsi" w:hAnsiTheme="minorHAnsi"/>
                <w:sz w:val="22"/>
                <w:szCs w:val="22"/>
                <w:lang w:val="hr-HR"/>
              </w:rPr>
            </w:pPr>
            <w:r w:rsidRPr="00522E5E">
              <w:rPr>
                <w:rFonts w:asciiTheme="minorHAnsi" w:hAnsiTheme="minorHAnsi"/>
                <w:sz w:val="22"/>
                <w:szCs w:val="22"/>
                <w:lang w:val="hr-HR"/>
              </w:rPr>
              <w:t>TEACHING METHODS</w:t>
            </w:r>
          </w:p>
        </w:tc>
        <w:tc>
          <w:tcPr>
            <w:tcW w:w="6783" w:type="dxa"/>
            <w:shd w:val="clear" w:color="auto" w:fill="E7E6E6" w:themeFill="background2"/>
          </w:tcPr>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Lecture</w:t>
            </w:r>
          </w:p>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Moderated discussion</w:t>
            </w:r>
          </w:p>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Individual student presentation</w:t>
            </w:r>
          </w:p>
        </w:tc>
      </w:tr>
      <w:tr w:rsidR="002E6911" w:rsidRPr="00522E5E" w:rsidTr="00CE330B">
        <w:trPr>
          <w:trHeight w:val="255"/>
        </w:trPr>
        <w:tc>
          <w:tcPr>
            <w:tcW w:w="2547" w:type="dxa"/>
          </w:tcPr>
          <w:p w:rsidR="002E6911" w:rsidRPr="00522E5E" w:rsidRDefault="002E6911" w:rsidP="00835E52">
            <w:pPr>
              <w:pStyle w:val="P68B1DB1-Normal4"/>
              <w:numPr>
                <w:ilvl w:val="0"/>
                <w:numId w:val="263"/>
              </w:numPr>
              <w:ind w:left="576"/>
              <w:contextualSpacing/>
              <w:rPr>
                <w:rFonts w:asciiTheme="minorHAnsi" w:hAnsiTheme="minorHAnsi"/>
                <w:sz w:val="22"/>
                <w:szCs w:val="22"/>
                <w:lang w:val="hr-HR"/>
              </w:rPr>
            </w:pPr>
            <w:r w:rsidRPr="00522E5E">
              <w:rPr>
                <w:rFonts w:asciiTheme="minorHAnsi" w:hAnsiTheme="minorHAnsi"/>
                <w:sz w:val="22"/>
                <w:szCs w:val="22"/>
                <w:lang w:val="hr-HR"/>
              </w:rPr>
              <w:t>EVALUATION METHODS</w:t>
            </w:r>
          </w:p>
        </w:tc>
        <w:tc>
          <w:tcPr>
            <w:tcW w:w="6783" w:type="dxa"/>
            <w:shd w:val="clear" w:color="auto" w:fill="E7E6E6" w:themeFill="background2"/>
          </w:tcPr>
          <w:p w:rsidR="002E6911" w:rsidRPr="00522E5E" w:rsidRDefault="002E6911" w:rsidP="002E6911">
            <w:pPr>
              <w:pStyle w:val="P68B1DB1-ListParagraph7"/>
              <w:ind w:left="0"/>
              <w:rPr>
                <w:rFonts w:asciiTheme="minorHAnsi" w:hAnsiTheme="minorHAnsi"/>
                <w:szCs w:val="22"/>
                <w:lang w:val="hr-HR"/>
              </w:rPr>
            </w:pPr>
            <w:r w:rsidRPr="00522E5E">
              <w:rPr>
                <w:rFonts w:asciiTheme="minorHAnsi" w:hAnsiTheme="minorHAnsi"/>
                <w:szCs w:val="22"/>
                <w:lang w:val="hr-HR"/>
              </w:rPr>
              <w:t>Written exam: essay questions</w:t>
            </w:r>
          </w:p>
          <w:p w:rsidR="002E6911" w:rsidRPr="00522E5E" w:rsidRDefault="002E6911" w:rsidP="002E6911">
            <w:pPr>
              <w:pStyle w:val="P68B1DB1-ListParagraph7"/>
              <w:ind w:left="0"/>
              <w:rPr>
                <w:rFonts w:asciiTheme="minorHAnsi" w:hAnsiTheme="minorHAnsi"/>
                <w:szCs w:val="22"/>
                <w:lang w:val="hr-HR"/>
              </w:rPr>
            </w:pPr>
            <w:r w:rsidRPr="00522E5E">
              <w:rPr>
                <w:rFonts w:asciiTheme="minorHAnsi" w:hAnsiTheme="minorHAnsi"/>
                <w:szCs w:val="22"/>
                <w:lang w:val="hr-HR"/>
              </w:rPr>
              <w:t>Evaluation of student presentation</w:t>
            </w:r>
          </w:p>
          <w:p w:rsidR="002E6911" w:rsidRPr="00522E5E" w:rsidRDefault="002E6911" w:rsidP="002E6911">
            <w:pPr>
              <w:pStyle w:val="P68B1DB1-Normal5"/>
              <w:rPr>
                <w:rFonts w:asciiTheme="minorHAnsi" w:hAnsiTheme="minorHAnsi"/>
                <w:sz w:val="22"/>
                <w:szCs w:val="22"/>
                <w:lang w:val="hr-HR"/>
              </w:rPr>
            </w:pPr>
            <w:r w:rsidRPr="00522E5E">
              <w:rPr>
                <w:rFonts w:asciiTheme="minorHAnsi" w:hAnsiTheme="minorHAnsi"/>
                <w:sz w:val="22"/>
                <w:szCs w:val="22"/>
                <w:lang w:val="hr-HR"/>
              </w:rPr>
              <w:t xml:space="preserve">Evaluation of participation in class discussion </w:t>
            </w:r>
          </w:p>
        </w:tc>
      </w:tr>
    </w:tbl>
    <w:p w:rsidR="00A61781" w:rsidRPr="00522E5E" w:rsidRDefault="00A61781"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D77F9B" w:rsidRPr="00522E5E">
        <w:rPr>
          <w:b/>
          <w:color w:val="1F3864" w:themeColor="accent5" w:themeShade="80"/>
          <w:sz w:val="28"/>
          <w:szCs w:val="28"/>
        </w:rPr>
        <w:t xml:space="preserve">JURISDICTION AND ROLE OF THE EUROPEAN COURT OF JUSTICE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122397" w:rsidRPr="00522E5E" w:rsidTr="00A90948">
        <w:trPr>
          <w:trHeight w:val="570"/>
        </w:trPr>
        <w:tc>
          <w:tcPr>
            <w:tcW w:w="2522" w:type="dxa"/>
            <w:shd w:val="clear" w:color="auto" w:fill="9CC2E5" w:themeFill="accent1" w:themeFillTint="99"/>
          </w:tcPr>
          <w:p w:rsidR="00122397" w:rsidRPr="00522E5E" w:rsidRDefault="00122397" w:rsidP="009A0D2C">
            <w:pPr>
              <w:pStyle w:val="P68B1DB1-Normal2"/>
              <w:rPr>
                <w:rFonts w:asciiTheme="minorHAnsi" w:hAnsiTheme="minorHAnsi"/>
                <w:szCs w:val="28"/>
                <w:lang w:val="hr-HR"/>
              </w:rPr>
            </w:pPr>
            <w:r w:rsidRPr="00522E5E">
              <w:rPr>
                <w:rFonts w:asciiTheme="minorHAnsi" w:hAnsiTheme="minorHAnsi"/>
                <w:szCs w:val="28"/>
                <w:lang w:val="hr-HR"/>
              </w:rPr>
              <w:t>COURSE</w:t>
            </w:r>
          </w:p>
        </w:tc>
        <w:tc>
          <w:tcPr>
            <w:tcW w:w="6808" w:type="dxa"/>
          </w:tcPr>
          <w:p w:rsidR="00122397" w:rsidRPr="00522E5E" w:rsidRDefault="00122397" w:rsidP="009A0D2C">
            <w:pPr>
              <w:pStyle w:val="P68B1DB1-Normal3"/>
              <w:rPr>
                <w:rFonts w:asciiTheme="minorHAnsi" w:hAnsiTheme="minorHAnsi"/>
                <w:sz w:val="28"/>
                <w:szCs w:val="28"/>
                <w:lang w:val="hr-HR"/>
              </w:rPr>
            </w:pPr>
            <w:r w:rsidRPr="00522E5E">
              <w:rPr>
                <w:rFonts w:asciiTheme="minorHAnsi" w:hAnsiTheme="minorHAnsi"/>
                <w:sz w:val="28"/>
                <w:szCs w:val="28"/>
                <w:lang w:val="hr-HR"/>
              </w:rPr>
              <w:t>JURISDICTION AND THE ROLE OF THE EUROPEAN COURT OF JUSTICE</w:t>
            </w:r>
          </w:p>
        </w:tc>
      </w:tr>
      <w:tr w:rsidR="00122397" w:rsidRPr="00522E5E" w:rsidTr="00A90948">
        <w:trPr>
          <w:trHeight w:val="465"/>
        </w:trPr>
        <w:tc>
          <w:tcPr>
            <w:tcW w:w="2522" w:type="dxa"/>
            <w:shd w:val="clear" w:color="auto" w:fill="F2F2F2" w:themeFill="background1" w:themeFillShade="F2"/>
          </w:tcPr>
          <w:p w:rsidR="00122397" w:rsidRPr="00522E5E" w:rsidRDefault="00122397" w:rsidP="009A0D2C">
            <w:pPr>
              <w:pStyle w:val="P68B1DB1-Normal4"/>
              <w:rPr>
                <w:rFonts w:asciiTheme="minorHAnsi" w:hAnsiTheme="minorHAnsi"/>
                <w:sz w:val="22"/>
                <w:szCs w:val="22"/>
                <w:lang w:val="hr-HR"/>
              </w:rPr>
            </w:pPr>
            <w:r w:rsidRPr="00522E5E">
              <w:rPr>
                <w:rFonts w:asciiTheme="minorHAnsi" w:hAnsiTheme="minorHAnsi"/>
                <w:sz w:val="22"/>
                <w:szCs w:val="22"/>
                <w:lang w:val="hr-HR"/>
              </w:rPr>
              <w:t xml:space="preserve">COMPULSORY OR ELECTIVE/STUDY YEAR IN WHICH THE COURSE IS IMPLEMENTED </w:t>
            </w:r>
          </w:p>
        </w:tc>
        <w:tc>
          <w:tcPr>
            <w:tcW w:w="6808" w:type="dxa"/>
          </w:tcPr>
          <w:p w:rsidR="00122397" w:rsidRPr="00522E5E" w:rsidRDefault="00122397" w:rsidP="009A0D2C">
            <w:pPr>
              <w:pStyle w:val="P68B1DB1-Normal5"/>
              <w:rPr>
                <w:rFonts w:asciiTheme="minorHAnsi" w:hAnsiTheme="minorHAnsi"/>
                <w:sz w:val="22"/>
                <w:szCs w:val="22"/>
                <w:lang w:val="hr-HR"/>
              </w:rPr>
            </w:pPr>
            <w:r w:rsidRPr="00522E5E">
              <w:rPr>
                <w:rFonts w:asciiTheme="minorHAnsi" w:hAnsiTheme="minorHAnsi"/>
                <w:sz w:val="22"/>
                <w:szCs w:val="22"/>
                <w:lang w:val="hr-HR"/>
              </w:rPr>
              <w:t>ELECTIVE/FIFTH YEAR</w:t>
            </w:r>
          </w:p>
        </w:tc>
      </w:tr>
      <w:tr w:rsidR="00122397" w:rsidRPr="00522E5E" w:rsidTr="00A90948">
        <w:trPr>
          <w:trHeight w:val="300"/>
        </w:trPr>
        <w:tc>
          <w:tcPr>
            <w:tcW w:w="2522" w:type="dxa"/>
            <w:shd w:val="clear" w:color="auto" w:fill="F2F2F2" w:themeFill="background1" w:themeFillShade="F2"/>
          </w:tcPr>
          <w:p w:rsidR="00122397" w:rsidRPr="00522E5E" w:rsidRDefault="00122397" w:rsidP="009A0D2C">
            <w:pPr>
              <w:pStyle w:val="P68B1DB1-Normal4"/>
              <w:rPr>
                <w:rFonts w:asciiTheme="minorHAnsi" w:hAnsiTheme="minorHAnsi"/>
                <w:sz w:val="22"/>
                <w:szCs w:val="22"/>
                <w:lang w:val="hr-HR"/>
              </w:rPr>
            </w:pPr>
            <w:r w:rsidRPr="00522E5E">
              <w:rPr>
                <w:rFonts w:asciiTheme="minorHAnsi" w:hAnsiTheme="minorHAnsi"/>
                <w:sz w:val="22"/>
                <w:szCs w:val="22"/>
                <w:lang w:val="hr-HR"/>
              </w:rPr>
              <w:t>TEACHING FORM (LECTURES, SEMINAR, TUTORIALS, (AND/OR) PRACTICALS)</w:t>
            </w:r>
          </w:p>
        </w:tc>
        <w:tc>
          <w:tcPr>
            <w:tcW w:w="6808" w:type="dxa"/>
          </w:tcPr>
          <w:p w:rsidR="00122397" w:rsidRPr="00522E5E" w:rsidRDefault="00122397" w:rsidP="009A0D2C">
            <w:pPr>
              <w:pStyle w:val="P68B1DB1-Normal5"/>
              <w:rPr>
                <w:rFonts w:asciiTheme="minorHAnsi" w:hAnsiTheme="minorHAnsi"/>
                <w:sz w:val="22"/>
                <w:szCs w:val="22"/>
                <w:lang w:val="hr-HR"/>
              </w:rPr>
            </w:pPr>
            <w:r w:rsidRPr="00522E5E">
              <w:rPr>
                <w:rFonts w:asciiTheme="minorHAnsi" w:hAnsiTheme="minorHAnsi"/>
                <w:sz w:val="22"/>
                <w:szCs w:val="22"/>
                <w:lang w:val="hr-HR"/>
              </w:rPr>
              <w:t>LECTURES</w:t>
            </w:r>
          </w:p>
        </w:tc>
      </w:tr>
      <w:tr w:rsidR="00122397" w:rsidRPr="00522E5E" w:rsidTr="00A90948">
        <w:trPr>
          <w:trHeight w:val="405"/>
        </w:trPr>
        <w:tc>
          <w:tcPr>
            <w:tcW w:w="2522" w:type="dxa"/>
            <w:shd w:val="clear" w:color="auto" w:fill="F2F2F2" w:themeFill="background1" w:themeFillShade="F2"/>
          </w:tcPr>
          <w:p w:rsidR="00122397" w:rsidRPr="00522E5E" w:rsidRDefault="00122397" w:rsidP="009A0D2C">
            <w:pPr>
              <w:pStyle w:val="P68B1DB1-Normal4"/>
              <w:rPr>
                <w:rFonts w:asciiTheme="minorHAnsi" w:hAnsiTheme="minorHAnsi"/>
                <w:sz w:val="22"/>
                <w:szCs w:val="22"/>
                <w:lang w:val="hr-HR"/>
              </w:rPr>
            </w:pPr>
            <w:r w:rsidRPr="00522E5E">
              <w:rPr>
                <w:rFonts w:asciiTheme="minorHAnsi" w:hAnsiTheme="minorHAnsi"/>
                <w:sz w:val="22"/>
                <w:szCs w:val="22"/>
                <w:lang w:val="hr-HR"/>
              </w:rPr>
              <w:t>APPOINTED ECTS CREDITS</w:t>
            </w:r>
          </w:p>
        </w:tc>
        <w:tc>
          <w:tcPr>
            <w:tcW w:w="6808" w:type="dxa"/>
          </w:tcPr>
          <w:p w:rsidR="00122397" w:rsidRPr="00522E5E" w:rsidRDefault="00122397" w:rsidP="009A0D2C">
            <w:pPr>
              <w:pStyle w:val="P68B1DB1-Normal5"/>
              <w:jc w:val="both"/>
              <w:rPr>
                <w:rFonts w:asciiTheme="minorHAnsi" w:hAnsiTheme="minorHAnsi"/>
                <w:sz w:val="22"/>
                <w:szCs w:val="22"/>
                <w:lang w:val="hr-HR"/>
              </w:rPr>
            </w:pPr>
            <w:r w:rsidRPr="00522E5E">
              <w:rPr>
                <w:rFonts w:asciiTheme="minorHAnsi" w:hAnsiTheme="minorHAnsi"/>
                <w:b/>
                <w:bCs/>
                <w:sz w:val="22"/>
                <w:szCs w:val="22"/>
                <w:lang w:val="hr-HR"/>
              </w:rPr>
              <w:t>4 ECTS credits</w:t>
            </w:r>
            <w:r w:rsidRPr="00522E5E">
              <w:rPr>
                <w:rFonts w:asciiTheme="minorHAnsi" w:hAnsiTheme="minorHAnsi"/>
                <w:sz w:val="22"/>
                <w:szCs w:val="22"/>
                <w:lang w:val="hr-HR"/>
              </w:rPr>
              <w:t xml:space="preserve"> (around 120 hours of work), of which:</w:t>
            </w:r>
          </w:p>
          <w:p w:rsidR="00122397" w:rsidRPr="00522E5E" w:rsidRDefault="00122397" w:rsidP="009A0D2C">
            <w:pPr>
              <w:pStyle w:val="P68B1DB1-Normal5"/>
              <w:jc w:val="both"/>
              <w:rPr>
                <w:rFonts w:asciiTheme="minorHAnsi" w:hAnsiTheme="minorHAnsi"/>
                <w:sz w:val="22"/>
                <w:szCs w:val="22"/>
                <w:lang w:val="hr-HR"/>
              </w:rPr>
            </w:pPr>
            <w:r w:rsidRPr="00522E5E">
              <w:rPr>
                <w:rFonts w:asciiTheme="minorHAnsi" w:hAnsiTheme="minorHAnsi"/>
                <w:sz w:val="22"/>
                <w:szCs w:val="22"/>
                <w:lang w:val="hr-HR"/>
              </w:rPr>
              <w:t>- Classes: 30 hours (</w:t>
            </w:r>
            <w:r w:rsidRPr="00522E5E">
              <w:rPr>
                <w:rFonts w:asciiTheme="minorHAnsi" w:hAnsiTheme="minorHAnsi"/>
                <w:b/>
                <w:bCs/>
                <w:sz w:val="22"/>
                <w:szCs w:val="22"/>
                <w:lang w:val="hr-HR"/>
              </w:rPr>
              <w:t>1 ECTS</w:t>
            </w:r>
            <w:r w:rsidRPr="00522E5E">
              <w:rPr>
                <w:rFonts w:asciiTheme="minorHAnsi" w:hAnsiTheme="minorHAnsi"/>
                <w:sz w:val="22"/>
                <w:szCs w:val="22"/>
                <w:lang w:val="hr-HR"/>
              </w:rPr>
              <w:t>)</w:t>
            </w:r>
          </w:p>
          <w:p w:rsidR="00122397" w:rsidRPr="00522E5E" w:rsidRDefault="00122397" w:rsidP="009A0D2C">
            <w:pPr>
              <w:pStyle w:val="P68B1DB1-Normal5"/>
              <w:jc w:val="both"/>
              <w:rPr>
                <w:rFonts w:asciiTheme="minorHAnsi" w:hAnsiTheme="minorHAnsi"/>
                <w:sz w:val="22"/>
                <w:szCs w:val="22"/>
                <w:lang w:val="hr-HR"/>
              </w:rPr>
            </w:pPr>
            <w:r w:rsidRPr="00522E5E">
              <w:rPr>
                <w:rFonts w:asciiTheme="minorHAnsi" w:hAnsiTheme="minorHAnsi"/>
                <w:sz w:val="22"/>
                <w:szCs w:val="22"/>
                <w:lang w:val="hr-HR"/>
              </w:rPr>
              <w:t>- Preparation for classes (reading and analysing class materials – academic articles/book chapters and case law, preparation for participation in class discussion, preparation for individual student presentations): 45 hours (</w:t>
            </w:r>
            <w:r w:rsidRPr="00522E5E">
              <w:rPr>
                <w:rFonts w:asciiTheme="minorHAnsi" w:hAnsiTheme="minorHAnsi"/>
                <w:b/>
                <w:bCs/>
                <w:sz w:val="22"/>
                <w:szCs w:val="22"/>
                <w:lang w:val="hr-HR"/>
              </w:rPr>
              <w:t>1,5 ECTS</w:t>
            </w:r>
            <w:r w:rsidRPr="00522E5E">
              <w:rPr>
                <w:rFonts w:asciiTheme="minorHAnsi" w:hAnsiTheme="minorHAnsi"/>
                <w:sz w:val="22"/>
                <w:szCs w:val="22"/>
                <w:lang w:val="hr-HR"/>
              </w:rPr>
              <w:t>)</w:t>
            </w:r>
          </w:p>
          <w:p w:rsidR="00122397" w:rsidRPr="00522E5E" w:rsidRDefault="00122397" w:rsidP="009A0D2C">
            <w:pPr>
              <w:pStyle w:val="P68B1DB1-Normal5"/>
              <w:jc w:val="both"/>
              <w:rPr>
                <w:rFonts w:asciiTheme="minorHAnsi" w:hAnsiTheme="minorHAnsi"/>
                <w:sz w:val="22"/>
                <w:szCs w:val="22"/>
                <w:lang w:val="hr-HR"/>
              </w:rPr>
            </w:pPr>
            <w:r w:rsidRPr="00522E5E">
              <w:rPr>
                <w:rFonts w:asciiTheme="minorHAnsi" w:hAnsiTheme="minorHAnsi"/>
                <w:sz w:val="22"/>
                <w:szCs w:val="22"/>
                <w:lang w:val="hr-HR"/>
              </w:rPr>
              <w:t>- Reflection after classes (revision of notes and content of the previous class, solving mini quizzes, identifying questions that remained unaddressed or unclear): 15 hours (</w:t>
            </w:r>
            <w:r w:rsidRPr="00522E5E">
              <w:rPr>
                <w:rFonts w:asciiTheme="minorHAnsi" w:hAnsiTheme="minorHAnsi"/>
                <w:b/>
                <w:bCs/>
                <w:sz w:val="22"/>
                <w:szCs w:val="22"/>
                <w:lang w:val="hr-HR"/>
              </w:rPr>
              <w:t>0,5 ECTS</w:t>
            </w:r>
            <w:r w:rsidRPr="00522E5E">
              <w:rPr>
                <w:rFonts w:asciiTheme="minorHAnsi" w:hAnsiTheme="minorHAnsi"/>
                <w:sz w:val="22"/>
                <w:szCs w:val="22"/>
                <w:lang w:val="hr-HR"/>
              </w:rPr>
              <w:t>)</w:t>
            </w:r>
          </w:p>
          <w:p w:rsidR="00122397" w:rsidRPr="00522E5E" w:rsidRDefault="00122397" w:rsidP="009A0D2C">
            <w:pPr>
              <w:pStyle w:val="P68B1DB1-ListParagraph7"/>
              <w:ind w:left="0"/>
              <w:rPr>
                <w:rFonts w:asciiTheme="minorHAnsi" w:hAnsiTheme="minorHAnsi"/>
                <w:szCs w:val="22"/>
                <w:lang w:val="hr-HR"/>
              </w:rPr>
            </w:pPr>
            <w:r w:rsidRPr="00522E5E">
              <w:rPr>
                <w:rFonts w:asciiTheme="minorHAnsi" w:hAnsiTheme="minorHAnsi"/>
                <w:szCs w:val="22"/>
                <w:lang w:val="hr-HR"/>
              </w:rPr>
              <w:lastRenderedPageBreak/>
              <w:t>- Exam preparation (revision of the course materials, additional readings and research, synthesis of different course units): 30 hours (</w:t>
            </w:r>
            <w:r w:rsidRPr="00522E5E">
              <w:rPr>
                <w:rFonts w:asciiTheme="minorHAnsi" w:hAnsiTheme="minorHAnsi"/>
                <w:b/>
                <w:bCs/>
                <w:szCs w:val="22"/>
                <w:lang w:val="hr-HR"/>
              </w:rPr>
              <w:t>1 ECTS</w:t>
            </w:r>
            <w:r w:rsidRPr="00522E5E">
              <w:rPr>
                <w:rFonts w:asciiTheme="minorHAnsi" w:hAnsiTheme="minorHAnsi"/>
                <w:szCs w:val="22"/>
                <w:lang w:val="hr-HR"/>
              </w:rPr>
              <w:t>)</w:t>
            </w:r>
          </w:p>
        </w:tc>
      </w:tr>
      <w:tr w:rsidR="00122397" w:rsidRPr="00522E5E" w:rsidTr="00A90948">
        <w:trPr>
          <w:trHeight w:val="330"/>
        </w:trPr>
        <w:tc>
          <w:tcPr>
            <w:tcW w:w="2522" w:type="dxa"/>
            <w:shd w:val="clear" w:color="auto" w:fill="F2F2F2" w:themeFill="background1" w:themeFillShade="F2"/>
          </w:tcPr>
          <w:p w:rsidR="00122397" w:rsidRPr="00522E5E" w:rsidRDefault="00122397" w:rsidP="009A0D2C">
            <w:pPr>
              <w:pStyle w:val="P68B1DB1-Normal4"/>
              <w:rPr>
                <w:rFonts w:asciiTheme="minorHAnsi" w:hAnsiTheme="minorHAnsi"/>
                <w:sz w:val="22"/>
                <w:szCs w:val="22"/>
                <w:lang w:val="hr-HR"/>
              </w:rPr>
            </w:pPr>
            <w:r w:rsidRPr="00522E5E">
              <w:rPr>
                <w:rFonts w:asciiTheme="minorHAnsi" w:hAnsiTheme="minorHAnsi"/>
                <w:sz w:val="22"/>
                <w:szCs w:val="22"/>
                <w:lang w:val="hr-HR"/>
              </w:rPr>
              <w:lastRenderedPageBreak/>
              <w:t>STUDY PROGRAMME OF THE IMPLEMENTED COURSE</w:t>
            </w:r>
          </w:p>
        </w:tc>
        <w:tc>
          <w:tcPr>
            <w:tcW w:w="6808" w:type="dxa"/>
          </w:tcPr>
          <w:p w:rsidR="00122397" w:rsidRPr="00522E5E" w:rsidRDefault="00122397" w:rsidP="009A0D2C">
            <w:pPr>
              <w:pStyle w:val="P68B1DB1-Normal5"/>
              <w:rPr>
                <w:rFonts w:asciiTheme="minorHAnsi" w:hAnsiTheme="minorHAnsi"/>
                <w:sz w:val="22"/>
                <w:szCs w:val="22"/>
                <w:lang w:val="hr-HR"/>
              </w:rPr>
            </w:pPr>
            <w:r w:rsidRPr="00522E5E">
              <w:rPr>
                <w:rFonts w:asciiTheme="minorHAnsi" w:hAnsiTheme="minorHAnsi"/>
                <w:sz w:val="22"/>
                <w:szCs w:val="22"/>
                <w:lang w:val="hr-HR"/>
              </w:rPr>
              <w:t>STUDY PROGRAMME IN LAW</w:t>
            </w:r>
          </w:p>
        </w:tc>
      </w:tr>
      <w:tr w:rsidR="00122397" w:rsidRPr="00522E5E" w:rsidTr="00A90948">
        <w:trPr>
          <w:trHeight w:val="255"/>
        </w:trPr>
        <w:tc>
          <w:tcPr>
            <w:tcW w:w="2522" w:type="dxa"/>
            <w:shd w:val="clear" w:color="auto" w:fill="F2F2F2" w:themeFill="background1" w:themeFillShade="F2"/>
          </w:tcPr>
          <w:p w:rsidR="00122397" w:rsidRPr="00522E5E" w:rsidRDefault="00122397" w:rsidP="009A0D2C">
            <w:pPr>
              <w:pStyle w:val="P68B1DB1-Normal4"/>
              <w:rPr>
                <w:rFonts w:asciiTheme="minorHAnsi" w:hAnsiTheme="minorHAnsi"/>
                <w:sz w:val="22"/>
                <w:szCs w:val="22"/>
                <w:lang w:val="hr-HR"/>
              </w:rPr>
            </w:pPr>
            <w:r w:rsidRPr="00522E5E">
              <w:rPr>
                <w:rFonts w:asciiTheme="minorHAnsi" w:hAnsiTheme="minorHAnsi"/>
                <w:sz w:val="22"/>
                <w:szCs w:val="22"/>
                <w:lang w:val="hr-HR"/>
              </w:rPr>
              <w:t>STUDY PROGRAMME QUALIFICATION LEVEL (6.st, 6.sv, 7.1.st, 7.1.sv, 7.2, 8.2.)</w:t>
            </w:r>
          </w:p>
        </w:tc>
        <w:tc>
          <w:tcPr>
            <w:tcW w:w="6808" w:type="dxa"/>
          </w:tcPr>
          <w:p w:rsidR="00122397" w:rsidRPr="00522E5E" w:rsidRDefault="00122397" w:rsidP="009A0D2C">
            <w:pPr>
              <w:pStyle w:val="P68B1DB1-Normal5"/>
              <w:rPr>
                <w:rFonts w:asciiTheme="minorHAnsi" w:hAnsiTheme="minorHAnsi"/>
                <w:sz w:val="22"/>
                <w:szCs w:val="22"/>
                <w:lang w:val="hr-HR"/>
              </w:rPr>
            </w:pPr>
            <w:r w:rsidRPr="00522E5E">
              <w:rPr>
                <w:rFonts w:asciiTheme="minorHAnsi" w:hAnsiTheme="minorHAnsi"/>
                <w:sz w:val="22"/>
                <w:szCs w:val="22"/>
                <w:lang w:val="hr-HR"/>
              </w:rPr>
              <w:t>7.1.sv</w:t>
            </w:r>
          </w:p>
        </w:tc>
      </w:tr>
      <w:tr w:rsidR="00122397" w:rsidRPr="00522E5E" w:rsidTr="00A90948">
        <w:trPr>
          <w:trHeight w:val="255"/>
        </w:trPr>
        <w:tc>
          <w:tcPr>
            <w:tcW w:w="2522" w:type="dxa"/>
          </w:tcPr>
          <w:p w:rsidR="00122397" w:rsidRPr="00522E5E" w:rsidRDefault="00122397" w:rsidP="009A0D2C"/>
        </w:tc>
        <w:tc>
          <w:tcPr>
            <w:tcW w:w="6808" w:type="dxa"/>
            <w:shd w:val="clear" w:color="auto" w:fill="BDD6EE" w:themeFill="accent1" w:themeFillTint="66"/>
          </w:tcPr>
          <w:p w:rsidR="00122397" w:rsidRPr="00522E5E" w:rsidRDefault="00122397" w:rsidP="009A0D2C">
            <w:pPr>
              <w:pStyle w:val="P68B1DB1-Normal8"/>
              <w:jc w:val="center"/>
              <w:rPr>
                <w:rFonts w:asciiTheme="minorHAnsi" w:hAnsiTheme="minorHAnsi"/>
                <w:sz w:val="22"/>
                <w:szCs w:val="22"/>
                <w:lang w:val="hr-HR"/>
              </w:rPr>
            </w:pPr>
            <w:r w:rsidRPr="00522E5E">
              <w:rPr>
                <w:rFonts w:asciiTheme="minorHAnsi" w:hAnsiTheme="minorHAnsi"/>
                <w:sz w:val="22"/>
                <w:szCs w:val="22"/>
                <w:lang w:val="hr-HR"/>
              </w:rPr>
              <w:t>CONSTRUCTIVE ALIGNMENT</w:t>
            </w:r>
          </w:p>
        </w:tc>
      </w:tr>
      <w:tr w:rsidR="00122397" w:rsidRPr="00522E5E" w:rsidTr="00A90948">
        <w:trPr>
          <w:trHeight w:val="255"/>
        </w:trPr>
        <w:tc>
          <w:tcPr>
            <w:tcW w:w="2522" w:type="dxa"/>
            <w:shd w:val="clear" w:color="auto" w:fill="DEEAF6" w:themeFill="accent1" w:themeFillTint="33"/>
          </w:tcPr>
          <w:p w:rsidR="00122397" w:rsidRPr="00522E5E" w:rsidRDefault="00122397" w:rsidP="009A0D2C">
            <w:pPr>
              <w:pStyle w:val="P68B1DB1-Normal4"/>
              <w:ind w:left="360"/>
              <w:rPr>
                <w:rFonts w:asciiTheme="minorHAnsi" w:hAnsiTheme="minorHAnsi"/>
                <w:sz w:val="22"/>
                <w:szCs w:val="22"/>
                <w:lang w:val="hr-HR"/>
              </w:rPr>
            </w:pPr>
            <w:r w:rsidRPr="00522E5E">
              <w:rPr>
                <w:rFonts w:asciiTheme="minorHAnsi" w:hAnsiTheme="minorHAnsi"/>
                <w:sz w:val="22"/>
                <w:szCs w:val="22"/>
                <w:lang w:val="hr-HR"/>
              </w:rPr>
              <w:t>LEARNING OUTCOME (NAME)</w:t>
            </w:r>
          </w:p>
        </w:tc>
        <w:tc>
          <w:tcPr>
            <w:tcW w:w="6808" w:type="dxa"/>
            <w:shd w:val="clear" w:color="auto" w:fill="E7E6E6" w:themeFill="background2"/>
          </w:tcPr>
          <w:p w:rsidR="00122397" w:rsidRPr="00522E5E" w:rsidRDefault="00122397" w:rsidP="009A0D2C">
            <w:pPr>
              <w:pStyle w:val="P68B1DB1-Normal8"/>
              <w:jc w:val="both"/>
              <w:rPr>
                <w:rFonts w:asciiTheme="minorHAnsi" w:hAnsiTheme="minorHAnsi"/>
                <w:sz w:val="22"/>
                <w:szCs w:val="22"/>
                <w:lang w:val="hr-HR"/>
              </w:rPr>
            </w:pPr>
            <w:r w:rsidRPr="00522E5E">
              <w:rPr>
                <w:rFonts w:asciiTheme="minorHAnsi" w:hAnsiTheme="minorHAnsi"/>
                <w:sz w:val="22"/>
                <w:szCs w:val="22"/>
                <w:lang w:val="hr-HR"/>
              </w:rPr>
              <w:t>1. Evaluating the role of courts in contemporary legal systems</w:t>
            </w:r>
          </w:p>
        </w:tc>
      </w:tr>
      <w:tr w:rsidR="00122397" w:rsidRPr="00522E5E" w:rsidTr="00A90948">
        <w:trPr>
          <w:trHeight w:val="255"/>
        </w:trPr>
        <w:tc>
          <w:tcPr>
            <w:tcW w:w="2522" w:type="dxa"/>
          </w:tcPr>
          <w:p w:rsidR="00122397" w:rsidRPr="00522E5E" w:rsidRDefault="00122397" w:rsidP="00CE330B">
            <w:pPr>
              <w:pStyle w:val="P68B1DB1-Normal4"/>
              <w:numPr>
                <w:ilvl w:val="0"/>
                <w:numId w:val="280"/>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1. Identify historical, political, economic, European, international or other social factors relevant to the creation and application of law.</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12. Evaluate legal institutes and principles in their developmental dimension and in relation to contemporary legal system.</w:t>
            </w:r>
          </w:p>
        </w:tc>
      </w:tr>
      <w:tr w:rsidR="00122397" w:rsidRPr="00522E5E" w:rsidTr="00A90948">
        <w:trPr>
          <w:trHeight w:val="255"/>
        </w:trPr>
        <w:tc>
          <w:tcPr>
            <w:tcW w:w="2522" w:type="dxa"/>
          </w:tcPr>
          <w:p w:rsidR="00122397" w:rsidRPr="00522E5E" w:rsidRDefault="00122397" w:rsidP="00CE330B">
            <w:pPr>
              <w:pStyle w:val="P68B1DB1-Normal4"/>
              <w:numPr>
                <w:ilvl w:val="0"/>
                <w:numId w:val="280"/>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COGNITIVE AREA OF KNOWLEDGE AND UNDERSTANDING</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Evaluation</w:t>
            </w:r>
          </w:p>
        </w:tc>
      </w:tr>
      <w:tr w:rsidR="00122397" w:rsidRPr="00522E5E" w:rsidTr="00A90948">
        <w:trPr>
          <w:trHeight w:val="255"/>
        </w:trPr>
        <w:tc>
          <w:tcPr>
            <w:tcW w:w="2522" w:type="dxa"/>
          </w:tcPr>
          <w:p w:rsidR="00122397" w:rsidRPr="00522E5E" w:rsidRDefault="00122397" w:rsidP="00CE330B">
            <w:pPr>
              <w:pStyle w:val="P68B1DB1-Normal4"/>
              <w:numPr>
                <w:ilvl w:val="0"/>
                <w:numId w:val="280"/>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SKILLS</w:t>
            </w:r>
          </w:p>
        </w:tc>
        <w:tc>
          <w:tcPr>
            <w:tcW w:w="6808" w:type="dxa"/>
            <w:shd w:val="clear" w:color="auto" w:fill="E7E6E6" w:themeFill="background2"/>
          </w:tcPr>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Critical evaluation</w:t>
            </w:r>
          </w:p>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Creative thinking</w:t>
            </w:r>
          </w:p>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Communicating and interacting with other interlocutors</w:t>
            </w:r>
          </w:p>
        </w:tc>
      </w:tr>
      <w:tr w:rsidR="00122397" w:rsidRPr="00522E5E" w:rsidTr="00A90948">
        <w:trPr>
          <w:trHeight w:val="255"/>
        </w:trPr>
        <w:tc>
          <w:tcPr>
            <w:tcW w:w="2522" w:type="dxa"/>
          </w:tcPr>
          <w:p w:rsidR="00122397" w:rsidRPr="00522E5E" w:rsidRDefault="00122397" w:rsidP="00CE330B">
            <w:pPr>
              <w:pStyle w:val="P68B1DB1-Normal4"/>
              <w:numPr>
                <w:ilvl w:val="0"/>
                <w:numId w:val="280"/>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LEARNING CONTENT</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Teaching units:</w:t>
            </w:r>
          </w:p>
          <w:p w:rsidR="00122397" w:rsidRPr="00522E5E" w:rsidRDefault="00122397" w:rsidP="00122397">
            <w:pPr>
              <w:pStyle w:val="P68B1DB1-Normal5"/>
              <w:ind w:left="708"/>
              <w:rPr>
                <w:rFonts w:asciiTheme="minorHAnsi" w:hAnsiTheme="minorHAnsi"/>
                <w:sz w:val="22"/>
                <w:szCs w:val="22"/>
                <w:lang w:val="hr-HR"/>
              </w:rPr>
            </w:pPr>
            <w:r w:rsidRPr="00522E5E">
              <w:rPr>
                <w:rFonts w:asciiTheme="minorHAnsi" w:hAnsiTheme="minorHAnsi"/>
                <w:sz w:val="22"/>
                <w:szCs w:val="22"/>
                <w:lang w:val="hr-HR"/>
              </w:rPr>
              <w:t>“The Role of Courts in Contemporary Societies”</w:t>
            </w:r>
          </w:p>
          <w:p w:rsidR="00122397" w:rsidRPr="00522E5E" w:rsidRDefault="00122397" w:rsidP="00122397">
            <w:pPr>
              <w:pStyle w:val="P68B1DB1-Normal5"/>
              <w:ind w:left="708"/>
              <w:rPr>
                <w:rFonts w:asciiTheme="minorHAnsi" w:hAnsiTheme="minorHAnsi"/>
                <w:sz w:val="22"/>
                <w:szCs w:val="22"/>
                <w:lang w:val="hr-HR"/>
              </w:rPr>
            </w:pPr>
            <w:r w:rsidRPr="00522E5E">
              <w:rPr>
                <w:rFonts w:asciiTheme="minorHAnsi" w:hAnsiTheme="minorHAnsi"/>
                <w:sz w:val="22"/>
                <w:szCs w:val="22"/>
                <w:lang w:val="hr-HR"/>
              </w:rPr>
              <w:t>“Organisation of the EU Judiciary”</w:t>
            </w:r>
          </w:p>
          <w:p w:rsidR="00122397" w:rsidRPr="00522E5E" w:rsidRDefault="00122397" w:rsidP="00122397">
            <w:pPr>
              <w:pStyle w:val="P68B1DB1-Normal5"/>
              <w:ind w:left="708"/>
              <w:rPr>
                <w:rFonts w:asciiTheme="minorHAnsi" w:hAnsiTheme="minorHAnsi"/>
                <w:sz w:val="22"/>
                <w:szCs w:val="22"/>
                <w:lang w:val="hr-HR"/>
              </w:rPr>
            </w:pPr>
            <w:r w:rsidRPr="00522E5E">
              <w:rPr>
                <w:rFonts w:asciiTheme="minorHAnsi" w:hAnsiTheme="minorHAnsi"/>
                <w:sz w:val="22"/>
                <w:szCs w:val="22"/>
                <w:lang w:val="hr-HR"/>
              </w:rPr>
              <w:t xml:space="preserve"> “Organisation and Policy Role of the CJEU”</w:t>
            </w:r>
          </w:p>
        </w:tc>
      </w:tr>
      <w:tr w:rsidR="00122397" w:rsidRPr="00522E5E" w:rsidTr="00A90948">
        <w:trPr>
          <w:trHeight w:val="255"/>
        </w:trPr>
        <w:tc>
          <w:tcPr>
            <w:tcW w:w="2522" w:type="dxa"/>
          </w:tcPr>
          <w:p w:rsidR="00122397" w:rsidRPr="00522E5E" w:rsidRDefault="00122397" w:rsidP="00CE330B">
            <w:pPr>
              <w:pStyle w:val="P68B1DB1-Normal4"/>
              <w:numPr>
                <w:ilvl w:val="0"/>
                <w:numId w:val="280"/>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Lecture</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Moderated discussion</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Group work</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Debate</w:t>
            </w:r>
          </w:p>
        </w:tc>
      </w:tr>
      <w:tr w:rsidR="00122397" w:rsidRPr="00522E5E" w:rsidTr="00A90948">
        <w:trPr>
          <w:trHeight w:val="255"/>
        </w:trPr>
        <w:tc>
          <w:tcPr>
            <w:tcW w:w="2522" w:type="dxa"/>
          </w:tcPr>
          <w:p w:rsidR="00122397" w:rsidRPr="00522E5E" w:rsidRDefault="00122397" w:rsidP="00CE330B">
            <w:pPr>
              <w:pStyle w:val="P68B1DB1-Normal4"/>
              <w:numPr>
                <w:ilvl w:val="0"/>
                <w:numId w:val="280"/>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COGNITIVE AREA OF KNOWLEDGE AND UNDERSTANDING</w:t>
            </w:r>
          </w:p>
        </w:tc>
        <w:tc>
          <w:tcPr>
            <w:tcW w:w="6808" w:type="dxa"/>
            <w:shd w:val="clear" w:color="auto" w:fill="E7E6E6" w:themeFill="background2"/>
          </w:tcPr>
          <w:p w:rsidR="00122397" w:rsidRPr="00522E5E" w:rsidRDefault="00122397" w:rsidP="00122397">
            <w:pPr>
              <w:pStyle w:val="P68B1DB1-ListParagraph7"/>
              <w:ind w:left="0"/>
              <w:jc w:val="both"/>
              <w:rPr>
                <w:rFonts w:asciiTheme="minorHAnsi" w:hAnsiTheme="minorHAnsi"/>
                <w:szCs w:val="22"/>
                <w:lang w:val="hr-HR"/>
              </w:rPr>
            </w:pPr>
            <w:r w:rsidRPr="00522E5E">
              <w:rPr>
                <w:rFonts w:asciiTheme="minorHAnsi" w:hAnsiTheme="minorHAnsi"/>
                <w:szCs w:val="22"/>
                <w:lang w:val="hr-HR"/>
              </w:rPr>
              <w:t>Written exam: essay questions</w:t>
            </w:r>
          </w:p>
          <w:p w:rsidR="00122397" w:rsidRPr="00522E5E" w:rsidRDefault="00122397" w:rsidP="00122397">
            <w:pPr>
              <w:pStyle w:val="P68B1DB1-ListParagraph7"/>
              <w:ind w:left="0"/>
              <w:jc w:val="both"/>
              <w:rPr>
                <w:rFonts w:asciiTheme="minorHAnsi" w:hAnsiTheme="minorHAnsi"/>
                <w:szCs w:val="22"/>
                <w:lang w:val="hr-HR"/>
              </w:rPr>
            </w:pPr>
          </w:p>
          <w:p w:rsidR="00122397" w:rsidRPr="00522E5E" w:rsidRDefault="00122397" w:rsidP="00122397">
            <w:pPr>
              <w:pStyle w:val="P68B1DB1-ListParagraph7"/>
              <w:ind w:left="0"/>
              <w:jc w:val="both"/>
              <w:rPr>
                <w:rFonts w:asciiTheme="minorHAnsi" w:hAnsiTheme="minorHAnsi"/>
                <w:szCs w:val="22"/>
                <w:lang w:val="hr-HR"/>
              </w:rPr>
            </w:pPr>
            <w:r w:rsidRPr="00522E5E">
              <w:rPr>
                <w:rFonts w:asciiTheme="minorHAnsi" w:hAnsiTheme="minorHAnsi"/>
                <w:szCs w:val="22"/>
                <w:lang w:val="hr-HR"/>
              </w:rPr>
              <w:t>Evaluation of participation in class discussion</w:t>
            </w:r>
          </w:p>
        </w:tc>
      </w:tr>
      <w:tr w:rsidR="00122397" w:rsidRPr="00522E5E" w:rsidTr="00A90948">
        <w:trPr>
          <w:trHeight w:val="255"/>
        </w:trPr>
        <w:tc>
          <w:tcPr>
            <w:tcW w:w="2522" w:type="dxa"/>
            <w:shd w:val="clear" w:color="auto" w:fill="DEEAF6" w:themeFill="accent1" w:themeFillTint="33"/>
          </w:tcPr>
          <w:p w:rsidR="00122397" w:rsidRPr="00522E5E" w:rsidRDefault="00122397" w:rsidP="00CE330B">
            <w:pPr>
              <w:pStyle w:val="P68B1DB1-Normal4"/>
              <w:ind w:left="288" w:hanging="141"/>
              <w:rPr>
                <w:rFonts w:asciiTheme="minorHAnsi" w:hAnsiTheme="minorHAnsi"/>
                <w:sz w:val="22"/>
                <w:szCs w:val="22"/>
                <w:lang w:val="hr-HR"/>
              </w:rPr>
            </w:pPr>
            <w:r w:rsidRPr="00522E5E">
              <w:rPr>
                <w:rFonts w:asciiTheme="minorHAnsi" w:hAnsiTheme="minorHAnsi"/>
                <w:sz w:val="22"/>
                <w:szCs w:val="22"/>
                <w:lang w:val="hr-HR"/>
              </w:rPr>
              <w:lastRenderedPageBreak/>
              <w:t>LEARNING OUTCOME (NAME)</w:t>
            </w:r>
          </w:p>
        </w:tc>
        <w:tc>
          <w:tcPr>
            <w:tcW w:w="6808" w:type="dxa"/>
            <w:shd w:val="clear" w:color="auto" w:fill="DEEAF6" w:themeFill="accent1" w:themeFillTint="33"/>
          </w:tcPr>
          <w:p w:rsidR="00122397" w:rsidRPr="00522E5E" w:rsidRDefault="00122397" w:rsidP="009A0D2C">
            <w:pPr>
              <w:pStyle w:val="P68B1DB1-Normal8"/>
              <w:jc w:val="both"/>
              <w:rPr>
                <w:rFonts w:asciiTheme="minorHAnsi" w:hAnsiTheme="minorHAnsi"/>
                <w:sz w:val="22"/>
                <w:szCs w:val="22"/>
                <w:lang w:val="hr-HR"/>
              </w:rPr>
            </w:pPr>
            <w:r w:rsidRPr="00522E5E">
              <w:rPr>
                <w:rFonts w:asciiTheme="minorHAnsi" w:hAnsiTheme="minorHAnsi"/>
                <w:sz w:val="22"/>
                <w:szCs w:val="22"/>
                <w:lang w:val="hr-HR"/>
              </w:rPr>
              <w:t>2. Discussing structure and organisation of the European Union judicial system</w:t>
            </w:r>
          </w:p>
        </w:tc>
      </w:tr>
      <w:tr w:rsidR="00122397" w:rsidRPr="00522E5E" w:rsidTr="00A90948">
        <w:trPr>
          <w:trHeight w:val="255"/>
        </w:trPr>
        <w:tc>
          <w:tcPr>
            <w:tcW w:w="2522" w:type="dxa"/>
          </w:tcPr>
          <w:p w:rsidR="00122397" w:rsidRPr="00522E5E" w:rsidRDefault="00122397" w:rsidP="00CE330B">
            <w:pPr>
              <w:pStyle w:val="P68B1DB1-Normal4"/>
              <w:numPr>
                <w:ilvl w:val="0"/>
                <w:numId w:val="281"/>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2. Define basic terms and institutes and fundamental doctrines and principles of individual areas of law.</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11. Analyse relevant case law.</w:t>
            </w:r>
          </w:p>
        </w:tc>
      </w:tr>
      <w:tr w:rsidR="00122397" w:rsidRPr="00522E5E" w:rsidTr="00A90948">
        <w:trPr>
          <w:trHeight w:val="255"/>
        </w:trPr>
        <w:tc>
          <w:tcPr>
            <w:tcW w:w="2522" w:type="dxa"/>
          </w:tcPr>
          <w:p w:rsidR="00122397" w:rsidRPr="00522E5E" w:rsidRDefault="00122397" w:rsidP="00CE330B">
            <w:pPr>
              <w:pStyle w:val="P68B1DB1-Normal4"/>
              <w:numPr>
                <w:ilvl w:val="0"/>
                <w:numId w:val="281"/>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COGNITIVE AREA OF KNOWLEDGE AND UNDERSTANDING</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Analysis</w:t>
            </w:r>
          </w:p>
        </w:tc>
      </w:tr>
      <w:tr w:rsidR="00122397" w:rsidRPr="00522E5E" w:rsidTr="00A90948">
        <w:trPr>
          <w:trHeight w:val="255"/>
        </w:trPr>
        <w:tc>
          <w:tcPr>
            <w:tcW w:w="2522" w:type="dxa"/>
          </w:tcPr>
          <w:p w:rsidR="00122397" w:rsidRPr="00522E5E" w:rsidRDefault="00122397" w:rsidP="00CE330B">
            <w:pPr>
              <w:pStyle w:val="P68B1DB1-Normal4"/>
              <w:numPr>
                <w:ilvl w:val="0"/>
                <w:numId w:val="281"/>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SKILLS</w:t>
            </w:r>
          </w:p>
        </w:tc>
        <w:tc>
          <w:tcPr>
            <w:tcW w:w="6808" w:type="dxa"/>
            <w:shd w:val="clear" w:color="auto" w:fill="E7E6E6" w:themeFill="background2"/>
          </w:tcPr>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Critical evaluation</w:t>
            </w:r>
          </w:p>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Public presentation</w:t>
            </w:r>
          </w:p>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Communicating in English</w:t>
            </w:r>
          </w:p>
          <w:p w:rsidR="00122397" w:rsidRPr="00522E5E" w:rsidRDefault="00122397" w:rsidP="00122397">
            <w:pPr>
              <w:rPr>
                <w:rFonts w:cs="Times New Roman"/>
              </w:rPr>
            </w:pPr>
          </w:p>
        </w:tc>
      </w:tr>
      <w:tr w:rsidR="00122397" w:rsidRPr="00522E5E" w:rsidTr="00A90948">
        <w:trPr>
          <w:trHeight w:val="255"/>
        </w:trPr>
        <w:tc>
          <w:tcPr>
            <w:tcW w:w="2522" w:type="dxa"/>
          </w:tcPr>
          <w:p w:rsidR="00122397" w:rsidRPr="00522E5E" w:rsidRDefault="00122397" w:rsidP="00CE330B">
            <w:pPr>
              <w:pStyle w:val="P68B1DB1-Normal4"/>
              <w:numPr>
                <w:ilvl w:val="0"/>
                <w:numId w:val="281"/>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LEARNING CONTENT</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Teaching unit:</w:t>
            </w:r>
          </w:p>
          <w:p w:rsidR="00122397" w:rsidRPr="00522E5E" w:rsidRDefault="00122397" w:rsidP="00122397">
            <w:pPr>
              <w:pStyle w:val="P68B1DB1-Normal5"/>
              <w:ind w:left="708"/>
              <w:rPr>
                <w:rFonts w:asciiTheme="minorHAnsi" w:hAnsiTheme="minorHAnsi"/>
                <w:sz w:val="22"/>
                <w:szCs w:val="22"/>
                <w:lang w:val="hr-HR"/>
              </w:rPr>
            </w:pPr>
            <w:r w:rsidRPr="00522E5E">
              <w:rPr>
                <w:rFonts w:asciiTheme="minorHAnsi" w:hAnsiTheme="minorHAnsi"/>
                <w:sz w:val="22"/>
                <w:szCs w:val="22"/>
                <w:lang w:val="hr-HR"/>
              </w:rPr>
              <w:t>“Organisation of the EU Judiciary”</w:t>
            </w:r>
          </w:p>
        </w:tc>
      </w:tr>
      <w:tr w:rsidR="00122397" w:rsidRPr="00522E5E" w:rsidTr="00A90948">
        <w:trPr>
          <w:trHeight w:val="255"/>
        </w:trPr>
        <w:tc>
          <w:tcPr>
            <w:tcW w:w="2522" w:type="dxa"/>
          </w:tcPr>
          <w:p w:rsidR="00122397" w:rsidRPr="00522E5E" w:rsidRDefault="00122397" w:rsidP="00CE330B">
            <w:pPr>
              <w:pStyle w:val="P68B1DB1-Normal4"/>
              <w:numPr>
                <w:ilvl w:val="0"/>
                <w:numId w:val="281"/>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Lecture</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Moderated discussion</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Individual student presentation</w:t>
            </w:r>
          </w:p>
        </w:tc>
      </w:tr>
      <w:tr w:rsidR="00122397" w:rsidRPr="00522E5E" w:rsidTr="00A90948">
        <w:trPr>
          <w:trHeight w:val="255"/>
        </w:trPr>
        <w:tc>
          <w:tcPr>
            <w:tcW w:w="2522" w:type="dxa"/>
          </w:tcPr>
          <w:p w:rsidR="00122397" w:rsidRPr="00522E5E" w:rsidRDefault="00122397" w:rsidP="00CE330B">
            <w:pPr>
              <w:pStyle w:val="P68B1DB1-Normal4"/>
              <w:numPr>
                <w:ilvl w:val="0"/>
                <w:numId w:val="281"/>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COGNITIVE AREA OF KNOWLEDGE AND UNDERSTANDING</w:t>
            </w:r>
          </w:p>
        </w:tc>
        <w:tc>
          <w:tcPr>
            <w:tcW w:w="6808" w:type="dxa"/>
            <w:shd w:val="clear" w:color="auto" w:fill="E7E6E6" w:themeFill="background2"/>
          </w:tcPr>
          <w:p w:rsidR="00122397" w:rsidRPr="00522E5E" w:rsidRDefault="00122397" w:rsidP="00122397">
            <w:pPr>
              <w:pStyle w:val="P68B1DB1-ListParagraph7"/>
              <w:ind w:left="0"/>
              <w:rPr>
                <w:rFonts w:asciiTheme="minorHAnsi" w:hAnsiTheme="minorHAnsi"/>
                <w:szCs w:val="22"/>
                <w:lang w:val="hr-HR"/>
              </w:rPr>
            </w:pPr>
            <w:r w:rsidRPr="00522E5E">
              <w:rPr>
                <w:rFonts w:asciiTheme="minorHAnsi" w:hAnsiTheme="minorHAnsi"/>
                <w:szCs w:val="22"/>
                <w:lang w:val="hr-HR"/>
              </w:rPr>
              <w:t>Written exam: essay questions</w:t>
            </w:r>
          </w:p>
          <w:p w:rsidR="00122397" w:rsidRPr="00522E5E" w:rsidRDefault="00122397" w:rsidP="00122397">
            <w:pPr>
              <w:pStyle w:val="P68B1DB1-ListParagraph7"/>
              <w:ind w:left="0"/>
              <w:rPr>
                <w:rFonts w:asciiTheme="minorHAnsi" w:hAnsiTheme="minorHAnsi"/>
                <w:szCs w:val="22"/>
                <w:lang w:val="hr-HR"/>
              </w:rPr>
            </w:pPr>
          </w:p>
          <w:p w:rsidR="00122397" w:rsidRPr="00522E5E" w:rsidRDefault="00122397" w:rsidP="00122397">
            <w:pPr>
              <w:pStyle w:val="P68B1DB1-ListParagraph7"/>
              <w:ind w:left="0"/>
              <w:rPr>
                <w:rFonts w:asciiTheme="minorHAnsi" w:hAnsiTheme="minorHAnsi"/>
                <w:szCs w:val="22"/>
                <w:lang w:val="hr-HR"/>
              </w:rPr>
            </w:pPr>
            <w:r w:rsidRPr="00522E5E">
              <w:rPr>
                <w:rFonts w:asciiTheme="minorHAnsi" w:hAnsiTheme="minorHAnsi"/>
                <w:szCs w:val="22"/>
                <w:lang w:val="hr-HR"/>
              </w:rPr>
              <w:t>Written exam: multiple-choice questions</w:t>
            </w:r>
          </w:p>
          <w:p w:rsidR="00122397" w:rsidRPr="00522E5E" w:rsidRDefault="00122397" w:rsidP="00122397">
            <w:pPr>
              <w:pStyle w:val="P68B1DB1-ListParagraph7"/>
              <w:ind w:left="0"/>
              <w:rPr>
                <w:rFonts w:asciiTheme="minorHAnsi" w:hAnsiTheme="minorHAnsi"/>
                <w:szCs w:val="22"/>
                <w:lang w:val="hr-HR"/>
              </w:rPr>
            </w:pPr>
          </w:p>
          <w:p w:rsidR="00122397" w:rsidRPr="00522E5E" w:rsidRDefault="00122397" w:rsidP="00122397">
            <w:pPr>
              <w:pStyle w:val="P68B1DB1-ListParagraph7"/>
              <w:ind w:left="0"/>
              <w:rPr>
                <w:rFonts w:asciiTheme="minorHAnsi" w:hAnsiTheme="minorHAnsi"/>
                <w:szCs w:val="22"/>
                <w:lang w:val="hr-HR"/>
              </w:rPr>
            </w:pPr>
            <w:r w:rsidRPr="00522E5E">
              <w:rPr>
                <w:rFonts w:asciiTheme="minorHAnsi" w:hAnsiTheme="minorHAnsi"/>
                <w:szCs w:val="22"/>
                <w:lang w:val="hr-HR"/>
              </w:rPr>
              <w:t>Evaluation of student presentation</w:t>
            </w:r>
          </w:p>
          <w:p w:rsidR="00122397" w:rsidRPr="00522E5E" w:rsidRDefault="00122397" w:rsidP="00122397">
            <w:pPr>
              <w:pStyle w:val="P68B1DB1-ListParagraph7"/>
              <w:ind w:left="0"/>
              <w:rPr>
                <w:rFonts w:asciiTheme="minorHAnsi" w:hAnsiTheme="minorHAnsi"/>
                <w:szCs w:val="22"/>
                <w:lang w:val="hr-HR"/>
              </w:rPr>
            </w:pPr>
          </w:p>
          <w:p w:rsidR="00122397" w:rsidRPr="00522E5E" w:rsidRDefault="00122397" w:rsidP="00122397">
            <w:pPr>
              <w:pStyle w:val="P68B1DB1-ListParagraph7"/>
              <w:ind w:left="0"/>
              <w:rPr>
                <w:rFonts w:asciiTheme="minorHAnsi" w:hAnsiTheme="minorHAnsi"/>
                <w:szCs w:val="22"/>
                <w:lang w:val="hr-HR"/>
              </w:rPr>
            </w:pPr>
            <w:r w:rsidRPr="00522E5E">
              <w:rPr>
                <w:rFonts w:asciiTheme="minorHAnsi" w:hAnsiTheme="minorHAnsi"/>
                <w:szCs w:val="22"/>
                <w:lang w:val="hr-HR"/>
              </w:rPr>
              <w:t xml:space="preserve">Evaluation of participation in class discussion </w:t>
            </w:r>
          </w:p>
        </w:tc>
      </w:tr>
      <w:tr w:rsidR="00122397" w:rsidRPr="00522E5E" w:rsidTr="00A90948">
        <w:trPr>
          <w:trHeight w:val="255"/>
        </w:trPr>
        <w:tc>
          <w:tcPr>
            <w:tcW w:w="2522" w:type="dxa"/>
            <w:shd w:val="clear" w:color="auto" w:fill="DEEAF6" w:themeFill="accent1" w:themeFillTint="33"/>
          </w:tcPr>
          <w:p w:rsidR="00122397" w:rsidRPr="00522E5E" w:rsidRDefault="00122397" w:rsidP="00CE330B">
            <w:pPr>
              <w:pStyle w:val="P68B1DB1-Normal4"/>
              <w:ind w:left="288" w:hanging="141"/>
              <w:rPr>
                <w:rFonts w:asciiTheme="minorHAnsi" w:hAnsiTheme="minorHAnsi"/>
                <w:sz w:val="22"/>
                <w:szCs w:val="22"/>
                <w:lang w:val="hr-HR"/>
              </w:rPr>
            </w:pPr>
            <w:r w:rsidRPr="00522E5E">
              <w:rPr>
                <w:rFonts w:asciiTheme="minorHAnsi" w:hAnsiTheme="minorHAnsi"/>
                <w:sz w:val="22"/>
                <w:szCs w:val="22"/>
                <w:lang w:val="hr-HR"/>
              </w:rPr>
              <w:t>LEARNING OUTCOME (NAME)</w:t>
            </w:r>
          </w:p>
        </w:tc>
        <w:tc>
          <w:tcPr>
            <w:tcW w:w="6808" w:type="dxa"/>
            <w:shd w:val="clear" w:color="auto" w:fill="DEEAF6" w:themeFill="accent1" w:themeFillTint="33"/>
          </w:tcPr>
          <w:p w:rsidR="00122397" w:rsidRPr="00522E5E" w:rsidRDefault="00122397" w:rsidP="009A0D2C">
            <w:pPr>
              <w:pStyle w:val="P68B1DB1-Normal8"/>
              <w:jc w:val="both"/>
              <w:rPr>
                <w:rFonts w:asciiTheme="minorHAnsi" w:hAnsiTheme="minorHAnsi"/>
                <w:sz w:val="22"/>
                <w:szCs w:val="22"/>
                <w:lang w:val="hr-HR"/>
              </w:rPr>
            </w:pPr>
            <w:r w:rsidRPr="00522E5E">
              <w:rPr>
                <w:rFonts w:asciiTheme="minorHAnsi" w:hAnsiTheme="minorHAnsi"/>
                <w:sz w:val="22"/>
                <w:szCs w:val="22"/>
                <w:lang w:val="hr-HR"/>
              </w:rPr>
              <w:t xml:space="preserve">3. Assessing the Court’s role in reviewing compliance with EU law by Member States and the EU institutions </w:t>
            </w:r>
          </w:p>
        </w:tc>
      </w:tr>
      <w:tr w:rsidR="00122397" w:rsidRPr="00522E5E" w:rsidTr="00A90948">
        <w:trPr>
          <w:trHeight w:val="255"/>
        </w:trPr>
        <w:tc>
          <w:tcPr>
            <w:tcW w:w="2522" w:type="dxa"/>
          </w:tcPr>
          <w:p w:rsidR="00122397" w:rsidRPr="00522E5E" w:rsidRDefault="00122397" w:rsidP="00CE330B">
            <w:pPr>
              <w:pStyle w:val="P68B1DB1-Normal4"/>
              <w:numPr>
                <w:ilvl w:val="0"/>
                <w:numId w:val="282"/>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6. Apply appropriate legal terminology (in Croatian and one foreign language) while expressing clear and convincing oral and written argument.</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7. Use information technology and databases of legal sources (e.g. legislation, case law, law journals and other e-sources).</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10. Determine relevant rules of the European Union legal system in specific area of law.</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lastRenderedPageBreak/>
              <w:t>11. Analyse relevant case law.</w:t>
            </w:r>
          </w:p>
        </w:tc>
      </w:tr>
      <w:tr w:rsidR="00122397" w:rsidRPr="00522E5E" w:rsidTr="00A90948">
        <w:trPr>
          <w:trHeight w:val="255"/>
        </w:trPr>
        <w:tc>
          <w:tcPr>
            <w:tcW w:w="2522" w:type="dxa"/>
          </w:tcPr>
          <w:p w:rsidR="00122397" w:rsidRPr="00522E5E" w:rsidRDefault="00122397" w:rsidP="00CE330B">
            <w:pPr>
              <w:pStyle w:val="P68B1DB1-Normal4"/>
              <w:numPr>
                <w:ilvl w:val="0"/>
                <w:numId w:val="282"/>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lastRenderedPageBreak/>
              <w:t>COGNITIVE AREA OF KNOWLEDGE AND UNDERSTANDING</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Evaluation</w:t>
            </w:r>
          </w:p>
        </w:tc>
      </w:tr>
      <w:tr w:rsidR="00122397" w:rsidRPr="00522E5E" w:rsidTr="00A90948">
        <w:trPr>
          <w:trHeight w:val="255"/>
        </w:trPr>
        <w:tc>
          <w:tcPr>
            <w:tcW w:w="2522" w:type="dxa"/>
          </w:tcPr>
          <w:p w:rsidR="00122397" w:rsidRPr="00522E5E" w:rsidRDefault="00122397" w:rsidP="00CE330B">
            <w:pPr>
              <w:pStyle w:val="P68B1DB1-Normal4"/>
              <w:numPr>
                <w:ilvl w:val="0"/>
                <w:numId w:val="282"/>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SKILLS</w:t>
            </w:r>
          </w:p>
        </w:tc>
        <w:tc>
          <w:tcPr>
            <w:tcW w:w="6808" w:type="dxa"/>
            <w:shd w:val="clear" w:color="auto" w:fill="E7E6E6" w:themeFill="background2"/>
          </w:tcPr>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Critical evaluation</w:t>
            </w:r>
          </w:p>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Communicating and interacting with other interlocutors</w:t>
            </w:r>
          </w:p>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Public presentation</w:t>
            </w:r>
          </w:p>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Communicating in English</w:t>
            </w:r>
          </w:p>
          <w:p w:rsidR="00122397" w:rsidRPr="00522E5E" w:rsidRDefault="00122397" w:rsidP="00122397">
            <w:pPr>
              <w:rPr>
                <w:rFonts w:cs="Times New Roman"/>
              </w:rPr>
            </w:pPr>
          </w:p>
        </w:tc>
      </w:tr>
      <w:tr w:rsidR="00122397" w:rsidRPr="00522E5E" w:rsidTr="00A90948">
        <w:trPr>
          <w:trHeight w:val="255"/>
        </w:trPr>
        <w:tc>
          <w:tcPr>
            <w:tcW w:w="2522" w:type="dxa"/>
          </w:tcPr>
          <w:p w:rsidR="00122397" w:rsidRPr="00522E5E" w:rsidRDefault="00122397" w:rsidP="00CE330B">
            <w:pPr>
              <w:pStyle w:val="P68B1DB1-Normal4"/>
              <w:numPr>
                <w:ilvl w:val="0"/>
                <w:numId w:val="282"/>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LEARNING CONTENT</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Teaching units:</w:t>
            </w:r>
          </w:p>
          <w:p w:rsidR="00122397" w:rsidRPr="00522E5E" w:rsidRDefault="00122397" w:rsidP="00122397">
            <w:pPr>
              <w:pStyle w:val="P68B1DB1-Normal5"/>
              <w:ind w:left="708"/>
              <w:rPr>
                <w:rFonts w:asciiTheme="minorHAnsi" w:hAnsiTheme="minorHAnsi"/>
                <w:sz w:val="22"/>
                <w:szCs w:val="22"/>
                <w:lang w:val="hr-HR"/>
              </w:rPr>
            </w:pPr>
            <w:r w:rsidRPr="00522E5E">
              <w:rPr>
                <w:rFonts w:asciiTheme="minorHAnsi" w:hAnsiTheme="minorHAnsi"/>
                <w:sz w:val="22"/>
                <w:szCs w:val="22"/>
                <w:lang w:val="hr-HR"/>
              </w:rPr>
              <w:t>“Infringement Procedure”</w:t>
            </w:r>
          </w:p>
          <w:p w:rsidR="00122397" w:rsidRPr="00522E5E" w:rsidRDefault="00122397" w:rsidP="00122397">
            <w:pPr>
              <w:pStyle w:val="P68B1DB1-Normal5"/>
              <w:ind w:left="708"/>
              <w:rPr>
                <w:rFonts w:asciiTheme="minorHAnsi" w:hAnsiTheme="minorHAnsi"/>
                <w:sz w:val="22"/>
                <w:szCs w:val="22"/>
                <w:lang w:val="hr-HR"/>
              </w:rPr>
            </w:pPr>
            <w:r w:rsidRPr="00522E5E">
              <w:rPr>
                <w:rFonts w:asciiTheme="minorHAnsi" w:hAnsiTheme="minorHAnsi"/>
                <w:sz w:val="22"/>
                <w:szCs w:val="22"/>
                <w:lang w:val="hr-HR"/>
              </w:rPr>
              <w:t>“Judicial Review of EU Law”</w:t>
            </w:r>
          </w:p>
        </w:tc>
      </w:tr>
      <w:tr w:rsidR="00122397" w:rsidRPr="00522E5E" w:rsidTr="00A90948">
        <w:trPr>
          <w:trHeight w:val="255"/>
        </w:trPr>
        <w:tc>
          <w:tcPr>
            <w:tcW w:w="2522" w:type="dxa"/>
          </w:tcPr>
          <w:p w:rsidR="00122397" w:rsidRPr="00522E5E" w:rsidRDefault="00122397" w:rsidP="00CE330B">
            <w:pPr>
              <w:pStyle w:val="P68B1DB1-Normal4"/>
              <w:numPr>
                <w:ilvl w:val="0"/>
                <w:numId w:val="282"/>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808" w:type="dxa"/>
            <w:shd w:val="clear" w:color="auto" w:fill="E7E6E6" w:themeFill="background2"/>
          </w:tcPr>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Lecture</w:t>
            </w:r>
          </w:p>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Moderated discussion</w:t>
            </w:r>
          </w:p>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Individual student presentation</w:t>
            </w:r>
          </w:p>
        </w:tc>
      </w:tr>
      <w:tr w:rsidR="00122397" w:rsidRPr="00522E5E" w:rsidTr="00A90948">
        <w:trPr>
          <w:trHeight w:val="255"/>
        </w:trPr>
        <w:tc>
          <w:tcPr>
            <w:tcW w:w="2522" w:type="dxa"/>
          </w:tcPr>
          <w:p w:rsidR="00122397" w:rsidRPr="00522E5E" w:rsidRDefault="00122397" w:rsidP="00CE330B">
            <w:pPr>
              <w:pStyle w:val="P68B1DB1-Normal4"/>
              <w:numPr>
                <w:ilvl w:val="0"/>
                <w:numId w:val="282"/>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COGNITIVE AREA OF KNOWLEDGE AND UNDERSTANDING</w:t>
            </w:r>
          </w:p>
        </w:tc>
        <w:tc>
          <w:tcPr>
            <w:tcW w:w="6808" w:type="dxa"/>
            <w:shd w:val="clear" w:color="auto" w:fill="E7E6E6" w:themeFill="background2"/>
          </w:tcPr>
          <w:p w:rsidR="00122397" w:rsidRPr="00522E5E" w:rsidRDefault="00122397" w:rsidP="00122397">
            <w:pPr>
              <w:pStyle w:val="P68B1DB1-ListParagraph7"/>
              <w:ind w:left="0"/>
              <w:rPr>
                <w:rFonts w:asciiTheme="minorHAnsi" w:hAnsiTheme="minorHAnsi"/>
                <w:szCs w:val="22"/>
                <w:lang w:val="hr-HR"/>
              </w:rPr>
            </w:pPr>
            <w:r w:rsidRPr="00522E5E">
              <w:rPr>
                <w:rFonts w:asciiTheme="minorHAnsi" w:hAnsiTheme="minorHAnsi"/>
                <w:szCs w:val="22"/>
                <w:lang w:val="hr-HR"/>
              </w:rPr>
              <w:t>Written exam: problem question based on a hypothetical scenario</w:t>
            </w:r>
          </w:p>
          <w:p w:rsidR="00122397" w:rsidRPr="00522E5E" w:rsidRDefault="00122397" w:rsidP="00122397">
            <w:pPr>
              <w:pStyle w:val="P68B1DB1-ListParagraph7"/>
              <w:ind w:left="0"/>
              <w:rPr>
                <w:rFonts w:asciiTheme="minorHAnsi" w:hAnsiTheme="minorHAnsi"/>
                <w:szCs w:val="22"/>
                <w:lang w:val="hr-HR"/>
              </w:rPr>
            </w:pPr>
          </w:p>
          <w:p w:rsidR="00122397" w:rsidRPr="00522E5E" w:rsidRDefault="00122397" w:rsidP="00122397">
            <w:pPr>
              <w:pStyle w:val="P68B1DB1-ListParagraph7"/>
              <w:ind w:left="0"/>
              <w:rPr>
                <w:rFonts w:asciiTheme="minorHAnsi" w:hAnsiTheme="minorHAnsi"/>
                <w:szCs w:val="22"/>
                <w:lang w:val="hr-HR"/>
              </w:rPr>
            </w:pPr>
            <w:r w:rsidRPr="00522E5E">
              <w:rPr>
                <w:rFonts w:asciiTheme="minorHAnsi" w:hAnsiTheme="minorHAnsi"/>
                <w:szCs w:val="22"/>
                <w:lang w:val="hr-HR"/>
              </w:rPr>
              <w:t>Written exam: multiple-choice questions</w:t>
            </w:r>
          </w:p>
          <w:p w:rsidR="00122397" w:rsidRPr="00522E5E" w:rsidRDefault="00122397" w:rsidP="00122397">
            <w:pPr>
              <w:pStyle w:val="P68B1DB1-ListParagraph7"/>
              <w:ind w:left="0"/>
              <w:rPr>
                <w:rFonts w:asciiTheme="minorHAnsi" w:hAnsiTheme="minorHAnsi"/>
                <w:szCs w:val="22"/>
                <w:lang w:val="hr-HR"/>
              </w:rPr>
            </w:pPr>
          </w:p>
          <w:p w:rsidR="00122397" w:rsidRPr="00522E5E" w:rsidRDefault="00122397" w:rsidP="00122397">
            <w:pPr>
              <w:pStyle w:val="P68B1DB1-ListParagraph7"/>
              <w:ind w:left="0"/>
              <w:rPr>
                <w:rFonts w:asciiTheme="minorHAnsi" w:hAnsiTheme="minorHAnsi"/>
                <w:szCs w:val="22"/>
                <w:lang w:val="hr-HR"/>
              </w:rPr>
            </w:pPr>
            <w:r w:rsidRPr="00522E5E">
              <w:rPr>
                <w:rFonts w:asciiTheme="minorHAnsi" w:hAnsiTheme="minorHAnsi"/>
                <w:szCs w:val="22"/>
                <w:lang w:val="hr-HR"/>
              </w:rPr>
              <w:t>Evaluation of student presentation</w:t>
            </w:r>
          </w:p>
          <w:p w:rsidR="00122397" w:rsidRPr="00522E5E" w:rsidRDefault="00122397" w:rsidP="00122397">
            <w:pPr>
              <w:pStyle w:val="P68B1DB1-ListParagraph7"/>
              <w:ind w:left="0"/>
              <w:rPr>
                <w:rFonts w:asciiTheme="minorHAnsi" w:hAnsiTheme="minorHAnsi"/>
                <w:szCs w:val="22"/>
                <w:lang w:val="hr-HR"/>
              </w:rPr>
            </w:pPr>
          </w:p>
          <w:p w:rsidR="00122397" w:rsidRPr="00522E5E" w:rsidRDefault="00122397" w:rsidP="00122397">
            <w:pPr>
              <w:pStyle w:val="P68B1DB1-ListParagraph7"/>
              <w:ind w:left="0"/>
              <w:rPr>
                <w:rFonts w:asciiTheme="minorHAnsi" w:hAnsiTheme="minorHAnsi"/>
                <w:szCs w:val="22"/>
                <w:lang w:val="hr-HR"/>
              </w:rPr>
            </w:pPr>
            <w:r w:rsidRPr="00522E5E">
              <w:rPr>
                <w:rFonts w:asciiTheme="minorHAnsi" w:hAnsiTheme="minorHAnsi"/>
                <w:szCs w:val="22"/>
                <w:lang w:val="hr-HR"/>
              </w:rPr>
              <w:t xml:space="preserve">Evaluation of participation in class discussion </w:t>
            </w:r>
          </w:p>
        </w:tc>
      </w:tr>
      <w:tr w:rsidR="00122397" w:rsidRPr="00522E5E" w:rsidTr="00A90948">
        <w:trPr>
          <w:trHeight w:val="255"/>
        </w:trPr>
        <w:tc>
          <w:tcPr>
            <w:tcW w:w="2522" w:type="dxa"/>
            <w:shd w:val="clear" w:color="auto" w:fill="DEEAF6" w:themeFill="accent1" w:themeFillTint="33"/>
          </w:tcPr>
          <w:p w:rsidR="00122397" w:rsidRPr="00522E5E" w:rsidRDefault="00122397" w:rsidP="00CE330B">
            <w:pPr>
              <w:pStyle w:val="P68B1DB1-Normal4"/>
              <w:ind w:left="288" w:hanging="141"/>
              <w:rPr>
                <w:rFonts w:asciiTheme="minorHAnsi" w:hAnsiTheme="minorHAnsi"/>
                <w:sz w:val="22"/>
                <w:szCs w:val="22"/>
                <w:lang w:val="hr-HR"/>
              </w:rPr>
            </w:pPr>
            <w:r w:rsidRPr="00522E5E">
              <w:rPr>
                <w:rFonts w:asciiTheme="minorHAnsi" w:hAnsiTheme="minorHAnsi"/>
                <w:sz w:val="22"/>
                <w:szCs w:val="22"/>
                <w:lang w:val="hr-HR"/>
              </w:rPr>
              <w:t>LEARNING OUTCOME (NAME)</w:t>
            </w:r>
          </w:p>
        </w:tc>
        <w:tc>
          <w:tcPr>
            <w:tcW w:w="6808" w:type="dxa"/>
            <w:shd w:val="clear" w:color="auto" w:fill="DEEAF6" w:themeFill="accent1" w:themeFillTint="33"/>
          </w:tcPr>
          <w:p w:rsidR="00122397" w:rsidRPr="00522E5E" w:rsidRDefault="00122397" w:rsidP="009A0D2C">
            <w:pPr>
              <w:pStyle w:val="P68B1DB1-Normal8"/>
              <w:jc w:val="both"/>
              <w:rPr>
                <w:rFonts w:asciiTheme="minorHAnsi" w:hAnsiTheme="minorHAnsi"/>
                <w:sz w:val="22"/>
                <w:szCs w:val="22"/>
                <w:lang w:val="hr-HR"/>
              </w:rPr>
            </w:pPr>
            <w:r w:rsidRPr="00522E5E">
              <w:rPr>
                <w:rFonts w:asciiTheme="minorHAnsi" w:hAnsiTheme="minorHAnsi"/>
                <w:sz w:val="22"/>
                <w:szCs w:val="22"/>
                <w:lang w:val="hr-HR"/>
              </w:rPr>
              <w:t>4. Assessing the effectiveness of the judicial mechanism for ensuring uniformity in interpretation and application of EU law</w:t>
            </w:r>
          </w:p>
        </w:tc>
      </w:tr>
      <w:tr w:rsidR="00122397" w:rsidRPr="00522E5E" w:rsidTr="00A90948">
        <w:trPr>
          <w:trHeight w:val="255"/>
        </w:trPr>
        <w:tc>
          <w:tcPr>
            <w:tcW w:w="2522" w:type="dxa"/>
          </w:tcPr>
          <w:p w:rsidR="00122397" w:rsidRPr="00522E5E" w:rsidRDefault="00122397" w:rsidP="00CE330B">
            <w:pPr>
              <w:pStyle w:val="P68B1DB1-Normal4"/>
              <w:numPr>
                <w:ilvl w:val="0"/>
                <w:numId w:val="283"/>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6. Apply appropriate legal terminology (in Croatian and one foreign language) while expressing clear and convincing oral and written argument.</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7. Use information technology and databases of legal sources (e.g. legislation, case law, law journals and other e-sources).</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10. Determine relevant rules of the European Union legal system in specific area of law.</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11. Analyse relevant case law.</w:t>
            </w:r>
          </w:p>
        </w:tc>
      </w:tr>
      <w:tr w:rsidR="00122397" w:rsidRPr="00522E5E" w:rsidTr="00A90948">
        <w:trPr>
          <w:trHeight w:val="255"/>
        </w:trPr>
        <w:tc>
          <w:tcPr>
            <w:tcW w:w="2522" w:type="dxa"/>
          </w:tcPr>
          <w:p w:rsidR="00122397" w:rsidRPr="00522E5E" w:rsidRDefault="00122397" w:rsidP="00CE330B">
            <w:pPr>
              <w:pStyle w:val="P68B1DB1-Normal4"/>
              <w:numPr>
                <w:ilvl w:val="0"/>
                <w:numId w:val="283"/>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lastRenderedPageBreak/>
              <w:t>COGNITIVE AREA OF KNOWLEDGE AND UNDERSTANDING</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Evaluation</w:t>
            </w:r>
          </w:p>
        </w:tc>
      </w:tr>
      <w:tr w:rsidR="00122397" w:rsidRPr="00522E5E" w:rsidTr="00A90948">
        <w:trPr>
          <w:trHeight w:val="255"/>
        </w:trPr>
        <w:tc>
          <w:tcPr>
            <w:tcW w:w="2522" w:type="dxa"/>
          </w:tcPr>
          <w:p w:rsidR="00122397" w:rsidRPr="00522E5E" w:rsidRDefault="00122397" w:rsidP="00CE330B">
            <w:pPr>
              <w:pStyle w:val="P68B1DB1-Normal4"/>
              <w:numPr>
                <w:ilvl w:val="0"/>
                <w:numId w:val="283"/>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SKILLS</w:t>
            </w:r>
          </w:p>
        </w:tc>
        <w:tc>
          <w:tcPr>
            <w:tcW w:w="6808" w:type="dxa"/>
            <w:shd w:val="clear" w:color="auto" w:fill="E7E6E6" w:themeFill="background2"/>
          </w:tcPr>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Critical evaluation</w:t>
            </w:r>
          </w:p>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Communicating and interacting with other interlocutors</w:t>
            </w:r>
          </w:p>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Public presentation</w:t>
            </w:r>
          </w:p>
          <w:p w:rsidR="00122397" w:rsidRPr="00522E5E" w:rsidRDefault="00122397" w:rsidP="00122397">
            <w:pPr>
              <w:rPr>
                <w:rFonts w:cs="Times New Roman"/>
              </w:rPr>
            </w:pPr>
            <w:r w:rsidRPr="00522E5E">
              <w:rPr>
                <w:rFonts w:cs="Times New Roman"/>
              </w:rPr>
              <w:t>Communicating in English</w:t>
            </w:r>
          </w:p>
        </w:tc>
      </w:tr>
      <w:tr w:rsidR="00122397" w:rsidRPr="00522E5E" w:rsidTr="00A90948">
        <w:trPr>
          <w:trHeight w:val="255"/>
        </w:trPr>
        <w:tc>
          <w:tcPr>
            <w:tcW w:w="2522" w:type="dxa"/>
          </w:tcPr>
          <w:p w:rsidR="00122397" w:rsidRPr="00522E5E" w:rsidRDefault="00122397" w:rsidP="00CE330B">
            <w:pPr>
              <w:pStyle w:val="P68B1DB1-Normal4"/>
              <w:numPr>
                <w:ilvl w:val="0"/>
                <w:numId w:val="283"/>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LEARNING CONTENT</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Teaching units:</w:t>
            </w:r>
          </w:p>
          <w:p w:rsidR="00122397" w:rsidRPr="00522E5E" w:rsidRDefault="00122397" w:rsidP="00122397">
            <w:pPr>
              <w:pStyle w:val="P68B1DB1-Normal5"/>
              <w:ind w:left="708"/>
              <w:rPr>
                <w:rFonts w:asciiTheme="minorHAnsi" w:hAnsiTheme="minorHAnsi"/>
                <w:sz w:val="22"/>
                <w:szCs w:val="22"/>
                <w:lang w:val="hr-HR"/>
              </w:rPr>
            </w:pPr>
            <w:r w:rsidRPr="00522E5E">
              <w:rPr>
                <w:rFonts w:asciiTheme="minorHAnsi" w:hAnsiTheme="minorHAnsi"/>
                <w:sz w:val="22"/>
                <w:szCs w:val="22"/>
                <w:lang w:val="hr-HR"/>
              </w:rPr>
              <w:t>“Cooperation Between the CJEU and National Courts – Preliminary Ruling Procedure”</w:t>
            </w:r>
          </w:p>
          <w:p w:rsidR="00122397" w:rsidRPr="00522E5E" w:rsidRDefault="00122397" w:rsidP="00122397">
            <w:pPr>
              <w:pStyle w:val="P68B1DB1-Normal5"/>
              <w:ind w:left="708"/>
              <w:rPr>
                <w:rFonts w:asciiTheme="minorHAnsi" w:hAnsiTheme="minorHAnsi"/>
                <w:sz w:val="22"/>
                <w:szCs w:val="22"/>
                <w:lang w:val="hr-HR"/>
              </w:rPr>
            </w:pPr>
            <w:r w:rsidRPr="00522E5E">
              <w:rPr>
                <w:rFonts w:asciiTheme="minorHAnsi" w:hAnsiTheme="minorHAnsi"/>
                <w:sz w:val="22"/>
                <w:szCs w:val="22"/>
                <w:lang w:val="hr-HR"/>
              </w:rPr>
              <w:t>“Judicial Review of EU Law”</w:t>
            </w:r>
          </w:p>
        </w:tc>
      </w:tr>
      <w:tr w:rsidR="00122397" w:rsidRPr="00522E5E" w:rsidTr="00A90948">
        <w:trPr>
          <w:trHeight w:val="255"/>
        </w:trPr>
        <w:tc>
          <w:tcPr>
            <w:tcW w:w="2522" w:type="dxa"/>
          </w:tcPr>
          <w:p w:rsidR="00122397" w:rsidRPr="00522E5E" w:rsidRDefault="00122397" w:rsidP="00CE330B">
            <w:pPr>
              <w:pStyle w:val="P68B1DB1-Normal4"/>
              <w:numPr>
                <w:ilvl w:val="0"/>
                <w:numId w:val="283"/>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Lecture</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Moderated discussion</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Individual student presentation</w:t>
            </w:r>
          </w:p>
        </w:tc>
      </w:tr>
      <w:tr w:rsidR="00122397" w:rsidRPr="00522E5E" w:rsidTr="00A90948">
        <w:trPr>
          <w:trHeight w:val="255"/>
        </w:trPr>
        <w:tc>
          <w:tcPr>
            <w:tcW w:w="2522" w:type="dxa"/>
          </w:tcPr>
          <w:p w:rsidR="00122397" w:rsidRPr="00522E5E" w:rsidRDefault="00122397" w:rsidP="00CE330B">
            <w:pPr>
              <w:pStyle w:val="P68B1DB1-Normal4"/>
              <w:numPr>
                <w:ilvl w:val="0"/>
                <w:numId w:val="283"/>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COGNITIVE AREA OF KNOWLEDGE AND UNDERSTANDING</w:t>
            </w:r>
          </w:p>
        </w:tc>
        <w:tc>
          <w:tcPr>
            <w:tcW w:w="6808" w:type="dxa"/>
            <w:shd w:val="clear" w:color="auto" w:fill="E7E6E6" w:themeFill="background2"/>
          </w:tcPr>
          <w:p w:rsidR="00122397" w:rsidRPr="00522E5E" w:rsidRDefault="00122397" w:rsidP="00122397">
            <w:pPr>
              <w:pStyle w:val="P68B1DB1-ListParagraph7"/>
              <w:ind w:left="0"/>
              <w:rPr>
                <w:rFonts w:asciiTheme="minorHAnsi" w:hAnsiTheme="minorHAnsi"/>
                <w:szCs w:val="22"/>
                <w:lang w:val="hr-HR"/>
              </w:rPr>
            </w:pPr>
            <w:r w:rsidRPr="00522E5E">
              <w:rPr>
                <w:rFonts w:asciiTheme="minorHAnsi" w:hAnsiTheme="minorHAnsi"/>
                <w:szCs w:val="22"/>
                <w:lang w:val="hr-HR"/>
              </w:rPr>
              <w:t>Written exam: problem question based on a hypothetical scenario</w:t>
            </w:r>
          </w:p>
          <w:p w:rsidR="00122397" w:rsidRPr="00522E5E" w:rsidRDefault="00122397" w:rsidP="00122397">
            <w:pPr>
              <w:pStyle w:val="P68B1DB1-ListParagraph7"/>
              <w:ind w:left="0"/>
              <w:rPr>
                <w:rFonts w:asciiTheme="minorHAnsi" w:hAnsiTheme="minorHAnsi"/>
                <w:szCs w:val="22"/>
                <w:lang w:val="hr-HR"/>
              </w:rPr>
            </w:pPr>
          </w:p>
          <w:p w:rsidR="00122397" w:rsidRPr="00522E5E" w:rsidRDefault="00122397" w:rsidP="00122397">
            <w:pPr>
              <w:pStyle w:val="P68B1DB1-ListParagraph7"/>
              <w:ind w:left="0"/>
              <w:rPr>
                <w:rFonts w:asciiTheme="minorHAnsi" w:hAnsiTheme="minorHAnsi"/>
                <w:szCs w:val="22"/>
                <w:lang w:val="hr-HR"/>
              </w:rPr>
            </w:pPr>
            <w:r w:rsidRPr="00522E5E">
              <w:rPr>
                <w:rFonts w:asciiTheme="minorHAnsi" w:hAnsiTheme="minorHAnsi"/>
                <w:szCs w:val="22"/>
                <w:lang w:val="hr-HR"/>
              </w:rPr>
              <w:t>Written exam: multiple-choice questions</w:t>
            </w:r>
          </w:p>
          <w:p w:rsidR="00122397" w:rsidRPr="00522E5E" w:rsidRDefault="00122397" w:rsidP="00122397">
            <w:pPr>
              <w:pStyle w:val="P68B1DB1-ListParagraph7"/>
              <w:ind w:left="0"/>
              <w:rPr>
                <w:rFonts w:asciiTheme="minorHAnsi" w:hAnsiTheme="minorHAnsi"/>
                <w:szCs w:val="22"/>
                <w:lang w:val="hr-HR"/>
              </w:rPr>
            </w:pPr>
          </w:p>
          <w:p w:rsidR="00122397" w:rsidRPr="00522E5E" w:rsidRDefault="00122397" w:rsidP="00122397">
            <w:pPr>
              <w:pStyle w:val="P68B1DB1-ListParagraph7"/>
              <w:ind w:left="0"/>
              <w:rPr>
                <w:rFonts w:asciiTheme="minorHAnsi" w:hAnsiTheme="minorHAnsi"/>
                <w:szCs w:val="22"/>
                <w:lang w:val="hr-HR"/>
              </w:rPr>
            </w:pPr>
            <w:r w:rsidRPr="00522E5E">
              <w:rPr>
                <w:rFonts w:asciiTheme="minorHAnsi" w:hAnsiTheme="minorHAnsi"/>
                <w:szCs w:val="22"/>
                <w:lang w:val="hr-HR"/>
              </w:rPr>
              <w:t>Evaluation of student presentation</w:t>
            </w:r>
          </w:p>
          <w:p w:rsidR="00122397" w:rsidRPr="00522E5E" w:rsidRDefault="00122397" w:rsidP="00122397">
            <w:pPr>
              <w:pStyle w:val="P68B1DB1-ListParagraph7"/>
              <w:ind w:left="0"/>
              <w:rPr>
                <w:rFonts w:asciiTheme="minorHAnsi" w:hAnsiTheme="minorHAnsi"/>
                <w:szCs w:val="22"/>
                <w:lang w:val="hr-HR"/>
              </w:rPr>
            </w:pPr>
          </w:p>
          <w:p w:rsidR="00122397" w:rsidRPr="00522E5E" w:rsidRDefault="00122397" w:rsidP="00122397">
            <w:pPr>
              <w:pStyle w:val="P68B1DB1-ListParagraph7"/>
              <w:ind w:left="0"/>
              <w:rPr>
                <w:rFonts w:asciiTheme="minorHAnsi" w:hAnsiTheme="minorHAnsi"/>
                <w:szCs w:val="22"/>
                <w:lang w:val="hr-HR"/>
              </w:rPr>
            </w:pPr>
            <w:r w:rsidRPr="00522E5E">
              <w:rPr>
                <w:rFonts w:asciiTheme="minorHAnsi" w:hAnsiTheme="minorHAnsi"/>
                <w:szCs w:val="22"/>
                <w:lang w:val="hr-HR"/>
              </w:rPr>
              <w:t xml:space="preserve">Evaluation of participation in class discussion </w:t>
            </w:r>
          </w:p>
        </w:tc>
      </w:tr>
      <w:tr w:rsidR="00122397" w:rsidRPr="00522E5E" w:rsidTr="00A90948">
        <w:trPr>
          <w:trHeight w:val="255"/>
        </w:trPr>
        <w:tc>
          <w:tcPr>
            <w:tcW w:w="2522" w:type="dxa"/>
            <w:shd w:val="clear" w:color="auto" w:fill="DEEAF6" w:themeFill="accent1" w:themeFillTint="33"/>
          </w:tcPr>
          <w:p w:rsidR="00122397" w:rsidRPr="00522E5E" w:rsidRDefault="00122397" w:rsidP="00CE330B">
            <w:pPr>
              <w:pStyle w:val="P68B1DB1-Normal4"/>
              <w:ind w:left="288" w:hanging="141"/>
              <w:rPr>
                <w:rFonts w:asciiTheme="minorHAnsi" w:hAnsiTheme="minorHAnsi"/>
                <w:sz w:val="22"/>
                <w:szCs w:val="22"/>
                <w:lang w:val="hr-HR"/>
              </w:rPr>
            </w:pPr>
            <w:r w:rsidRPr="00522E5E">
              <w:rPr>
                <w:rFonts w:asciiTheme="minorHAnsi" w:hAnsiTheme="minorHAnsi"/>
                <w:sz w:val="22"/>
                <w:szCs w:val="22"/>
                <w:lang w:val="hr-HR"/>
              </w:rPr>
              <w:t>LEARNING OUTCOME (NAME)</w:t>
            </w:r>
          </w:p>
        </w:tc>
        <w:tc>
          <w:tcPr>
            <w:tcW w:w="6808" w:type="dxa"/>
            <w:shd w:val="clear" w:color="auto" w:fill="DEEAF6" w:themeFill="accent1" w:themeFillTint="33"/>
          </w:tcPr>
          <w:p w:rsidR="00122397" w:rsidRPr="00522E5E" w:rsidRDefault="00122397" w:rsidP="009A0D2C">
            <w:pPr>
              <w:pStyle w:val="P68B1DB1-Normal8"/>
              <w:jc w:val="both"/>
              <w:rPr>
                <w:rFonts w:asciiTheme="minorHAnsi" w:hAnsiTheme="minorHAnsi"/>
                <w:sz w:val="22"/>
                <w:szCs w:val="22"/>
                <w:lang w:val="hr-HR"/>
              </w:rPr>
            </w:pPr>
            <w:r w:rsidRPr="00522E5E">
              <w:rPr>
                <w:rFonts w:asciiTheme="minorHAnsi" w:hAnsiTheme="minorHAnsi"/>
                <w:sz w:val="22"/>
                <w:szCs w:val="22"/>
                <w:lang w:val="hr-HR"/>
              </w:rPr>
              <w:t>5. Creating written submissions in accordance with the rules of procedure of the Court of Justice</w:t>
            </w:r>
          </w:p>
        </w:tc>
      </w:tr>
      <w:tr w:rsidR="00122397" w:rsidRPr="00522E5E" w:rsidTr="00A90948">
        <w:trPr>
          <w:trHeight w:val="255"/>
        </w:trPr>
        <w:tc>
          <w:tcPr>
            <w:tcW w:w="2522" w:type="dxa"/>
          </w:tcPr>
          <w:p w:rsidR="00122397" w:rsidRPr="00522E5E" w:rsidRDefault="00122397" w:rsidP="00CE330B">
            <w:pPr>
              <w:pStyle w:val="P68B1DB1-Normal4"/>
              <w:numPr>
                <w:ilvl w:val="0"/>
                <w:numId w:val="284"/>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4. Classify and interpret normative framework relevant for a particular area of law.</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6. Apply appropriate legal terminology (in Croatian and one foreign language) while expressing clear and convincing oral and written argument.</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7. Use information technology and databases of legal sources (e.g. legislation, case law, law journals and other e-sources).</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15. Propose solution to a legal problem with an aim of drafting legal opinion.</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17. Draft a legal act by applying relevant legal rules.</w:t>
            </w:r>
          </w:p>
        </w:tc>
      </w:tr>
      <w:tr w:rsidR="00122397" w:rsidRPr="00522E5E" w:rsidTr="00A90948">
        <w:trPr>
          <w:trHeight w:val="255"/>
        </w:trPr>
        <w:tc>
          <w:tcPr>
            <w:tcW w:w="2522" w:type="dxa"/>
          </w:tcPr>
          <w:p w:rsidR="00122397" w:rsidRPr="00522E5E" w:rsidRDefault="00122397" w:rsidP="00CE330B">
            <w:pPr>
              <w:pStyle w:val="P68B1DB1-Normal4"/>
              <w:numPr>
                <w:ilvl w:val="0"/>
                <w:numId w:val="284"/>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lastRenderedPageBreak/>
              <w:t>COGNITIVE AREA OF KNOWLEDGE AND UNDERSTANDING</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Creation/synthesis</w:t>
            </w:r>
          </w:p>
        </w:tc>
      </w:tr>
      <w:tr w:rsidR="00122397" w:rsidRPr="00522E5E" w:rsidTr="00A90948">
        <w:trPr>
          <w:trHeight w:val="255"/>
        </w:trPr>
        <w:tc>
          <w:tcPr>
            <w:tcW w:w="2522" w:type="dxa"/>
          </w:tcPr>
          <w:p w:rsidR="00122397" w:rsidRPr="00522E5E" w:rsidRDefault="00122397" w:rsidP="00CE330B">
            <w:pPr>
              <w:pStyle w:val="P68B1DB1-Normal4"/>
              <w:numPr>
                <w:ilvl w:val="0"/>
                <w:numId w:val="284"/>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SKILLS</w:t>
            </w:r>
          </w:p>
        </w:tc>
        <w:tc>
          <w:tcPr>
            <w:tcW w:w="6808" w:type="dxa"/>
            <w:shd w:val="clear" w:color="auto" w:fill="E7E6E6" w:themeFill="background2"/>
          </w:tcPr>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Creative thinking</w:t>
            </w:r>
          </w:p>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Problem solving</w:t>
            </w:r>
          </w:p>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Working under pressure</w:t>
            </w:r>
          </w:p>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Decision-making</w:t>
            </w:r>
          </w:p>
          <w:p w:rsidR="00122397" w:rsidRPr="00522E5E" w:rsidRDefault="00122397" w:rsidP="00122397">
            <w:pPr>
              <w:pStyle w:val="P68B1DB1-Normal5"/>
              <w:jc w:val="both"/>
              <w:rPr>
                <w:rFonts w:asciiTheme="minorHAnsi" w:hAnsiTheme="minorHAnsi"/>
                <w:sz w:val="22"/>
                <w:szCs w:val="22"/>
                <w:lang w:val="hr-HR"/>
              </w:rPr>
            </w:pPr>
            <w:r w:rsidRPr="00522E5E">
              <w:rPr>
                <w:rFonts w:asciiTheme="minorHAnsi" w:hAnsiTheme="minorHAnsi"/>
                <w:sz w:val="22"/>
                <w:szCs w:val="22"/>
                <w:lang w:val="hr-HR"/>
              </w:rPr>
              <w:t>Writing in English</w:t>
            </w:r>
          </w:p>
        </w:tc>
      </w:tr>
      <w:tr w:rsidR="00122397" w:rsidRPr="00522E5E" w:rsidTr="00A90948">
        <w:trPr>
          <w:trHeight w:val="255"/>
        </w:trPr>
        <w:tc>
          <w:tcPr>
            <w:tcW w:w="2522" w:type="dxa"/>
          </w:tcPr>
          <w:p w:rsidR="00122397" w:rsidRPr="00522E5E" w:rsidRDefault="00122397" w:rsidP="00CE330B">
            <w:pPr>
              <w:pStyle w:val="P68B1DB1-Normal4"/>
              <w:numPr>
                <w:ilvl w:val="0"/>
                <w:numId w:val="284"/>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LEARNING CONTENT</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Teaching units:</w:t>
            </w:r>
          </w:p>
          <w:p w:rsidR="00122397" w:rsidRPr="00522E5E" w:rsidRDefault="00122397" w:rsidP="00122397">
            <w:pPr>
              <w:pStyle w:val="P68B1DB1-Normal5"/>
              <w:ind w:left="708"/>
              <w:rPr>
                <w:rFonts w:asciiTheme="minorHAnsi" w:hAnsiTheme="minorHAnsi"/>
                <w:sz w:val="22"/>
                <w:szCs w:val="22"/>
                <w:lang w:val="hr-HR"/>
              </w:rPr>
            </w:pPr>
            <w:r w:rsidRPr="00522E5E">
              <w:rPr>
                <w:rFonts w:asciiTheme="minorHAnsi" w:hAnsiTheme="minorHAnsi"/>
                <w:sz w:val="22"/>
                <w:szCs w:val="22"/>
                <w:lang w:val="hr-HR"/>
              </w:rPr>
              <w:t>“How to write a request for preliminary ruling”</w:t>
            </w:r>
          </w:p>
          <w:p w:rsidR="00122397" w:rsidRPr="00522E5E" w:rsidRDefault="00122397" w:rsidP="00122397">
            <w:pPr>
              <w:pStyle w:val="P68B1DB1-Normal5"/>
              <w:ind w:left="708"/>
              <w:rPr>
                <w:rFonts w:asciiTheme="minorHAnsi" w:hAnsiTheme="minorHAnsi"/>
                <w:sz w:val="22"/>
                <w:szCs w:val="22"/>
                <w:lang w:val="hr-HR"/>
              </w:rPr>
            </w:pPr>
            <w:r w:rsidRPr="00522E5E">
              <w:rPr>
                <w:rFonts w:asciiTheme="minorHAnsi" w:hAnsiTheme="minorHAnsi"/>
                <w:sz w:val="22"/>
                <w:szCs w:val="22"/>
                <w:lang w:val="hr-HR"/>
              </w:rPr>
              <w:t>“Cooperation Between the CJEU and National Courts – Preliminary Ruling Procedure”</w:t>
            </w:r>
          </w:p>
          <w:p w:rsidR="00122397" w:rsidRPr="00522E5E" w:rsidRDefault="00122397" w:rsidP="00122397">
            <w:pPr>
              <w:pStyle w:val="P68B1DB1-Normal5"/>
              <w:ind w:left="708"/>
              <w:rPr>
                <w:rFonts w:asciiTheme="minorHAnsi" w:hAnsiTheme="minorHAnsi"/>
                <w:sz w:val="22"/>
                <w:szCs w:val="22"/>
                <w:lang w:val="hr-HR"/>
              </w:rPr>
            </w:pPr>
            <w:r w:rsidRPr="00522E5E">
              <w:rPr>
                <w:rFonts w:asciiTheme="minorHAnsi" w:hAnsiTheme="minorHAnsi"/>
                <w:sz w:val="22"/>
                <w:szCs w:val="22"/>
                <w:lang w:val="hr-HR"/>
              </w:rPr>
              <w:t>“Judicial Review of EU Law”</w:t>
            </w:r>
          </w:p>
          <w:p w:rsidR="00122397" w:rsidRPr="00522E5E" w:rsidRDefault="00122397" w:rsidP="00122397">
            <w:pPr>
              <w:pStyle w:val="P68B1DB1-Normal5"/>
              <w:ind w:left="708"/>
              <w:rPr>
                <w:rFonts w:asciiTheme="minorHAnsi" w:hAnsiTheme="minorHAnsi"/>
                <w:sz w:val="22"/>
                <w:szCs w:val="22"/>
                <w:lang w:val="hr-HR"/>
              </w:rPr>
            </w:pPr>
            <w:r w:rsidRPr="00522E5E">
              <w:rPr>
                <w:rFonts w:asciiTheme="minorHAnsi" w:hAnsiTheme="minorHAnsi"/>
                <w:sz w:val="22"/>
                <w:szCs w:val="22"/>
                <w:lang w:val="hr-HR"/>
              </w:rPr>
              <w:t>“Infringement Procedure”</w:t>
            </w:r>
          </w:p>
        </w:tc>
      </w:tr>
      <w:tr w:rsidR="00122397" w:rsidRPr="00522E5E" w:rsidTr="00A90948">
        <w:trPr>
          <w:trHeight w:val="255"/>
        </w:trPr>
        <w:tc>
          <w:tcPr>
            <w:tcW w:w="2522" w:type="dxa"/>
          </w:tcPr>
          <w:p w:rsidR="00122397" w:rsidRPr="00522E5E" w:rsidRDefault="00122397" w:rsidP="00CE330B">
            <w:pPr>
              <w:pStyle w:val="P68B1DB1-Normal4"/>
              <w:numPr>
                <w:ilvl w:val="0"/>
                <w:numId w:val="284"/>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CONTRIBUTIONS TO THE ACHIEVEMENT OF LEARNING OUTCOMES AT THE STUDY PROGRAMME LEVEL (SPECIFY LO)</w:t>
            </w:r>
          </w:p>
        </w:tc>
        <w:tc>
          <w:tcPr>
            <w:tcW w:w="6808" w:type="dxa"/>
            <w:shd w:val="clear" w:color="auto" w:fill="E7E6E6" w:themeFill="background2"/>
          </w:tcPr>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Group work</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Individual written assignment</w:t>
            </w:r>
          </w:p>
          <w:p w:rsidR="00122397" w:rsidRPr="00522E5E" w:rsidRDefault="00122397" w:rsidP="00122397">
            <w:pPr>
              <w:pStyle w:val="P68B1DB1-Normal5"/>
              <w:rPr>
                <w:rFonts w:asciiTheme="minorHAnsi" w:hAnsiTheme="minorHAnsi"/>
                <w:sz w:val="22"/>
                <w:szCs w:val="22"/>
                <w:lang w:val="hr-HR"/>
              </w:rPr>
            </w:pPr>
            <w:r w:rsidRPr="00522E5E">
              <w:rPr>
                <w:rFonts w:asciiTheme="minorHAnsi" w:hAnsiTheme="minorHAnsi"/>
                <w:sz w:val="22"/>
                <w:szCs w:val="22"/>
                <w:lang w:val="hr-HR"/>
              </w:rPr>
              <w:t>Moderated discussion</w:t>
            </w:r>
          </w:p>
        </w:tc>
      </w:tr>
      <w:tr w:rsidR="00122397" w:rsidRPr="00522E5E" w:rsidTr="00A90948">
        <w:trPr>
          <w:trHeight w:val="255"/>
        </w:trPr>
        <w:tc>
          <w:tcPr>
            <w:tcW w:w="2522" w:type="dxa"/>
          </w:tcPr>
          <w:p w:rsidR="00122397" w:rsidRPr="00522E5E" w:rsidRDefault="00122397" w:rsidP="00CE330B">
            <w:pPr>
              <w:pStyle w:val="P68B1DB1-Normal4"/>
              <w:numPr>
                <w:ilvl w:val="0"/>
                <w:numId w:val="284"/>
              </w:numPr>
              <w:ind w:left="288" w:hanging="141"/>
              <w:contextualSpacing/>
              <w:rPr>
                <w:rFonts w:asciiTheme="minorHAnsi" w:hAnsiTheme="minorHAnsi"/>
                <w:sz w:val="22"/>
                <w:szCs w:val="22"/>
                <w:lang w:val="hr-HR"/>
              </w:rPr>
            </w:pPr>
            <w:r w:rsidRPr="00522E5E">
              <w:rPr>
                <w:rFonts w:asciiTheme="minorHAnsi" w:hAnsiTheme="minorHAnsi"/>
                <w:sz w:val="22"/>
                <w:szCs w:val="22"/>
                <w:lang w:val="hr-HR"/>
              </w:rPr>
              <w:t>COGNITIVE AREA OF KNOWLEDGE AND UNDERSTANDING</w:t>
            </w:r>
          </w:p>
        </w:tc>
        <w:tc>
          <w:tcPr>
            <w:tcW w:w="6808" w:type="dxa"/>
            <w:shd w:val="clear" w:color="auto" w:fill="E7E6E6" w:themeFill="background2"/>
          </w:tcPr>
          <w:p w:rsidR="00122397" w:rsidRPr="00522E5E" w:rsidRDefault="00122397" w:rsidP="00122397">
            <w:pPr>
              <w:pStyle w:val="P68B1DB1-ListParagraph7"/>
              <w:ind w:left="0"/>
              <w:rPr>
                <w:rFonts w:asciiTheme="minorHAnsi" w:hAnsiTheme="minorHAnsi"/>
                <w:szCs w:val="22"/>
                <w:lang w:val="hr-HR"/>
              </w:rPr>
            </w:pPr>
            <w:r w:rsidRPr="00522E5E">
              <w:rPr>
                <w:rFonts w:asciiTheme="minorHAnsi" w:hAnsiTheme="minorHAnsi"/>
                <w:szCs w:val="22"/>
                <w:lang w:val="hr-HR"/>
              </w:rPr>
              <w:t>Written exam: problem question based on a hypothetical scenario</w:t>
            </w:r>
          </w:p>
          <w:p w:rsidR="00122397" w:rsidRPr="00522E5E" w:rsidRDefault="00122397" w:rsidP="00122397">
            <w:pPr>
              <w:pStyle w:val="P68B1DB1-ListParagraph7"/>
              <w:ind w:left="0"/>
              <w:rPr>
                <w:rFonts w:asciiTheme="minorHAnsi" w:hAnsiTheme="minorHAnsi"/>
                <w:szCs w:val="22"/>
                <w:lang w:val="hr-HR"/>
              </w:rPr>
            </w:pPr>
          </w:p>
          <w:p w:rsidR="00122397" w:rsidRPr="00522E5E" w:rsidRDefault="00122397" w:rsidP="00122397">
            <w:pPr>
              <w:pStyle w:val="P68B1DB1-ListParagraph7"/>
              <w:ind w:left="0"/>
              <w:rPr>
                <w:rFonts w:asciiTheme="minorHAnsi" w:hAnsiTheme="minorHAnsi"/>
                <w:szCs w:val="22"/>
                <w:lang w:val="hr-HR"/>
              </w:rPr>
            </w:pPr>
            <w:r w:rsidRPr="00522E5E">
              <w:rPr>
                <w:rFonts w:asciiTheme="minorHAnsi" w:hAnsiTheme="minorHAnsi"/>
                <w:szCs w:val="22"/>
                <w:lang w:val="hr-HR"/>
              </w:rPr>
              <w:t>Homework: drafting written submissions (reference for preliminary ruling, action for annulment) before the Court of Justice</w:t>
            </w:r>
          </w:p>
          <w:p w:rsidR="00122397" w:rsidRPr="00522E5E" w:rsidRDefault="00122397" w:rsidP="00122397">
            <w:pPr>
              <w:pStyle w:val="P68B1DB1-ListParagraph7"/>
              <w:ind w:left="0"/>
              <w:rPr>
                <w:rFonts w:asciiTheme="minorHAnsi" w:hAnsiTheme="minorHAnsi"/>
                <w:szCs w:val="22"/>
                <w:lang w:val="hr-HR"/>
              </w:rPr>
            </w:pPr>
          </w:p>
          <w:p w:rsidR="00122397" w:rsidRPr="00522E5E" w:rsidRDefault="00122397" w:rsidP="00122397">
            <w:pPr>
              <w:pStyle w:val="P68B1DB1-ListParagraph7"/>
              <w:ind w:left="0"/>
              <w:rPr>
                <w:rFonts w:asciiTheme="minorHAnsi" w:hAnsiTheme="minorHAnsi"/>
                <w:szCs w:val="22"/>
                <w:lang w:val="hr-HR"/>
              </w:rPr>
            </w:pPr>
            <w:r w:rsidRPr="00522E5E">
              <w:rPr>
                <w:rFonts w:asciiTheme="minorHAnsi" w:hAnsiTheme="minorHAnsi"/>
                <w:szCs w:val="22"/>
                <w:lang w:val="hr-HR"/>
              </w:rPr>
              <w:t>Evaluation of individual written assignments</w:t>
            </w:r>
          </w:p>
          <w:p w:rsidR="00122397" w:rsidRPr="00522E5E" w:rsidRDefault="00122397" w:rsidP="00122397">
            <w:pPr>
              <w:pStyle w:val="P68B1DB1-ListParagraph7"/>
              <w:ind w:left="0"/>
              <w:rPr>
                <w:rFonts w:asciiTheme="minorHAnsi" w:hAnsiTheme="minorHAnsi"/>
                <w:szCs w:val="22"/>
                <w:lang w:val="hr-HR"/>
              </w:rPr>
            </w:pPr>
          </w:p>
          <w:p w:rsidR="00122397" w:rsidRPr="00522E5E" w:rsidRDefault="00122397" w:rsidP="00122397">
            <w:pPr>
              <w:pStyle w:val="P68B1DB1-ListParagraph7"/>
              <w:ind w:left="0"/>
              <w:rPr>
                <w:rFonts w:asciiTheme="minorHAnsi" w:hAnsiTheme="minorHAnsi"/>
                <w:szCs w:val="22"/>
                <w:lang w:val="hr-HR"/>
              </w:rPr>
            </w:pPr>
            <w:r w:rsidRPr="00522E5E">
              <w:rPr>
                <w:rFonts w:asciiTheme="minorHAnsi" w:hAnsiTheme="minorHAnsi"/>
                <w:szCs w:val="22"/>
                <w:lang w:val="hr-HR"/>
              </w:rPr>
              <w:t xml:space="preserve">Evaluation of participation in class discussion </w:t>
            </w:r>
          </w:p>
        </w:tc>
      </w:tr>
    </w:tbl>
    <w:p w:rsidR="00A61781" w:rsidRPr="00522E5E" w:rsidRDefault="00A61781"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b/>
          <w:color w:val="1F3864" w:themeColor="accent5" w:themeShade="80"/>
          <w:sz w:val="28"/>
          <w:szCs w:val="28"/>
        </w:rPr>
      </w:pPr>
    </w:p>
    <w:p w:rsidR="00A61781" w:rsidRPr="00522E5E" w:rsidRDefault="00A61781" w:rsidP="00A61781">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 xml:space="preserve">ISHODI UČENJA – </w:t>
      </w:r>
      <w:r w:rsidR="00D77F9B" w:rsidRPr="00522E5E">
        <w:rPr>
          <w:b/>
          <w:color w:val="1F3864" w:themeColor="accent5" w:themeShade="80"/>
          <w:sz w:val="28"/>
          <w:szCs w:val="28"/>
        </w:rPr>
        <w:t xml:space="preserve">KAZNENO PRAVO EUROPSKE UNIJE </w:t>
      </w:r>
      <w:r w:rsidRPr="00522E5E">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F27140" w:rsidRPr="00522E5E" w:rsidTr="00A90948">
        <w:trPr>
          <w:trHeight w:val="570"/>
        </w:trPr>
        <w:tc>
          <w:tcPr>
            <w:tcW w:w="2522" w:type="dxa"/>
            <w:shd w:val="clear" w:color="auto" w:fill="9CC2E5" w:themeFill="accent1" w:themeFillTint="99"/>
          </w:tcPr>
          <w:p w:rsidR="00F27140" w:rsidRPr="00522E5E" w:rsidRDefault="00F27140" w:rsidP="009A0D2C">
            <w:pPr>
              <w:rPr>
                <w:rFonts w:cs="Times New Roman"/>
                <w:b/>
                <w:sz w:val="28"/>
                <w:szCs w:val="28"/>
              </w:rPr>
            </w:pPr>
            <w:r w:rsidRPr="00522E5E">
              <w:rPr>
                <w:rFonts w:cs="Times New Roman"/>
                <w:b/>
                <w:sz w:val="28"/>
                <w:szCs w:val="28"/>
              </w:rPr>
              <w:t>KOLEGIJ</w:t>
            </w:r>
          </w:p>
        </w:tc>
        <w:tc>
          <w:tcPr>
            <w:tcW w:w="6808" w:type="dxa"/>
          </w:tcPr>
          <w:p w:rsidR="00F27140" w:rsidRPr="00522E5E" w:rsidRDefault="00F27140" w:rsidP="009A0D2C">
            <w:pPr>
              <w:rPr>
                <w:rFonts w:cs="Times New Roman"/>
                <w:b/>
                <w:sz w:val="28"/>
                <w:szCs w:val="28"/>
              </w:rPr>
            </w:pPr>
            <w:r w:rsidRPr="00522E5E">
              <w:rPr>
                <w:rFonts w:cs="Times New Roman"/>
                <w:b/>
                <w:sz w:val="28"/>
                <w:szCs w:val="28"/>
              </w:rPr>
              <w:t xml:space="preserve">KAZNENO PRAVO EUROPSKE UNIJE </w:t>
            </w:r>
          </w:p>
        </w:tc>
      </w:tr>
      <w:tr w:rsidR="00F27140" w:rsidRPr="00522E5E" w:rsidTr="00A90948">
        <w:trPr>
          <w:trHeight w:val="465"/>
        </w:trPr>
        <w:tc>
          <w:tcPr>
            <w:tcW w:w="2522" w:type="dxa"/>
            <w:shd w:val="clear" w:color="auto" w:fill="F2F2F2" w:themeFill="background1" w:themeFillShade="F2"/>
          </w:tcPr>
          <w:p w:rsidR="00F27140" w:rsidRPr="00522E5E" w:rsidRDefault="00F27140" w:rsidP="009A0D2C">
            <w:pPr>
              <w:rPr>
                <w:rFonts w:cs="Times New Roman"/>
              </w:rPr>
            </w:pPr>
            <w:r w:rsidRPr="00522E5E">
              <w:rPr>
                <w:rFonts w:cs="Times New Roman"/>
              </w:rPr>
              <w:t xml:space="preserve">OBAVEZNI ILI IZBORNI / GODINA STUDIJA NA KOJOJ SE KOLEGIJ IZVODI </w:t>
            </w:r>
          </w:p>
        </w:tc>
        <w:tc>
          <w:tcPr>
            <w:tcW w:w="6808" w:type="dxa"/>
          </w:tcPr>
          <w:p w:rsidR="00F27140" w:rsidRPr="00522E5E" w:rsidRDefault="00F27140" w:rsidP="009A0D2C">
            <w:pPr>
              <w:rPr>
                <w:rFonts w:cs="Times New Roman"/>
              </w:rPr>
            </w:pPr>
            <w:r w:rsidRPr="00522E5E">
              <w:rPr>
                <w:rFonts w:cs="Times New Roman"/>
              </w:rPr>
              <w:t>IZBORNI / PETA GODINA</w:t>
            </w:r>
          </w:p>
        </w:tc>
      </w:tr>
      <w:tr w:rsidR="00F27140" w:rsidRPr="00522E5E" w:rsidTr="00A90948">
        <w:trPr>
          <w:trHeight w:val="300"/>
        </w:trPr>
        <w:tc>
          <w:tcPr>
            <w:tcW w:w="2522" w:type="dxa"/>
            <w:shd w:val="clear" w:color="auto" w:fill="F2F2F2" w:themeFill="background1" w:themeFillShade="F2"/>
          </w:tcPr>
          <w:p w:rsidR="00F27140" w:rsidRPr="00522E5E" w:rsidRDefault="00F27140" w:rsidP="009A0D2C">
            <w:pPr>
              <w:rPr>
                <w:rFonts w:cs="Times New Roman"/>
              </w:rPr>
            </w:pPr>
            <w:r w:rsidRPr="00522E5E">
              <w:rPr>
                <w:rFonts w:cs="Times New Roman"/>
              </w:rPr>
              <w:t xml:space="preserve">OBLIK NASTAVE (PREDAVANJA, SEMINAR, </w:t>
            </w:r>
            <w:r w:rsidRPr="00522E5E">
              <w:rPr>
                <w:rFonts w:cs="Times New Roman"/>
              </w:rPr>
              <w:lastRenderedPageBreak/>
              <w:t>VJEŽBE, (I/ILI) PRAKTIČNA NASTAVA</w:t>
            </w:r>
          </w:p>
        </w:tc>
        <w:tc>
          <w:tcPr>
            <w:tcW w:w="6808" w:type="dxa"/>
          </w:tcPr>
          <w:p w:rsidR="00F27140" w:rsidRPr="00522E5E" w:rsidRDefault="00F27140" w:rsidP="009A0D2C">
            <w:pPr>
              <w:rPr>
                <w:rFonts w:cs="Times New Roman"/>
              </w:rPr>
            </w:pPr>
            <w:r w:rsidRPr="00522E5E">
              <w:rPr>
                <w:rFonts w:cs="Times New Roman"/>
              </w:rPr>
              <w:lastRenderedPageBreak/>
              <w:t>PREDAVANJA</w:t>
            </w:r>
          </w:p>
        </w:tc>
      </w:tr>
      <w:tr w:rsidR="00F27140" w:rsidRPr="00522E5E" w:rsidTr="00A90948">
        <w:trPr>
          <w:trHeight w:val="405"/>
        </w:trPr>
        <w:tc>
          <w:tcPr>
            <w:tcW w:w="2522" w:type="dxa"/>
            <w:shd w:val="clear" w:color="auto" w:fill="F2F2F2" w:themeFill="background1" w:themeFillShade="F2"/>
          </w:tcPr>
          <w:p w:rsidR="00F27140" w:rsidRPr="00522E5E" w:rsidRDefault="00F27140" w:rsidP="009A0D2C">
            <w:pPr>
              <w:rPr>
                <w:rFonts w:cs="Times New Roman"/>
              </w:rPr>
            </w:pPr>
            <w:r w:rsidRPr="00522E5E">
              <w:rPr>
                <w:rFonts w:cs="Times New Roman"/>
              </w:rPr>
              <w:t>ECTS BODOVI KOLEGIJA</w:t>
            </w:r>
          </w:p>
        </w:tc>
        <w:tc>
          <w:tcPr>
            <w:tcW w:w="6808" w:type="dxa"/>
          </w:tcPr>
          <w:p w:rsidR="00F27140" w:rsidRPr="00522E5E" w:rsidRDefault="00F27140" w:rsidP="009A0D2C">
            <w:pPr>
              <w:rPr>
                <w:rFonts w:cs="Times New Roman"/>
              </w:rPr>
            </w:pPr>
            <w:r w:rsidRPr="00522E5E">
              <w:rPr>
                <w:rFonts w:cs="Times New Roman"/>
                <w:b/>
              </w:rPr>
              <w:t>4 ECTS</w:t>
            </w:r>
            <w:r w:rsidRPr="00522E5E">
              <w:rPr>
                <w:rFonts w:cs="Times New Roman"/>
              </w:rPr>
              <w:t xml:space="preserve"> boda:</w:t>
            </w:r>
          </w:p>
          <w:p w:rsidR="00F27140" w:rsidRPr="00522E5E" w:rsidRDefault="00F27140" w:rsidP="00835E52">
            <w:pPr>
              <w:numPr>
                <w:ilvl w:val="0"/>
                <w:numId w:val="288"/>
              </w:numPr>
              <w:rPr>
                <w:rFonts w:cs="Times New Roman"/>
              </w:rPr>
            </w:pPr>
            <w:r w:rsidRPr="00522E5E">
              <w:rPr>
                <w:rFonts w:cs="Times New Roman"/>
              </w:rPr>
              <w:t xml:space="preserve">Predavanja - 30 sati: cca. </w:t>
            </w:r>
            <w:r w:rsidRPr="00522E5E">
              <w:rPr>
                <w:rFonts w:cs="Times New Roman"/>
                <w:b/>
              </w:rPr>
              <w:t>1 ECTS</w:t>
            </w:r>
          </w:p>
          <w:p w:rsidR="00F27140" w:rsidRPr="00522E5E" w:rsidRDefault="00F27140" w:rsidP="00835E52">
            <w:pPr>
              <w:numPr>
                <w:ilvl w:val="0"/>
                <w:numId w:val="288"/>
              </w:numPr>
              <w:rPr>
                <w:rFonts w:cs="Times New Roman"/>
              </w:rPr>
            </w:pPr>
            <w:r w:rsidRPr="00522E5E">
              <w:rPr>
                <w:rFonts w:cs="Times New Roman"/>
              </w:rPr>
              <w:t xml:space="preserve">Priprema za predavanje (rad na tekstu, vođena diskusija) - 30 sati: cca. </w:t>
            </w:r>
            <w:r w:rsidRPr="00522E5E">
              <w:rPr>
                <w:rFonts w:cs="Times New Roman"/>
                <w:b/>
              </w:rPr>
              <w:t>1 ECTS</w:t>
            </w:r>
          </w:p>
          <w:p w:rsidR="00F27140" w:rsidRPr="00522E5E" w:rsidRDefault="00F27140" w:rsidP="00835E52">
            <w:pPr>
              <w:pStyle w:val="ListParagraph"/>
              <w:numPr>
                <w:ilvl w:val="0"/>
                <w:numId w:val="288"/>
              </w:numPr>
              <w:rPr>
                <w:rFonts w:asciiTheme="minorHAnsi" w:hAnsiTheme="minorHAnsi"/>
                <w:sz w:val="22"/>
                <w:szCs w:val="22"/>
                <w:lang w:val="hr-HR"/>
              </w:rPr>
            </w:pPr>
            <w:r w:rsidRPr="00522E5E">
              <w:rPr>
                <w:rFonts w:asciiTheme="minorHAnsi" w:hAnsiTheme="minorHAnsi"/>
                <w:sz w:val="22"/>
                <w:szCs w:val="22"/>
                <w:lang w:val="hr-HR"/>
              </w:rPr>
              <w:t xml:space="preserve">Priprema za kolokvij i ispit (samostalno čitanje i učenje literature ) – 60 sati: cca. </w:t>
            </w:r>
            <w:r w:rsidRPr="00522E5E">
              <w:rPr>
                <w:rFonts w:asciiTheme="minorHAnsi" w:hAnsiTheme="minorHAnsi"/>
                <w:b/>
                <w:sz w:val="22"/>
                <w:szCs w:val="22"/>
                <w:lang w:val="hr-HR"/>
              </w:rPr>
              <w:t>2 ECTS</w:t>
            </w:r>
            <w:r w:rsidRPr="00522E5E">
              <w:rPr>
                <w:rFonts w:asciiTheme="minorHAnsi" w:hAnsiTheme="minorHAnsi"/>
                <w:sz w:val="22"/>
                <w:szCs w:val="22"/>
                <w:lang w:val="hr-HR"/>
              </w:rPr>
              <w:t xml:space="preserve">.  </w:t>
            </w:r>
          </w:p>
        </w:tc>
      </w:tr>
      <w:tr w:rsidR="00F27140" w:rsidRPr="00522E5E" w:rsidTr="00A90948">
        <w:trPr>
          <w:trHeight w:val="330"/>
        </w:trPr>
        <w:tc>
          <w:tcPr>
            <w:tcW w:w="2522" w:type="dxa"/>
            <w:shd w:val="clear" w:color="auto" w:fill="F2F2F2" w:themeFill="background1" w:themeFillShade="F2"/>
          </w:tcPr>
          <w:p w:rsidR="00F27140" w:rsidRPr="00522E5E" w:rsidRDefault="00F27140" w:rsidP="009A0D2C">
            <w:pPr>
              <w:rPr>
                <w:rFonts w:cs="Times New Roman"/>
              </w:rPr>
            </w:pPr>
            <w:r w:rsidRPr="00522E5E">
              <w:rPr>
                <w:rFonts w:cs="Times New Roman"/>
              </w:rPr>
              <w:t>STUDIJSKI PROGRAM NA KOJEM SE KOLEGIJ IZVODI</w:t>
            </w:r>
          </w:p>
        </w:tc>
        <w:tc>
          <w:tcPr>
            <w:tcW w:w="6808" w:type="dxa"/>
          </w:tcPr>
          <w:p w:rsidR="00F27140" w:rsidRPr="00522E5E" w:rsidRDefault="00F27140" w:rsidP="009A0D2C">
            <w:pPr>
              <w:rPr>
                <w:rFonts w:cs="Times New Roman"/>
              </w:rPr>
            </w:pPr>
            <w:r w:rsidRPr="00522E5E">
              <w:rPr>
                <w:rFonts w:cs="Times New Roman"/>
              </w:rPr>
              <w:t>PRAVNI STUDIJ</w:t>
            </w:r>
          </w:p>
        </w:tc>
      </w:tr>
      <w:tr w:rsidR="00F27140" w:rsidRPr="00522E5E" w:rsidTr="00A90948">
        <w:trPr>
          <w:trHeight w:val="255"/>
        </w:trPr>
        <w:tc>
          <w:tcPr>
            <w:tcW w:w="2522" w:type="dxa"/>
            <w:shd w:val="clear" w:color="auto" w:fill="F2F2F2" w:themeFill="background1" w:themeFillShade="F2"/>
          </w:tcPr>
          <w:p w:rsidR="00F27140" w:rsidRPr="00522E5E" w:rsidRDefault="00F27140" w:rsidP="009A0D2C">
            <w:pPr>
              <w:rPr>
                <w:rFonts w:cs="Times New Roman"/>
              </w:rPr>
            </w:pPr>
            <w:r w:rsidRPr="00522E5E">
              <w:rPr>
                <w:rFonts w:cs="Times New Roman"/>
              </w:rPr>
              <w:t>RAZINA STUDIJSKOG PROGRAMA (6.st, 6.sv, 7.1.st, 7.1.sv, 7.2, 8.2.)</w:t>
            </w:r>
          </w:p>
        </w:tc>
        <w:tc>
          <w:tcPr>
            <w:tcW w:w="6808" w:type="dxa"/>
          </w:tcPr>
          <w:p w:rsidR="00F27140" w:rsidRPr="00522E5E" w:rsidRDefault="00F27140" w:rsidP="009A0D2C">
            <w:pPr>
              <w:rPr>
                <w:rFonts w:cs="Times New Roman"/>
              </w:rPr>
            </w:pPr>
            <w:r w:rsidRPr="00522E5E">
              <w:rPr>
                <w:rFonts w:cs="Times New Roman"/>
              </w:rPr>
              <w:t>7.1.sv.</w:t>
            </w:r>
          </w:p>
        </w:tc>
      </w:tr>
      <w:tr w:rsidR="00F27140" w:rsidRPr="00522E5E" w:rsidTr="00A90948">
        <w:trPr>
          <w:trHeight w:val="255"/>
        </w:trPr>
        <w:tc>
          <w:tcPr>
            <w:tcW w:w="2522" w:type="dxa"/>
          </w:tcPr>
          <w:p w:rsidR="00F27140" w:rsidRPr="00522E5E" w:rsidRDefault="00F27140" w:rsidP="009A0D2C"/>
        </w:tc>
        <w:tc>
          <w:tcPr>
            <w:tcW w:w="6808" w:type="dxa"/>
            <w:shd w:val="clear" w:color="auto" w:fill="BDD6EE" w:themeFill="accent1" w:themeFillTint="66"/>
          </w:tcPr>
          <w:p w:rsidR="00F27140" w:rsidRPr="00522E5E" w:rsidRDefault="00F27140" w:rsidP="009A0D2C">
            <w:pPr>
              <w:jc w:val="center"/>
              <w:rPr>
                <w:rFonts w:cs="Times New Roman"/>
                <w:b/>
              </w:rPr>
            </w:pPr>
            <w:r w:rsidRPr="00522E5E">
              <w:rPr>
                <w:rFonts w:cs="Times New Roman"/>
                <w:b/>
              </w:rPr>
              <w:t>KONSTRUKTIVNO POVEZIVANJE</w:t>
            </w:r>
          </w:p>
        </w:tc>
      </w:tr>
      <w:tr w:rsidR="00F27140" w:rsidRPr="00522E5E" w:rsidTr="00A90948">
        <w:trPr>
          <w:trHeight w:val="255"/>
        </w:trPr>
        <w:tc>
          <w:tcPr>
            <w:tcW w:w="2522" w:type="dxa"/>
            <w:shd w:val="clear" w:color="auto" w:fill="DEEAF6" w:themeFill="accent1" w:themeFillTint="33"/>
          </w:tcPr>
          <w:p w:rsidR="00F27140" w:rsidRPr="00522E5E" w:rsidRDefault="00F27140" w:rsidP="00F27140">
            <w:pPr>
              <w:ind w:left="360"/>
              <w:rPr>
                <w:rFonts w:cs="Times New Roman"/>
              </w:rPr>
            </w:pPr>
            <w:r w:rsidRPr="00522E5E">
              <w:rPr>
                <w:rFonts w:cs="Times New Roman"/>
              </w:rPr>
              <w:t>ISHOD UČENJA (NAZIV)</w:t>
            </w:r>
          </w:p>
        </w:tc>
        <w:tc>
          <w:tcPr>
            <w:tcW w:w="6808" w:type="dxa"/>
            <w:shd w:val="clear" w:color="auto" w:fill="E7E6E6" w:themeFill="background2"/>
          </w:tcPr>
          <w:p w:rsidR="00F27140" w:rsidRPr="00522E5E" w:rsidRDefault="00F27140" w:rsidP="00F27140">
            <w:pPr>
              <w:rPr>
                <w:rFonts w:cs="Times New Roman"/>
                <w:b/>
              </w:rPr>
            </w:pPr>
            <w:r w:rsidRPr="00522E5E">
              <w:rPr>
                <w:rFonts w:cs="Times New Roman"/>
                <w:b/>
              </w:rPr>
              <w:t>Definirati temeljne pojmove i institute te temeljna načela kaznenog prava Europske unije.</w:t>
            </w:r>
          </w:p>
        </w:tc>
      </w:tr>
      <w:tr w:rsidR="00F27140" w:rsidRPr="00522E5E" w:rsidTr="00A90948">
        <w:trPr>
          <w:trHeight w:val="255"/>
        </w:trPr>
        <w:tc>
          <w:tcPr>
            <w:tcW w:w="2522" w:type="dxa"/>
          </w:tcPr>
          <w:p w:rsidR="00F27140" w:rsidRPr="00522E5E" w:rsidRDefault="00F27140" w:rsidP="00835E52">
            <w:pPr>
              <w:numPr>
                <w:ilvl w:val="0"/>
                <w:numId w:val="289"/>
              </w:numPr>
              <w:ind w:left="396" w:hanging="180"/>
              <w:contextualSpacing/>
              <w:rPr>
                <w:rFonts w:cs="Times New Roman"/>
              </w:rPr>
            </w:pPr>
            <w:r w:rsidRPr="00522E5E">
              <w:rPr>
                <w:rFonts w:cs="Times New Roman"/>
              </w:rPr>
              <w:t>DOPRINOSI OSTVARENJU ISHODA UČENJA NA RAZINI STUDIJSKOG PROGRAMA (NAVESTI IU)</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2. Definirati osnovne pojmove i institute te temeljne doktrine i načela pojedinih grana prava.</w:t>
            </w:r>
          </w:p>
          <w:p w:rsidR="00F27140" w:rsidRPr="00522E5E" w:rsidRDefault="00F27140" w:rsidP="00F27140">
            <w:pPr>
              <w:rPr>
                <w:rFonts w:cs="Times New Roman"/>
              </w:rPr>
            </w:pPr>
            <w:r w:rsidRPr="00522E5E">
              <w:rPr>
                <w:rFonts w:cs="Times New Roman"/>
              </w:rPr>
              <w:t>5. Objasniti institute materijalnog i postupovnog prava.</w:t>
            </w:r>
          </w:p>
          <w:p w:rsidR="00F27140" w:rsidRPr="00522E5E" w:rsidRDefault="00F27140" w:rsidP="00F27140">
            <w:pPr>
              <w:rPr>
                <w:rFonts w:cs="Times New Roman"/>
              </w:rPr>
            </w:pPr>
            <w:r w:rsidRPr="00522E5E">
              <w:rPr>
                <w:rFonts w:cs="Times New Roman"/>
              </w:rPr>
              <w:t>13. Kombinirati pravne institute i načela suvremenog pravnog sustava.</w:t>
            </w:r>
          </w:p>
        </w:tc>
      </w:tr>
      <w:tr w:rsidR="00F27140" w:rsidRPr="00522E5E" w:rsidTr="00A90948">
        <w:trPr>
          <w:trHeight w:val="255"/>
        </w:trPr>
        <w:tc>
          <w:tcPr>
            <w:tcW w:w="2522" w:type="dxa"/>
          </w:tcPr>
          <w:p w:rsidR="00F27140" w:rsidRPr="00522E5E" w:rsidRDefault="00F27140" w:rsidP="00835E52">
            <w:pPr>
              <w:numPr>
                <w:ilvl w:val="0"/>
                <w:numId w:val="289"/>
              </w:numPr>
              <w:ind w:left="396" w:hanging="180"/>
              <w:contextualSpacing/>
              <w:rPr>
                <w:rFonts w:cs="Times New Roman"/>
              </w:rPr>
            </w:pPr>
            <w:r w:rsidRPr="00522E5E">
              <w:rPr>
                <w:rFonts w:cs="Times New Roman"/>
              </w:rPr>
              <w:t>KOGNITIVNO PODRUČJE ZNANJA I RAZUMIJEVANJA</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Pamćenje</w:t>
            </w:r>
          </w:p>
        </w:tc>
      </w:tr>
      <w:tr w:rsidR="00F27140" w:rsidRPr="00522E5E" w:rsidTr="00A90948">
        <w:trPr>
          <w:trHeight w:val="255"/>
        </w:trPr>
        <w:tc>
          <w:tcPr>
            <w:tcW w:w="2522" w:type="dxa"/>
          </w:tcPr>
          <w:p w:rsidR="00F27140" w:rsidRPr="00522E5E" w:rsidRDefault="00F27140" w:rsidP="00835E52">
            <w:pPr>
              <w:numPr>
                <w:ilvl w:val="0"/>
                <w:numId w:val="289"/>
              </w:numPr>
              <w:ind w:left="396" w:hanging="180"/>
              <w:contextualSpacing/>
              <w:rPr>
                <w:rFonts w:cs="Times New Roman"/>
              </w:rPr>
            </w:pPr>
            <w:r w:rsidRPr="00522E5E">
              <w:rPr>
                <w:rFonts w:cs="Times New Roman"/>
              </w:rPr>
              <w:t>VJEŠTINE</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Vještina upravljanja informacijama, sposobnost primjene znanja u praksi, sposobnost učenja, vještina jasnog i razgovijetnoga usmenog i pisanog izražavanja.</w:t>
            </w:r>
          </w:p>
        </w:tc>
      </w:tr>
      <w:tr w:rsidR="00F27140" w:rsidRPr="00522E5E" w:rsidTr="00A90948">
        <w:trPr>
          <w:trHeight w:val="255"/>
        </w:trPr>
        <w:tc>
          <w:tcPr>
            <w:tcW w:w="2522" w:type="dxa"/>
          </w:tcPr>
          <w:p w:rsidR="00F27140" w:rsidRPr="00522E5E" w:rsidRDefault="00F27140" w:rsidP="00835E52">
            <w:pPr>
              <w:numPr>
                <w:ilvl w:val="0"/>
                <w:numId w:val="289"/>
              </w:numPr>
              <w:ind w:left="396" w:hanging="180"/>
              <w:contextualSpacing/>
              <w:rPr>
                <w:rFonts w:cs="Times New Roman"/>
              </w:rPr>
            </w:pPr>
            <w:r w:rsidRPr="00522E5E">
              <w:rPr>
                <w:rFonts w:cs="Times New Roman"/>
              </w:rPr>
              <w:t>SADRŽAJ UČENJA</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Nastavne cjeline:</w:t>
            </w:r>
          </w:p>
          <w:p w:rsidR="00F27140" w:rsidRPr="00522E5E" w:rsidRDefault="00F27140" w:rsidP="00835E52">
            <w:pPr>
              <w:pStyle w:val="ListParagraph"/>
              <w:numPr>
                <w:ilvl w:val="0"/>
                <w:numId w:val="290"/>
              </w:numPr>
              <w:rPr>
                <w:rFonts w:asciiTheme="minorHAnsi" w:hAnsiTheme="minorHAnsi"/>
                <w:sz w:val="22"/>
                <w:szCs w:val="22"/>
                <w:lang w:val="hr-HR"/>
              </w:rPr>
            </w:pPr>
            <w:r w:rsidRPr="00522E5E">
              <w:rPr>
                <w:rFonts w:asciiTheme="minorHAnsi" w:hAnsiTheme="minorHAnsi"/>
                <w:sz w:val="22"/>
                <w:szCs w:val="22"/>
                <w:lang w:val="hr-HR"/>
              </w:rPr>
              <w:t>Povijesni razvoj ovlasti Europske unije u kaznenopravnom području;</w:t>
            </w:r>
          </w:p>
          <w:p w:rsidR="00F27140" w:rsidRPr="00522E5E" w:rsidRDefault="00F27140" w:rsidP="00835E52">
            <w:pPr>
              <w:pStyle w:val="ListParagraph"/>
              <w:numPr>
                <w:ilvl w:val="0"/>
                <w:numId w:val="290"/>
              </w:numPr>
              <w:rPr>
                <w:rFonts w:asciiTheme="minorHAnsi" w:hAnsiTheme="minorHAnsi"/>
                <w:sz w:val="22"/>
                <w:szCs w:val="22"/>
                <w:lang w:val="hr-HR"/>
              </w:rPr>
            </w:pPr>
            <w:r w:rsidRPr="00522E5E">
              <w:rPr>
                <w:rFonts w:asciiTheme="minorHAnsi" w:hAnsiTheme="minorHAnsi"/>
                <w:sz w:val="22"/>
                <w:szCs w:val="22"/>
                <w:lang w:val="hr-HR"/>
              </w:rPr>
              <w:t>Odredbe Lisabonskog ugovora relevantne za kazneno pravo;</w:t>
            </w:r>
          </w:p>
          <w:p w:rsidR="00F27140" w:rsidRPr="00522E5E" w:rsidRDefault="00F27140" w:rsidP="00835E52">
            <w:pPr>
              <w:pStyle w:val="ListParagraph"/>
              <w:numPr>
                <w:ilvl w:val="0"/>
                <w:numId w:val="290"/>
              </w:numPr>
              <w:rPr>
                <w:rFonts w:asciiTheme="minorHAnsi" w:hAnsiTheme="minorHAnsi"/>
                <w:sz w:val="22"/>
                <w:szCs w:val="22"/>
                <w:lang w:val="hr-HR"/>
              </w:rPr>
            </w:pPr>
            <w:r w:rsidRPr="00522E5E">
              <w:rPr>
                <w:rFonts w:asciiTheme="minorHAnsi" w:hAnsiTheme="minorHAnsi"/>
                <w:sz w:val="22"/>
                <w:szCs w:val="22"/>
                <w:lang w:val="hr-HR"/>
              </w:rPr>
              <w:t>Uloga Europskog suda pravde u kaznenopravnom području;</w:t>
            </w:r>
          </w:p>
          <w:p w:rsidR="00F27140" w:rsidRPr="00522E5E" w:rsidRDefault="00F27140" w:rsidP="00835E52">
            <w:pPr>
              <w:pStyle w:val="ListParagraph"/>
              <w:numPr>
                <w:ilvl w:val="0"/>
                <w:numId w:val="290"/>
              </w:numPr>
              <w:rPr>
                <w:rFonts w:asciiTheme="minorHAnsi" w:hAnsiTheme="minorHAnsi"/>
                <w:sz w:val="22"/>
                <w:szCs w:val="22"/>
                <w:lang w:val="hr-HR"/>
              </w:rPr>
            </w:pPr>
            <w:r w:rsidRPr="00522E5E">
              <w:rPr>
                <w:rFonts w:asciiTheme="minorHAnsi" w:hAnsiTheme="minorHAnsi"/>
                <w:sz w:val="22"/>
                <w:szCs w:val="22"/>
                <w:lang w:val="hr-HR"/>
              </w:rPr>
              <w:t>Načelo uzajamnog priznanja;</w:t>
            </w:r>
          </w:p>
          <w:p w:rsidR="00F27140" w:rsidRPr="00522E5E" w:rsidRDefault="00F27140" w:rsidP="00835E52">
            <w:pPr>
              <w:pStyle w:val="ListParagraph"/>
              <w:numPr>
                <w:ilvl w:val="0"/>
                <w:numId w:val="290"/>
              </w:numPr>
              <w:rPr>
                <w:rFonts w:asciiTheme="minorHAnsi" w:hAnsiTheme="minorHAnsi"/>
                <w:sz w:val="22"/>
                <w:szCs w:val="22"/>
                <w:lang w:val="hr-HR"/>
              </w:rPr>
            </w:pPr>
            <w:r w:rsidRPr="00522E5E">
              <w:rPr>
                <w:rFonts w:asciiTheme="minorHAnsi" w:hAnsiTheme="minorHAnsi"/>
                <w:sz w:val="22"/>
                <w:szCs w:val="22"/>
                <w:lang w:val="hr-HR"/>
              </w:rPr>
              <w:t>Institucije i mehanizmi pravosudne suradnje u kaznenim stvarima;</w:t>
            </w:r>
          </w:p>
          <w:p w:rsidR="00F27140" w:rsidRPr="00522E5E" w:rsidRDefault="00F27140" w:rsidP="00835E52">
            <w:pPr>
              <w:pStyle w:val="ListParagraph"/>
              <w:numPr>
                <w:ilvl w:val="0"/>
                <w:numId w:val="290"/>
              </w:numPr>
              <w:rPr>
                <w:rFonts w:asciiTheme="minorHAnsi" w:hAnsiTheme="minorHAnsi"/>
                <w:sz w:val="22"/>
                <w:szCs w:val="22"/>
                <w:lang w:val="hr-HR"/>
              </w:rPr>
            </w:pPr>
            <w:r w:rsidRPr="00522E5E">
              <w:rPr>
                <w:rFonts w:asciiTheme="minorHAnsi" w:hAnsiTheme="minorHAnsi"/>
                <w:sz w:val="22"/>
                <w:szCs w:val="22"/>
                <w:lang w:val="hr-HR"/>
              </w:rPr>
              <w:t>Europski uhidbeni nalog;</w:t>
            </w:r>
          </w:p>
          <w:p w:rsidR="00F27140" w:rsidRPr="00522E5E" w:rsidRDefault="00F27140" w:rsidP="00835E52">
            <w:pPr>
              <w:pStyle w:val="ListParagraph"/>
              <w:numPr>
                <w:ilvl w:val="0"/>
                <w:numId w:val="290"/>
              </w:numPr>
              <w:rPr>
                <w:rFonts w:asciiTheme="minorHAnsi" w:hAnsiTheme="minorHAnsi"/>
                <w:sz w:val="22"/>
                <w:szCs w:val="22"/>
                <w:lang w:val="hr-HR"/>
              </w:rPr>
            </w:pPr>
            <w:r w:rsidRPr="00522E5E">
              <w:rPr>
                <w:rFonts w:asciiTheme="minorHAnsi" w:hAnsiTheme="minorHAnsi"/>
                <w:sz w:val="22"/>
                <w:szCs w:val="22"/>
                <w:lang w:val="hr-HR"/>
              </w:rPr>
              <w:t>Dokazi u kaznenom pravu Europske unije;</w:t>
            </w:r>
          </w:p>
          <w:p w:rsidR="00F27140" w:rsidRPr="00522E5E" w:rsidRDefault="00F27140" w:rsidP="00835E52">
            <w:pPr>
              <w:pStyle w:val="ListParagraph"/>
              <w:numPr>
                <w:ilvl w:val="0"/>
                <w:numId w:val="290"/>
              </w:numPr>
              <w:rPr>
                <w:rFonts w:asciiTheme="minorHAnsi" w:hAnsiTheme="minorHAnsi"/>
                <w:sz w:val="22"/>
                <w:szCs w:val="22"/>
                <w:lang w:val="hr-HR"/>
              </w:rPr>
            </w:pPr>
            <w:r w:rsidRPr="00522E5E">
              <w:rPr>
                <w:rFonts w:asciiTheme="minorHAnsi" w:hAnsiTheme="minorHAnsi"/>
                <w:sz w:val="22"/>
                <w:szCs w:val="22"/>
                <w:lang w:val="hr-HR"/>
              </w:rPr>
              <w:t>Harmonizacija kaznenih prava država članica;</w:t>
            </w:r>
          </w:p>
          <w:p w:rsidR="00F27140" w:rsidRPr="00522E5E" w:rsidRDefault="00F27140" w:rsidP="00835E52">
            <w:pPr>
              <w:pStyle w:val="ListParagraph"/>
              <w:numPr>
                <w:ilvl w:val="0"/>
                <w:numId w:val="290"/>
              </w:numPr>
              <w:rPr>
                <w:rFonts w:asciiTheme="minorHAnsi" w:hAnsiTheme="minorHAnsi"/>
                <w:sz w:val="22"/>
                <w:szCs w:val="22"/>
                <w:lang w:val="hr-HR"/>
              </w:rPr>
            </w:pPr>
            <w:r w:rsidRPr="00522E5E">
              <w:rPr>
                <w:rFonts w:asciiTheme="minorHAnsi" w:hAnsiTheme="minorHAnsi"/>
                <w:sz w:val="22"/>
                <w:szCs w:val="22"/>
                <w:lang w:val="hr-HR"/>
              </w:rPr>
              <w:t>Načelo ne bis in idem u kaznenom pravu Europske unije;</w:t>
            </w:r>
          </w:p>
          <w:p w:rsidR="00F27140" w:rsidRPr="00522E5E" w:rsidRDefault="00F27140" w:rsidP="00835E52">
            <w:pPr>
              <w:pStyle w:val="ListParagraph"/>
              <w:numPr>
                <w:ilvl w:val="0"/>
                <w:numId w:val="290"/>
              </w:numPr>
              <w:rPr>
                <w:rFonts w:asciiTheme="minorHAnsi" w:hAnsiTheme="minorHAnsi"/>
                <w:sz w:val="22"/>
                <w:szCs w:val="22"/>
                <w:lang w:val="hr-HR"/>
              </w:rPr>
            </w:pPr>
            <w:r w:rsidRPr="00522E5E">
              <w:rPr>
                <w:rFonts w:asciiTheme="minorHAnsi" w:hAnsiTheme="minorHAnsi"/>
                <w:sz w:val="22"/>
                <w:szCs w:val="22"/>
                <w:lang w:val="hr-HR"/>
              </w:rPr>
              <w:t>Ured europskog javnog tužitelja.</w:t>
            </w:r>
          </w:p>
          <w:p w:rsidR="00F27140" w:rsidRPr="00522E5E" w:rsidRDefault="00F27140" w:rsidP="00F27140">
            <w:pPr>
              <w:pStyle w:val="ListParagraph"/>
              <w:rPr>
                <w:rFonts w:asciiTheme="minorHAnsi" w:hAnsiTheme="minorHAnsi"/>
                <w:sz w:val="22"/>
                <w:szCs w:val="22"/>
                <w:lang w:val="hr-HR"/>
              </w:rPr>
            </w:pPr>
          </w:p>
        </w:tc>
      </w:tr>
      <w:tr w:rsidR="00F27140" w:rsidRPr="00522E5E" w:rsidTr="00A90948">
        <w:trPr>
          <w:trHeight w:val="255"/>
        </w:trPr>
        <w:tc>
          <w:tcPr>
            <w:tcW w:w="2522" w:type="dxa"/>
          </w:tcPr>
          <w:p w:rsidR="00F27140" w:rsidRPr="00522E5E" w:rsidRDefault="00F27140" w:rsidP="00835E52">
            <w:pPr>
              <w:numPr>
                <w:ilvl w:val="0"/>
                <w:numId w:val="289"/>
              </w:numPr>
              <w:ind w:left="396" w:hanging="180"/>
              <w:contextualSpacing/>
              <w:rPr>
                <w:rFonts w:cs="Times New Roman"/>
              </w:rPr>
            </w:pPr>
            <w:r w:rsidRPr="00522E5E">
              <w:rPr>
                <w:rFonts w:cs="Times New Roman"/>
              </w:rPr>
              <w:lastRenderedPageBreak/>
              <w:t>NASTAVNE METODE</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Predavanja, vođena diskusija, rješavanje problemskih zadataka,  samostalno čitanje literature.</w:t>
            </w:r>
          </w:p>
        </w:tc>
      </w:tr>
      <w:tr w:rsidR="00F27140" w:rsidRPr="00522E5E" w:rsidTr="00A90948">
        <w:trPr>
          <w:trHeight w:val="255"/>
        </w:trPr>
        <w:tc>
          <w:tcPr>
            <w:tcW w:w="2522" w:type="dxa"/>
          </w:tcPr>
          <w:p w:rsidR="00F27140" w:rsidRPr="00522E5E" w:rsidRDefault="00F27140" w:rsidP="00835E52">
            <w:pPr>
              <w:numPr>
                <w:ilvl w:val="0"/>
                <w:numId w:val="289"/>
              </w:numPr>
              <w:ind w:left="396" w:hanging="180"/>
              <w:contextualSpacing/>
              <w:rPr>
                <w:rFonts w:cs="Times New Roman"/>
              </w:rPr>
            </w:pPr>
            <w:r w:rsidRPr="00522E5E">
              <w:rPr>
                <w:rFonts w:cs="Times New Roman"/>
              </w:rPr>
              <w:t>METODE VREDNOVANJA</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1. Pisani ispit - sastoji se od esejskih pitanja, kojima se provjerava poznavanje i razumijevanje gradiva, te pravnologično povezivanje činjenica.</w:t>
            </w:r>
          </w:p>
          <w:p w:rsidR="00F27140" w:rsidRPr="00522E5E" w:rsidRDefault="00F27140" w:rsidP="00F27140">
            <w:pPr>
              <w:rPr>
                <w:rFonts w:cs="Times New Roman"/>
              </w:rPr>
            </w:pPr>
            <w:r w:rsidRPr="00522E5E">
              <w:rPr>
                <w:rFonts w:cs="Times New Roman"/>
              </w:rPr>
              <w:t>2. Usmeni ispit.</w:t>
            </w:r>
          </w:p>
        </w:tc>
      </w:tr>
      <w:tr w:rsidR="00F27140" w:rsidRPr="00522E5E" w:rsidTr="00A90948">
        <w:trPr>
          <w:trHeight w:val="255"/>
        </w:trPr>
        <w:tc>
          <w:tcPr>
            <w:tcW w:w="2522" w:type="dxa"/>
            <w:shd w:val="clear" w:color="auto" w:fill="DEEAF6" w:themeFill="accent1" w:themeFillTint="33"/>
          </w:tcPr>
          <w:p w:rsidR="00F27140" w:rsidRPr="00522E5E" w:rsidRDefault="00F27140" w:rsidP="009A0D2C">
            <w:pPr>
              <w:ind w:left="360"/>
              <w:rPr>
                <w:rFonts w:cs="Times New Roman"/>
              </w:rPr>
            </w:pPr>
            <w:r w:rsidRPr="00522E5E">
              <w:rPr>
                <w:rFonts w:cs="Times New Roman"/>
              </w:rPr>
              <w:t>ISHOD UČENJA (NAZIV)</w:t>
            </w:r>
          </w:p>
        </w:tc>
        <w:tc>
          <w:tcPr>
            <w:tcW w:w="6808" w:type="dxa"/>
            <w:shd w:val="clear" w:color="auto" w:fill="DEEAF6" w:themeFill="accent1" w:themeFillTint="33"/>
          </w:tcPr>
          <w:p w:rsidR="00F27140" w:rsidRPr="00522E5E" w:rsidRDefault="00F27140" w:rsidP="009A0D2C">
            <w:pPr>
              <w:rPr>
                <w:rFonts w:cs="Times New Roman"/>
                <w:b/>
              </w:rPr>
            </w:pPr>
            <w:r w:rsidRPr="00522E5E">
              <w:rPr>
                <w:rFonts w:cs="Times New Roman"/>
                <w:b/>
              </w:rPr>
              <w:t>Klasificirati temeljna načela i izvore kaznenog prava Europske unije .</w:t>
            </w:r>
          </w:p>
        </w:tc>
      </w:tr>
      <w:tr w:rsidR="00F27140" w:rsidRPr="00522E5E" w:rsidTr="00A90948">
        <w:trPr>
          <w:trHeight w:val="255"/>
        </w:trPr>
        <w:tc>
          <w:tcPr>
            <w:tcW w:w="2522" w:type="dxa"/>
          </w:tcPr>
          <w:p w:rsidR="00F27140" w:rsidRPr="00522E5E" w:rsidRDefault="00F27140" w:rsidP="00835E52">
            <w:pPr>
              <w:numPr>
                <w:ilvl w:val="0"/>
                <w:numId w:val="291"/>
              </w:numPr>
              <w:ind w:left="396" w:hanging="180"/>
              <w:contextualSpacing/>
              <w:rPr>
                <w:rFonts w:cs="Times New Roman"/>
              </w:rPr>
            </w:pPr>
            <w:r w:rsidRPr="00522E5E">
              <w:rPr>
                <w:rFonts w:cs="Times New Roman"/>
              </w:rPr>
              <w:t>DOPRINOSI OSTVARENJU ISHODA UČENJA NA RAZINI STUDIJSKOG PROGRAMA (NAVESTI IU)</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2. Definirati osnovne pojmove i institute te temeljne doktrine i načela pojedinih grana prava.</w:t>
            </w:r>
          </w:p>
          <w:p w:rsidR="00F27140" w:rsidRPr="00522E5E" w:rsidRDefault="00F27140" w:rsidP="00F27140">
            <w:pPr>
              <w:rPr>
                <w:rFonts w:cs="Times New Roman"/>
              </w:rPr>
            </w:pPr>
            <w:r w:rsidRPr="00522E5E">
              <w:rPr>
                <w:rFonts w:cs="Times New Roman"/>
              </w:rPr>
              <w:t>4. Klasificirati i protumačiti normativni okvir mjerodavan u pojedinoj grani prava.</w:t>
            </w:r>
          </w:p>
          <w:p w:rsidR="00F27140" w:rsidRPr="00522E5E" w:rsidRDefault="00F27140" w:rsidP="00F27140">
            <w:pPr>
              <w:rPr>
                <w:rFonts w:cs="Times New Roman"/>
              </w:rPr>
            </w:pPr>
            <w:r w:rsidRPr="00522E5E">
              <w:rPr>
                <w:rFonts w:cs="Times New Roman"/>
              </w:rPr>
              <w:t>13. Kombinirati pravne institute i načela suvremenog pravnog sustava.</w:t>
            </w:r>
          </w:p>
        </w:tc>
      </w:tr>
      <w:tr w:rsidR="00F27140" w:rsidRPr="00522E5E" w:rsidTr="00A90948">
        <w:trPr>
          <w:trHeight w:val="255"/>
        </w:trPr>
        <w:tc>
          <w:tcPr>
            <w:tcW w:w="2522" w:type="dxa"/>
          </w:tcPr>
          <w:p w:rsidR="00F27140" w:rsidRPr="00522E5E" w:rsidRDefault="00F27140" w:rsidP="00835E52">
            <w:pPr>
              <w:numPr>
                <w:ilvl w:val="0"/>
                <w:numId w:val="291"/>
              </w:numPr>
              <w:ind w:left="396" w:hanging="180"/>
              <w:contextualSpacing/>
              <w:rPr>
                <w:rFonts w:cs="Times New Roman"/>
              </w:rPr>
            </w:pPr>
            <w:r w:rsidRPr="00522E5E">
              <w:rPr>
                <w:rFonts w:cs="Times New Roman"/>
              </w:rPr>
              <w:t>KOGNITIVNO PODRUČJE ZNANJA I RAZUMIJEVANJA</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Razumijevanje</w:t>
            </w:r>
          </w:p>
        </w:tc>
      </w:tr>
      <w:tr w:rsidR="00F27140" w:rsidRPr="00522E5E" w:rsidTr="00A90948">
        <w:trPr>
          <w:trHeight w:val="255"/>
        </w:trPr>
        <w:tc>
          <w:tcPr>
            <w:tcW w:w="2522" w:type="dxa"/>
          </w:tcPr>
          <w:p w:rsidR="00F27140" w:rsidRPr="00522E5E" w:rsidRDefault="00F27140" w:rsidP="00835E52">
            <w:pPr>
              <w:numPr>
                <w:ilvl w:val="0"/>
                <w:numId w:val="291"/>
              </w:numPr>
              <w:ind w:left="396" w:hanging="180"/>
              <w:contextualSpacing/>
              <w:rPr>
                <w:rFonts w:cs="Times New Roman"/>
              </w:rPr>
            </w:pPr>
            <w:r w:rsidRPr="00522E5E">
              <w:rPr>
                <w:rFonts w:cs="Times New Roman"/>
              </w:rPr>
              <w:t>VJEŠTINE</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Vještina upravljanja informacijama, sposobnost primjene znanja u praksi, sposobnost učenja, vještina jasnog i razgovijetnoga usmenog i pisanog izražavanja.</w:t>
            </w:r>
          </w:p>
        </w:tc>
      </w:tr>
      <w:tr w:rsidR="00F27140" w:rsidRPr="00522E5E" w:rsidTr="00A90948">
        <w:trPr>
          <w:trHeight w:val="255"/>
        </w:trPr>
        <w:tc>
          <w:tcPr>
            <w:tcW w:w="2522" w:type="dxa"/>
          </w:tcPr>
          <w:p w:rsidR="00F27140" w:rsidRPr="00522E5E" w:rsidRDefault="00F27140" w:rsidP="00835E52">
            <w:pPr>
              <w:numPr>
                <w:ilvl w:val="0"/>
                <w:numId w:val="291"/>
              </w:numPr>
              <w:ind w:left="396" w:hanging="180"/>
              <w:contextualSpacing/>
              <w:rPr>
                <w:rFonts w:cs="Times New Roman"/>
              </w:rPr>
            </w:pPr>
            <w:r w:rsidRPr="00522E5E">
              <w:rPr>
                <w:rFonts w:cs="Times New Roman"/>
              </w:rPr>
              <w:t>SADRŽAJ UČENJA</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Nastavne cjeline:</w:t>
            </w:r>
          </w:p>
          <w:p w:rsidR="00F27140" w:rsidRPr="00522E5E" w:rsidRDefault="00F27140" w:rsidP="00835E52">
            <w:pPr>
              <w:pStyle w:val="ListParagraph"/>
              <w:numPr>
                <w:ilvl w:val="0"/>
                <w:numId w:val="285"/>
              </w:numPr>
              <w:rPr>
                <w:rFonts w:asciiTheme="minorHAnsi" w:hAnsiTheme="minorHAnsi"/>
                <w:sz w:val="22"/>
                <w:szCs w:val="22"/>
                <w:lang w:val="hr-HR"/>
              </w:rPr>
            </w:pPr>
            <w:r w:rsidRPr="00522E5E">
              <w:rPr>
                <w:rFonts w:asciiTheme="minorHAnsi" w:hAnsiTheme="minorHAnsi"/>
                <w:sz w:val="22"/>
                <w:szCs w:val="22"/>
                <w:lang w:val="hr-HR"/>
              </w:rPr>
              <w:t>Povijesni razvoj ovlasti Europske unije u kaznenopravnom području;</w:t>
            </w:r>
          </w:p>
          <w:p w:rsidR="00F27140" w:rsidRPr="00522E5E" w:rsidRDefault="00F27140" w:rsidP="00835E52">
            <w:pPr>
              <w:pStyle w:val="ListParagraph"/>
              <w:numPr>
                <w:ilvl w:val="0"/>
                <w:numId w:val="285"/>
              </w:numPr>
              <w:rPr>
                <w:rFonts w:asciiTheme="minorHAnsi" w:hAnsiTheme="minorHAnsi"/>
                <w:sz w:val="22"/>
                <w:szCs w:val="22"/>
                <w:lang w:val="hr-HR"/>
              </w:rPr>
            </w:pPr>
            <w:r w:rsidRPr="00522E5E">
              <w:rPr>
                <w:rFonts w:asciiTheme="minorHAnsi" w:hAnsiTheme="minorHAnsi"/>
                <w:sz w:val="22"/>
                <w:szCs w:val="22"/>
                <w:lang w:val="hr-HR"/>
              </w:rPr>
              <w:t>Odredbe Lisabonskog ugovora relevantne za kazneno pravo;</w:t>
            </w:r>
          </w:p>
          <w:p w:rsidR="00F27140" w:rsidRPr="00522E5E" w:rsidRDefault="00F27140" w:rsidP="00835E52">
            <w:pPr>
              <w:pStyle w:val="ListParagraph"/>
              <w:numPr>
                <w:ilvl w:val="0"/>
                <w:numId w:val="285"/>
              </w:numPr>
              <w:rPr>
                <w:rFonts w:asciiTheme="minorHAnsi" w:hAnsiTheme="minorHAnsi"/>
                <w:sz w:val="22"/>
                <w:szCs w:val="22"/>
                <w:lang w:val="hr-HR"/>
              </w:rPr>
            </w:pPr>
            <w:r w:rsidRPr="00522E5E">
              <w:rPr>
                <w:rFonts w:asciiTheme="minorHAnsi" w:hAnsiTheme="minorHAnsi"/>
                <w:sz w:val="22"/>
                <w:szCs w:val="22"/>
                <w:lang w:val="hr-HR"/>
              </w:rPr>
              <w:t>Uloga Europskog suda pravde u kaznenopravnom području;</w:t>
            </w:r>
          </w:p>
          <w:p w:rsidR="00F27140" w:rsidRPr="00522E5E" w:rsidRDefault="00F27140" w:rsidP="00835E52">
            <w:pPr>
              <w:pStyle w:val="ListParagraph"/>
              <w:numPr>
                <w:ilvl w:val="0"/>
                <w:numId w:val="285"/>
              </w:numPr>
              <w:rPr>
                <w:rFonts w:asciiTheme="minorHAnsi" w:hAnsiTheme="minorHAnsi"/>
                <w:sz w:val="22"/>
                <w:szCs w:val="22"/>
                <w:lang w:val="hr-HR"/>
              </w:rPr>
            </w:pPr>
            <w:r w:rsidRPr="00522E5E">
              <w:rPr>
                <w:rFonts w:asciiTheme="minorHAnsi" w:hAnsiTheme="minorHAnsi"/>
                <w:sz w:val="22"/>
                <w:szCs w:val="22"/>
                <w:lang w:val="hr-HR"/>
              </w:rPr>
              <w:t>Načelo uzajamnog priznanja;</w:t>
            </w:r>
          </w:p>
          <w:p w:rsidR="00F27140" w:rsidRPr="00522E5E" w:rsidRDefault="00F27140" w:rsidP="00835E52">
            <w:pPr>
              <w:pStyle w:val="ListParagraph"/>
              <w:numPr>
                <w:ilvl w:val="0"/>
                <w:numId w:val="285"/>
              </w:numPr>
              <w:rPr>
                <w:rFonts w:asciiTheme="minorHAnsi" w:hAnsiTheme="minorHAnsi"/>
                <w:sz w:val="22"/>
                <w:szCs w:val="22"/>
                <w:lang w:val="hr-HR"/>
              </w:rPr>
            </w:pPr>
            <w:r w:rsidRPr="00522E5E">
              <w:rPr>
                <w:rFonts w:asciiTheme="minorHAnsi" w:hAnsiTheme="minorHAnsi"/>
                <w:sz w:val="22"/>
                <w:szCs w:val="22"/>
                <w:lang w:val="hr-HR"/>
              </w:rPr>
              <w:t>Institucije i mehanizmi pravosudne suradnje u kaznenim stvarima;</w:t>
            </w:r>
          </w:p>
          <w:p w:rsidR="00F27140" w:rsidRPr="00522E5E" w:rsidRDefault="00F27140" w:rsidP="00835E52">
            <w:pPr>
              <w:pStyle w:val="ListParagraph"/>
              <w:numPr>
                <w:ilvl w:val="0"/>
                <w:numId w:val="285"/>
              </w:numPr>
              <w:rPr>
                <w:rFonts w:asciiTheme="minorHAnsi" w:hAnsiTheme="minorHAnsi"/>
                <w:sz w:val="22"/>
                <w:szCs w:val="22"/>
                <w:lang w:val="hr-HR"/>
              </w:rPr>
            </w:pPr>
            <w:r w:rsidRPr="00522E5E">
              <w:rPr>
                <w:rFonts w:asciiTheme="minorHAnsi" w:hAnsiTheme="minorHAnsi"/>
                <w:sz w:val="22"/>
                <w:szCs w:val="22"/>
                <w:lang w:val="hr-HR"/>
              </w:rPr>
              <w:t>Europski uhidbeni nalog;</w:t>
            </w:r>
          </w:p>
          <w:p w:rsidR="00F27140" w:rsidRPr="00522E5E" w:rsidRDefault="00F27140" w:rsidP="00835E52">
            <w:pPr>
              <w:pStyle w:val="ListParagraph"/>
              <w:numPr>
                <w:ilvl w:val="0"/>
                <w:numId w:val="285"/>
              </w:numPr>
              <w:rPr>
                <w:rFonts w:asciiTheme="minorHAnsi" w:hAnsiTheme="minorHAnsi"/>
                <w:sz w:val="22"/>
                <w:szCs w:val="22"/>
                <w:lang w:val="hr-HR"/>
              </w:rPr>
            </w:pPr>
            <w:r w:rsidRPr="00522E5E">
              <w:rPr>
                <w:rFonts w:asciiTheme="minorHAnsi" w:hAnsiTheme="minorHAnsi"/>
                <w:sz w:val="22"/>
                <w:szCs w:val="22"/>
                <w:lang w:val="hr-HR"/>
              </w:rPr>
              <w:t>Dokazi u kaznenom pravu Europske unije;</w:t>
            </w:r>
          </w:p>
          <w:p w:rsidR="00F27140" w:rsidRPr="00522E5E" w:rsidRDefault="00F27140" w:rsidP="00835E52">
            <w:pPr>
              <w:pStyle w:val="ListParagraph"/>
              <w:numPr>
                <w:ilvl w:val="0"/>
                <w:numId w:val="285"/>
              </w:numPr>
              <w:rPr>
                <w:rFonts w:asciiTheme="minorHAnsi" w:hAnsiTheme="minorHAnsi"/>
                <w:sz w:val="22"/>
                <w:szCs w:val="22"/>
                <w:lang w:val="hr-HR"/>
              </w:rPr>
            </w:pPr>
            <w:r w:rsidRPr="00522E5E">
              <w:rPr>
                <w:rFonts w:asciiTheme="minorHAnsi" w:hAnsiTheme="minorHAnsi"/>
                <w:sz w:val="22"/>
                <w:szCs w:val="22"/>
                <w:lang w:val="hr-HR"/>
              </w:rPr>
              <w:t>Harmonizacija kaznenih prava država članica;</w:t>
            </w:r>
          </w:p>
          <w:p w:rsidR="00F27140" w:rsidRPr="00522E5E" w:rsidRDefault="00F27140" w:rsidP="00835E52">
            <w:pPr>
              <w:pStyle w:val="ListParagraph"/>
              <w:numPr>
                <w:ilvl w:val="0"/>
                <w:numId w:val="285"/>
              </w:numPr>
              <w:rPr>
                <w:rFonts w:asciiTheme="minorHAnsi" w:hAnsiTheme="minorHAnsi"/>
                <w:sz w:val="22"/>
                <w:szCs w:val="22"/>
                <w:lang w:val="hr-HR"/>
              </w:rPr>
            </w:pPr>
            <w:r w:rsidRPr="00522E5E">
              <w:rPr>
                <w:rFonts w:asciiTheme="minorHAnsi" w:hAnsiTheme="minorHAnsi"/>
                <w:sz w:val="22"/>
                <w:szCs w:val="22"/>
                <w:lang w:val="hr-HR"/>
              </w:rPr>
              <w:t>Načelo ne bis in idem u kaznenom pravu Europske unije;</w:t>
            </w:r>
          </w:p>
          <w:p w:rsidR="00F27140" w:rsidRPr="00522E5E" w:rsidRDefault="00F27140" w:rsidP="00835E52">
            <w:pPr>
              <w:pStyle w:val="ListParagraph"/>
              <w:numPr>
                <w:ilvl w:val="0"/>
                <w:numId w:val="285"/>
              </w:numPr>
              <w:rPr>
                <w:rFonts w:asciiTheme="minorHAnsi" w:hAnsiTheme="minorHAnsi"/>
                <w:sz w:val="22"/>
                <w:szCs w:val="22"/>
                <w:lang w:val="hr-HR"/>
              </w:rPr>
            </w:pPr>
            <w:r w:rsidRPr="00522E5E">
              <w:rPr>
                <w:rFonts w:asciiTheme="minorHAnsi" w:hAnsiTheme="minorHAnsi"/>
                <w:sz w:val="22"/>
                <w:szCs w:val="22"/>
                <w:lang w:val="hr-HR"/>
              </w:rPr>
              <w:t>Ured europskog javnog tužitelja.</w:t>
            </w:r>
          </w:p>
          <w:p w:rsidR="00F27140" w:rsidRPr="00522E5E" w:rsidRDefault="00F27140" w:rsidP="00F27140">
            <w:pPr>
              <w:pStyle w:val="ListParagraph"/>
              <w:rPr>
                <w:rFonts w:asciiTheme="minorHAnsi" w:hAnsiTheme="minorHAnsi"/>
                <w:sz w:val="22"/>
                <w:szCs w:val="22"/>
                <w:lang w:val="hr-HR"/>
              </w:rPr>
            </w:pPr>
          </w:p>
        </w:tc>
      </w:tr>
      <w:tr w:rsidR="00F27140" w:rsidRPr="00522E5E" w:rsidTr="00A90948">
        <w:trPr>
          <w:trHeight w:val="255"/>
        </w:trPr>
        <w:tc>
          <w:tcPr>
            <w:tcW w:w="2522" w:type="dxa"/>
          </w:tcPr>
          <w:p w:rsidR="00F27140" w:rsidRPr="00522E5E" w:rsidRDefault="00F27140" w:rsidP="00835E52">
            <w:pPr>
              <w:numPr>
                <w:ilvl w:val="0"/>
                <w:numId w:val="291"/>
              </w:numPr>
              <w:ind w:left="396" w:hanging="180"/>
              <w:contextualSpacing/>
              <w:rPr>
                <w:rFonts w:cs="Times New Roman"/>
              </w:rPr>
            </w:pPr>
            <w:r w:rsidRPr="00522E5E">
              <w:rPr>
                <w:rFonts w:cs="Times New Roman"/>
              </w:rPr>
              <w:t>NASTAVNE METODE</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Predavanja, vođena diskusija, rješavanje problemskih zadataka, samostalno čitanje literature.</w:t>
            </w:r>
          </w:p>
        </w:tc>
      </w:tr>
      <w:tr w:rsidR="00F27140" w:rsidRPr="00522E5E" w:rsidTr="00A90948">
        <w:trPr>
          <w:trHeight w:val="255"/>
        </w:trPr>
        <w:tc>
          <w:tcPr>
            <w:tcW w:w="2522" w:type="dxa"/>
          </w:tcPr>
          <w:p w:rsidR="00F27140" w:rsidRPr="00522E5E" w:rsidRDefault="00F27140" w:rsidP="00835E52">
            <w:pPr>
              <w:numPr>
                <w:ilvl w:val="0"/>
                <w:numId w:val="291"/>
              </w:numPr>
              <w:ind w:left="396" w:hanging="180"/>
              <w:contextualSpacing/>
              <w:rPr>
                <w:rFonts w:cs="Times New Roman"/>
              </w:rPr>
            </w:pPr>
            <w:r w:rsidRPr="00522E5E">
              <w:rPr>
                <w:rFonts w:cs="Times New Roman"/>
              </w:rPr>
              <w:t>METODE VREDNOVANJA</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1. Pisani ispit - sastoji se od esejskih pitanja, kojima se provjerava poznavanje i razumijevanje gradiva, te pravnologično povezivanje činjenica.</w:t>
            </w:r>
          </w:p>
          <w:p w:rsidR="00F27140" w:rsidRPr="00522E5E" w:rsidRDefault="00F27140" w:rsidP="00F27140">
            <w:pPr>
              <w:rPr>
                <w:rFonts w:cs="Times New Roman"/>
              </w:rPr>
            </w:pPr>
            <w:r w:rsidRPr="00522E5E">
              <w:rPr>
                <w:rFonts w:cs="Times New Roman"/>
              </w:rPr>
              <w:t>2. Usmeni ispit.</w:t>
            </w:r>
          </w:p>
        </w:tc>
      </w:tr>
      <w:tr w:rsidR="00F27140" w:rsidRPr="00522E5E" w:rsidTr="00A90948">
        <w:trPr>
          <w:trHeight w:val="255"/>
        </w:trPr>
        <w:tc>
          <w:tcPr>
            <w:tcW w:w="2522" w:type="dxa"/>
            <w:shd w:val="clear" w:color="auto" w:fill="DEEAF6" w:themeFill="accent1" w:themeFillTint="33"/>
          </w:tcPr>
          <w:p w:rsidR="00F27140" w:rsidRPr="00522E5E" w:rsidRDefault="00F27140" w:rsidP="00F27140">
            <w:pPr>
              <w:ind w:left="396" w:hanging="180"/>
              <w:rPr>
                <w:rFonts w:cs="Times New Roman"/>
              </w:rPr>
            </w:pPr>
            <w:r w:rsidRPr="00522E5E">
              <w:rPr>
                <w:rFonts w:cs="Times New Roman"/>
              </w:rPr>
              <w:t>ISHOD UČENJA (NAZIV)</w:t>
            </w:r>
          </w:p>
        </w:tc>
        <w:tc>
          <w:tcPr>
            <w:tcW w:w="6808" w:type="dxa"/>
            <w:shd w:val="clear" w:color="auto" w:fill="DEEAF6" w:themeFill="accent1" w:themeFillTint="33"/>
          </w:tcPr>
          <w:p w:rsidR="00F27140" w:rsidRPr="00522E5E" w:rsidRDefault="00F27140" w:rsidP="009A0D2C">
            <w:pPr>
              <w:rPr>
                <w:rFonts w:cs="Times New Roman"/>
              </w:rPr>
            </w:pPr>
            <w:r w:rsidRPr="00522E5E">
              <w:rPr>
                <w:rFonts w:cs="Times New Roman"/>
                <w:b/>
              </w:rPr>
              <w:t>Analizirati utjecaj prakse Suda Europske unije na razvoj kaznenog prava Europske unije.</w:t>
            </w:r>
          </w:p>
        </w:tc>
      </w:tr>
      <w:tr w:rsidR="00F27140" w:rsidRPr="00522E5E" w:rsidTr="00A90948">
        <w:trPr>
          <w:trHeight w:val="255"/>
        </w:trPr>
        <w:tc>
          <w:tcPr>
            <w:tcW w:w="2522" w:type="dxa"/>
          </w:tcPr>
          <w:p w:rsidR="00F27140" w:rsidRPr="00522E5E" w:rsidRDefault="00F27140" w:rsidP="00835E52">
            <w:pPr>
              <w:numPr>
                <w:ilvl w:val="0"/>
                <w:numId w:val="292"/>
              </w:numPr>
              <w:ind w:left="396" w:hanging="180"/>
              <w:contextualSpacing/>
              <w:rPr>
                <w:rFonts w:cs="Times New Roman"/>
              </w:rPr>
            </w:pPr>
            <w:r w:rsidRPr="00522E5E">
              <w:rPr>
                <w:rFonts w:cs="Times New Roman"/>
              </w:rPr>
              <w:lastRenderedPageBreak/>
              <w:t>DOPRINOSI OSTVARENJU ISHODA UČENJA NA RAZINI STUDIJSKOG PROGRAMA (NAVESTI IU)</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4. Klasificirati i protumačiti normativni okvir mjerodavan u pojedinoj grani prava.</w:t>
            </w:r>
          </w:p>
          <w:p w:rsidR="00F27140" w:rsidRPr="00522E5E" w:rsidRDefault="00F27140" w:rsidP="00F27140">
            <w:pPr>
              <w:rPr>
                <w:rFonts w:cs="Times New Roman"/>
              </w:rPr>
            </w:pPr>
            <w:r w:rsidRPr="00522E5E">
              <w:rPr>
                <w:rFonts w:cs="Times New Roman"/>
              </w:rPr>
              <w:t>11. Analizirati relevantnu sudsku praksu.</w:t>
            </w:r>
          </w:p>
          <w:p w:rsidR="00F27140" w:rsidRPr="00522E5E" w:rsidRDefault="00F27140" w:rsidP="00F27140">
            <w:pPr>
              <w:rPr>
                <w:rFonts w:cs="Times New Roman"/>
              </w:rPr>
            </w:pPr>
            <w:r w:rsidRPr="00522E5E">
              <w:rPr>
                <w:rFonts w:cs="Times New Roman"/>
              </w:rPr>
              <w:t>12. Vrednovati pravne institute i načela u njihovoj razvojnoj dimenziji i u odnosu prema suvremenom pravnom sustavu.</w:t>
            </w:r>
          </w:p>
        </w:tc>
      </w:tr>
      <w:tr w:rsidR="00F27140" w:rsidRPr="00522E5E" w:rsidTr="00A90948">
        <w:trPr>
          <w:trHeight w:val="255"/>
        </w:trPr>
        <w:tc>
          <w:tcPr>
            <w:tcW w:w="2522" w:type="dxa"/>
          </w:tcPr>
          <w:p w:rsidR="00F27140" w:rsidRPr="00522E5E" w:rsidRDefault="00F27140" w:rsidP="00835E52">
            <w:pPr>
              <w:numPr>
                <w:ilvl w:val="0"/>
                <w:numId w:val="292"/>
              </w:numPr>
              <w:ind w:left="396" w:hanging="180"/>
              <w:contextualSpacing/>
              <w:rPr>
                <w:rFonts w:cs="Times New Roman"/>
              </w:rPr>
            </w:pPr>
            <w:r w:rsidRPr="00522E5E">
              <w:rPr>
                <w:rFonts w:cs="Times New Roman"/>
              </w:rPr>
              <w:t>KOGNITIVNO PODRUČJE ZNANJA I RAZUMIJEVANJA</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Analiza</w:t>
            </w:r>
          </w:p>
        </w:tc>
      </w:tr>
      <w:tr w:rsidR="00F27140" w:rsidRPr="00522E5E" w:rsidTr="00A90948">
        <w:trPr>
          <w:trHeight w:val="255"/>
        </w:trPr>
        <w:tc>
          <w:tcPr>
            <w:tcW w:w="2522" w:type="dxa"/>
          </w:tcPr>
          <w:p w:rsidR="00F27140" w:rsidRPr="00522E5E" w:rsidRDefault="00F27140" w:rsidP="00835E52">
            <w:pPr>
              <w:numPr>
                <w:ilvl w:val="0"/>
                <w:numId w:val="292"/>
              </w:numPr>
              <w:ind w:left="396" w:hanging="180"/>
              <w:contextualSpacing/>
              <w:rPr>
                <w:rFonts w:cs="Times New Roman"/>
              </w:rPr>
            </w:pPr>
            <w:r w:rsidRPr="00522E5E">
              <w:rPr>
                <w:rFonts w:cs="Times New Roman"/>
              </w:rPr>
              <w:t>VJEŠTINE</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Vještina upravljanja informacijama, sposobnost primjene znanja u praksi, sposobnost rješavanja problema, sposobnost učenja, vještina jasnog i razgovijetnoga usmenog i pisanog izražavanja.</w:t>
            </w:r>
          </w:p>
        </w:tc>
      </w:tr>
      <w:tr w:rsidR="00F27140" w:rsidRPr="00522E5E" w:rsidTr="00A90948">
        <w:trPr>
          <w:trHeight w:val="255"/>
        </w:trPr>
        <w:tc>
          <w:tcPr>
            <w:tcW w:w="2522" w:type="dxa"/>
          </w:tcPr>
          <w:p w:rsidR="00F27140" w:rsidRPr="00522E5E" w:rsidRDefault="00F27140" w:rsidP="00835E52">
            <w:pPr>
              <w:numPr>
                <w:ilvl w:val="0"/>
                <w:numId w:val="292"/>
              </w:numPr>
              <w:ind w:left="396" w:hanging="180"/>
              <w:contextualSpacing/>
              <w:rPr>
                <w:rFonts w:cs="Times New Roman"/>
              </w:rPr>
            </w:pPr>
            <w:r w:rsidRPr="00522E5E">
              <w:rPr>
                <w:rFonts w:cs="Times New Roman"/>
              </w:rPr>
              <w:t>SADRŽAJ UČENJA</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Nastavne cjeline:</w:t>
            </w:r>
          </w:p>
          <w:p w:rsidR="00F27140" w:rsidRPr="00522E5E" w:rsidRDefault="00F27140" w:rsidP="00835E52">
            <w:pPr>
              <w:pStyle w:val="ListParagraph"/>
              <w:numPr>
                <w:ilvl w:val="0"/>
                <w:numId w:val="286"/>
              </w:numPr>
              <w:rPr>
                <w:rFonts w:asciiTheme="minorHAnsi" w:hAnsiTheme="minorHAnsi"/>
                <w:sz w:val="22"/>
                <w:szCs w:val="22"/>
                <w:lang w:val="hr-HR"/>
              </w:rPr>
            </w:pPr>
            <w:r w:rsidRPr="00522E5E">
              <w:rPr>
                <w:rFonts w:asciiTheme="minorHAnsi" w:hAnsiTheme="minorHAnsi"/>
                <w:sz w:val="22"/>
                <w:szCs w:val="22"/>
                <w:lang w:val="hr-HR"/>
              </w:rPr>
              <w:t>Povijesni razvoj ovlasti Europske unije u kaznenopravnom području;</w:t>
            </w:r>
          </w:p>
          <w:p w:rsidR="00F27140" w:rsidRPr="00522E5E" w:rsidRDefault="00F27140" w:rsidP="00835E52">
            <w:pPr>
              <w:pStyle w:val="ListParagraph"/>
              <w:numPr>
                <w:ilvl w:val="0"/>
                <w:numId w:val="286"/>
              </w:numPr>
              <w:rPr>
                <w:rFonts w:asciiTheme="minorHAnsi" w:hAnsiTheme="minorHAnsi"/>
                <w:sz w:val="22"/>
                <w:szCs w:val="22"/>
                <w:lang w:val="hr-HR"/>
              </w:rPr>
            </w:pPr>
            <w:r w:rsidRPr="00522E5E">
              <w:rPr>
                <w:rFonts w:asciiTheme="minorHAnsi" w:hAnsiTheme="minorHAnsi"/>
                <w:sz w:val="22"/>
                <w:szCs w:val="22"/>
                <w:lang w:val="hr-HR"/>
              </w:rPr>
              <w:t>Uloga Europskog suda pravde u kaznenopravnom području;</w:t>
            </w:r>
          </w:p>
          <w:p w:rsidR="00F27140" w:rsidRPr="00522E5E" w:rsidRDefault="00F27140" w:rsidP="00835E52">
            <w:pPr>
              <w:pStyle w:val="ListParagraph"/>
              <w:numPr>
                <w:ilvl w:val="0"/>
                <w:numId w:val="286"/>
              </w:numPr>
              <w:rPr>
                <w:rFonts w:asciiTheme="minorHAnsi" w:hAnsiTheme="minorHAnsi"/>
                <w:sz w:val="22"/>
                <w:szCs w:val="22"/>
                <w:lang w:val="hr-HR"/>
              </w:rPr>
            </w:pPr>
            <w:r w:rsidRPr="00522E5E">
              <w:rPr>
                <w:rFonts w:asciiTheme="minorHAnsi" w:hAnsiTheme="minorHAnsi"/>
                <w:sz w:val="22"/>
                <w:szCs w:val="22"/>
                <w:lang w:val="hr-HR"/>
              </w:rPr>
              <w:t>Načelo uzajamnog priznanja;</w:t>
            </w:r>
          </w:p>
          <w:p w:rsidR="00F27140" w:rsidRPr="00522E5E" w:rsidRDefault="00F27140" w:rsidP="00835E52">
            <w:pPr>
              <w:pStyle w:val="ListParagraph"/>
              <w:numPr>
                <w:ilvl w:val="0"/>
                <w:numId w:val="286"/>
              </w:numPr>
              <w:rPr>
                <w:rFonts w:asciiTheme="minorHAnsi" w:hAnsiTheme="minorHAnsi"/>
                <w:sz w:val="22"/>
                <w:szCs w:val="22"/>
                <w:lang w:val="hr-HR"/>
              </w:rPr>
            </w:pPr>
            <w:r w:rsidRPr="00522E5E">
              <w:rPr>
                <w:rFonts w:asciiTheme="minorHAnsi" w:hAnsiTheme="minorHAnsi"/>
                <w:sz w:val="22"/>
                <w:szCs w:val="22"/>
                <w:lang w:val="hr-HR"/>
              </w:rPr>
              <w:t>Europski uhidbeni nalog;</w:t>
            </w:r>
          </w:p>
          <w:p w:rsidR="00F27140" w:rsidRPr="00522E5E" w:rsidRDefault="00F27140" w:rsidP="00835E52">
            <w:pPr>
              <w:pStyle w:val="ListParagraph"/>
              <w:numPr>
                <w:ilvl w:val="0"/>
                <w:numId w:val="286"/>
              </w:numPr>
              <w:rPr>
                <w:rFonts w:asciiTheme="minorHAnsi" w:hAnsiTheme="minorHAnsi"/>
                <w:sz w:val="22"/>
                <w:szCs w:val="22"/>
                <w:lang w:val="hr-HR"/>
              </w:rPr>
            </w:pPr>
            <w:r w:rsidRPr="00522E5E">
              <w:rPr>
                <w:rFonts w:asciiTheme="minorHAnsi" w:hAnsiTheme="minorHAnsi"/>
                <w:sz w:val="22"/>
                <w:szCs w:val="22"/>
                <w:lang w:val="hr-HR"/>
              </w:rPr>
              <w:t>Dokazi u kaznenom pravu Europske unije;</w:t>
            </w:r>
          </w:p>
          <w:p w:rsidR="00F27140" w:rsidRPr="00522E5E" w:rsidRDefault="00F27140" w:rsidP="00835E52">
            <w:pPr>
              <w:pStyle w:val="ListParagraph"/>
              <w:numPr>
                <w:ilvl w:val="0"/>
                <w:numId w:val="286"/>
              </w:numPr>
              <w:rPr>
                <w:rFonts w:asciiTheme="minorHAnsi" w:hAnsiTheme="minorHAnsi"/>
                <w:sz w:val="22"/>
                <w:szCs w:val="22"/>
                <w:lang w:val="hr-HR"/>
              </w:rPr>
            </w:pPr>
            <w:r w:rsidRPr="00522E5E">
              <w:rPr>
                <w:rFonts w:asciiTheme="minorHAnsi" w:hAnsiTheme="minorHAnsi"/>
                <w:sz w:val="22"/>
                <w:szCs w:val="22"/>
                <w:lang w:val="hr-HR"/>
              </w:rPr>
              <w:t>Harmonizacija kaznenih prava država članica;</w:t>
            </w:r>
          </w:p>
          <w:p w:rsidR="00F27140" w:rsidRPr="00522E5E" w:rsidRDefault="00F27140" w:rsidP="00835E52">
            <w:pPr>
              <w:pStyle w:val="ListParagraph"/>
              <w:numPr>
                <w:ilvl w:val="0"/>
                <w:numId w:val="286"/>
              </w:numPr>
              <w:rPr>
                <w:rFonts w:asciiTheme="minorHAnsi" w:hAnsiTheme="minorHAnsi"/>
                <w:sz w:val="22"/>
                <w:szCs w:val="22"/>
                <w:lang w:val="hr-HR"/>
              </w:rPr>
            </w:pPr>
            <w:r w:rsidRPr="00522E5E">
              <w:rPr>
                <w:rFonts w:asciiTheme="minorHAnsi" w:hAnsiTheme="minorHAnsi"/>
                <w:sz w:val="22"/>
                <w:szCs w:val="22"/>
                <w:lang w:val="hr-HR"/>
              </w:rPr>
              <w:t>Načelo ne bis in idem u kaznenom pravu Europske unije.</w:t>
            </w:r>
          </w:p>
          <w:p w:rsidR="00F27140" w:rsidRPr="00522E5E" w:rsidRDefault="00F27140" w:rsidP="00F27140">
            <w:pPr>
              <w:pStyle w:val="ListParagraph"/>
              <w:rPr>
                <w:rFonts w:asciiTheme="minorHAnsi" w:hAnsiTheme="minorHAnsi"/>
                <w:sz w:val="22"/>
                <w:szCs w:val="22"/>
                <w:lang w:val="hr-HR"/>
              </w:rPr>
            </w:pPr>
          </w:p>
        </w:tc>
      </w:tr>
      <w:tr w:rsidR="00F27140" w:rsidRPr="00522E5E" w:rsidTr="00A90948">
        <w:trPr>
          <w:trHeight w:val="255"/>
        </w:trPr>
        <w:tc>
          <w:tcPr>
            <w:tcW w:w="2522" w:type="dxa"/>
          </w:tcPr>
          <w:p w:rsidR="00F27140" w:rsidRPr="00522E5E" w:rsidRDefault="00F27140" w:rsidP="00835E52">
            <w:pPr>
              <w:numPr>
                <w:ilvl w:val="0"/>
                <w:numId w:val="292"/>
              </w:numPr>
              <w:ind w:left="396" w:hanging="180"/>
              <w:contextualSpacing/>
              <w:rPr>
                <w:rFonts w:cs="Times New Roman"/>
              </w:rPr>
            </w:pPr>
            <w:r w:rsidRPr="00522E5E">
              <w:rPr>
                <w:rFonts w:cs="Times New Roman"/>
              </w:rPr>
              <w:t>NASTAVNE METODE</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Predavanja, vođena diskusija, rješavanje problemskih zadataka, studentska debata, samostalno čitanje literature.</w:t>
            </w:r>
          </w:p>
        </w:tc>
      </w:tr>
      <w:tr w:rsidR="00F27140" w:rsidRPr="00522E5E" w:rsidTr="00A90948">
        <w:trPr>
          <w:trHeight w:val="255"/>
        </w:trPr>
        <w:tc>
          <w:tcPr>
            <w:tcW w:w="2522" w:type="dxa"/>
          </w:tcPr>
          <w:p w:rsidR="00F27140" w:rsidRPr="00522E5E" w:rsidRDefault="00F27140" w:rsidP="00835E52">
            <w:pPr>
              <w:numPr>
                <w:ilvl w:val="0"/>
                <w:numId w:val="292"/>
              </w:numPr>
              <w:ind w:left="396" w:hanging="180"/>
              <w:contextualSpacing/>
              <w:rPr>
                <w:rFonts w:cs="Times New Roman"/>
              </w:rPr>
            </w:pPr>
            <w:r w:rsidRPr="00522E5E">
              <w:rPr>
                <w:rFonts w:cs="Times New Roman"/>
              </w:rPr>
              <w:t>METODE VREDNOVANJA</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1. Pisani ispit - sastoji se od esejskih pitanja, kojima se provjerava poznavanje i razumijevanje gradiva, te pravnologično povezivanje činjenica.</w:t>
            </w:r>
          </w:p>
          <w:p w:rsidR="00F27140" w:rsidRPr="00522E5E" w:rsidRDefault="00F27140" w:rsidP="00F27140">
            <w:pPr>
              <w:rPr>
                <w:rFonts w:cs="Times New Roman"/>
              </w:rPr>
            </w:pPr>
            <w:r w:rsidRPr="00522E5E">
              <w:rPr>
                <w:rFonts w:cs="Times New Roman"/>
              </w:rPr>
              <w:t>2. Usmeni ispit.</w:t>
            </w:r>
          </w:p>
        </w:tc>
      </w:tr>
      <w:tr w:rsidR="00F27140" w:rsidRPr="00522E5E" w:rsidTr="00A90948">
        <w:trPr>
          <w:trHeight w:val="255"/>
        </w:trPr>
        <w:tc>
          <w:tcPr>
            <w:tcW w:w="2522" w:type="dxa"/>
            <w:shd w:val="clear" w:color="auto" w:fill="DEEAF6" w:themeFill="accent1" w:themeFillTint="33"/>
          </w:tcPr>
          <w:p w:rsidR="00F27140" w:rsidRPr="00522E5E" w:rsidRDefault="00F27140" w:rsidP="009A0D2C">
            <w:pPr>
              <w:ind w:left="360"/>
              <w:rPr>
                <w:rFonts w:cs="Times New Roman"/>
              </w:rPr>
            </w:pPr>
            <w:r w:rsidRPr="00522E5E">
              <w:rPr>
                <w:rFonts w:cs="Times New Roman"/>
              </w:rPr>
              <w:t>ISHOD UČENJA (NAZIV)</w:t>
            </w:r>
          </w:p>
        </w:tc>
        <w:tc>
          <w:tcPr>
            <w:tcW w:w="6808" w:type="dxa"/>
            <w:shd w:val="clear" w:color="auto" w:fill="DEEAF6" w:themeFill="accent1" w:themeFillTint="33"/>
          </w:tcPr>
          <w:p w:rsidR="00F27140" w:rsidRPr="00522E5E" w:rsidRDefault="00F27140" w:rsidP="009A0D2C">
            <w:pPr>
              <w:rPr>
                <w:rFonts w:cs="Times New Roman"/>
                <w:b/>
              </w:rPr>
            </w:pPr>
            <w:r w:rsidRPr="00522E5E">
              <w:rPr>
                <w:rFonts w:cs="Times New Roman"/>
                <w:b/>
              </w:rPr>
              <w:t>Vrednovati učinkovitost mehanizama pravosudne suradnje u kaznenim stvarima.</w:t>
            </w:r>
          </w:p>
        </w:tc>
      </w:tr>
      <w:tr w:rsidR="00F27140" w:rsidRPr="00522E5E" w:rsidTr="00A90948">
        <w:trPr>
          <w:trHeight w:val="255"/>
        </w:trPr>
        <w:tc>
          <w:tcPr>
            <w:tcW w:w="2522" w:type="dxa"/>
          </w:tcPr>
          <w:p w:rsidR="00F27140" w:rsidRPr="00522E5E" w:rsidRDefault="00F27140" w:rsidP="00835E52">
            <w:pPr>
              <w:numPr>
                <w:ilvl w:val="0"/>
                <w:numId w:val="294"/>
              </w:numPr>
              <w:ind w:left="396" w:hanging="180"/>
              <w:contextualSpacing/>
              <w:rPr>
                <w:rFonts w:cs="Times New Roman"/>
              </w:rPr>
            </w:pPr>
            <w:r w:rsidRPr="00522E5E">
              <w:rPr>
                <w:rFonts w:cs="Times New Roman"/>
              </w:rPr>
              <w:t>DOPRINOSI OSTVARENJU ISHODA UČENJA NA RAZINI STUDIJSKOG PROGRAMA (NAVESTI IU)</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4. Objasniti institute materijalnog i postupovnog prava.</w:t>
            </w:r>
          </w:p>
          <w:p w:rsidR="00F27140" w:rsidRPr="00522E5E" w:rsidRDefault="00F27140" w:rsidP="00F27140">
            <w:pPr>
              <w:rPr>
                <w:rFonts w:cs="Times New Roman"/>
              </w:rPr>
            </w:pPr>
            <w:r w:rsidRPr="00522E5E">
              <w:rPr>
                <w:rFonts w:cs="Times New Roman"/>
              </w:rPr>
              <w:t>11. Analizirati relevantnu sudsku praksu.</w:t>
            </w:r>
          </w:p>
          <w:p w:rsidR="00F27140" w:rsidRPr="00522E5E" w:rsidRDefault="00F27140" w:rsidP="00F27140">
            <w:pPr>
              <w:rPr>
                <w:rFonts w:cs="Times New Roman"/>
              </w:rPr>
            </w:pPr>
            <w:r w:rsidRPr="00522E5E">
              <w:rPr>
                <w:rFonts w:cs="Times New Roman"/>
              </w:rPr>
              <w:t>13. Kombinirati pravne institute i načela suvremenog pravnog sustava.</w:t>
            </w:r>
          </w:p>
        </w:tc>
      </w:tr>
      <w:tr w:rsidR="00F27140" w:rsidRPr="00522E5E" w:rsidTr="00A90948">
        <w:trPr>
          <w:trHeight w:val="255"/>
        </w:trPr>
        <w:tc>
          <w:tcPr>
            <w:tcW w:w="2522" w:type="dxa"/>
          </w:tcPr>
          <w:p w:rsidR="00F27140" w:rsidRPr="00522E5E" w:rsidRDefault="00F27140" w:rsidP="00835E52">
            <w:pPr>
              <w:numPr>
                <w:ilvl w:val="0"/>
                <w:numId w:val="294"/>
              </w:numPr>
              <w:ind w:left="396" w:hanging="180"/>
              <w:contextualSpacing/>
              <w:rPr>
                <w:rFonts w:cs="Times New Roman"/>
              </w:rPr>
            </w:pPr>
            <w:r w:rsidRPr="00522E5E">
              <w:rPr>
                <w:rFonts w:cs="Times New Roman"/>
              </w:rPr>
              <w:t>KOGNITIVNO PODRUČJE ZNANJA I RAZUMIJEVANJA</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Vrednovanje</w:t>
            </w:r>
          </w:p>
        </w:tc>
      </w:tr>
      <w:tr w:rsidR="00F27140" w:rsidRPr="00522E5E" w:rsidTr="00A90948">
        <w:trPr>
          <w:trHeight w:val="255"/>
        </w:trPr>
        <w:tc>
          <w:tcPr>
            <w:tcW w:w="2522" w:type="dxa"/>
          </w:tcPr>
          <w:p w:rsidR="00F27140" w:rsidRPr="00522E5E" w:rsidRDefault="00F27140" w:rsidP="00835E52">
            <w:pPr>
              <w:numPr>
                <w:ilvl w:val="0"/>
                <w:numId w:val="294"/>
              </w:numPr>
              <w:ind w:left="396" w:hanging="180"/>
              <w:contextualSpacing/>
              <w:rPr>
                <w:rFonts w:cs="Times New Roman"/>
              </w:rPr>
            </w:pPr>
            <w:r w:rsidRPr="00522E5E">
              <w:rPr>
                <w:rFonts w:cs="Times New Roman"/>
              </w:rPr>
              <w:t>VJEŠTINE</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Vještina upravljanja informacijama, sposobnost primjene znanja u praksi, sposobnost rješavanja problema, sposobnost učenja, sposobnost kritike i samokritike, vještina jasnog i razgovijetnoga usmenog i pisanog izražavanja.</w:t>
            </w:r>
          </w:p>
        </w:tc>
      </w:tr>
      <w:tr w:rsidR="00F27140" w:rsidRPr="00522E5E" w:rsidTr="00A90948">
        <w:trPr>
          <w:trHeight w:val="255"/>
        </w:trPr>
        <w:tc>
          <w:tcPr>
            <w:tcW w:w="2522" w:type="dxa"/>
          </w:tcPr>
          <w:p w:rsidR="00F27140" w:rsidRPr="00522E5E" w:rsidRDefault="00F27140" w:rsidP="00835E52">
            <w:pPr>
              <w:numPr>
                <w:ilvl w:val="0"/>
                <w:numId w:val="294"/>
              </w:numPr>
              <w:ind w:left="396" w:hanging="180"/>
              <w:contextualSpacing/>
              <w:rPr>
                <w:rFonts w:cs="Times New Roman"/>
              </w:rPr>
            </w:pPr>
            <w:r w:rsidRPr="00522E5E">
              <w:rPr>
                <w:rFonts w:cs="Times New Roman"/>
              </w:rPr>
              <w:lastRenderedPageBreak/>
              <w:t>SADRŽAJ UČENJA</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Nastavne cjeline:</w:t>
            </w:r>
          </w:p>
          <w:p w:rsidR="00F27140" w:rsidRPr="00522E5E" w:rsidRDefault="00F27140" w:rsidP="00835E52">
            <w:pPr>
              <w:pStyle w:val="ListParagraph"/>
              <w:numPr>
                <w:ilvl w:val="0"/>
                <w:numId w:val="293"/>
              </w:numPr>
              <w:rPr>
                <w:rFonts w:asciiTheme="minorHAnsi" w:hAnsiTheme="minorHAnsi"/>
                <w:sz w:val="22"/>
                <w:szCs w:val="22"/>
                <w:lang w:val="hr-HR"/>
              </w:rPr>
            </w:pPr>
            <w:r w:rsidRPr="00522E5E">
              <w:rPr>
                <w:rFonts w:asciiTheme="minorHAnsi" w:hAnsiTheme="minorHAnsi"/>
                <w:sz w:val="22"/>
                <w:szCs w:val="22"/>
                <w:lang w:val="hr-HR"/>
              </w:rPr>
              <w:t>Načelo uzajamnog priznanja;</w:t>
            </w:r>
          </w:p>
          <w:p w:rsidR="00F27140" w:rsidRPr="00522E5E" w:rsidRDefault="00F27140" w:rsidP="00835E52">
            <w:pPr>
              <w:pStyle w:val="ListParagraph"/>
              <w:numPr>
                <w:ilvl w:val="0"/>
                <w:numId w:val="293"/>
              </w:numPr>
              <w:rPr>
                <w:rFonts w:asciiTheme="minorHAnsi" w:hAnsiTheme="minorHAnsi"/>
                <w:sz w:val="22"/>
                <w:szCs w:val="22"/>
                <w:lang w:val="hr-HR"/>
              </w:rPr>
            </w:pPr>
            <w:r w:rsidRPr="00522E5E">
              <w:rPr>
                <w:rFonts w:asciiTheme="minorHAnsi" w:hAnsiTheme="minorHAnsi"/>
                <w:sz w:val="22"/>
                <w:szCs w:val="22"/>
                <w:lang w:val="hr-HR"/>
              </w:rPr>
              <w:t>Institucije i mehanizmi pravosudne suradnje u kaznenim stvarima;</w:t>
            </w:r>
          </w:p>
          <w:p w:rsidR="00F27140" w:rsidRPr="00522E5E" w:rsidRDefault="00F27140" w:rsidP="00835E52">
            <w:pPr>
              <w:pStyle w:val="ListParagraph"/>
              <w:numPr>
                <w:ilvl w:val="0"/>
                <w:numId w:val="293"/>
              </w:numPr>
              <w:rPr>
                <w:rFonts w:asciiTheme="minorHAnsi" w:hAnsiTheme="minorHAnsi"/>
                <w:sz w:val="22"/>
                <w:szCs w:val="22"/>
                <w:lang w:val="hr-HR"/>
              </w:rPr>
            </w:pPr>
            <w:r w:rsidRPr="00522E5E">
              <w:rPr>
                <w:rFonts w:asciiTheme="minorHAnsi" w:hAnsiTheme="minorHAnsi"/>
                <w:sz w:val="22"/>
                <w:szCs w:val="22"/>
                <w:lang w:val="hr-HR"/>
              </w:rPr>
              <w:t>Europski uhidbeni nalog;</w:t>
            </w:r>
          </w:p>
          <w:p w:rsidR="00F27140" w:rsidRPr="00522E5E" w:rsidRDefault="00F27140" w:rsidP="00835E52">
            <w:pPr>
              <w:pStyle w:val="ListParagraph"/>
              <w:numPr>
                <w:ilvl w:val="0"/>
                <w:numId w:val="293"/>
              </w:numPr>
              <w:rPr>
                <w:rFonts w:asciiTheme="minorHAnsi" w:hAnsiTheme="minorHAnsi"/>
                <w:sz w:val="22"/>
                <w:szCs w:val="22"/>
                <w:lang w:val="hr-HR"/>
              </w:rPr>
            </w:pPr>
            <w:r w:rsidRPr="00522E5E">
              <w:rPr>
                <w:rFonts w:asciiTheme="minorHAnsi" w:hAnsiTheme="minorHAnsi"/>
                <w:sz w:val="22"/>
                <w:szCs w:val="22"/>
                <w:lang w:val="hr-HR"/>
              </w:rPr>
              <w:t>Dokazi u kaznenom pravu Europske unije;</w:t>
            </w:r>
          </w:p>
          <w:p w:rsidR="00F27140" w:rsidRPr="00522E5E" w:rsidRDefault="00F27140" w:rsidP="00835E52">
            <w:pPr>
              <w:pStyle w:val="ListParagraph"/>
              <w:numPr>
                <w:ilvl w:val="0"/>
                <w:numId w:val="293"/>
              </w:numPr>
              <w:rPr>
                <w:rFonts w:asciiTheme="minorHAnsi" w:hAnsiTheme="minorHAnsi"/>
                <w:sz w:val="22"/>
                <w:szCs w:val="22"/>
                <w:lang w:val="hr-HR"/>
              </w:rPr>
            </w:pPr>
            <w:r w:rsidRPr="00522E5E">
              <w:rPr>
                <w:rFonts w:asciiTheme="minorHAnsi" w:hAnsiTheme="minorHAnsi"/>
                <w:sz w:val="22"/>
                <w:szCs w:val="22"/>
                <w:lang w:val="hr-HR"/>
              </w:rPr>
              <w:t>Harmonizacija kaznenih prava država članica;</w:t>
            </w:r>
          </w:p>
          <w:p w:rsidR="00F27140" w:rsidRPr="00522E5E" w:rsidRDefault="00F27140" w:rsidP="00835E52">
            <w:pPr>
              <w:pStyle w:val="ListParagraph"/>
              <w:numPr>
                <w:ilvl w:val="0"/>
                <w:numId w:val="293"/>
              </w:numPr>
              <w:rPr>
                <w:rFonts w:asciiTheme="minorHAnsi" w:hAnsiTheme="minorHAnsi"/>
                <w:sz w:val="22"/>
                <w:szCs w:val="22"/>
                <w:lang w:val="hr-HR"/>
              </w:rPr>
            </w:pPr>
            <w:r w:rsidRPr="00522E5E">
              <w:rPr>
                <w:rFonts w:asciiTheme="minorHAnsi" w:hAnsiTheme="minorHAnsi"/>
                <w:sz w:val="22"/>
                <w:szCs w:val="22"/>
                <w:lang w:val="hr-HR"/>
              </w:rPr>
              <w:t>Načelo ne bis in idem u kaznenom pravu Europske unije;</w:t>
            </w:r>
          </w:p>
          <w:p w:rsidR="00F27140" w:rsidRPr="00522E5E" w:rsidRDefault="00F27140" w:rsidP="00835E52">
            <w:pPr>
              <w:pStyle w:val="ListParagraph"/>
              <w:numPr>
                <w:ilvl w:val="0"/>
                <w:numId w:val="293"/>
              </w:numPr>
              <w:rPr>
                <w:rFonts w:asciiTheme="minorHAnsi" w:hAnsiTheme="minorHAnsi"/>
                <w:sz w:val="22"/>
                <w:szCs w:val="22"/>
                <w:lang w:val="hr-HR"/>
              </w:rPr>
            </w:pPr>
            <w:r w:rsidRPr="00522E5E">
              <w:rPr>
                <w:rFonts w:asciiTheme="minorHAnsi" w:hAnsiTheme="minorHAnsi"/>
                <w:sz w:val="22"/>
                <w:szCs w:val="22"/>
                <w:lang w:val="hr-HR"/>
              </w:rPr>
              <w:t>Ured europskog javnog tužitelja.</w:t>
            </w:r>
          </w:p>
          <w:p w:rsidR="00F27140" w:rsidRPr="00522E5E" w:rsidRDefault="00F27140" w:rsidP="00F27140">
            <w:pPr>
              <w:pStyle w:val="ListParagraph"/>
              <w:rPr>
                <w:rFonts w:asciiTheme="minorHAnsi" w:hAnsiTheme="minorHAnsi"/>
                <w:sz w:val="22"/>
                <w:szCs w:val="22"/>
                <w:lang w:val="hr-HR"/>
              </w:rPr>
            </w:pPr>
          </w:p>
        </w:tc>
      </w:tr>
      <w:tr w:rsidR="00F27140" w:rsidRPr="00522E5E" w:rsidTr="00A90948">
        <w:trPr>
          <w:trHeight w:val="255"/>
        </w:trPr>
        <w:tc>
          <w:tcPr>
            <w:tcW w:w="2522" w:type="dxa"/>
          </w:tcPr>
          <w:p w:rsidR="00F27140" w:rsidRPr="00522E5E" w:rsidRDefault="00F27140" w:rsidP="00835E52">
            <w:pPr>
              <w:numPr>
                <w:ilvl w:val="0"/>
                <w:numId w:val="294"/>
              </w:numPr>
              <w:ind w:left="396" w:hanging="180"/>
              <w:contextualSpacing/>
              <w:rPr>
                <w:rFonts w:cs="Times New Roman"/>
              </w:rPr>
            </w:pPr>
            <w:r w:rsidRPr="00522E5E">
              <w:rPr>
                <w:rFonts w:cs="Times New Roman"/>
              </w:rPr>
              <w:t>NASTAVNE METODE</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Predavanja, vođena diskusija, rješavanje problemskih zadataka, samostalno čitanje literature.</w:t>
            </w:r>
          </w:p>
        </w:tc>
      </w:tr>
      <w:tr w:rsidR="00F27140" w:rsidRPr="00522E5E" w:rsidTr="00A90948">
        <w:trPr>
          <w:trHeight w:val="255"/>
        </w:trPr>
        <w:tc>
          <w:tcPr>
            <w:tcW w:w="2522" w:type="dxa"/>
          </w:tcPr>
          <w:p w:rsidR="00F27140" w:rsidRPr="00522E5E" w:rsidRDefault="00F27140" w:rsidP="00835E52">
            <w:pPr>
              <w:numPr>
                <w:ilvl w:val="0"/>
                <w:numId w:val="294"/>
              </w:numPr>
              <w:ind w:left="396" w:hanging="180"/>
              <w:contextualSpacing/>
              <w:rPr>
                <w:rFonts w:cs="Times New Roman"/>
              </w:rPr>
            </w:pPr>
            <w:r w:rsidRPr="00522E5E">
              <w:rPr>
                <w:rFonts w:cs="Times New Roman"/>
              </w:rPr>
              <w:t>METODE VREDNOVANJA</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1. Pisani ispit - sastoji se od esejskih pitanja, kojima se provjerava poznavanje i razumijevanje gradiva, te pravnologično povezivanje činjenica.</w:t>
            </w:r>
          </w:p>
          <w:p w:rsidR="00F27140" w:rsidRPr="00522E5E" w:rsidRDefault="00F27140" w:rsidP="00F27140">
            <w:pPr>
              <w:rPr>
                <w:rFonts w:cs="Times New Roman"/>
              </w:rPr>
            </w:pPr>
            <w:r w:rsidRPr="00522E5E">
              <w:rPr>
                <w:rFonts w:cs="Times New Roman"/>
              </w:rPr>
              <w:t>2. Usmeni ispit.</w:t>
            </w:r>
          </w:p>
        </w:tc>
      </w:tr>
      <w:tr w:rsidR="00F27140" w:rsidRPr="00522E5E" w:rsidTr="00A90948">
        <w:trPr>
          <w:trHeight w:val="255"/>
        </w:trPr>
        <w:tc>
          <w:tcPr>
            <w:tcW w:w="2522" w:type="dxa"/>
            <w:shd w:val="clear" w:color="auto" w:fill="DEEAF6" w:themeFill="accent1" w:themeFillTint="33"/>
          </w:tcPr>
          <w:p w:rsidR="00F27140" w:rsidRPr="00522E5E" w:rsidRDefault="00F27140" w:rsidP="009A0D2C">
            <w:pPr>
              <w:ind w:left="360"/>
              <w:rPr>
                <w:rFonts w:cs="Times New Roman"/>
              </w:rPr>
            </w:pPr>
            <w:r w:rsidRPr="00522E5E">
              <w:rPr>
                <w:rFonts w:cs="Times New Roman"/>
              </w:rPr>
              <w:t>ISHOD UČENJA (NAZIV)</w:t>
            </w:r>
          </w:p>
        </w:tc>
        <w:tc>
          <w:tcPr>
            <w:tcW w:w="6808" w:type="dxa"/>
            <w:shd w:val="clear" w:color="auto" w:fill="DEEAF6" w:themeFill="accent1" w:themeFillTint="33"/>
          </w:tcPr>
          <w:p w:rsidR="00F27140" w:rsidRPr="00522E5E" w:rsidRDefault="00F27140" w:rsidP="009A0D2C">
            <w:pPr>
              <w:rPr>
                <w:rFonts w:cs="Times New Roman"/>
                <w:b/>
              </w:rPr>
            </w:pPr>
            <w:r w:rsidRPr="00522E5E">
              <w:rPr>
                <w:rFonts w:cs="Times New Roman"/>
                <w:b/>
              </w:rPr>
              <w:t xml:space="preserve">Objasniti uvjetovanost razvoja kaznenog prava Europske unije društvenim, ekonomskim i političkim promjenama. </w:t>
            </w:r>
          </w:p>
        </w:tc>
      </w:tr>
      <w:tr w:rsidR="00F27140" w:rsidRPr="00522E5E" w:rsidTr="00A90948">
        <w:trPr>
          <w:trHeight w:val="255"/>
        </w:trPr>
        <w:tc>
          <w:tcPr>
            <w:tcW w:w="2522" w:type="dxa"/>
          </w:tcPr>
          <w:p w:rsidR="00F27140" w:rsidRPr="00522E5E" w:rsidRDefault="00F27140" w:rsidP="00835E52">
            <w:pPr>
              <w:numPr>
                <w:ilvl w:val="0"/>
                <w:numId w:val="295"/>
              </w:numPr>
              <w:ind w:left="396" w:hanging="180"/>
              <w:contextualSpacing/>
              <w:rPr>
                <w:rFonts w:cs="Times New Roman"/>
              </w:rPr>
            </w:pPr>
            <w:r w:rsidRPr="00522E5E">
              <w:rPr>
                <w:rFonts w:cs="Times New Roman"/>
              </w:rPr>
              <w:t>DOPRINOSI OSTVARENJU ISHODA UČENJA NA RAZINI STUDIJSKOG PROGRAMA (NAVESTI IU)</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5. Objasniti institute materijalnog i postupovnog prava.</w:t>
            </w:r>
          </w:p>
          <w:p w:rsidR="00F27140" w:rsidRPr="00522E5E" w:rsidRDefault="00F27140" w:rsidP="00F27140">
            <w:pPr>
              <w:rPr>
                <w:rFonts w:cs="Times New Roman"/>
              </w:rPr>
            </w:pPr>
            <w:r w:rsidRPr="00522E5E">
              <w:rPr>
                <w:rFonts w:cs="Times New Roman"/>
              </w:rPr>
              <w:t>13. Kombinirati pravne institute i načela suvremenog pravnog sustava.</w:t>
            </w:r>
          </w:p>
          <w:p w:rsidR="00F27140" w:rsidRPr="00522E5E" w:rsidRDefault="00F27140" w:rsidP="00F27140">
            <w:pPr>
              <w:rPr>
                <w:rFonts w:cs="Times New Roman"/>
              </w:rPr>
            </w:pPr>
          </w:p>
        </w:tc>
      </w:tr>
      <w:tr w:rsidR="00F27140" w:rsidRPr="00522E5E" w:rsidTr="00A90948">
        <w:trPr>
          <w:trHeight w:val="255"/>
        </w:trPr>
        <w:tc>
          <w:tcPr>
            <w:tcW w:w="2522" w:type="dxa"/>
          </w:tcPr>
          <w:p w:rsidR="00F27140" w:rsidRPr="00522E5E" w:rsidRDefault="00F27140" w:rsidP="00835E52">
            <w:pPr>
              <w:numPr>
                <w:ilvl w:val="0"/>
                <w:numId w:val="295"/>
              </w:numPr>
              <w:ind w:left="396" w:hanging="180"/>
              <w:contextualSpacing/>
              <w:rPr>
                <w:rFonts w:cs="Times New Roman"/>
              </w:rPr>
            </w:pPr>
            <w:r w:rsidRPr="00522E5E">
              <w:rPr>
                <w:rFonts w:cs="Times New Roman"/>
              </w:rPr>
              <w:t>KOGNITIVNO PODRUČJE ZNANJA I RAZUMIJEVANJA</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Sinteza / Stvaranje</w:t>
            </w:r>
          </w:p>
        </w:tc>
      </w:tr>
      <w:tr w:rsidR="00F27140" w:rsidRPr="00522E5E" w:rsidTr="00A90948">
        <w:trPr>
          <w:trHeight w:val="255"/>
        </w:trPr>
        <w:tc>
          <w:tcPr>
            <w:tcW w:w="2522" w:type="dxa"/>
          </w:tcPr>
          <w:p w:rsidR="00F27140" w:rsidRPr="00522E5E" w:rsidRDefault="00F27140" w:rsidP="00835E52">
            <w:pPr>
              <w:numPr>
                <w:ilvl w:val="0"/>
                <w:numId w:val="295"/>
              </w:numPr>
              <w:ind w:left="396" w:hanging="180"/>
              <w:contextualSpacing/>
              <w:rPr>
                <w:rFonts w:cs="Times New Roman"/>
              </w:rPr>
            </w:pPr>
            <w:r w:rsidRPr="00522E5E">
              <w:rPr>
                <w:rFonts w:cs="Times New Roman"/>
              </w:rPr>
              <w:t>VJEŠTINE</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Vještina upravljanja informacijama, sposobnost primjene znanja u praksi, sposobnost rješavanja problema, sposobnost učenja, vještina jasnog i razgovijetnoga usmenog i pisanog izražavanja.</w:t>
            </w:r>
          </w:p>
        </w:tc>
      </w:tr>
      <w:tr w:rsidR="00F27140" w:rsidRPr="00522E5E" w:rsidTr="00A90948">
        <w:trPr>
          <w:trHeight w:val="255"/>
        </w:trPr>
        <w:tc>
          <w:tcPr>
            <w:tcW w:w="2522" w:type="dxa"/>
          </w:tcPr>
          <w:p w:rsidR="00F27140" w:rsidRPr="00522E5E" w:rsidRDefault="00F27140" w:rsidP="00835E52">
            <w:pPr>
              <w:numPr>
                <w:ilvl w:val="0"/>
                <w:numId w:val="295"/>
              </w:numPr>
              <w:ind w:left="396" w:hanging="180"/>
              <w:contextualSpacing/>
              <w:rPr>
                <w:rFonts w:cs="Times New Roman"/>
              </w:rPr>
            </w:pPr>
            <w:r w:rsidRPr="00522E5E">
              <w:rPr>
                <w:rFonts w:cs="Times New Roman"/>
              </w:rPr>
              <w:t>SADRŽAJ UČENJA</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Nastavne cjeline:</w:t>
            </w:r>
          </w:p>
          <w:p w:rsidR="00F27140" w:rsidRPr="00522E5E" w:rsidRDefault="00F27140" w:rsidP="00835E52">
            <w:pPr>
              <w:pStyle w:val="ListParagraph"/>
              <w:numPr>
                <w:ilvl w:val="0"/>
                <w:numId w:val="287"/>
              </w:numPr>
              <w:rPr>
                <w:rFonts w:asciiTheme="minorHAnsi" w:hAnsiTheme="minorHAnsi"/>
                <w:sz w:val="22"/>
                <w:szCs w:val="22"/>
                <w:lang w:val="hr-HR"/>
              </w:rPr>
            </w:pPr>
            <w:r w:rsidRPr="00522E5E">
              <w:rPr>
                <w:rFonts w:asciiTheme="minorHAnsi" w:hAnsiTheme="minorHAnsi"/>
                <w:sz w:val="22"/>
                <w:szCs w:val="22"/>
                <w:lang w:val="hr-HR"/>
              </w:rPr>
              <w:t>Povijesni razvoj ovlasti Europske unije u kaznenopravnom području;</w:t>
            </w:r>
          </w:p>
          <w:p w:rsidR="00F27140" w:rsidRPr="00522E5E" w:rsidRDefault="00F27140" w:rsidP="00835E52">
            <w:pPr>
              <w:pStyle w:val="ListParagraph"/>
              <w:numPr>
                <w:ilvl w:val="0"/>
                <w:numId w:val="287"/>
              </w:numPr>
              <w:rPr>
                <w:rFonts w:asciiTheme="minorHAnsi" w:hAnsiTheme="minorHAnsi"/>
                <w:sz w:val="22"/>
                <w:szCs w:val="22"/>
                <w:lang w:val="hr-HR"/>
              </w:rPr>
            </w:pPr>
            <w:r w:rsidRPr="00522E5E">
              <w:rPr>
                <w:rFonts w:asciiTheme="minorHAnsi" w:hAnsiTheme="minorHAnsi"/>
                <w:sz w:val="22"/>
                <w:szCs w:val="22"/>
                <w:lang w:val="hr-HR"/>
              </w:rPr>
              <w:t>Odredbe Lisabonskog ugovora relevantne za kazneno pravo;</w:t>
            </w:r>
          </w:p>
          <w:p w:rsidR="00F27140" w:rsidRPr="00522E5E" w:rsidRDefault="00F27140" w:rsidP="00835E52">
            <w:pPr>
              <w:pStyle w:val="ListParagraph"/>
              <w:numPr>
                <w:ilvl w:val="0"/>
                <w:numId w:val="287"/>
              </w:numPr>
              <w:rPr>
                <w:rFonts w:asciiTheme="minorHAnsi" w:hAnsiTheme="minorHAnsi"/>
                <w:sz w:val="22"/>
                <w:szCs w:val="22"/>
                <w:lang w:val="hr-HR"/>
              </w:rPr>
            </w:pPr>
            <w:r w:rsidRPr="00522E5E">
              <w:rPr>
                <w:rFonts w:asciiTheme="minorHAnsi" w:hAnsiTheme="minorHAnsi"/>
                <w:sz w:val="22"/>
                <w:szCs w:val="22"/>
                <w:lang w:val="hr-HR"/>
              </w:rPr>
              <w:t>Uloga Europskog suda pravde u kaznenopravnom području;</w:t>
            </w:r>
          </w:p>
          <w:p w:rsidR="00F27140" w:rsidRPr="00522E5E" w:rsidRDefault="00F27140" w:rsidP="00835E52">
            <w:pPr>
              <w:pStyle w:val="ListParagraph"/>
              <w:numPr>
                <w:ilvl w:val="0"/>
                <w:numId w:val="287"/>
              </w:numPr>
              <w:rPr>
                <w:rFonts w:asciiTheme="minorHAnsi" w:hAnsiTheme="minorHAnsi"/>
                <w:sz w:val="22"/>
                <w:szCs w:val="22"/>
                <w:lang w:val="hr-HR"/>
              </w:rPr>
            </w:pPr>
            <w:r w:rsidRPr="00522E5E">
              <w:rPr>
                <w:rFonts w:asciiTheme="minorHAnsi" w:hAnsiTheme="minorHAnsi"/>
                <w:sz w:val="22"/>
                <w:szCs w:val="22"/>
                <w:lang w:val="hr-HR"/>
              </w:rPr>
              <w:t>Ured europskog javnog tužitelja.</w:t>
            </w:r>
          </w:p>
          <w:p w:rsidR="00F27140" w:rsidRPr="00522E5E" w:rsidRDefault="00F27140" w:rsidP="00F27140">
            <w:pPr>
              <w:pStyle w:val="ListParagraph"/>
              <w:rPr>
                <w:rFonts w:asciiTheme="minorHAnsi" w:hAnsiTheme="minorHAnsi"/>
                <w:sz w:val="22"/>
                <w:szCs w:val="22"/>
                <w:lang w:val="hr-HR"/>
              </w:rPr>
            </w:pPr>
          </w:p>
        </w:tc>
      </w:tr>
      <w:tr w:rsidR="00F27140" w:rsidRPr="00522E5E" w:rsidTr="00A90948">
        <w:trPr>
          <w:trHeight w:val="255"/>
        </w:trPr>
        <w:tc>
          <w:tcPr>
            <w:tcW w:w="2522" w:type="dxa"/>
          </w:tcPr>
          <w:p w:rsidR="00F27140" w:rsidRPr="00522E5E" w:rsidRDefault="00F27140" w:rsidP="00835E52">
            <w:pPr>
              <w:numPr>
                <w:ilvl w:val="0"/>
                <w:numId w:val="295"/>
              </w:numPr>
              <w:ind w:left="396" w:hanging="180"/>
              <w:contextualSpacing/>
              <w:rPr>
                <w:rFonts w:cs="Times New Roman"/>
              </w:rPr>
            </w:pPr>
            <w:r w:rsidRPr="00522E5E">
              <w:rPr>
                <w:rFonts w:cs="Times New Roman"/>
              </w:rPr>
              <w:t>NASTAVNE METODE</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Predavanja, vođena diskusija, rješavanje problemskih zadataka, studentska debata, samostalno čitanje literature.</w:t>
            </w:r>
          </w:p>
        </w:tc>
      </w:tr>
      <w:tr w:rsidR="00F27140" w:rsidRPr="00522E5E" w:rsidTr="00A90948">
        <w:trPr>
          <w:trHeight w:val="255"/>
        </w:trPr>
        <w:tc>
          <w:tcPr>
            <w:tcW w:w="2522" w:type="dxa"/>
          </w:tcPr>
          <w:p w:rsidR="00F27140" w:rsidRPr="00522E5E" w:rsidRDefault="00F27140" w:rsidP="00835E52">
            <w:pPr>
              <w:numPr>
                <w:ilvl w:val="0"/>
                <w:numId w:val="295"/>
              </w:numPr>
              <w:ind w:left="396" w:hanging="180"/>
              <w:contextualSpacing/>
              <w:rPr>
                <w:rFonts w:cs="Times New Roman"/>
              </w:rPr>
            </w:pPr>
            <w:r w:rsidRPr="00522E5E">
              <w:rPr>
                <w:rFonts w:cs="Times New Roman"/>
              </w:rPr>
              <w:t>METODE VREDNOVANJA</w:t>
            </w:r>
          </w:p>
        </w:tc>
        <w:tc>
          <w:tcPr>
            <w:tcW w:w="6808" w:type="dxa"/>
            <w:shd w:val="clear" w:color="auto" w:fill="E7E6E6" w:themeFill="background2"/>
          </w:tcPr>
          <w:p w:rsidR="00F27140" w:rsidRPr="00522E5E" w:rsidRDefault="00F27140" w:rsidP="00F27140">
            <w:pPr>
              <w:rPr>
                <w:rFonts w:cs="Times New Roman"/>
              </w:rPr>
            </w:pPr>
            <w:r w:rsidRPr="00522E5E">
              <w:rPr>
                <w:rFonts w:cs="Times New Roman"/>
              </w:rPr>
              <w:t>1. Pisani ispit - sastoji se od esejskih pitanja, kojima se provjerava poznavanje i razumijevanje gradiva, te pravnologično povezivanje činjenica.</w:t>
            </w:r>
          </w:p>
          <w:p w:rsidR="00F27140" w:rsidRPr="00522E5E" w:rsidRDefault="00F27140" w:rsidP="00F27140">
            <w:pPr>
              <w:rPr>
                <w:rFonts w:cs="Times New Roman"/>
              </w:rPr>
            </w:pPr>
            <w:r w:rsidRPr="00522E5E">
              <w:rPr>
                <w:rFonts w:cs="Times New Roman"/>
              </w:rPr>
              <w:t>2. Usmeni ispit.</w:t>
            </w:r>
          </w:p>
        </w:tc>
      </w:tr>
    </w:tbl>
    <w:p w:rsidR="00A61781" w:rsidRPr="00522E5E" w:rsidRDefault="00A61781" w:rsidP="00A61781">
      <w:pPr>
        <w:shd w:val="clear" w:color="auto" w:fill="FFFFFF"/>
        <w:spacing w:after="0" w:line="252" w:lineRule="atLeast"/>
        <w:rPr>
          <w:b/>
          <w:color w:val="1F3864" w:themeColor="accent5" w:themeShade="80"/>
          <w:sz w:val="28"/>
          <w:szCs w:val="28"/>
        </w:rPr>
      </w:pPr>
    </w:p>
    <w:p w:rsidR="00F27140" w:rsidRPr="00522E5E" w:rsidRDefault="00F27140" w:rsidP="00A61781">
      <w:pPr>
        <w:shd w:val="clear" w:color="auto" w:fill="FFFFFF"/>
        <w:spacing w:after="0" w:line="252" w:lineRule="atLeast"/>
        <w:rPr>
          <w:b/>
          <w:color w:val="1F3864" w:themeColor="accent5" w:themeShade="80"/>
          <w:sz w:val="28"/>
          <w:szCs w:val="28"/>
        </w:rPr>
      </w:pPr>
    </w:p>
    <w:p w:rsidR="00D77F9B" w:rsidRPr="00522E5E" w:rsidRDefault="00D77F9B" w:rsidP="00D77F9B">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ISHODI UČENJA – OSNOVE EUROPSKOG PRIVATNOG 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F69CC" w:rsidRPr="00522E5E" w:rsidTr="009A0D2C">
        <w:trPr>
          <w:trHeight w:val="570"/>
        </w:trPr>
        <w:tc>
          <w:tcPr>
            <w:tcW w:w="2440" w:type="dxa"/>
            <w:shd w:val="clear" w:color="auto" w:fill="9CC2E5" w:themeFill="accent1" w:themeFillTint="99"/>
          </w:tcPr>
          <w:p w:rsidR="00DF69CC" w:rsidRPr="00522E5E" w:rsidRDefault="00DF69CC" w:rsidP="009A0D2C">
            <w:pPr>
              <w:rPr>
                <w:rFonts w:cs="Times New Roman"/>
                <w:b/>
                <w:sz w:val="28"/>
                <w:szCs w:val="28"/>
              </w:rPr>
            </w:pPr>
            <w:r w:rsidRPr="00522E5E">
              <w:rPr>
                <w:rFonts w:cs="Times New Roman"/>
                <w:b/>
                <w:sz w:val="28"/>
                <w:szCs w:val="28"/>
              </w:rPr>
              <w:t>KOLEGIJ</w:t>
            </w:r>
          </w:p>
        </w:tc>
        <w:tc>
          <w:tcPr>
            <w:tcW w:w="6890" w:type="dxa"/>
          </w:tcPr>
          <w:p w:rsidR="00DF69CC" w:rsidRPr="00522E5E" w:rsidRDefault="00DF69CC" w:rsidP="009A0D2C">
            <w:pPr>
              <w:rPr>
                <w:rFonts w:cs="Times New Roman"/>
                <w:b/>
                <w:sz w:val="28"/>
                <w:szCs w:val="28"/>
              </w:rPr>
            </w:pPr>
            <w:r w:rsidRPr="00522E5E">
              <w:rPr>
                <w:rFonts w:cs="Times New Roman"/>
                <w:b/>
                <w:sz w:val="28"/>
                <w:szCs w:val="28"/>
              </w:rPr>
              <w:t>OSNOVE EUROPSKOG PRIVATNOG PRAVA</w:t>
            </w:r>
          </w:p>
        </w:tc>
      </w:tr>
      <w:tr w:rsidR="00DF69CC" w:rsidRPr="00522E5E" w:rsidTr="009A0D2C">
        <w:trPr>
          <w:trHeight w:val="465"/>
        </w:trPr>
        <w:tc>
          <w:tcPr>
            <w:tcW w:w="2440" w:type="dxa"/>
            <w:shd w:val="clear" w:color="auto" w:fill="F2F2F2" w:themeFill="background1" w:themeFillShade="F2"/>
          </w:tcPr>
          <w:p w:rsidR="00DF69CC" w:rsidRPr="00522E5E" w:rsidRDefault="00DF69CC" w:rsidP="009A0D2C">
            <w:pPr>
              <w:rPr>
                <w:rFonts w:cs="Times New Roman"/>
              </w:rPr>
            </w:pPr>
            <w:r w:rsidRPr="00522E5E">
              <w:rPr>
                <w:rFonts w:cs="Times New Roman"/>
              </w:rPr>
              <w:t xml:space="preserve">OBAVEZNI ILI IZBORNI / GODINA STUDIJA NA KOJOJ SE KOLEGIJ IZVODI </w:t>
            </w:r>
          </w:p>
        </w:tc>
        <w:tc>
          <w:tcPr>
            <w:tcW w:w="6890" w:type="dxa"/>
          </w:tcPr>
          <w:p w:rsidR="00DF69CC" w:rsidRPr="00522E5E" w:rsidRDefault="00DF69CC" w:rsidP="009A0D2C">
            <w:pPr>
              <w:rPr>
                <w:rFonts w:cs="Times New Roman"/>
              </w:rPr>
            </w:pPr>
            <w:r w:rsidRPr="00522E5E">
              <w:rPr>
                <w:rFonts w:cs="Times New Roman"/>
              </w:rPr>
              <w:t>IZBORNI / 5. GODINA</w:t>
            </w:r>
          </w:p>
        </w:tc>
      </w:tr>
      <w:tr w:rsidR="00DF69CC" w:rsidRPr="00522E5E" w:rsidTr="009A0D2C">
        <w:trPr>
          <w:trHeight w:val="300"/>
        </w:trPr>
        <w:tc>
          <w:tcPr>
            <w:tcW w:w="2440" w:type="dxa"/>
            <w:shd w:val="clear" w:color="auto" w:fill="F2F2F2" w:themeFill="background1" w:themeFillShade="F2"/>
          </w:tcPr>
          <w:p w:rsidR="00DF69CC" w:rsidRPr="00522E5E" w:rsidRDefault="00DF69CC" w:rsidP="009A0D2C">
            <w:pPr>
              <w:rPr>
                <w:rFonts w:cs="Times New Roman"/>
              </w:rPr>
            </w:pPr>
            <w:r w:rsidRPr="00522E5E">
              <w:rPr>
                <w:rFonts w:cs="Times New Roman"/>
              </w:rPr>
              <w:t>OBLIK NASTAVE (PREDAVANJA, SEMINAR, VJEŽBE, (I/ILI) PRAKTIČNA NASTAVA</w:t>
            </w:r>
          </w:p>
        </w:tc>
        <w:tc>
          <w:tcPr>
            <w:tcW w:w="6890" w:type="dxa"/>
          </w:tcPr>
          <w:p w:rsidR="00DF69CC" w:rsidRPr="00522E5E" w:rsidRDefault="00DF69CC" w:rsidP="009A0D2C">
            <w:pPr>
              <w:rPr>
                <w:rFonts w:cs="Times New Roman"/>
              </w:rPr>
            </w:pPr>
            <w:r w:rsidRPr="00522E5E">
              <w:rPr>
                <w:rFonts w:cs="Times New Roman"/>
              </w:rPr>
              <w:t>PREDAVANJA</w:t>
            </w:r>
          </w:p>
        </w:tc>
      </w:tr>
      <w:tr w:rsidR="00DF69CC" w:rsidRPr="00522E5E" w:rsidTr="009A0D2C">
        <w:trPr>
          <w:trHeight w:val="405"/>
        </w:trPr>
        <w:tc>
          <w:tcPr>
            <w:tcW w:w="2440" w:type="dxa"/>
            <w:shd w:val="clear" w:color="auto" w:fill="F2F2F2" w:themeFill="background1" w:themeFillShade="F2"/>
          </w:tcPr>
          <w:p w:rsidR="00DF69CC" w:rsidRPr="00522E5E" w:rsidRDefault="00DF69CC" w:rsidP="009A0D2C">
            <w:pPr>
              <w:rPr>
                <w:rFonts w:cs="Times New Roman"/>
              </w:rPr>
            </w:pPr>
            <w:r w:rsidRPr="00522E5E">
              <w:rPr>
                <w:rFonts w:cs="Times New Roman"/>
              </w:rPr>
              <w:t>ECTS BODOVI KOLEGIJA</w:t>
            </w:r>
          </w:p>
        </w:tc>
        <w:tc>
          <w:tcPr>
            <w:tcW w:w="6890" w:type="dxa"/>
          </w:tcPr>
          <w:p w:rsidR="00DF69CC" w:rsidRPr="00522E5E" w:rsidRDefault="00DF69CC" w:rsidP="009A0D2C">
            <w:pPr>
              <w:rPr>
                <w:rFonts w:cs="Times New Roman"/>
              </w:rPr>
            </w:pPr>
            <w:r w:rsidRPr="00522E5E">
              <w:rPr>
                <w:rFonts w:cs="Times New Roman"/>
              </w:rPr>
              <w:t>4 ECTS bodova:</w:t>
            </w:r>
          </w:p>
          <w:p w:rsidR="00DF69CC" w:rsidRPr="00522E5E" w:rsidRDefault="00DF69CC" w:rsidP="00835E52">
            <w:pPr>
              <w:pStyle w:val="ListParagraph"/>
              <w:numPr>
                <w:ilvl w:val="0"/>
                <w:numId w:val="29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Predavanja – 30 sati (24 sata nastava i 6 sati nastave putem analize </w:t>
            </w:r>
            <w:r w:rsidRPr="00522E5E">
              <w:rPr>
                <w:rFonts w:asciiTheme="minorHAnsi" w:hAnsiTheme="minorHAnsi"/>
                <w:i/>
                <w:sz w:val="22"/>
                <w:szCs w:val="22"/>
                <w:lang w:val="hr-HR"/>
              </w:rPr>
              <w:t>online</w:t>
            </w:r>
            <w:r w:rsidRPr="00522E5E">
              <w:rPr>
                <w:rFonts w:asciiTheme="minorHAnsi" w:hAnsiTheme="minorHAnsi"/>
                <w:sz w:val="22"/>
                <w:szCs w:val="22"/>
                <w:lang w:val="hr-HR"/>
              </w:rPr>
              <w:t xml:space="preserve"> materijala na platformi </w:t>
            </w:r>
            <w:r w:rsidRPr="00522E5E">
              <w:rPr>
                <w:rFonts w:asciiTheme="minorHAnsi" w:hAnsiTheme="minorHAnsi"/>
                <w:i/>
                <w:sz w:val="22"/>
                <w:szCs w:val="22"/>
                <w:lang w:val="hr-HR"/>
              </w:rPr>
              <w:t>Merlin</w:t>
            </w:r>
            <w:r w:rsidRPr="00522E5E">
              <w:rPr>
                <w:rFonts w:asciiTheme="minorHAnsi" w:hAnsiTheme="minorHAnsi"/>
                <w:sz w:val="22"/>
                <w:szCs w:val="22"/>
                <w:lang w:val="hr-HR"/>
              </w:rPr>
              <w:t xml:space="preserve">): </w:t>
            </w:r>
            <w:r w:rsidRPr="00522E5E">
              <w:rPr>
                <w:rFonts w:asciiTheme="minorHAnsi" w:hAnsiTheme="minorHAnsi"/>
                <w:b/>
                <w:sz w:val="22"/>
                <w:szCs w:val="22"/>
                <w:lang w:val="hr-HR"/>
              </w:rPr>
              <w:t xml:space="preserve">1 ECTS </w:t>
            </w:r>
          </w:p>
          <w:p w:rsidR="00DF69CC" w:rsidRPr="00522E5E" w:rsidRDefault="00DF69CC" w:rsidP="00835E52">
            <w:pPr>
              <w:pStyle w:val="ListParagraph"/>
              <w:numPr>
                <w:ilvl w:val="0"/>
                <w:numId w:val="296"/>
              </w:numPr>
              <w:spacing w:after="160" w:line="259" w:lineRule="auto"/>
              <w:rPr>
                <w:rFonts w:asciiTheme="minorHAnsi" w:hAnsiTheme="minorHAnsi"/>
                <w:sz w:val="22"/>
                <w:szCs w:val="22"/>
                <w:lang w:val="hr-HR"/>
              </w:rPr>
            </w:pPr>
            <w:r w:rsidRPr="00522E5E">
              <w:rPr>
                <w:rFonts w:asciiTheme="minorHAnsi" w:hAnsiTheme="minorHAnsi"/>
                <w:sz w:val="22"/>
                <w:szCs w:val="22"/>
                <w:lang w:val="hr-HR"/>
              </w:rPr>
              <w:t xml:space="preserve">Priprema za ispit (samostalno čitanje i učenje iz literature) – 90 sati: </w:t>
            </w:r>
            <w:r w:rsidRPr="00522E5E">
              <w:rPr>
                <w:rFonts w:asciiTheme="minorHAnsi" w:hAnsiTheme="minorHAnsi"/>
                <w:b/>
                <w:sz w:val="22"/>
                <w:szCs w:val="22"/>
                <w:lang w:val="hr-HR"/>
              </w:rPr>
              <w:t>3 ECTS</w:t>
            </w:r>
          </w:p>
        </w:tc>
      </w:tr>
      <w:tr w:rsidR="00DF69CC" w:rsidRPr="00522E5E" w:rsidTr="009A0D2C">
        <w:trPr>
          <w:trHeight w:val="330"/>
        </w:trPr>
        <w:tc>
          <w:tcPr>
            <w:tcW w:w="2440" w:type="dxa"/>
            <w:shd w:val="clear" w:color="auto" w:fill="F2F2F2" w:themeFill="background1" w:themeFillShade="F2"/>
          </w:tcPr>
          <w:p w:rsidR="00DF69CC" w:rsidRPr="00522E5E" w:rsidRDefault="00DF69CC" w:rsidP="009A0D2C">
            <w:pPr>
              <w:rPr>
                <w:rFonts w:cs="Times New Roman"/>
              </w:rPr>
            </w:pPr>
            <w:r w:rsidRPr="00522E5E">
              <w:rPr>
                <w:rFonts w:cs="Times New Roman"/>
              </w:rPr>
              <w:t>STUDIJSKI PROGRAM NA KOJEM SE KOLEGIJ IZVODI</w:t>
            </w:r>
          </w:p>
        </w:tc>
        <w:tc>
          <w:tcPr>
            <w:tcW w:w="6890" w:type="dxa"/>
          </w:tcPr>
          <w:p w:rsidR="00DF69CC" w:rsidRPr="00522E5E" w:rsidRDefault="00DF69CC" w:rsidP="009A0D2C">
            <w:pPr>
              <w:rPr>
                <w:rFonts w:cs="Times New Roman"/>
              </w:rPr>
            </w:pPr>
            <w:r w:rsidRPr="00522E5E">
              <w:rPr>
                <w:rFonts w:cs="Times New Roman"/>
              </w:rPr>
              <w:t>PRAVNI STUDIJ</w:t>
            </w:r>
          </w:p>
        </w:tc>
      </w:tr>
      <w:tr w:rsidR="00DF69CC" w:rsidRPr="00522E5E" w:rsidTr="009A0D2C">
        <w:trPr>
          <w:trHeight w:val="255"/>
        </w:trPr>
        <w:tc>
          <w:tcPr>
            <w:tcW w:w="2440" w:type="dxa"/>
            <w:shd w:val="clear" w:color="auto" w:fill="F2F2F2" w:themeFill="background1" w:themeFillShade="F2"/>
          </w:tcPr>
          <w:p w:rsidR="00DF69CC" w:rsidRPr="00522E5E" w:rsidRDefault="00DF69CC" w:rsidP="009A0D2C">
            <w:pPr>
              <w:rPr>
                <w:rFonts w:cs="Times New Roman"/>
              </w:rPr>
            </w:pPr>
            <w:r w:rsidRPr="00522E5E">
              <w:rPr>
                <w:rFonts w:cs="Times New Roman"/>
              </w:rPr>
              <w:t>RAZINA STUDIJSKOG PROGRAMA (6.st, 6.sv, 7.1.st, 7.1.sv, 7.2, 8.2.)</w:t>
            </w:r>
          </w:p>
        </w:tc>
        <w:tc>
          <w:tcPr>
            <w:tcW w:w="6890" w:type="dxa"/>
          </w:tcPr>
          <w:p w:rsidR="00DF69CC" w:rsidRPr="00522E5E" w:rsidRDefault="00DF69CC" w:rsidP="009A0D2C">
            <w:pPr>
              <w:rPr>
                <w:rFonts w:cs="Times New Roman"/>
              </w:rPr>
            </w:pPr>
            <w:r w:rsidRPr="00522E5E">
              <w:rPr>
                <w:rFonts w:cs="Times New Roman"/>
              </w:rPr>
              <w:t>7.1.sv</w:t>
            </w:r>
          </w:p>
        </w:tc>
      </w:tr>
      <w:tr w:rsidR="00DF69CC" w:rsidRPr="00522E5E" w:rsidTr="009A0D2C">
        <w:trPr>
          <w:trHeight w:val="255"/>
        </w:trPr>
        <w:tc>
          <w:tcPr>
            <w:tcW w:w="2440" w:type="dxa"/>
          </w:tcPr>
          <w:p w:rsidR="00DF69CC" w:rsidRPr="00522E5E" w:rsidRDefault="00DF69CC" w:rsidP="009A0D2C"/>
        </w:tc>
        <w:tc>
          <w:tcPr>
            <w:tcW w:w="6890" w:type="dxa"/>
            <w:shd w:val="clear" w:color="auto" w:fill="BDD6EE" w:themeFill="accent1" w:themeFillTint="66"/>
          </w:tcPr>
          <w:p w:rsidR="00DF69CC" w:rsidRPr="00522E5E" w:rsidRDefault="00DF69CC" w:rsidP="009A0D2C">
            <w:pPr>
              <w:jc w:val="center"/>
              <w:rPr>
                <w:rFonts w:cs="Times New Roman"/>
                <w:b/>
              </w:rPr>
            </w:pPr>
            <w:r w:rsidRPr="00522E5E">
              <w:rPr>
                <w:rFonts w:cs="Times New Roman"/>
                <w:b/>
              </w:rPr>
              <w:t>KONSTRUKTIVNO POVEZIVANJE</w:t>
            </w:r>
          </w:p>
        </w:tc>
      </w:tr>
      <w:tr w:rsidR="00DF69CC" w:rsidRPr="00522E5E" w:rsidTr="009A0D2C">
        <w:trPr>
          <w:trHeight w:val="255"/>
        </w:trPr>
        <w:tc>
          <w:tcPr>
            <w:tcW w:w="2440" w:type="dxa"/>
            <w:shd w:val="clear" w:color="auto" w:fill="DEEAF6" w:themeFill="accent1" w:themeFillTint="33"/>
          </w:tcPr>
          <w:p w:rsidR="00DF69CC" w:rsidRPr="00522E5E" w:rsidRDefault="00DF69CC" w:rsidP="009A0D2C">
            <w:pPr>
              <w:ind w:left="360"/>
              <w:rPr>
                <w:rFonts w:cs="Times New Roman"/>
              </w:rPr>
            </w:pPr>
            <w:r w:rsidRPr="00522E5E">
              <w:rPr>
                <w:rFonts w:cs="Times New Roman"/>
              </w:rPr>
              <w:t>ISHOD UČENJA (NAZIV)</w:t>
            </w:r>
          </w:p>
        </w:tc>
        <w:tc>
          <w:tcPr>
            <w:tcW w:w="6890" w:type="dxa"/>
            <w:shd w:val="clear" w:color="auto" w:fill="E7E6E6" w:themeFill="background2"/>
          </w:tcPr>
          <w:p w:rsidR="00DF69CC" w:rsidRPr="00522E5E" w:rsidRDefault="00DF69CC" w:rsidP="009A0D2C">
            <w:pPr>
              <w:rPr>
                <w:rFonts w:cs="Times New Roman"/>
                <w:b/>
              </w:rPr>
            </w:pPr>
            <w:r w:rsidRPr="00522E5E">
              <w:rPr>
                <w:rFonts w:cs="Times New Roman"/>
                <w:b/>
              </w:rPr>
              <w:t>Objasniti institute i osnovne pojmove europskog privatnog prava</w:t>
            </w:r>
          </w:p>
        </w:tc>
      </w:tr>
      <w:tr w:rsidR="00DF69CC" w:rsidRPr="00522E5E" w:rsidTr="009A0D2C">
        <w:trPr>
          <w:trHeight w:val="255"/>
        </w:trPr>
        <w:tc>
          <w:tcPr>
            <w:tcW w:w="2440" w:type="dxa"/>
          </w:tcPr>
          <w:p w:rsidR="00DF69CC" w:rsidRPr="00522E5E" w:rsidRDefault="00DF69CC" w:rsidP="00835E52">
            <w:pPr>
              <w:pStyle w:val="ListParagraph"/>
              <w:numPr>
                <w:ilvl w:val="0"/>
                <w:numId w:val="298"/>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2. Definirati osnovne pojmove i institute te temeljne doktrine i načela pojedinih grana prava</w:t>
            </w:r>
          </w:p>
          <w:p w:rsidR="00DF69CC" w:rsidRPr="00522E5E" w:rsidRDefault="00DF69CC" w:rsidP="009A0D2C">
            <w:pPr>
              <w:rPr>
                <w:rFonts w:cs="Times New Roman"/>
              </w:rPr>
            </w:pPr>
            <w:r w:rsidRPr="00522E5E">
              <w:rPr>
                <w:rFonts w:cs="Times New Roman"/>
              </w:rPr>
              <w:t>5. Objasniti institute materijalnog i postupovnog prava</w:t>
            </w:r>
          </w:p>
        </w:tc>
      </w:tr>
      <w:tr w:rsidR="00DF69CC" w:rsidRPr="00522E5E" w:rsidTr="009A0D2C">
        <w:trPr>
          <w:trHeight w:val="255"/>
        </w:trPr>
        <w:tc>
          <w:tcPr>
            <w:tcW w:w="2440" w:type="dxa"/>
          </w:tcPr>
          <w:p w:rsidR="00DF69CC" w:rsidRPr="00522E5E" w:rsidRDefault="00DF69CC" w:rsidP="00835E52">
            <w:pPr>
              <w:pStyle w:val="ListParagraph"/>
              <w:numPr>
                <w:ilvl w:val="0"/>
                <w:numId w:val="298"/>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Razumijevanje</w:t>
            </w:r>
          </w:p>
        </w:tc>
      </w:tr>
      <w:tr w:rsidR="00DF69CC" w:rsidRPr="00522E5E" w:rsidTr="009A0D2C">
        <w:trPr>
          <w:trHeight w:val="255"/>
        </w:trPr>
        <w:tc>
          <w:tcPr>
            <w:tcW w:w="2440" w:type="dxa"/>
          </w:tcPr>
          <w:p w:rsidR="00DF69CC" w:rsidRPr="00522E5E" w:rsidRDefault="00DF69CC" w:rsidP="00835E52">
            <w:pPr>
              <w:pStyle w:val="ListParagraph"/>
              <w:numPr>
                <w:ilvl w:val="0"/>
                <w:numId w:val="298"/>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Vještina upravljanja informacijama, istraživačke vještine, sposobnost učenja, vještina jasnog i razgovijetnog usmenog izražavanja.</w:t>
            </w:r>
          </w:p>
        </w:tc>
      </w:tr>
      <w:tr w:rsidR="00DF69CC" w:rsidRPr="00522E5E" w:rsidTr="009A0D2C">
        <w:trPr>
          <w:trHeight w:val="255"/>
        </w:trPr>
        <w:tc>
          <w:tcPr>
            <w:tcW w:w="2440" w:type="dxa"/>
          </w:tcPr>
          <w:p w:rsidR="00DF69CC" w:rsidRPr="00522E5E" w:rsidRDefault="00DF69CC" w:rsidP="00835E52">
            <w:pPr>
              <w:pStyle w:val="ListParagraph"/>
              <w:numPr>
                <w:ilvl w:val="0"/>
                <w:numId w:val="298"/>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Nastavne cjeline:</w:t>
            </w:r>
          </w:p>
          <w:p w:rsidR="00DF69CC" w:rsidRPr="00522E5E" w:rsidRDefault="00DF69CC" w:rsidP="00835E52">
            <w:pPr>
              <w:pStyle w:val="ListParagraph"/>
              <w:numPr>
                <w:ilvl w:val="0"/>
                <w:numId w:val="2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Uvod, pojam i načela europskog privatnog prava</w:t>
            </w:r>
          </w:p>
          <w:p w:rsidR="00DF69CC" w:rsidRPr="00522E5E" w:rsidRDefault="00DF69CC" w:rsidP="00835E52">
            <w:pPr>
              <w:pStyle w:val="ListParagraph"/>
              <w:numPr>
                <w:ilvl w:val="0"/>
                <w:numId w:val="2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Postupak usklađivanja privatnog prava</w:t>
            </w:r>
          </w:p>
          <w:p w:rsidR="00DF69CC" w:rsidRPr="00522E5E" w:rsidRDefault="00DF69CC" w:rsidP="00835E52">
            <w:pPr>
              <w:pStyle w:val="ListParagraph"/>
              <w:numPr>
                <w:ilvl w:val="0"/>
                <w:numId w:val="2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Ugovorno pravo</w:t>
            </w:r>
          </w:p>
          <w:p w:rsidR="00DF69CC" w:rsidRPr="00522E5E" w:rsidRDefault="00DF69CC" w:rsidP="00835E52">
            <w:pPr>
              <w:pStyle w:val="ListParagraph"/>
              <w:numPr>
                <w:ilvl w:val="0"/>
                <w:numId w:val="2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lastRenderedPageBreak/>
              <w:t>Izvanugovorna odgovornost za štetu</w:t>
            </w:r>
          </w:p>
          <w:p w:rsidR="00DF69CC" w:rsidRPr="00522E5E" w:rsidRDefault="00DF69CC" w:rsidP="00835E52">
            <w:pPr>
              <w:pStyle w:val="ListParagraph"/>
              <w:numPr>
                <w:ilvl w:val="0"/>
                <w:numId w:val="2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Intelektualno vlasništvo</w:t>
            </w:r>
          </w:p>
          <w:p w:rsidR="00DF69CC" w:rsidRPr="00522E5E" w:rsidRDefault="00DF69CC" w:rsidP="00835E52">
            <w:pPr>
              <w:pStyle w:val="ListParagraph"/>
              <w:numPr>
                <w:ilvl w:val="0"/>
                <w:numId w:val="2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Stvarno pravo</w:t>
            </w:r>
          </w:p>
          <w:p w:rsidR="00DF69CC" w:rsidRPr="00522E5E" w:rsidRDefault="00DF69CC" w:rsidP="00835E52">
            <w:pPr>
              <w:pStyle w:val="ListParagraph"/>
              <w:numPr>
                <w:ilvl w:val="0"/>
                <w:numId w:val="297"/>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Nasljedno pravo</w:t>
            </w:r>
          </w:p>
        </w:tc>
      </w:tr>
      <w:tr w:rsidR="00DF69CC" w:rsidRPr="00522E5E" w:rsidTr="009A0D2C">
        <w:trPr>
          <w:trHeight w:val="255"/>
        </w:trPr>
        <w:tc>
          <w:tcPr>
            <w:tcW w:w="2440" w:type="dxa"/>
          </w:tcPr>
          <w:p w:rsidR="00DF69CC" w:rsidRPr="00522E5E" w:rsidRDefault="00DF69CC" w:rsidP="00835E52">
            <w:pPr>
              <w:pStyle w:val="ListParagraph"/>
              <w:numPr>
                <w:ilvl w:val="0"/>
                <w:numId w:val="298"/>
              </w:numPr>
              <w:ind w:left="396"/>
              <w:rPr>
                <w:rFonts w:asciiTheme="minorHAnsi" w:hAnsiTheme="minorHAnsi"/>
                <w:sz w:val="22"/>
                <w:szCs w:val="22"/>
                <w:lang w:val="hr-HR"/>
              </w:rPr>
            </w:pPr>
            <w:r w:rsidRPr="00522E5E">
              <w:rPr>
                <w:rFonts w:asciiTheme="minorHAnsi" w:hAnsiTheme="minorHAnsi"/>
                <w:sz w:val="22"/>
                <w:szCs w:val="22"/>
                <w:lang w:val="hr-HR"/>
              </w:rPr>
              <w:lastRenderedPageBreak/>
              <w:t>NASTAVNE METODE</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Predavanje, vođena diskusija, rješavanje problemskih zadataka, samostalno čitanje literature.</w:t>
            </w:r>
          </w:p>
        </w:tc>
      </w:tr>
      <w:tr w:rsidR="00DF69CC" w:rsidRPr="00522E5E" w:rsidTr="009A0D2C">
        <w:trPr>
          <w:trHeight w:val="255"/>
        </w:trPr>
        <w:tc>
          <w:tcPr>
            <w:tcW w:w="2440" w:type="dxa"/>
          </w:tcPr>
          <w:p w:rsidR="00DF69CC" w:rsidRPr="00522E5E" w:rsidRDefault="00DF69CC" w:rsidP="00835E52">
            <w:pPr>
              <w:pStyle w:val="ListParagraph"/>
              <w:numPr>
                <w:ilvl w:val="0"/>
                <w:numId w:val="298"/>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1. Pisani ispit (esejska pitanja) ili</w:t>
            </w:r>
          </w:p>
          <w:p w:rsidR="00DF69CC" w:rsidRPr="00522E5E" w:rsidRDefault="00DF69CC" w:rsidP="009A0D2C">
            <w:pPr>
              <w:rPr>
                <w:rFonts w:cs="Times New Roman"/>
              </w:rPr>
            </w:pPr>
            <w:r w:rsidRPr="00522E5E">
              <w:rPr>
                <w:rFonts w:cs="Times New Roman"/>
              </w:rPr>
              <w:t>2. Usmeni ispit</w:t>
            </w:r>
          </w:p>
        </w:tc>
      </w:tr>
      <w:tr w:rsidR="00DF69CC" w:rsidRPr="00522E5E" w:rsidTr="009A0D2C">
        <w:trPr>
          <w:trHeight w:val="255"/>
        </w:trPr>
        <w:tc>
          <w:tcPr>
            <w:tcW w:w="2440" w:type="dxa"/>
            <w:shd w:val="clear" w:color="auto" w:fill="DEEAF6" w:themeFill="accent1" w:themeFillTint="33"/>
          </w:tcPr>
          <w:p w:rsidR="00DF69CC" w:rsidRPr="00522E5E" w:rsidRDefault="00DF69CC"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DF69CC" w:rsidRPr="00522E5E" w:rsidRDefault="00DF69CC" w:rsidP="009A0D2C">
            <w:pPr>
              <w:rPr>
                <w:rFonts w:cs="Times New Roman"/>
                <w:b/>
              </w:rPr>
            </w:pPr>
            <w:r w:rsidRPr="00522E5E">
              <w:rPr>
                <w:rFonts w:cs="Times New Roman"/>
                <w:b/>
              </w:rPr>
              <w:t>Interpretirati sudske odluke i pravne izvore u kontekstu sustava europskog privatnog prava</w:t>
            </w:r>
          </w:p>
        </w:tc>
      </w:tr>
      <w:tr w:rsidR="00DF69CC" w:rsidRPr="00522E5E" w:rsidTr="009A0D2C">
        <w:trPr>
          <w:trHeight w:val="255"/>
        </w:trPr>
        <w:tc>
          <w:tcPr>
            <w:tcW w:w="2440" w:type="dxa"/>
          </w:tcPr>
          <w:p w:rsidR="00DF69CC" w:rsidRPr="00522E5E" w:rsidRDefault="00DF69CC" w:rsidP="00835E52">
            <w:pPr>
              <w:pStyle w:val="ListParagraph"/>
              <w:numPr>
                <w:ilvl w:val="0"/>
                <w:numId w:val="299"/>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2. Definirati osnovne pojmove i institute te temeljne doktrine i načela pojedinih grana prava</w:t>
            </w:r>
          </w:p>
          <w:p w:rsidR="00DF69CC" w:rsidRPr="00522E5E" w:rsidRDefault="00DF69CC" w:rsidP="009A0D2C">
            <w:pPr>
              <w:rPr>
                <w:rFonts w:cs="Times New Roman"/>
              </w:rPr>
            </w:pPr>
            <w:r w:rsidRPr="00522E5E">
              <w:rPr>
                <w:rFonts w:cs="Times New Roman"/>
              </w:rPr>
              <w:t>5. Objasniti institute materijalnog i postupovnog prava</w:t>
            </w:r>
          </w:p>
          <w:p w:rsidR="00DF69CC" w:rsidRPr="00522E5E" w:rsidRDefault="00DF69CC" w:rsidP="009A0D2C">
            <w:pPr>
              <w:rPr>
                <w:rFonts w:cs="Times New Roman"/>
              </w:rPr>
            </w:pPr>
            <w:r w:rsidRPr="00522E5E">
              <w:rPr>
                <w:rFonts w:cs="Times New Roman"/>
              </w:rPr>
              <w:t>8. Razviti etičko, pravno i društveno odgovorno ponašanje</w:t>
            </w:r>
          </w:p>
          <w:p w:rsidR="00DF69CC" w:rsidRPr="00522E5E" w:rsidRDefault="00DF69CC" w:rsidP="009A0D2C">
            <w:pPr>
              <w:rPr>
                <w:rFonts w:cs="Times New Roman"/>
              </w:rPr>
            </w:pPr>
            <w:r w:rsidRPr="00522E5E">
              <w:rPr>
                <w:rFonts w:cs="Times New Roman"/>
              </w:rPr>
              <w:t>13. Kombinirati pravne institute i načela suvremenog pravnog sustava</w:t>
            </w:r>
          </w:p>
        </w:tc>
      </w:tr>
      <w:tr w:rsidR="00DF69CC" w:rsidRPr="00522E5E" w:rsidTr="009A0D2C">
        <w:trPr>
          <w:trHeight w:val="255"/>
        </w:trPr>
        <w:tc>
          <w:tcPr>
            <w:tcW w:w="2440" w:type="dxa"/>
          </w:tcPr>
          <w:p w:rsidR="00DF69CC" w:rsidRPr="00522E5E" w:rsidRDefault="00DF69CC" w:rsidP="00835E52">
            <w:pPr>
              <w:pStyle w:val="ListParagraph"/>
              <w:numPr>
                <w:ilvl w:val="0"/>
                <w:numId w:val="299"/>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Primjena</w:t>
            </w:r>
          </w:p>
        </w:tc>
      </w:tr>
      <w:tr w:rsidR="00DF69CC" w:rsidRPr="00522E5E" w:rsidTr="009A0D2C">
        <w:trPr>
          <w:trHeight w:val="255"/>
        </w:trPr>
        <w:tc>
          <w:tcPr>
            <w:tcW w:w="2440" w:type="dxa"/>
          </w:tcPr>
          <w:p w:rsidR="00DF69CC" w:rsidRPr="00522E5E" w:rsidRDefault="00DF69CC" w:rsidP="00835E52">
            <w:pPr>
              <w:pStyle w:val="ListParagraph"/>
              <w:numPr>
                <w:ilvl w:val="0"/>
                <w:numId w:val="299"/>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Vještina upravljanja informacijama, istraživačke vještine, sposobnost kritike i samokritike, sposobnost prilagodbe novim situacijama, vještina jasnog i razgovijetnog usmenog izražavanja.</w:t>
            </w:r>
          </w:p>
        </w:tc>
      </w:tr>
      <w:tr w:rsidR="00DF69CC" w:rsidRPr="00522E5E" w:rsidTr="009A0D2C">
        <w:trPr>
          <w:trHeight w:val="255"/>
        </w:trPr>
        <w:tc>
          <w:tcPr>
            <w:tcW w:w="2440" w:type="dxa"/>
          </w:tcPr>
          <w:p w:rsidR="00DF69CC" w:rsidRPr="00522E5E" w:rsidRDefault="00DF69CC" w:rsidP="00835E52">
            <w:pPr>
              <w:pStyle w:val="ListParagraph"/>
              <w:numPr>
                <w:ilvl w:val="0"/>
                <w:numId w:val="299"/>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Nastavne cjeline:</w:t>
            </w:r>
          </w:p>
          <w:p w:rsidR="00DF69CC" w:rsidRPr="00522E5E" w:rsidRDefault="00DF69CC" w:rsidP="00835E52">
            <w:pPr>
              <w:pStyle w:val="ListParagraph"/>
              <w:numPr>
                <w:ilvl w:val="0"/>
                <w:numId w:val="30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Uvod, pojam i načela europskog privatnog prava</w:t>
            </w:r>
          </w:p>
          <w:p w:rsidR="00DF69CC" w:rsidRPr="00522E5E" w:rsidRDefault="00DF69CC" w:rsidP="00835E52">
            <w:pPr>
              <w:pStyle w:val="ListParagraph"/>
              <w:numPr>
                <w:ilvl w:val="0"/>
                <w:numId w:val="30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Postupak usklađivanja privatnog prava</w:t>
            </w:r>
          </w:p>
          <w:p w:rsidR="00DF69CC" w:rsidRPr="00522E5E" w:rsidRDefault="00DF69CC" w:rsidP="00835E52">
            <w:pPr>
              <w:pStyle w:val="ListParagraph"/>
              <w:numPr>
                <w:ilvl w:val="0"/>
                <w:numId w:val="30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Ugovorno pravo</w:t>
            </w:r>
          </w:p>
          <w:p w:rsidR="00DF69CC" w:rsidRPr="00522E5E" w:rsidRDefault="00DF69CC" w:rsidP="00835E52">
            <w:pPr>
              <w:pStyle w:val="ListParagraph"/>
              <w:numPr>
                <w:ilvl w:val="0"/>
                <w:numId w:val="30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Izvanugovorna odgovornost za štetu</w:t>
            </w:r>
          </w:p>
          <w:p w:rsidR="00DF69CC" w:rsidRPr="00522E5E" w:rsidRDefault="00DF69CC" w:rsidP="00835E52">
            <w:pPr>
              <w:pStyle w:val="ListParagraph"/>
              <w:numPr>
                <w:ilvl w:val="0"/>
                <w:numId w:val="30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Intelektualno vlasništvo</w:t>
            </w:r>
          </w:p>
          <w:p w:rsidR="00DF69CC" w:rsidRPr="00522E5E" w:rsidRDefault="00DF69CC" w:rsidP="00835E52">
            <w:pPr>
              <w:pStyle w:val="ListParagraph"/>
              <w:numPr>
                <w:ilvl w:val="0"/>
                <w:numId w:val="30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Stvarno pravo</w:t>
            </w:r>
          </w:p>
          <w:p w:rsidR="00DF69CC" w:rsidRPr="00522E5E" w:rsidRDefault="00DF69CC" w:rsidP="00835E52">
            <w:pPr>
              <w:pStyle w:val="ListParagraph"/>
              <w:numPr>
                <w:ilvl w:val="0"/>
                <w:numId w:val="300"/>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Nasljedno pravo</w:t>
            </w:r>
          </w:p>
        </w:tc>
      </w:tr>
      <w:tr w:rsidR="00DF69CC" w:rsidRPr="00522E5E" w:rsidTr="009A0D2C">
        <w:trPr>
          <w:trHeight w:val="255"/>
        </w:trPr>
        <w:tc>
          <w:tcPr>
            <w:tcW w:w="2440" w:type="dxa"/>
          </w:tcPr>
          <w:p w:rsidR="00DF69CC" w:rsidRPr="00522E5E" w:rsidRDefault="00DF69CC" w:rsidP="00835E52">
            <w:pPr>
              <w:pStyle w:val="ListParagraph"/>
              <w:numPr>
                <w:ilvl w:val="0"/>
                <w:numId w:val="299"/>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 xml:space="preserve">Predavanje, vođena diskusija, studentska debata, rješavanje problemskih zadataka, samostalno čitanje literature, poticana debata temeljena na dostupnim </w:t>
            </w:r>
            <w:r w:rsidRPr="00522E5E">
              <w:rPr>
                <w:rFonts w:cs="Times New Roman"/>
                <w:i/>
              </w:rPr>
              <w:t xml:space="preserve">online </w:t>
            </w:r>
            <w:r w:rsidRPr="00522E5E">
              <w:rPr>
                <w:rFonts w:cs="Times New Roman"/>
              </w:rPr>
              <w:t>praktičnim primjerima i materijalima.</w:t>
            </w:r>
          </w:p>
        </w:tc>
      </w:tr>
      <w:tr w:rsidR="00DF69CC" w:rsidRPr="00522E5E" w:rsidTr="009A0D2C">
        <w:trPr>
          <w:trHeight w:val="255"/>
        </w:trPr>
        <w:tc>
          <w:tcPr>
            <w:tcW w:w="2440" w:type="dxa"/>
          </w:tcPr>
          <w:p w:rsidR="00DF69CC" w:rsidRPr="00522E5E" w:rsidRDefault="00DF69CC" w:rsidP="00835E52">
            <w:pPr>
              <w:pStyle w:val="ListParagraph"/>
              <w:numPr>
                <w:ilvl w:val="0"/>
                <w:numId w:val="299"/>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1. Pisani ispit (esejska pitanja) ili</w:t>
            </w:r>
          </w:p>
          <w:p w:rsidR="00DF69CC" w:rsidRPr="00522E5E" w:rsidRDefault="00DF69CC" w:rsidP="009A0D2C">
            <w:pPr>
              <w:rPr>
                <w:rFonts w:cs="Times New Roman"/>
              </w:rPr>
            </w:pPr>
            <w:r w:rsidRPr="00522E5E">
              <w:rPr>
                <w:rFonts w:cs="Times New Roman"/>
              </w:rPr>
              <w:t>2. Usmeni ispit</w:t>
            </w:r>
          </w:p>
        </w:tc>
      </w:tr>
      <w:tr w:rsidR="00DF69CC" w:rsidRPr="00522E5E" w:rsidTr="009A0D2C">
        <w:trPr>
          <w:trHeight w:val="255"/>
        </w:trPr>
        <w:tc>
          <w:tcPr>
            <w:tcW w:w="2440" w:type="dxa"/>
            <w:shd w:val="clear" w:color="auto" w:fill="DEEAF6" w:themeFill="accent1" w:themeFillTint="33"/>
          </w:tcPr>
          <w:p w:rsidR="00DF69CC" w:rsidRPr="00522E5E" w:rsidRDefault="00DF69CC"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DF69CC" w:rsidRPr="00522E5E" w:rsidRDefault="00DF69CC" w:rsidP="009A0D2C">
            <w:pPr>
              <w:rPr>
                <w:rFonts w:cs="Times New Roman"/>
                <w:b/>
              </w:rPr>
            </w:pPr>
            <w:r w:rsidRPr="00522E5E">
              <w:rPr>
                <w:rFonts w:cs="Times New Roman"/>
                <w:b/>
              </w:rPr>
              <w:t>Identificirati europske propise koji uređuju određeno područje privatnog prava te hrvatske implementacijske propise</w:t>
            </w:r>
          </w:p>
        </w:tc>
      </w:tr>
      <w:tr w:rsidR="00DF69CC" w:rsidRPr="00522E5E" w:rsidTr="009A0D2C">
        <w:trPr>
          <w:trHeight w:val="255"/>
        </w:trPr>
        <w:tc>
          <w:tcPr>
            <w:tcW w:w="2440" w:type="dxa"/>
          </w:tcPr>
          <w:p w:rsidR="00DF69CC" w:rsidRPr="00522E5E" w:rsidRDefault="00DF69CC" w:rsidP="00835E52">
            <w:pPr>
              <w:pStyle w:val="ListParagraph"/>
              <w:numPr>
                <w:ilvl w:val="0"/>
                <w:numId w:val="301"/>
              </w:numPr>
              <w:ind w:left="396"/>
              <w:rPr>
                <w:rFonts w:asciiTheme="minorHAnsi" w:hAnsiTheme="minorHAnsi"/>
                <w:sz w:val="22"/>
                <w:szCs w:val="22"/>
                <w:lang w:val="hr-HR"/>
              </w:rPr>
            </w:pPr>
            <w:r w:rsidRPr="00522E5E">
              <w:rPr>
                <w:rFonts w:asciiTheme="minorHAnsi" w:hAnsiTheme="minorHAnsi"/>
                <w:sz w:val="22"/>
                <w:szCs w:val="22"/>
                <w:lang w:val="hr-HR"/>
              </w:rPr>
              <w:t xml:space="preserve">DOPRINOSI OSTVARENJU ISHODA UČENJA NA </w:t>
            </w:r>
            <w:r w:rsidRPr="00522E5E">
              <w:rPr>
                <w:rFonts w:asciiTheme="minorHAnsi" w:hAnsiTheme="minorHAnsi"/>
                <w:sz w:val="22"/>
                <w:szCs w:val="22"/>
                <w:lang w:val="hr-HR"/>
              </w:rPr>
              <w:lastRenderedPageBreak/>
              <w:t>RAZINI STUDIJSKOG PROGRAMA (NAVESTI IU)</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lastRenderedPageBreak/>
              <w:t>4. Klasificirati i protumačiti normativni okvir mjerodavan u pojedinoj grani prava</w:t>
            </w:r>
          </w:p>
          <w:p w:rsidR="00DF69CC" w:rsidRPr="00522E5E" w:rsidRDefault="00DF69CC" w:rsidP="009A0D2C">
            <w:pPr>
              <w:rPr>
                <w:rFonts w:cs="Times New Roman"/>
              </w:rPr>
            </w:pPr>
            <w:r w:rsidRPr="00522E5E">
              <w:rPr>
                <w:rFonts w:cs="Times New Roman"/>
              </w:rPr>
              <w:lastRenderedPageBreak/>
              <w:t>10. Odrediti relevantna pravila pravnog sustava Europske unije u pojedinom pravnom području</w:t>
            </w:r>
          </w:p>
        </w:tc>
      </w:tr>
      <w:tr w:rsidR="00DF69CC" w:rsidRPr="00522E5E" w:rsidTr="009A0D2C">
        <w:trPr>
          <w:trHeight w:val="255"/>
        </w:trPr>
        <w:tc>
          <w:tcPr>
            <w:tcW w:w="2440" w:type="dxa"/>
          </w:tcPr>
          <w:p w:rsidR="00DF69CC" w:rsidRPr="00522E5E" w:rsidRDefault="00DF69CC" w:rsidP="00835E52">
            <w:pPr>
              <w:pStyle w:val="ListParagraph"/>
              <w:numPr>
                <w:ilvl w:val="0"/>
                <w:numId w:val="301"/>
              </w:numPr>
              <w:ind w:left="396"/>
              <w:rPr>
                <w:rFonts w:asciiTheme="minorHAnsi" w:hAnsiTheme="minorHAnsi"/>
                <w:sz w:val="22"/>
                <w:szCs w:val="22"/>
                <w:lang w:val="hr-HR"/>
              </w:rPr>
            </w:pPr>
            <w:r w:rsidRPr="00522E5E">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Analiza</w:t>
            </w:r>
          </w:p>
        </w:tc>
      </w:tr>
      <w:tr w:rsidR="00DF69CC" w:rsidRPr="00522E5E" w:rsidTr="009A0D2C">
        <w:trPr>
          <w:trHeight w:val="255"/>
        </w:trPr>
        <w:tc>
          <w:tcPr>
            <w:tcW w:w="2440" w:type="dxa"/>
          </w:tcPr>
          <w:p w:rsidR="00DF69CC" w:rsidRPr="00522E5E" w:rsidRDefault="00DF69CC" w:rsidP="00835E52">
            <w:pPr>
              <w:pStyle w:val="ListParagraph"/>
              <w:numPr>
                <w:ilvl w:val="0"/>
                <w:numId w:val="301"/>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Vještina upravljanja informacijama, istraživačke vještine, sposobnost kritike i samokritike, sposobnost primjene znanja u praksi, sposobnost identifikacije i razumijevanja svrhe pravnog instituta, sposobnost prilagodbe novim situacijama, vještina jasnog i razgovijetnog usmenog izražavanja.</w:t>
            </w:r>
          </w:p>
        </w:tc>
      </w:tr>
      <w:tr w:rsidR="00DF69CC" w:rsidRPr="00522E5E" w:rsidTr="009A0D2C">
        <w:trPr>
          <w:trHeight w:val="255"/>
        </w:trPr>
        <w:tc>
          <w:tcPr>
            <w:tcW w:w="2440" w:type="dxa"/>
          </w:tcPr>
          <w:p w:rsidR="00DF69CC" w:rsidRPr="00522E5E" w:rsidRDefault="00DF69CC" w:rsidP="00835E52">
            <w:pPr>
              <w:pStyle w:val="ListParagraph"/>
              <w:numPr>
                <w:ilvl w:val="0"/>
                <w:numId w:val="301"/>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DF69CC" w:rsidRPr="00522E5E" w:rsidRDefault="00DF69CC" w:rsidP="00835E52">
            <w:pPr>
              <w:pStyle w:val="ListParagraph"/>
              <w:numPr>
                <w:ilvl w:val="0"/>
                <w:numId w:val="302"/>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Postupak usklađivanja privatnog prava</w:t>
            </w:r>
          </w:p>
        </w:tc>
      </w:tr>
      <w:tr w:rsidR="00DF69CC" w:rsidRPr="00522E5E" w:rsidTr="009A0D2C">
        <w:trPr>
          <w:trHeight w:val="255"/>
        </w:trPr>
        <w:tc>
          <w:tcPr>
            <w:tcW w:w="2440" w:type="dxa"/>
          </w:tcPr>
          <w:p w:rsidR="00DF69CC" w:rsidRPr="00522E5E" w:rsidRDefault="00DF69CC" w:rsidP="00835E52">
            <w:pPr>
              <w:pStyle w:val="ListParagraph"/>
              <w:numPr>
                <w:ilvl w:val="0"/>
                <w:numId w:val="301"/>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 xml:space="preserve">Predavanje, vođena diskusija, studentska debata, rješavanje problemskih zadataka, samostalno čitanje literature, poticana debata temeljena na dostupnim </w:t>
            </w:r>
            <w:r w:rsidRPr="00522E5E">
              <w:rPr>
                <w:rFonts w:cs="Times New Roman"/>
                <w:i/>
              </w:rPr>
              <w:t xml:space="preserve">online </w:t>
            </w:r>
            <w:r w:rsidRPr="00522E5E">
              <w:rPr>
                <w:rFonts w:cs="Times New Roman"/>
              </w:rPr>
              <w:t>praktičnim primjerima i materijalima</w:t>
            </w:r>
          </w:p>
        </w:tc>
      </w:tr>
      <w:tr w:rsidR="00DF69CC" w:rsidRPr="00522E5E" w:rsidTr="009A0D2C">
        <w:trPr>
          <w:trHeight w:val="255"/>
        </w:trPr>
        <w:tc>
          <w:tcPr>
            <w:tcW w:w="2440" w:type="dxa"/>
          </w:tcPr>
          <w:p w:rsidR="00DF69CC" w:rsidRPr="00522E5E" w:rsidRDefault="00DF69CC" w:rsidP="00835E52">
            <w:pPr>
              <w:pStyle w:val="ListParagraph"/>
              <w:numPr>
                <w:ilvl w:val="0"/>
                <w:numId w:val="301"/>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1. Pisani ispit (esejska pitanja) ili</w:t>
            </w:r>
          </w:p>
          <w:p w:rsidR="00DF69CC" w:rsidRPr="00522E5E" w:rsidRDefault="00DF69CC" w:rsidP="009A0D2C">
            <w:pPr>
              <w:rPr>
                <w:rFonts w:cs="Times New Roman"/>
              </w:rPr>
            </w:pPr>
            <w:r w:rsidRPr="00522E5E">
              <w:rPr>
                <w:rFonts w:cs="Times New Roman"/>
              </w:rPr>
              <w:t>2. Usmeni ispit</w:t>
            </w:r>
          </w:p>
        </w:tc>
      </w:tr>
      <w:tr w:rsidR="00DF69CC" w:rsidRPr="00522E5E" w:rsidTr="009A0D2C">
        <w:trPr>
          <w:trHeight w:val="255"/>
        </w:trPr>
        <w:tc>
          <w:tcPr>
            <w:tcW w:w="2440" w:type="dxa"/>
            <w:shd w:val="clear" w:color="auto" w:fill="DEEAF6" w:themeFill="accent1" w:themeFillTint="33"/>
          </w:tcPr>
          <w:p w:rsidR="00DF69CC" w:rsidRPr="00522E5E" w:rsidRDefault="00DF69CC"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DF69CC" w:rsidRPr="00522E5E" w:rsidRDefault="00DF69CC" w:rsidP="009A0D2C">
            <w:pPr>
              <w:rPr>
                <w:rFonts w:cs="Times New Roman"/>
                <w:b/>
              </w:rPr>
            </w:pPr>
            <w:r w:rsidRPr="00522E5E">
              <w:rPr>
                <w:rFonts w:cs="Times New Roman"/>
                <w:b/>
              </w:rPr>
              <w:t>Identificirati relevantnu sudsku praksu Suda Europske unije radi primjene na konkretni slučaj</w:t>
            </w:r>
          </w:p>
        </w:tc>
      </w:tr>
      <w:tr w:rsidR="00DF69CC" w:rsidRPr="00522E5E" w:rsidTr="009A0D2C">
        <w:trPr>
          <w:trHeight w:val="255"/>
        </w:trPr>
        <w:tc>
          <w:tcPr>
            <w:tcW w:w="2440" w:type="dxa"/>
          </w:tcPr>
          <w:p w:rsidR="00DF69CC" w:rsidRPr="00522E5E" w:rsidRDefault="00DF69CC" w:rsidP="00835E52">
            <w:pPr>
              <w:pStyle w:val="ListParagraph"/>
              <w:numPr>
                <w:ilvl w:val="0"/>
                <w:numId w:val="303"/>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DF69CC" w:rsidRPr="00522E5E" w:rsidRDefault="00DF69CC" w:rsidP="009A0D2C">
            <w:pPr>
              <w:jc w:val="both"/>
              <w:rPr>
                <w:rFonts w:cs="Times New Roman"/>
              </w:rPr>
            </w:pPr>
            <w:r w:rsidRPr="00522E5E">
              <w:rPr>
                <w:rFonts w:cs="Times New Roman"/>
              </w:rPr>
              <w:t xml:space="preserve">10. Odrediti relevantna pravila pravnog sustava Europske unije u pojedinom pravnom području </w:t>
            </w:r>
          </w:p>
          <w:p w:rsidR="00DF69CC" w:rsidRPr="00522E5E" w:rsidRDefault="00DF69CC" w:rsidP="009A0D2C">
            <w:pPr>
              <w:jc w:val="both"/>
              <w:rPr>
                <w:rFonts w:cs="Times New Roman"/>
              </w:rPr>
            </w:pPr>
            <w:r w:rsidRPr="00522E5E">
              <w:rPr>
                <w:rFonts w:cs="Times New Roman"/>
              </w:rPr>
              <w:t>11. Analizirati relevantnu sudsku praksu</w:t>
            </w:r>
          </w:p>
        </w:tc>
      </w:tr>
      <w:tr w:rsidR="00DF69CC" w:rsidRPr="00522E5E" w:rsidTr="009A0D2C">
        <w:trPr>
          <w:trHeight w:val="255"/>
        </w:trPr>
        <w:tc>
          <w:tcPr>
            <w:tcW w:w="2440" w:type="dxa"/>
          </w:tcPr>
          <w:p w:rsidR="00DF69CC" w:rsidRPr="00522E5E" w:rsidRDefault="00DF69CC" w:rsidP="00835E52">
            <w:pPr>
              <w:pStyle w:val="ListParagraph"/>
              <w:numPr>
                <w:ilvl w:val="0"/>
                <w:numId w:val="303"/>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Analiza</w:t>
            </w:r>
          </w:p>
        </w:tc>
      </w:tr>
      <w:tr w:rsidR="00DF69CC" w:rsidRPr="00522E5E" w:rsidTr="009A0D2C">
        <w:trPr>
          <w:trHeight w:val="255"/>
        </w:trPr>
        <w:tc>
          <w:tcPr>
            <w:tcW w:w="2440" w:type="dxa"/>
          </w:tcPr>
          <w:p w:rsidR="00DF69CC" w:rsidRPr="00522E5E" w:rsidRDefault="00DF69CC" w:rsidP="00835E52">
            <w:pPr>
              <w:pStyle w:val="ListParagraph"/>
              <w:numPr>
                <w:ilvl w:val="0"/>
                <w:numId w:val="303"/>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Vještina upravljanja informacijama, istraživačke vještine, sposobnost rješavanja problema, sposobnost primjene znanja u praksi, sposobnost prilagodbe novim situacijama, vještina jasnog i razgovijetnog usmenog izražavanja.</w:t>
            </w:r>
          </w:p>
        </w:tc>
      </w:tr>
      <w:tr w:rsidR="00DF69CC" w:rsidRPr="00522E5E" w:rsidTr="009A0D2C">
        <w:trPr>
          <w:trHeight w:val="255"/>
        </w:trPr>
        <w:tc>
          <w:tcPr>
            <w:tcW w:w="2440" w:type="dxa"/>
          </w:tcPr>
          <w:p w:rsidR="00DF69CC" w:rsidRPr="00522E5E" w:rsidRDefault="00DF69CC" w:rsidP="00835E52">
            <w:pPr>
              <w:pStyle w:val="ListParagraph"/>
              <w:numPr>
                <w:ilvl w:val="0"/>
                <w:numId w:val="303"/>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Nastavne cjeline:</w:t>
            </w:r>
          </w:p>
          <w:p w:rsidR="00DF69CC" w:rsidRPr="00522E5E" w:rsidRDefault="00DF69CC" w:rsidP="00835E52">
            <w:pPr>
              <w:pStyle w:val="ListParagraph"/>
              <w:numPr>
                <w:ilvl w:val="0"/>
                <w:numId w:val="30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Uvod, pojam i načela europskog privatnog prava</w:t>
            </w:r>
          </w:p>
          <w:p w:rsidR="00DF69CC" w:rsidRPr="00522E5E" w:rsidRDefault="00DF69CC" w:rsidP="00835E52">
            <w:pPr>
              <w:pStyle w:val="ListParagraph"/>
              <w:numPr>
                <w:ilvl w:val="0"/>
                <w:numId w:val="30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Postupak usklađivanja privatnog prava</w:t>
            </w:r>
          </w:p>
          <w:p w:rsidR="00DF69CC" w:rsidRPr="00522E5E" w:rsidRDefault="00DF69CC" w:rsidP="00835E52">
            <w:pPr>
              <w:pStyle w:val="ListParagraph"/>
              <w:numPr>
                <w:ilvl w:val="0"/>
                <w:numId w:val="30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Ugovorno pravo</w:t>
            </w:r>
          </w:p>
          <w:p w:rsidR="00DF69CC" w:rsidRPr="00522E5E" w:rsidRDefault="00DF69CC" w:rsidP="00835E52">
            <w:pPr>
              <w:pStyle w:val="ListParagraph"/>
              <w:numPr>
                <w:ilvl w:val="0"/>
                <w:numId w:val="30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Izvanugovorna odgovornost za štetu</w:t>
            </w:r>
          </w:p>
          <w:p w:rsidR="00DF69CC" w:rsidRPr="00522E5E" w:rsidRDefault="00DF69CC" w:rsidP="00835E52">
            <w:pPr>
              <w:pStyle w:val="ListParagraph"/>
              <w:numPr>
                <w:ilvl w:val="0"/>
                <w:numId w:val="30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Intelektualno vlasništvo</w:t>
            </w:r>
          </w:p>
          <w:p w:rsidR="00DF69CC" w:rsidRPr="00522E5E" w:rsidRDefault="00DF69CC" w:rsidP="00835E52">
            <w:pPr>
              <w:pStyle w:val="ListParagraph"/>
              <w:numPr>
                <w:ilvl w:val="0"/>
                <w:numId w:val="30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Stvarno pravo</w:t>
            </w:r>
          </w:p>
          <w:p w:rsidR="00DF69CC" w:rsidRPr="00522E5E" w:rsidRDefault="00DF69CC" w:rsidP="00835E52">
            <w:pPr>
              <w:pStyle w:val="ListParagraph"/>
              <w:numPr>
                <w:ilvl w:val="0"/>
                <w:numId w:val="304"/>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Nasljedno pravo</w:t>
            </w:r>
          </w:p>
        </w:tc>
      </w:tr>
      <w:tr w:rsidR="00DF69CC" w:rsidRPr="00522E5E" w:rsidTr="009A0D2C">
        <w:trPr>
          <w:trHeight w:val="255"/>
        </w:trPr>
        <w:tc>
          <w:tcPr>
            <w:tcW w:w="2440" w:type="dxa"/>
          </w:tcPr>
          <w:p w:rsidR="00DF69CC" w:rsidRPr="00522E5E" w:rsidRDefault="00DF69CC" w:rsidP="00835E52">
            <w:pPr>
              <w:pStyle w:val="ListParagraph"/>
              <w:numPr>
                <w:ilvl w:val="0"/>
                <w:numId w:val="303"/>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 xml:space="preserve">Predavanje, vođena diskusija, studentska debata, rješavanje problemskih zadataka, samostalno čitanje literature, poticana debata temeljena na dostupnim </w:t>
            </w:r>
            <w:r w:rsidRPr="00522E5E">
              <w:rPr>
                <w:rFonts w:cs="Times New Roman"/>
                <w:i/>
              </w:rPr>
              <w:t xml:space="preserve">online </w:t>
            </w:r>
            <w:r w:rsidRPr="00522E5E">
              <w:rPr>
                <w:rFonts w:cs="Times New Roman"/>
              </w:rPr>
              <w:t>praktičnim primjerima i materijalima.</w:t>
            </w:r>
          </w:p>
        </w:tc>
      </w:tr>
      <w:tr w:rsidR="00DF69CC" w:rsidRPr="00522E5E" w:rsidTr="009A0D2C">
        <w:trPr>
          <w:trHeight w:val="255"/>
        </w:trPr>
        <w:tc>
          <w:tcPr>
            <w:tcW w:w="2440" w:type="dxa"/>
          </w:tcPr>
          <w:p w:rsidR="00DF69CC" w:rsidRPr="00522E5E" w:rsidRDefault="00DF69CC" w:rsidP="00835E52">
            <w:pPr>
              <w:pStyle w:val="ListParagraph"/>
              <w:numPr>
                <w:ilvl w:val="0"/>
                <w:numId w:val="303"/>
              </w:numPr>
              <w:ind w:left="396"/>
              <w:rPr>
                <w:rFonts w:asciiTheme="minorHAnsi" w:hAnsiTheme="minorHAnsi"/>
                <w:sz w:val="22"/>
                <w:szCs w:val="22"/>
                <w:lang w:val="hr-HR"/>
              </w:rPr>
            </w:pPr>
            <w:r w:rsidRPr="00522E5E">
              <w:rPr>
                <w:rFonts w:asciiTheme="minorHAnsi" w:hAnsiTheme="minorHAnsi"/>
                <w:sz w:val="22"/>
                <w:szCs w:val="22"/>
                <w:lang w:val="hr-HR"/>
              </w:rPr>
              <w:lastRenderedPageBreak/>
              <w:t>METODE VREDNOVANJA</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1. Pisani ispit (esejska pitanja) ili</w:t>
            </w:r>
          </w:p>
          <w:p w:rsidR="00DF69CC" w:rsidRPr="00522E5E" w:rsidRDefault="00DF69CC" w:rsidP="009A0D2C">
            <w:pPr>
              <w:rPr>
                <w:rFonts w:cs="Times New Roman"/>
              </w:rPr>
            </w:pPr>
            <w:r w:rsidRPr="00522E5E">
              <w:rPr>
                <w:rFonts w:cs="Times New Roman"/>
              </w:rPr>
              <w:t>2. Usmeni ispit</w:t>
            </w:r>
          </w:p>
        </w:tc>
      </w:tr>
      <w:tr w:rsidR="00DF69CC" w:rsidRPr="00522E5E" w:rsidTr="009A0D2C">
        <w:trPr>
          <w:trHeight w:val="255"/>
        </w:trPr>
        <w:tc>
          <w:tcPr>
            <w:tcW w:w="2440" w:type="dxa"/>
            <w:shd w:val="clear" w:color="auto" w:fill="DEEAF6" w:themeFill="accent1" w:themeFillTint="33"/>
          </w:tcPr>
          <w:p w:rsidR="00DF69CC" w:rsidRPr="00522E5E" w:rsidRDefault="00DF69CC"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DF69CC" w:rsidRPr="00522E5E" w:rsidRDefault="00DF69CC" w:rsidP="009A0D2C">
            <w:pPr>
              <w:rPr>
                <w:rFonts w:cs="Times New Roman"/>
                <w:b/>
              </w:rPr>
            </w:pPr>
            <w:r w:rsidRPr="00522E5E">
              <w:rPr>
                <w:rFonts w:cs="Times New Roman"/>
                <w:b/>
              </w:rPr>
              <w:t>Argumentirati pravilnu primjenu načela europskog prava u kontekstu hrvatskog sustava privatnog prava</w:t>
            </w:r>
          </w:p>
        </w:tc>
      </w:tr>
      <w:tr w:rsidR="00DF69CC" w:rsidRPr="00522E5E" w:rsidTr="009A0D2C">
        <w:trPr>
          <w:trHeight w:val="255"/>
        </w:trPr>
        <w:tc>
          <w:tcPr>
            <w:tcW w:w="2440" w:type="dxa"/>
          </w:tcPr>
          <w:p w:rsidR="00DF69CC" w:rsidRPr="00522E5E" w:rsidRDefault="00DF69CC" w:rsidP="00835E52">
            <w:pPr>
              <w:pStyle w:val="ListParagraph"/>
              <w:numPr>
                <w:ilvl w:val="0"/>
                <w:numId w:val="306"/>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DF69CC" w:rsidRPr="00522E5E" w:rsidRDefault="00DF69CC" w:rsidP="00DF69CC">
            <w:pPr>
              <w:rPr>
                <w:rFonts w:cs="Times New Roman"/>
              </w:rPr>
            </w:pPr>
            <w:r w:rsidRPr="00522E5E">
              <w:rPr>
                <w:rFonts w:cs="Times New Roman"/>
              </w:rPr>
              <w:t>6. Primijeniti odgovarajuću pravnu terminologiju (na hrvatskom i jednom stranom jeziku) prilikom jasnog i argumentiranog usmenog i pisanog izražavanja</w:t>
            </w:r>
          </w:p>
          <w:p w:rsidR="00DF69CC" w:rsidRPr="00522E5E" w:rsidRDefault="00DF69CC" w:rsidP="00DF69CC">
            <w:pPr>
              <w:rPr>
                <w:rFonts w:cs="Times New Roman"/>
              </w:rPr>
            </w:pPr>
            <w:r w:rsidRPr="00522E5E">
              <w:rPr>
                <w:rFonts w:cs="Times New Roman"/>
              </w:rPr>
              <w:t>10. Odrediti relevantna pravila pravnog sustava Europske unije u pojedinom pravnom području</w:t>
            </w:r>
          </w:p>
          <w:p w:rsidR="00DF69CC" w:rsidRPr="00522E5E" w:rsidRDefault="00DF69CC" w:rsidP="00DF69CC">
            <w:pPr>
              <w:rPr>
                <w:rFonts w:cs="Times New Roman"/>
              </w:rPr>
            </w:pPr>
            <w:r w:rsidRPr="00522E5E">
              <w:rPr>
                <w:rFonts w:cs="Times New Roman"/>
              </w:rPr>
              <w:t>13. Kombinirati pravne institute i načela suvremenog pravnog sustava</w:t>
            </w:r>
          </w:p>
        </w:tc>
      </w:tr>
      <w:tr w:rsidR="00DF69CC" w:rsidRPr="00522E5E" w:rsidTr="009A0D2C">
        <w:trPr>
          <w:trHeight w:val="255"/>
        </w:trPr>
        <w:tc>
          <w:tcPr>
            <w:tcW w:w="2440" w:type="dxa"/>
          </w:tcPr>
          <w:p w:rsidR="00DF69CC" w:rsidRPr="00522E5E" w:rsidRDefault="00DF69CC" w:rsidP="00835E52">
            <w:pPr>
              <w:pStyle w:val="ListParagraph"/>
              <w:numPr>
                <w:ilvl w:val="0"/>
                <w:numId w:val="306"/>
              </w:numPr>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shd w:val="clear" w:color="auto" w:fill="E7E6E6" w:themeFill="background2"/>
          </w:tcPr>
          <w:p w:rsidR="00DF69CC" w:rsidRPr="00522E5E" w:rsidRDefault="00DF69CC" w:rsidP="00DF69CC">
            <w:pPr>
              <w:rPr>
                <w:rFonts w:cs="Times New Roman"/>
              </w:rPr>
            </w:pPr>
            <w:r w:rsidRPr="00522E5E">
              <w:rPr>
                <w:rFonts w:cs="Times New Roman"/>
              </w:rPr>
              <w:t>Vrednovanje</w:t>
            </w:r>
          </w:p>
        </w:tc>
      </w:tr>
      <w:tr w:rsidR="00DF69CC" w:rsidRPr="00522E5E" w:rsidTr="009A0D2C">
        <w:trPr>
          <w:trHeight w:val="255"/>
        </w:trPr>
        <w:tc>
          <w:tcPr>
            <w:tcW w:w="2440" w:type="dxa"/>
          </w:tcPr>
          <w:p w:rsidR="00DF69CC" w:rsidRPr="00522E5E" w:rsidRDefault="00DF69CC" w:rsidP="00835E52">
            <w:pPr>
              <w:pStyle w:val="ListParagraph"/>
              <w:numPr>
                <w:ilvl w:val="0"/>
                <w:numId w:val="306"/>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DF69CC" w:rsidRPr="00522E5E" w:rsidRDefault="00DF69CC" w:rsidP="00DF69CC">
            <w:pPr>
              <w:rPr>
                <w:rFonts w:cs="Times New Roman"/>
              </w:rPr>
            </w:pPr>
            <w:r w:rsidRPr="00522E5E">
              <w:rPr>
                <w:rFonts w:cs="Times New Roman"/>
              </w:rPr>
              <w:t>Vještina upravljanja informacijama, sposobnost kritike i samokritike, sposobnost rješavanja problema, sposobnost primjene znanja u praksi, sposobnost identifikacije i razumijevanja svrhe pravnog instituta, sposobnost prilagodbe novim situacijama, vještina jasnog i razgovijetnog usmenog izražavanja.</w:t>
            </w:r>
          </w:p>
        </w:tc>
      </w:tr>
      <w:tr w:rsidR="00DF69CC" w:rsidRPr="00522E5E" w:rsidTr="009A0D2C">
        <w:trPr>
          <w:trHeight w:val="255"/>
        </w:trPr>
        <w:tc>
          <w:tcPr>
            <w:tcW w:w="2440" w:type="dxa"/>
          </w:tcPr>
          <w:p w:rsidR="00DF69CC" w:rsidRPr="00522E5E" w:rsidRDefault="00DF69CC" w:rsidP="00835E52">
            <w:pPr>
              <w:pStyle w:val="ListParagraph"/>
              <w:numPr>
                <w:ilvl w:val="0"/>
                <w:numId w:val="306"/>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DF69CC" w:rsidRPr="00522E5E" w:rsidRDefault="00DF69CC" w:rsidP="00DF69CC">
            <w:pPr>
              <w:rPr>
                <w:rFonts w:cs="Times New Roman"/>
              </w:rPr>
            </w:pPr>
            <w:r w:rsidRPr="00522E5E">
              <w:rPr>
                <w:rFonts w:cs="Times New Roman"/>
              </w:rPr>
              <w:t>Nastavne cjeline:</w:t>
            </w:r>
          </w:p>
          <w:p w:rsidR="00DF69CC" w:rsidRPr="00522E5E" w:rsidRDefault="00DF69CC" w:rsidP="00835E52">
            <w:pPr>
              <w:pStyle w:val="ListParagraph"/>
              <w:numPr>
                <w:ilvl w:val="0"/>
                <w:numId w:val="30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Uvod, pojam i načela europskog privatnog prava</w:t>
            </w:r>
          </w:p>
          <w:p w:rsidR="00DF69CC" w:rsidRPr="00522E5E" w:rsidRDefault="00DF69CC" w:rsidP="00835E52">
            <w:pPr>
              <w:pStyle w:val="ListParagraph"/>
              <w:numPr>
                <w:ilvl w:val="0"/>
                <w:numId w:val="30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Postupak usklađivanja privatnog prava</w:t>
            </w:r>
          </w:p>
          <w:p w:rsidR="00DF69CC" w:rsidRPr="00522E5E" w:rsidRDefault="00DF69CC" w:rsidP="00835E52">
            <w:pPr>
              <w:pStyle w:val="ListParagraph"/>
              <w:numPr>
                <w:ilvl w:val="0"/>
                <w:numId w:val="30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Ugovorno pravo</w:t>
            </w:r>
          </w:p>
          <w:p w:rsidR="00DF69CC" w:rsidRPr="00522E5E" w:rsidRDefault="00DF69CC" w:rsidP="00835E52">
            <w:pPr>
              <w:pStyle w:val="ListParagraph"/>
              <w:numPr>
                <w:ilvl w:val="0"/>
                <w:numId w:val="30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Izvanugovorna odgovornost za štetu</w:t>
            </w:r>
          </w:p>
          <w:p w:rsidR="00DF69CC" w:rsidRPr="00522E5E" w:rsidRDefault="00DF69CC" w:rsidP="00835E52">
            <w:pPr>
              <w:pStyle w:val="ListParagraph"/>
              <w:numPr>
                <w:ilvl w:val="0"/>
                <w:numId w:val="30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Intelektualno vlasništvo</w:t>
            </w:r>
          </w:p>
          <w:p w:rsidR="00DF69CC" w:rsidRPr="00522E5E" w:rsidRDefault="00DF69CC" w:rsidP="00835E52">
            <w:pPr>
              <w:pStyle w:val="ListParagraph"/>
              <w:numPr>
                <w:ilvl w:val="0"/>
                <w:numId w:val="30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Stvarno pravo</w:t>
            </w:r>
          </w:p>
          <w:p w:rsidR="00DF69CC" w:rsidRPr="00522E5E" w:rsidRDefault="00DF69CC" w:rsidP="00835E52">
            <w:pPr>
              <w:pStyle w:val="ListParagraph"/>
              <w:numPr>
                <w:ilvl w:val="0"/>
                <w:numId w:val="305"/>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Nasljedno pravo</w:t>
            </w:r>
          </w:p>
        </w:tc>
      </w:tr>
      <w:tr w:rsidR="00DF69CC" w:rsidRPr="00522E5E" w:rsidTr="009A0D2C">
        <w:trPr>
          <w:trHeight w:val="255"/>
        </w:trPr>
        <w:tc>
          <w:tcPr>
            <w:tcW w:w="2440" w:type="dxa"/>
          </w:tcPr>
          <w:p w:rsidR="00DF69CC" w:rsidRPr="00522E5E" w:rsidRDefault="00DF69CC" w:rsidP="00835E52">
            <w:pPr>
              <w:pStyle w:val="ListParagraph"/>
              <w:numPr>
                <w:ilvl w:val="0"/>
                <w:numId w:val="306"/>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DF69CC" w:rsidRPr="00522E5E" w:rsidRDefault="00DF69CC" w:rsidP="00DF69CC">
            <w:pPr>
              <w:rPr>
                <w:rFonts w:cs="Times New Roman"/>
              </w:rPr>
            </w:pPr>
            <w:r w:rsidRPr="00522E5E">
              <w:rPr>
                <w:rFonts w:cs="Times New Roman"/>
              </w:rPr>
              <w:t xml:space="preserve">Predavanje, vođena diskusija, studentska debata, rješavanje problemskih zadataka, samostalno čitanje literature, poticana debata temeljena na dostupnim </w:t>
            </w:r>
            <w:r w:rsidRPr="00522E5E">
              <w:rPr>
                <w:rFonts w:cs="Times New Roman"/>
                <w:i/>
              </w:rPr>
              <w:t xml:space="preserve">online </w:t>
            </w:r>
            <w:r w:rsidRPr="00522E5E">
              <w:rPr>
                <w:rFonts w:cs="Times New Roman"/>
              </w:rPr>
              <w:t>praktičnim primjerima i materijalima.</w:t>
            </w:r>
          </w:p>
        </w:tc>
      </w:tr>
      <w:tr w:rsidR="00DF69CC" w:rsidRPr="00522E5E" w:rsidTr="009A0D2C">
        <w:trPr>
          <w:trHeight w:val="255"/>
        </w:trPr>
        <w:tc>
          <w:tcPr>
            <w:tcW w:w="2440" w:type="dxa"/>
          </w:tcPr>
          <w:p w:rsidR="00DF69CC" w:rsidRPr="00522E5E" w:rsidRDefault="00DF69CC" w:rsidP="00835E52">
            <w:pPr>
              <w:pStyle w:val="ListParagraph"/>
              <w:numPr>
                <w:ilvl w:val="0"/>
                <w:numId w:val="306"/>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DF69CC" w:rsidRPr="00522E5E" w:rsidRDefault="00DF69CC" w:rsidP="00DF69CC">
            <w:pPr>
              <w:rPr>
                <w:rFonts w:cs="Times New Roman"/>
              </w:rPr>
            </w:pPr>
            <w:r w:rsidRPr="00522E5E">
              <w:rPr>
                <w:rFonts w:cs="Times New Roman"/>
              </w:rPr>
              <w:t>1. Pisani ispit (esejska pitanja) ili</w:t>
            </w:r>
          </w:p>
          <w:p w:rsidR="00DF69CC" w:rsidRPr="00522E5E" w:rsidRDefault="00DF69CC" w:rsidP="00DF69CC">
            <w:pPr>
              <w:rPr>
                <w:rFonts w:cs="Times New Roman"/>
              </w:rPr>
            </w:pPr>
            <w:r w:rsidRPr="00522E5E">
              <w:rPr>
                <w:rFonts w:cs="Times New Roman"/>
              </w:rPr>
              <w:t>2. Usmeni ispit</w:t>
            </w:r>
          </w:p>
        </w:tc>
      </w:tr>
      <w:tr w:rsidR="00DF69CC" w:rsidRPr="00522E5E" w:rsidTr="009A0D2C">
        <w:trPr>
          <w:trHeight w:val="255"/>
        </w:trPr>
        <w:tc>
          <w:tcPr>
            <w:tcW w:w="2440" w:type="dxa"/>
            <w:shd w:val="clear" w:color="auto" w:fill="DEEAF6" w:themeFill="accent1" w:themeFillTint="33"/>
          </w:tcPr>
          <w:p w:rsidR="00DF69CC" w:rsidRPr="00522E5E" w:rsidRDefault="00DF69CC" w:rsidP="009A0D2C">
            <w:pPr>
              <w:ind w:left="360"/>
              <w:rPr>
                <w:rFonts w:cs="Times New Roman"/>
              </w:rPr>
            </w:pPr>
            <w:r w:rsidRPr="00522E5E">
              <w:rPr>
                <w:rFonts w:cs="Times New Roman"/>
              </w:rPr>
              <w:t>ISHOD UČENJA (NAZIV)</w:t>
            </w:r>
          </w:p>
        </w:tc>
        <w:tc>
          <w:tcPr>
            <w:tcW w:w="6890" w:type="dxa"/>
            <w:shd w:val="clear" w:color="auto" w:fill="DEEAF6" w:themeFill="accent1" w:themeFillTint="33"/>
          </w:tcPr>
          <w:p w:rsidR="00DF69CC" w:rsidRPr="00522E5E" w:rsidRDefault="00DF69CC" w:rsidP="009A0D2C">
            <w:pPr>
              <w:rPr>
                <w:rFonts w:cs="Times New Roman"/>
                <w:b/>
              </w:rPr>
            </w:pPr>
            <w:r w:rsidRPr="00522E5E">
              <w:rPr>
                <w:rFonts w:cs="Times New Roman"/>
                <w:b/>
              </w:rPr>
              <w:t>Predložiti rješenje za konkretni građanskopravni spor primjenom instituta europskog privatnog prava i sudske prakse Suda Europske unije</w:t>
            </w:r>
          </w:p>
        </w:tc>
      </w:tr>
      <w:tr w:rsidR="00DF69CC" w:rsidRPr="00522E5E" w:rsidTr="009A0D2C">
        <w:trPr>
          <w:trHeight w:val="255"/>
        </w:trPr>
        <w:tc>
          <w:tcPr>
            <w:tcW w:w="2440" w:type="dxa"/>
          </w:tcPr>
          <w:p w:rsidR="00DF69CC" w:rsidRPr="00522E5E" w:rsidRDefault="00DF69CC" w:rsidP="00835E52">
            <w:pPr>
              <w:pStyle w:val="ListParagraph"/>
              <w:numPr>
                <w:ilvl w:val="0"/>
                <w:numId w:val="307"/>
              </w:numPr>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DF69CC" w:rsidRPr="00522E5E" w:rsidRDefault="00DF69CC" w:rsidP="009A0D2C">
            <w:pPr>
              <w:jc w:val="both"/>
              <w:rPr>
                <w:rFonts w:cs="Times New Roman"/>
              </w:rPr>
            </w:pPr>
            <w:r w:rsidRPr="00522E5E">
              <w:rPr>
                <w:rFonts w:cs="Times New Roman"/>
              </w:rPr>
              <w:t xml:space="preserve">10. Odrediti relevantna pravila pravnog sustava Europske unije u pojedinom pravnom području </w:t>
            </w:r>
          </w:p>
          <w:p w:rsidR="00DF69CC" w:rsidRPr="00522E5E" w:rsidRDefault="00DF69CC" w:rsidP="009A0D2C">
            <w:pPr>
              <w:jc w:val="both"/>
              <w:rPr>
                <w:rFonts w:cs="Times New Roman"/>
              </w:rPr>
            </w:pPr>
            <w:r w:rsidRPr="00522E5E">
              <w:rPr>
                <w:rFonts w:cs="Times New Roman"/>
              </w:rPr>
              <w:t>11. Analizirati relevantnu sudsku praksu.</w:t>
            </w:r>
          </w:p>
          <w:p w:rsidR="00DF69CC" w:rsidRPr="00522E5E" w:rsidRDefault="00DF69CC" w:rsidP="009A0D2C">
            <w:pPr>
              <w:jc w:val="both"/>
              <w:rPr>
                <w:rFonts w:cs="Times New Roman"/>
              </w:rPr>
            </w:pPr>
            <w:r w:rsidRPr="00522E5E">
              <w:rPr>
                <w:rFonts w:cs="Times New Roman"/>
              </w:rPr>
              <w:t>13. Kombinirati pravne institute i načela suvremenog pravnog sustava.</w:t>
            </w:r>
          </w:p>
          <w:p w:rsidR="00DF69CC" w:rsidRPr="00522E5E" w:rsidRDefault="00DF69CC" w:rsidP="009A0D2C">
            <w:pPr>
              <w:jc w:val="both"/>
              <w:rPr>
                <w:rFonts w:cs="Times New Roman"/>
              </w:rPr>
            </w:pPr>
            <w:r w:rsidRPr="00522E5E">
              <w:rPr>
                <w:rFonts w:cs="Times New Roman"/>
              </w:rPr>
              <w:t>15. Predložiti rješenje pravnog problema s ciljem izrade pravnog mišljenja.</w:t>
            </w:r>
          </w:p>
        </w:tc>
      </w:tr>
      <w:tr w:rsidR="00DF69CC" w:rsidRPr="00522E5E" w:rsidTr="009A0D2C">
        <w:trPr>
          <w:trHeight w:val="255"/>
        </w:trPr>
        <w:tc>
          <w:tcPr>
            <w:tcW w:w="2440" w:type="dxa"/>
          </w:tcPr>
          <w:p w:rsidR="00DF69CC" w:rsidRPr="00522E5E" w:rsidRDefault="00DF69CC" w:rsidP="00835E52">
            <w:pPr>
              <w:pStyle w:val="ListParagraph"/>
              <w:numPr>
                <w:ilvl w:val="0"/>
                <w:numId w:val="307"/>
              </w:numPr>
              <w:ind w:left="396"/>
              <w:rPr>
                <w:rFonts w:asciiTheme="minorHAnsi" w:hAnsiTheme="minorHAnsi"/>
                <w:sz w:val="22"/>
                <w:szCs w:val="22"/>
                <w:lang w:val="hr-HR"/>
              </w:rPr>
            </w:pPr>
            <w:r w:rsidRPr="00522E5E">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Sinteza</w:t>
            </w:r>
          </w:p>
        </w:tc>
      </w:tr>
      <w:tr w:rsidR="00DF69CC" w:rsidRPr="00522E5E" w:rsidTr="009A0D2C">
        <w:trPr>
          <w:trHeight w:val="255"/>
        </w:trPr>
        <w:tc>
          <w:tcPr>
            <w:tcW w:w="2440" w:type="dxa"/>
          </w:tcPr>
          <w:p w:rsidR="00DF69CC" w:rsidRPr="00522E5E" w:rsidRDefault="00DF69CC" w:rsidP="00835E52">
            <w:pPr>
              <w:pStyle w:val="ListParagraph"/>
              <w:numPr>
                <w:ilvl w:val="0"/>
                <w:numId w:val="307"/>
              </w:numPr>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Vještina upravljanja informacijama, istraživačke vještine, sposobnost kritike i samokritike, sposobnost rješavanja problema, sposobnost identifikacije i razumijevanja svrhe pravnog instituta, sposobnost primjene znanja u praksi, sposobnost prilagodbe novim situacijama, vještina jasnog i razgovijetnog usmenog izražavanja.</w:t>
            </w:r>
          </w:p>
        </w:tc>
      </w:tr>
      <w:tr w:rsidR="00DF69CC" w:rsidRPr="00522E5E" w:rsidTr="009A0D2C">
        <w:trPr>
          <w:trHeight w:val="255"/>
        </w:trPr>
        <w:tc>
          <w:tcPr>
            <w:tcW w:w="2440" w:type="dxa"/>
          </w:tcPr>
          <w:p w:rsidR="00DF69CC" w:rsidRPr="00522E5E" w:rsidRDefault="00DF69CC" w:rsidP="00835E52">
            <w:pPr>
              <w:pStyle w:val="ListParagraph"/>
              <w:numPr>
                <w:ilvl w:val="0"/>
                <w:numId w:val="307"/>
              </w:numPr>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Nastavne cjeline:</w:t>
            </w:r>
          </w:p>
          <w:p w:rsidR="00DF69CC" w:rsidRPr="00522E5E" w:rsidRDefault="00DF69CC" w:rsidP="00835E52">
            <w:pPr>
              <w:pStyle w:val="ListParagraph"/>
              <w:numPr>
                <w:ilvl w:val="0"/>
                <w:numId w:val="3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Uvod, pojam i načela europskog privatnog prava</w:t>
            </w:r>
          </w:p>
          <w:p w:rsidR="00DF69CC" w:rsidRPr="00522E5E" w:rsidRDefault="00DF69CC" w:rsidP="00835E52">
            <w:pPr>
              <w:pStyle w:val="ListParagraph"/>
              <w:numPr>
                <w:ilvl w:val="0"/>
                <w:numId w:val="3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Postupak usklađivanja privatnog prava</w:t>
            </w:r>
          </w:p>
          <w:p w:rsidR="00DF69CC" w:rsidRPr="00522E5E" w:rsidRDefault="00DF69CC" w:rsidP="00835E52">
            <w:pPr>
              <w:pStyle w:val="ListParagraph"/>
              <w:numPr>
                <w:ilvl w:val="0"/>
                <w:numId w:val="3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Ugovorno pravo</w:t>
            </w:r>
          </w:p>
          <w:p w:rsidR="00DF69CC" w:rsidRPr="00522E5E" w:rsidRDefault="00DF69CC" w:rsidP="00835E52">
            <w:pPr>
              <w:pStyle w:val="ListParagraph"/>
              <w:numPr>
                <w:ilvl w:val="0"/>
                <w:numId w:val="3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Izvanugovorna odgovornost za štetu</w:t>
            </w:r>
          </w:p>
          <w:p w:rsidR="00DF69CC" w:rsidRPr="00522E5E" w:rsidRDefault="00DF69CC" w:rsidP="00835E52">
            <w:pPr>
              <w:pStyle w:val="ListParagraph"/>
              <w:numPr>
                <w:ilvl w:val="0"/>
                <w:numId w:val="3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Intelektualno vlasništvo</w:t>
            </w:r>
          </w:p>
          <w:p w:rsidR="00DF69CC" w:rsidRPr="00522E5E" w:rsidRDefault="00DF69CC" w:rsidP="00835E52">
            <w:pPr>
              <w:pStyle w:val="ListParagraph"/>
              <w:numPr>
                <w:ilvl w:val="0"/>
                <w:numId w:val="3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Stvarno pravo</w:t>
            </w:r>
          </w:p>
          <w:p w:rsidR="00DF69CC" w:rsidRPr="00522E5E" w:rsidRDefault="00DF69CC" w:rsidP="00835E52">
            <w:pPr>
              <w:pStyle w:val="ListParagraph"/>
              <w:numPr>
                <w:ilvl w:val="0"/>
                <w:numId w:val="308"/>
              </w:numPr>
              <w:spacing w:after="160" w:line="259" w:lineRule="auto"/>
              <w:rPr>
                <w:rFonts w:asciiTheme="minorHAnsi" w:hAnsiTheme="minorHAnsi"/>
                <w:sz w:val="22"/>
                <w:szCs w:val="22"/>
                <w:lang w:val="hr-HR"/>
              </w:rPr>
            </w:pPr>
            <w:r w:rsidRPr="00522E5E">
              <w:rPr>
                <w:rFonts w:asciiTheme="minorHAnsi" w:hAnsiTheme="minorHAnsi"/>
                <w:sz w:val="22"/>
                <w:szCs w:val="22"/>
                <w:lang w:val="hr-HR"/>
              </w:rPr>
              <w:t>Nasljedno pravo</w:t>
            </w:r>
          </w:p>
        </w:tc>
      </w:tr>
      <w:tr w:rsidR="00DF69CC" w:rsidRPr="00522E5E" w:rsidTr="009A0D2C">
        <w:trPr>
          <w:trHeight w:val="255"/>
        </w:trPr>
        <w:tc>
          <w:tcPr>
            <w:tcW w:w="2440" w:type="dxa"/>
          </w:tcPr>
          <w:p w:rsidR="00DF69CC" w:rsidRPr="00522E5E" w:rsidRDefault="00DF69CC" w:rsidP="00835E52">
            <w:pPr>
              <w:pStyle w:val="ListParagraph"/>
              <w:numPr>
                <w:ilvl w:val="0"/>
                <w:numId w:val="307"/>
              </w:numPr>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 xml:space="preserve">Predavanje, vođena diskusija, studentska debata, rješavanje problemskih zadataka, samostalno čitanje literature, poticana debata temeljena na dostupnim </w:t>
            </w:r>
            <w:r w:rsidRPr="00522E5E">
              <w:rPr>
                <w:rFonts w:cs="Times New Roman"/>
                <w:i/>
              </w:rPr>
              <w:t xml:space="preserve">online </w:t>
            </w:r>
            <w:r w:rsidRPr="00522E5E">
              <w:rPr>
                <w:rFonts w:cs="Times New Roman"/>
              </w:rPr>
              <w:t>praktičnim primjerima i materijalima.</w:t>
            </w:r>
          </w:p>
        </w:tc>
      </w:tr>
      <w:tr w:rsidR="00DF69CC" w:rsidRPr="00522E5E" w:rsidTr="009A0D2C">
        <w:trPr>
          <w:trHeight w:val="255"/>
        </w:trPr>
        <w:tc>
          <w:tcPr>
            <w:tcW w:w="2440" w:type="dxa"/>
          </w:tcPr>
          <w:p w:rsidR="00DF69CC" w:rsidRPr="00522E5E" w:rsidRDefault="00DF69CC" w:rsidP="00835E52">
            <w:pPr>
              <w:pStyle w:val="ListParagraph"/>
              <w:numPr>
                <w:ilvl w:val="0"/>
                <w:numId w:val="307"/>
              </w:numPr>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shd w:val="clear" w:color="auto" w:fill="E7E6E6" w:themeFill="background2"/>
          </w:tcPr>
          <w:p w:rsidR="00DF69CC" w:rsidRPr="00522E5E" w:rsidRDefault="00DF69CC" w:rsidP="009A0D2C">
            <w:pPr>
              <w:rPr>
                <w:rFonts w:cs="Times New Roman"/>
              </w:rPr>
            </w:pPr>
            <w:r w:rsidRPr="00522E5E">
              <w:rPr>
                <w:rFonts w:cs="Times New Roman"/>
              </w:rPr>
              <w:t>1. Pisani ispit (esejska pitanja) ili</w:t>
            </w:r>
          </w:p>
          <w:p w:rsidR="00DF69CC" w:rsidRPr="00522E5E" w:rsidRDefault="00DF69CC" w:rsidP="009A0D2C">
            <w:pPr>
              <w:rPr>
                <w:rFonts w:cs="Times New Roman"/>
              </w:rPr>
            </w:pPr>
            <w:r w:rsidRPr="00522E5E">
              <w:rPr>
                <w:rFonts w:cs="Times New Roman"/>
              </w:rPr>
              <w:t>2. Usmeni ispit</w:t>
            </w:r>
          </w:p>
        </w:tc>
      </w:tr>
    </w:tbl>
    <w:p w:rsidR="008B505F" w:rsidRPr="00522E5E" w:rsidRDefault="008B505F" w:rsidP="00101165">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4F716C" w:rsidRPr="00522E5E" w:rsidRDefault="004F716C">
      <w:pPr>
        <w:rPr>
          <w:rFonts w:ascii="Open Sans Condensed" w:eastAsia="Times New Roman" w:hAnsi="Open Sans Condensed" w:cs="Times New Roman"/>
          <w:color w:val="8B0B05"/>
          <w:sz w:val="36"/>
          <w:szCs w:val="36"/>
          <w:lang w:eastAsia="hr-HR"/>
        </w:rPr>
      </w:pPr>
      <w:r w:rsidRPr="00522E5E">
        <w:rPr>
          <w:rFonts w:ascii="Open Sans Condensed" w:eastAsia="Times New Roman" w:hAnsi="Open Sans Condensed" w:cs="Times New Roman"/>
          <w:color w:val="8B0B05"/>
          <w:sz w:val="36"/>
          <w:szCs w:val="36"/>
          <w:lang w:eastAsia="hr-HR"/>
        </w:rPr>
        <w:br w:type="page"/>
      </w:r>
    </w:p>
    <w:p w:rsidR="008B505F" w:rsidRPr="00522E5E" w:rsidRDefault="008B505F" w:rsidP="00101165">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4F716C" w:rsidRPr="00522E5E" w:rsidRDefault="004F716C" w:rsidP="004F716C">
      <w:pPr>
        <w:shd w:val="clear" w:color="auto" w:fill="FFFFFF"/>
        <w:spacing w:after="0" w:line="252" w:lineRule="atLeast"/>
        <w:rPr>
          <w:rFonts w:ascii="Open Sans Condensed" w:eastAsia="Times New Roman" w:hAnsi="Open Sans Condensed" w:cs="Times New Roman"/>
          <w:b/>
          <w:color w:val="8B0B05"/>
          <w:sz w:val="36"/>
          <w:szCs w:val="36"/>
          <w:lang w:eastAsia="hr-HR"/>
        </w:rPr>
      </w:pPr>
      <w:r w:rsidRPr="00522E5E">
        <w:rPr>
          <w:rFonts w:ascii="Open Sans Condensed" w:eastAsia="Times New Roman" w:hAnsi="Open Sans Condensed" w:cs="Times New Roman"/>
          <w:b/>
          <w:color w:val="8B0B05"/>
          <w:sz w:val="36"/>
          <w:szCs w:val="36"/>
          <w:lang w:eastAsia="hr-HR"/>
        </w:rPr>
        <w:t>Praktične vježbe/pravne klinike/moot courts</w:t>
      </w:r>
    </w:p>
    <w:p w:rsidR="00300360" w:rsidRPr="00522E5E" w:rsidRDefault="00300360"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A23887" w:rsidRPr="00522E5E" w:rsidRDefault="00A23887"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F716C" w:rsidRPr="00522E5E" w:rsidRDefault="004F716C"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522E5E">
        <w:rPr>
          <w:rFonts w:eastAsia="Times New Roman" w:cs="Times New Roman"/>
          <w:b/>
          <w:color w:val="1F3864" w:themeColor="accent5" w:themeShade="80"/>
          <w:sz w:val="28"/>
          <w:szCs w:val="28"/>
          <w:lang w:eastAsia="hr-HR"/>
        </w:rPr>
        <w:t>ISHODI UČENJA – PRAVNA KLINIKA</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F716C" w:rsidRPr="00522E5E" w:rsidTr="00BD6C2B">
        <w:trPr>
          <w:trHeight w:val="570"/>
        </w:trPr>
        <w:tc>
          <w:tcPr>
            <w:tcW w:w="2440" w:type="dxa"/>
            <w:shd w:val="clear" w:color="auto" w:fill="9CC2E5" w:themeFill="accent1" w:themeFillTint="99"/>
          </w:tcPr>
          <w:p w:rsidR="004F716C" w:rsidRPr="00522E5E" w:rsidRDefault="004F716C" w:rsidP="00BD6C2B">
            <w:pPr>
              <w:rPr>
                <w:rFonts w:cs="Times New Roman"/>
                <w:b/>
                <w:sz w:val="28"/>
                <w:szCs w:val="28"/>
              </w:rPr>
            </w:pPr>
            <w:r w:rsidRPr="00522E5E">
              <w:rPr>
                <w:rFonts w:cs="Times New Roman"/>
                <w:b/>
                <w:sz w:val="28"/>
                <w:szCs w:val="28"/>
              </w:rPr>
              <w:t>KOLEGIJ</w:t>
            </w:r>
          </w:p>
        </w:tc>
        <w:tc>
          <w:tcPr>
            <w:tcW w:w="6890" w:type="dxa"/>
          </w:tcPr>
          <w:p w:rsidR="004F716C" w:rsidRPr="00522E5E" w:rsidRDefault="004F716C" w:rsidP="00BD6C2B">
            <w:pPr>
              <w:rPr>
                <w:rFonts w:cs="Times New Roman"/>
                <w:b/>
                <w:sz w:val="28"/>
                <w:szCs w:val="28"/>
              </w:rPr>
            </w:pPr>
            <w:r w:rsidRPr="00522E5E">
              <w:rPr>
                <w:rFonts w:cs="Times New Roman"/>
                <w:b/>
                <w:sz w:val="28"/>
                <w:szCs w:val="28"/>
              </w:rPr>
              <w:t>PRAVNA KLINIKA</w:t>
            </w:r>
          </w:p>
        </w:tc>
      </w:tr>
      <w:tr w:rsidR="004F716C" w:rsidRPr="00522E5E" w:rsidTr="00BD6C2B">
        <w:trPr>
          <w:trHeight w:val="465"/>
        </w:trPr>
        <w:tc>
          <w:tcPr>
            <w:tcW w:w="2440" w:type="dxa"/>
            <w:shd w:val="clear" w:color="auto" w:fill="F2F2F2" w:themeFill="background1" w:themeFillShade="F2"/>
          </w:tcPr>
          <w:p w:rsidR="004F716C" w:rsidRPr="00522E5E" w:rsidRDefault="004F716C" w:rsidP="00BD6C2B">
            <w:pPr>
              <w:rPr>
                <w:rFonts w:cs="Times New Roman"/>
              </w:rPr>
            </w:pPr>
            <w:r w:rsidRPr="00522E5E">
              <w:rPr>
                <w:rFonts w:cs="Times New Roman"/>
              </w:rPr>
              <w:t xml:space="preserve">OBAVEZNI ILI IZBORNI / GODINA STUDIJA NA KOJOJ SE KOLEGIJ IZVODI </w:t>
            </w:r>
          </w:p>
        </w:tc>
        <w:tc>
          <w:tcPr>
            <w:tcW w:w="6890" w:type="dxa"/>
          </w:tcPr>
          <w:p w:rsidR="004F716C" w:rsidRPr="00522E5E" w:rsidRDefault="004F716C" w:rsidP="00BD6C2B">
            <w:pPr>
              <w:rPr>
                <w:rFonts w:cs="Times New Roman"/>
              </w:rPr>
            </w:pPr>
            <w:r w:rsidRPr="00522E5E">
              <w:rPr>
                <w:rFonts w:cs="Times New Roman"/>
              </w:rPr>
              <w:t>IZBORNI, 5. GODINA</w:t>
            </w:r>
          </w:p>
        </w:tc>
      </w:tr>
      <w:tr w:rsidR="004F716C" w:rsidRPr="00522E5E" w:rsidTr="00BD6C2B">
        <w:trPr>
          <w:trHeight w:val="300"/>
        </w:trPr>
        <w:tc>
          <w:tcPr>
            <w:tcW w:w="2440" w:type="dxa"/>
            <w:shd w:val="clear" w:color="auto" w:fill="F2F2F2" w:themeFill="background1" w:themeFillShade="F2"/>
          </w:tcPr>
          <w:p w:rsidR="004F716C" w:rsidRPr="00522E5E" w:rsidRDefault="004F716C" w:rsidP="00BD6C2B">
            <w:pPr>
              <w:rPr>
                <w:rFonts w:cs="Times New Roman"/>
              </w:rPr>
            </w:pPr>
            <w:r w:rsidRPr="00522E5E">
              <w:rPr>
                <w:rFonts w:cs="Times New Roman"/>
              </w:rPr>
              <w:t>OBLIK NASTAVE (PREDAVANJA, SEMINAR, VJEŽBE, (I/ILI) PRAKTIČNA NASTAVA</w:t>
            </w:r>
          </w:p>
        </w:tc>
        <w:tc>
          <w:tcPr>
            <w:tcW w:w="6890" w:type="dxa"/>
          </w:tcPr>
          <w:p w:rsidR="004F716C" w:rsidRPr="00522E5E" w:rsidRDefault="004F716C" w:rsidP="00BD6C2B">
            <w:pPr>
              <w:rPr>
                <w:rFonts w:cs="Times New Roman"/>
              </w:rPr>
            </w:pPr>
            <w:r w:rsidRPr="00522E5E">
              <w:rPr>
                <w:rFonts w:cs="Times New Roman"/>
              </w:rPr>
              <w:t>PRAKTIČNA NASTAVA</w:t>
            </w:r>
          </w:p>
        </w:tc>
      </w:tr>
      <w:tr w:rsidR="004F716C" w:rsidRPr="00522E5E" w:rsidTr="00BD6C2B">
        <w:trPr>
          <w:trHeight w:val="405"/>
        </w:trPr>
        <w:tc>
          <w:tcPr>
            <w:tcW w:w="2440" w:type="dxa"/>
            <w:shd w:val="clear" w:color="auto" w:fill="F2F2F2" w:themeFill="background1" w:themeFillShade="F2"/>
          </w:tcPr>
          <w:p w:rsidR="004F716C" w:rsidRPr="00522E5E" w:rsidRDefault="004F716C" w:rsidP="00BD6C2B">
            <w:pPr>
              <w:rPr>
                <w:rFonts w:cs="Times New Roman"/>
              </w:rPr>
            </w:pPr>
            <w:r w:rsidRPr="00522E5E">
              <w:rPr>
                <w:rFonts w:cs="Times New Roman"/>
              </w:rPr>
              <w:t>ECTS BODOVI KOLEGIJA</w:t>
            </w:r>
          </w:p>
        </w:tc>
        <w:tc>
          <w:tcPr>
            <w:tcW w:w="6890" w:type="dxa"/>
          </w:tcPr>
          <w:p w:rsidR="004F716C" w:rsidRPr="00522E5E" w:rsidRDefault="004F716C" w:rsidP="00BD6C2B">
            <w:pPr>
              <w:rPr>
                <w:rFonts w:cs="Times New Roman"/>
              </w:rPr>
            </w:pPr>
            <w:r w:rsidRPr="00522E5E">
              <w:rPr>
                <w:rFonts w:cs="Times New Roman"/>
              </w:rPr>
              <w:t>10</w:t>
            </w:r>
          </w:p>
          <w:p w:rsidR="004F716C" w:rsidRPr="00522E5E" w:rsidRDefault="004F716C" w:rsidP="00BD6C2B">
            <w:pPr>
              <w:rPr>
                <w:rFonts w:cs="Times New Roman"/>
              </w:rPr>
            </w:pPr>
            <w:r w:rsidRPr="00522E5E">
              <w:rPr>
                <w:rFonts w:cs="Times New Roman"/>
              </w:rPr>
              <w:t>Sudjelovanje na dežurstvima – 90 sati, ca. 3 ECTS</w:t>
            </w:r>
          </w:p>
          <w:p w:rsidR="004F716C" w:rsidRPr="00522E5E" w:rsidRDefault="004F716C" w:rsidP="00BD6C2B">
            <w:pPr>
              <w:rPr>
                <w:rFonts w:cs="Times New Roman"/>
              </w:rPr>
            </w:pPr>
            <w:r w:rsidRPr="00522E5E">
              <w:rPr>
                <w:rFonts w:cs="Times New Roman"/>
              </w:rPr>
              <w:t>Sudjelovanje u radu udruga i drugih partnerskih organizacija u Zagrebu i u sklopu vanjskih klinika – 90 sati, ca. 3 ECTS</w:t>
            </w:r>
          </w:p>
          <w:p w:rsidR="004F716C" w:rsidRPr="00522E5E" w:rsidRDefault="004F716C" w:rsidP="00BD6C2B">
            <w:pPr>
              <w:rPr>
                <w:rFonts w:cs="Times New Roman"/>
              </w:rPr>
            </w:pPr>
            <w:r w:rsidRPr="00522E5E">
              <w:rPr>
                <w:rFonts w:cs="Times New Roman"/>
              </w:rPr>
              <w:t>Izrada općih pravnih informacija i pisanih pravnih mišljenja – 60 sati, ca. 2-3 ECTS</w:t>
            </w:r>
          </w:p>
          <w:p w:rsidR="004F716C" w:rsidRPr="00522E5E" w:rsidRDefault="004F716C" w:rsidP="00BD6C2B">
            <w:pPr>
              <w:rPr>
                <w:rFonts w:cs="Times New Roman"/>
              </w:rPr>
            </w:pPr>
            <w:r w:rsidRPr="00522E5E">
              <w:rPr>
                <w:rFonts w:cs="Times New Roman"/>
              </w:rPr>
              <w:t>Sudjelovanje na redovnim sastancima grupe i plenarnim sastancima – 15 sati, ca. 0-1 ECTS</w:t>
            </w:r>
          </w:p>
        </w:tc>
      </w:tr>
      <w:tr w:rsidR="004F716C" w:rsidRPr="00522E5E" w:rsidTr="00BD6C2B">
        <w:trPr>
          <w:trHeight w:val="330"/>
        </w:trPr>
        <w:tc>
          <w:tcPr>
            <w:tcW w:w="2440" w:type="dxa"/>
            <w:shd w:val="clear" w:color="auto" w:fill="F2F2F2" w:themeFill="background1" w:themeFillShade="F2"/>
          </w:tcPr>
          <w:p w:rsidR="004F716C" w:rsidRPr="00522E5E" w:rsidRDefault="004F716C" w:rsidP="00BD6C2B">
            <w:pPr>
              <w:rPr>
                <w:rFonts w:cs="Times New Roman"/>
              </w:rPr>
            </w:pPr>
            <w:r w:rsidRPr="00522E5E">
              <w:rPr>
                <w:rFonts w:cs="Times New Roman"/>
              </w:rPr>
              <w:t>STUDIJSKI PROGRAM NA KOJEM SE KOLEGIJ IZVODI</w:t>
            </w:r>
          </w:p>
        </w:tc>
        <w:tc>
          <w:tcPr>
            <w:tcW w:w="6890" w:type="dxa"/>
          </w:tcPr>
          <w:p w:rsidR="004F716C" w:rsidRPr="00522E5E" w:rsidRDefault="004F716C" w:rsidP="00BD6C2B">
            <w:pPr>
              <w:rPr>
                <w:rFonts w:cs="Times New Roman"/>
              </w:rPr>
            </w:pPr>
            <w:r w:rsidRPr="00522E5E">
              <w:rPr>
                <w:rFonts w:cs="Times New Roman"/>
              </w:rPr>
              <w:t>PRAVNI STUDIJ</w:t>
            </w:r>
          </w:p>
        </w:tc>
      </w:tr>
      <w:tr w:rsidR="004F716C" w:rsidRPr="00522E5E" w:rsidTr="00BD6C2B">
        <w:trPr>
          <w:trHeight w:val="255"/>
        </w:trPr>
        <w:tc>
          <w:tcPr>
            <w:tcW w:w="2440" w:type="dxa"/>
            <w:shd w:val="clear" w:color="auto" w:fill="F2F2F2" w:themeFill="background1" w:themeFillShade="F2"/>
          </w:tcPr>
          <w:p w:rsidR="004F716C" w:rsidRPr="00522E5E" w:rsidRDefault="004F716C" w:rsidP="00BD6C2B">
            <w:pPr>
              <w:rPr>
                <w:rFonts w:cs="Times New Roman"/>
              </w:rPr>
            </w:pPr>
            <w:r w:rsidRPr="00522E5E">
              <w:rPr>
                <w:rFonts w:cs="Times New Roman"/>
              </w:rPr>
              <w:t>RAZINA STUDIJSKOG PROGRAMA (6.st, 6.sv, 7.1.st, 7.1.sv, 7.2, 8.2.)</w:t>
            </w:r>
          </w:p>
        </w:tc>
        <w:tc>
          <w:tcPr>
            <w:tcW w:w="6890" w:type="dxa"/>
          </w:tcPr>
          <w:p w:rsidR="004F716C" w:rsidRPr="00522E5E" w:rsidRDefault="004F716C" w:rsidP="00BD6C2B">
            <w:pPr>
              <w:rPr>
                <w:rFonts w:cs="Times New Roman"/>
              </w:rPr>
            </w:pPr>
            <w:r w:rsidRPr="00522E5E">
              <w:rPr>
                <w:rFonts w:cs="Times New Roman"/>
              </w:rPr>
              <w:t>7.1. sv</w:t>
            </w:r>
          </w:p>
        </w:tc>
      </w:tr>
      <w:tr w:rsidR="004F716C" w:rsidRPr="00522E5E" w:rsidTr="00BD6C2B">
        <w:trPr>
          <w:trHeight w:val="255"/>
        </w:trPr>
        <w:tc>
          <w:tcPr>
            <w:tcW w:w="2440" w:type="dxa"/>
          </w:tcPr>
          <w:p w:rsidR="004F716C" w:rsidRPr="00522E5E" w:rsidRDefault="004F716C" w:rsidP="00BD6C2B">
            <w:pPr>
              <w:rPr>
                <w:rFonts w:cs="Times New Roman"/>
              </w:rPr>
            </w:pPr>
          </w:p>
        </w:tc>
        <w:tc>
          <w:tcPr>
            <w:tcW w:w="6890" w:type="dxa"/>
            <w:shd w:val="clear" w:color="auto" w:fill="BDD6EE" w:themeFill="accent1" w:themeFillTint="66"/>
          </w:tcPr>
          <w:p w:rsidR="004F716C" w:rsidRPr="00522E5E" w:rsidRDefault="004F716C" w:rsidP="00BD6C2B">
            <w:pPr>
              <w:jc w:val="center"/>
              <w:rPr>
                <w:rFonts w:cs="Times New Roman"/>
                <w:b/>
              </w:rPr>
            </w:pPr>
            <w:r w:rsidRPr="00522E5E">
              <w:rPr>
                <w:rFonts w:cs="Times New Roman"/>
                <w:b/>
              </w:rPr>
              <w:t>KONSTRUKTIVNO POVEZIVANJE</w:t>
            </w:r>
          </w:p>
        </w:tc>
      </w:tr>
      <w:tr w:rsidR="004F716C" w:rsidRPr="00522E5E" w:rsidTr="00BD6C2B">
        <w:trPr>
          <w:trHeight w:val="255"/>
        </w:trPr>
        <w:tc>
          <w:tcPr>
            <w:tcW w:w="2440" w:type="dxa"/>
            <w:shd w:val="clear" w:color="auto" w:fill="DEEAF6" w:themeFill="accent1" w:themeFillTint="33"/>
          </w:tcPr>
          <w:p w:rsidR="004F716C" w:rsidRPr="00522E5E" w:rsidRDefault="004F716C" w:rsidP="00BD6C2B">
            <w:pPr>
              <w:ind w:left="360"/>
              <w:rPr>
                <w:rFonts w:cs="Times New Roman"/>
              </w:rPr>
            </w:pPr>
            <w:r w:rsidRPr="00522E5E">
              <w:rPr>
                <w:rFonts w:cs="Times New Roman"/>
              </w:rPr>
              <w:t>ISHOD UČENJA (NAZIV)</w:t>
            </w:r>
          </w:p>
        </w:tc>
        <w:tc>
          <w:tcPr>
            <w:tcW w:w="6890" w:type="dxa"/>
            <w:shd w:val="clear" w:color="auto" w:fill="DEEAF6" w:themeFill="accent1" w:themeFillTint="33"/>
          </w:tcPr>
          <w:p w:rsidR="004F716C" w:rsidRPr="00522E5E" w:rsidRDefault="004F716C" w:rsidP="00BD6C2B">
            <w:pPr>
              <w:rPr>
                <w:rFonts w:cs="Times New Roman"/>
              </w:rPr>
            </w:pPr>
            <w:r w:rsidRPr="00522E5E">
              <w:rPr>
                <w:rFonts w:cs="Times New Roman"/>
              </w:rPr>
              <w:t xml:space="preserve">Riješiti pravni problem stranke primjenom odgovarajuće pravne norme na utvrđeno činjenično stanje. </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4F716C" w:rsidRPr="00522E5E" w:rsidRDefault="00983E9C" w:rsidP="00BD6C2B">
            <w:pPr>
              <w:rPr>
                <w:rFonts w:cs="Times New Roman"/>
              </w:rPr>
            </w:pPr>
            <w:r>
              <w:rPr>
                <w:rFonts w:cs="Times New Roman"/>
              </w:rPr>
              <w:t>7</w:t>
            </w:r>
            <w:r w:rsidR="004F716C" w:rsidRPr="00522E5E">
              <w:rPr>
                <w:rFonts w:cs="Times New Roman"/>
              </w:rPr>
              <w:t>. Koristiti se informacijskom tehnologijom i bazama pravnih podataka (npr. zakonodavstvo, sudska praksa, pravni časopisi te ostali e-izvori).</w:t>
            </w:r>
          </w:p>
          <w:p w:rsidR="004F716C" w:rsidRPr="00522E5E" w:rsidRDefault="00983E9C" w:rsidP="00BD6C2B">
            <w:pPr>
              <w:rPr>
                <w:rFonts w:cs="Times New Roman"/>
              </w:rPr>
            </w:pPr>
            <w:r>
              <w:rPr>
                <w:rFonts w:cs="Times New Roman"/>
              </w:rPr>
              <w:t>6</w:t>
            </w:r>
            <w:r w:rsidR="004F716C" w:rsidRPr="00522E5E">
              <w:rPr>
                <w:rFonts w:cs="Times New Roman"/>
              </w:rPr>
              <w:t>. Primijeniti odgovarajuću pravnu terminologiju (na hrvatskom i jednom stranom jeziku) prilikom jasnog i argumentiranog usmenog i pisanog izražavanja.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lastRenderedPageBreak/>
              <w:t>KOGNITIVNO PODRUČJE ZNANJA I RAZUMIJEVANJA</w:t>
            </w:r>
          </w:p>
        </w:tc>
        <w:tc>
          <w:tcPr>
            <w:tcW w:w="6890" w:type="dxa"/>
            <w:shd w:val="clear" w:color="auto" w:fill="E7E6E6" w:themeFill="background2"/>
          </w:tcPr>
          <w:p w:rsidR="004F716C" w:rsidRPr="00522E5E" w:rsidRDefault="004F716C" w:rsidP="00BD6C2B">
            <w:pPr>
              <w:rPr>
                <w:rFonts w:cs="Times New Roman"/>
              </w:rPr>
            </w:pPr>
            <w:r w:rsidRPr="00522E5E">
              <w:rPr>
                <w:rFonts w:cs="Times New Roman"/>
              </w:rPr>
              <w:t>Primjena.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VJEŠTINE</w:t>
            </w:r>
          </w:p>
        </w:tc>
        <w:tc>
          <w:tcPr>
            <w:tcW w:w="6890" w:type="dxa"/>
            <w:shd w:val="clear" w:color="auto" w:fill="E7E6E6" w:themeFill="background2"/>
          </w:tcPr>
          <w:p w:rsidR="004F716C" w:rsidRPr="00522E5E" w:rsidRDefault="004F716C" w:rsidP="00BD6C2B">
            <w:pPr>
              <w:rPr>
                <w:rFonts w:cs="Times New Roman"/>
              </w:rPr>
            </w:pPr>
            <w:r w:rsidRPr="00522E5E">
              <w:rPr>
                <w:rFonts w:cs="Times New Roman"/>
              </w:rPr>
              <w:t>Vještina upravljanja informacijama, sposobnost učenja, sposobnost primjene znanja u praksi, razumijevanje činjenica, pojmova, postupaka i načela važnih za područje rada, analiziranje i vrednovanje činjenica radi primjene u praksi, prezentacijske vještine i sposobnost stvaranja novih ideja, sposobnost timskog rada.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SADRŽAJ UČENJA</w:t>
            </w:r>
          </w:p>
        </w:tc>
        <w:tc>
          <w:tcPr>
            <w:tcW w:w="6890" w:type="dxa"/>
            <w:shd w:val="clear" w:color="auto" w:fill="E7E6E6" w:themeFill="background2"/>
          </w:tcPr>
          <w:p w:rsidR="004F716C" w:rsidRPr="00522E5E" w:rsidRDefault="004F716C" w:rsidP="00BD6C2B">
            <w:pPr>
              <w:rPr>
                <w:rFonts w:cs="Times New Roman"/>
              </w:rPr>
            </w:pPr>
            <w:r w:rsidRPr="00522E5E">
              <w:rPr>
                <w:rFonts w:cs="Times New Roman"/>
              </w:rPr>
              <w:t>Nastavne cjeline:</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žrtva i svjedoka kaznenih djela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stranaca i tražitelja međunarodne zaštite</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Suzbijanje diskriminacije i zaštita manjinskih prava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radnika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pacijenata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djece i drugih sudionika obiteljskih odnosa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ovršenika i prezaduženih građana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NASTAVNE METODE</w:t>
            </w:r>
          </w:p>
        </w:tc>
        <w:tc>
          <w:tcPr>
            <w:tcW w:w="6890" w:type="dxa"/>
            <w:shd w:val="clear" w:color="auto" w:fill="E7E6E6" w:themeFill="background2"/>
          </w:tcPr>
          <w:p w:rsidR="004F716C" w:rsidRPr="00522E5E" w:rsidRDefault="004F716C" w:rsidP="00BD6C2B">
            <w:pPr>
              <w:rPr>
                <w:rFonts w:cs="Times New Roman"/>
              </w:rPr>
            </w:pPr>
            <w:r w:rsidRPr="00522E5E">
              <w:rPr>
                <w:rFonts w:cs="Times New Roman"/>
              </w:rPr>
              <w:t>Predavanje, rasprava sa studentima, analiza praktičnog problema, samostalno čitanje literature te poticanje / angažiranje studenata na aktivno sudjelovanje u raspravi.</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METODE VREDNOVANJA</w:t>
            </w:r>
          </w:p>
        </w:tc>
        <w:tc>
          <w:tcPr>
            <w:tcW w:w="6890" w:type="dxa"/>
            <w:shd w:val="clear" w:color="auto" w:fill="E7E6E6" w:themeFill="background2"/>
          </w:tcPr>
          <w:p w:rsidR="004F716C" w:rsidRPr="00522E5E" w:rsidRDefault="004F716C" w:rsidP="00BD6C2B">
            <w:pPr>
              <w:rPr>
                <w:rFonts w:cs="Times New Roman"/>
              </w:rPr>
            </w:pPr>
            <w:r w:rsidRPr="00522E5E">
              <w:rPr>
                <w:rFonts w:cs="Times New Roman"/>
              </w:rPr>
              <w:t>Izrada i kontrola opće pravne informacije, odnosno pravnog mišljenja.</w:t>
            </w:r>
          </w:p>
        </w:tc>
      </w:tr>
      <w:tr w:rsidR="004F716C" w:rsidRPr="00522E5E" w:rsidTr="00BD6C2B">
        <w:trPr>
          <w:trHeight w:val="255"/>
        </w:trPr>
        <w:tc>
          <w:tcPr>
            <w:tcW w:w="2440" w:type="dxa"/>
            <w:shd w:val="clear" w:color="auto" w:fill="DEEAF6" w:themeFill="accent1" w:themeFillTint="33"/>
          </w:tcPr>
          <w:p w:rsidR="004F716C" w:rsidRPr="00522E5E" w:rsidRDefault="004F716C" w:rsidP="00BD6C2B">
            <w:pPr>
              <w:ind w:left="360"/>
              <w:rPr>
                <w:rFonts w:cs="Times New Roman"/>
              </w:rPr>
            </w:pPr>
            <w:r w:rsidRPr="00522E5E">
              <w:rPr>
                <w:rFonts w:cs="Times New Roman"/>
              </w:rPr>
              <w:t>ISHOD UČENJA (NAZIV)</w:t>
            </w:r>
          </w:p>
        </w:tc>
        <w:tc>
          <w:tcPr>
            <w:tcW w:w="6890" w:type="dxa"/>
            <w:shd w:val="clear" w:color="auto" w:fill="DEEAF6" w:themeFill="accent1" w:themeFillTint="33"/>
          </w:tcPr>
          <w:p w:rsidR="004F716C" w:rsidRPr="00522E5E" w:rsidRDefault="004F716C" w:rsidP="00BD6C2B">
            <w:pPr>
              <w:rPr>
                <w:rFonts w:cs="Times New Roman"/>
              </w:rPr>
            </w:pPr>
            <w:r w:rsidRPr="00522E5E">
              <w:rPr>
                <w:rFonts w:cs="Times New Roman"/>
              </w:rPr>
              <w:t>Analizirati relevantnu sudsku praksu i stručnu literaturu u sklopu istraživanja radi izrade općih pravnih informacija i pravnih savjeta.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4F716C" w:rsidRPr="00522E5E" w:rsidRDefault="00983E9C" w:rsidP="004F716C">
            <w:pPr>
              <w:rPr>
                <w:rFonts w:cs="Times New Roman"/>
              </w:rPr>
            </w:pPr>
            <w:r>
              <w:rPr>
                <w:rFonts w:cs="Times New Roman"/>
              </w:rPr>
              <w:t>11.</w:t>
            </w:r>
            <w:r w:rsidR="004F716C" w:rsidRPr="00522E5E">
              <w:rPr>
                <w:rFonts w:cs="Times New Roman"/>
              </w:rPr>
              <w:t>Analizirati relevantnu sudsku praksu.</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Analiza.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VJEŠTINE</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Vještina upravljanja informacijama, sposobnost učenja, sposobnost primjene znanja u praksi, razumijevanje činjenica, pojmova, postupaka i načela važnih za područje rada, analiziranje i vrednovanje činjenica radi primjene u praksi, prezentacijske vještine i sposobnost stvaranja novih ideja, sposobnost timskog rada.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SADRŽAJ UČENJA</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Nastavne cjeline:</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žrtva i svjedoka kaznenih djela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stranaca i tražitelja međunarodne zaštite</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Suzbijanje diskriminacije i zaštita manjinskih prava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radnika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pacijenata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lastRenderedPageBreak/>
              <w:t>Zaštita djece i drugih sudionika obiteljskih odnosa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ovršenika i prezaduženih građana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lastRenderedPageBreak/>
              <w:t>NASTAVNE METODE</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Predavanje, rasprava sa studentima, analiza praktičnog problema, samostalno čitanje literature te poticanje / angažiranje studenata na aktivno sudjelovanje u raspravi.</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METODE VREDNOVANJA</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Izrada i kontrola opće pravne informacije, odnosno pravnog mišljenja.</w:t>
            </w:r>
          </w:p>
        </w:tc>
      </w:tr>
      <w:tr w:rsidR="004F716C" w:rsidRPr="00522E5E" w:rsidTr="00BD6C2B">
        <w:trPr>
          <w:trHeight w:val="255"/>
        </w:trPr>
        <w:tc>
          <w:tcPr>
            <w:tcW w:w="2440" w:type="dxa"/>
            <w:shd w:val="clear" w:color="auto" w:fill="DEEAF6" w:themeFill="accent1" w:themeFillTint="33"/>
          </w:tcPr>
          <w:p w:rsidR="004F716C" w:rsidRPr="00522E5E" w:rsidRDefault="004F716C" w:rsidP="00BD6C2B">
            <w:pPr>
              <w:ind w:left="360"/>
              <w:rPr>
                <w:rFonts w:cs="Times New Roman"/>
              </w:rPr>
            </w:pPr>
            <w:r w:rsidRPr="00522E5E">
              <w:rPr>
                <w:rFonts w:cs="Times New Roman"/>
              </w:rPr>
              <w:t>ISHOD UČENJA (NAZIV)</w:t>
            </w:r>
          </w:p>
        </w:tc>
        <w:tc>
          <w:tcPr>
            <w:tcW w:w="6890" w:type="dxa"/>
            <w:shd w:val="clear" w:color="auto" w:fill="DEEAF6" w:themeFill="accent1" w:themeFillTint="33"/>
          </w:tcPr>
          <w:p w:rsidR="004F716C" w:rsidRPr="00522E5E" w:rsidRDefault="004F716C" w:rsidP="00BD6C2B">
            <w:pPr>
              <w:rPr>
                <w:rFonts w:cs="Times New Roman"/>
              </w:rPr>
            </w:pPr>
            <w:r w:rsidRPr="00522E5E">
              <w:rPr>
                <w:rFonts w:cs="Times New Roman"/>
              </w:rPr>
              <w:t>Razviti osjećaj društvene solidarnosti i odgovornosti radom s ranjivim skupinama građana, odnosno korisnicima besplatne pravne pomoći.</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4F716C" w:rsidRPr="00522E5E" w:rsidRDefault="00983E9C" w:rsidP="004F716C">
            <w:pPr>
              <w:rPr>
                <w:rFonts w:cs="Times New Roman"/>
              </w:rPr>
            </w:pPr>
            <w:r>
              <w:rPr>
                <w:rFonts w:cs="Times New Roman"/>
              </w:rPr>
              <w:t>8.</w:t>
            </w:r>
            <w:r w:rsidR="004F716C" w:rsidRPr="00522E5E">
              <w:rPr>
                <w:rFonts w:cs="Times New Roman"/>
              </w:rPr>
              <w:t>Razviti etičko, pravno i društveno odgovorno ponašanje.</w:t>
            </w:r>
          </w:p>
          <w:p w:rsidR="004F716C" w:rsidRPr="00522E5E" w:rsidRDefault="004F716C" w:rsidP="004F716C">
            <w:pPr>
              <w:rPr>
                <w:rFonts w:cs="Times New Roman"/>
              </w:rPr>
            </w:pP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Stvaranje/sinteza.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VJEŠTINE</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Vještina upravljanja informacijama, sposobnost učenja, sposobnost primjene znanja u praksi, razumijevanje činjenica, pojmova, postupaka i načela važnih za područje rada, analiziranje i vrednovanje činjenica radi primjene u praksi, prezentacijske vještine i sposobnost stvaranja novih ideja, sposobnost timskog rada.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SADRŽAJ UČENJA</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Nastavne cjeline:</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žrtva i svjedoka kaznenih djela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stranaca i tražitelja međunarodne zaštite</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Suzbijanje diskriminacije i zaštita manjinskih prava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radnika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pacijenata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djece i drugih sudionika obiteljskih odnosa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ovršenika i prezaduženih građana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NASTAVNE METODE</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Predavanje, rasprava sa studentima, analiza praktičnog problema, samostalno čitanje literature te poticanje / angažiranje studenata na aktivno sudjelovanje u raspravi.</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METODE VREDNOVANJA</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Izrada i kontrola opće pravne informacije, odnosno pravnog mišljenja.</w:t>
            </w:r>
          </w:p>
        </w:tc>
      </w:tr>
      <w:tr w:rsidR="004F716C" w:rsidRPr="00522E5E" w:rsidTr="00BD6C2B">
        <w:trPr>
          <w:trHeight w:val="255"/>
        </w:trPr>
        <w:tc>
          <w:tcPr>
            <w:tcW w:w="2440" w:type="dxa"/>
            <w:shd w:val="clear" w:color="auto" w:fill="DEEAF6" w:themeFill="accent1" w:themeFillTint="33"/>
          </w:tcPr>
          <w:p w:rsidR="004F716C" w:rsidRPr="00522E5E" w:rsidRDefault="004F716C" w:rsidP="00BD6C2B">
            <w:pPr>
              <w:ind w:left="360"/>
              <w:rPr>
                <w:rFonts w:cs="Times New Roman"/>
              </w:rPr>
            </w:pPr>
            <w:r w:rsidRPr="00522E5E">
              <w:rPr>
                <w:rFonts w:cs="Times New Roman"/>
              </w:rPr>
              <w:t>ISHOD UČENJA (NAZIV)</w:t>
            </w:r>
          </w:p>
        </w:tc>
        <w:tc>
          <w:tcPr>
            <w:tcW w:w="6890" w:type="dxa"/>
            <w:shd w:val="clear" w:color="auto" w:fill="DEEAF6" w:themeFill="accent1" w:themeFillTint="33"/>
          </w:tcPr>
          <w:p w:rsidR="004F716C" w:rsidRPr="00522E5E" w:rsidRDefault="004F716C" w:rsidP="00BD6C2B">
            <w:pPr>
              <w:rPr>
                <w:rFonts w:cs="Times New Roman"/>
              </w:rPr>
            </w:pPr>
            <w:r w:rsidRPr="00522E5E">
              <w:rPr>
                <w:rFonts w:cs="Times New Roman"/>
              </w:rPr>
              <w:t>Izraditi nacrt opće pravne informacije i pisanih pravnih mišljenja.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 xml:space="preserve">DOPRINOSI OSTVARENJU ISHODA UČENJA NA RAZINI STUDIJSKOG </w:t>
            </w:r>
            <w:r w:rsidRPr="00522E5E">
              <w:rPr>
                <w:rFonts w:cs="Times New Roman"/>
              </w:rPr>
              <w:lastRenderedPageBreak/>
              <w:t>PROGRAMA (NAVESTI IU)</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lastRenderedPageBreak/>
              <w:t>1</w:t>
            </w:r>
            <w:r w:rsidR="00983E9C">
              <w:rPr>
                <w:rFonts w:cs="Times New Roman"/>
              </w:rPr>
              <w:t>5</w:t>
            </w:r>
            <w:r w:rsidRPr="00522E5E">
              <w:rPr>
                <w:rFonts w:cs="Times New Roman"/>
              </w:rPr>
              <w:t xml:space="preserve">. Predložiti rješenje pravnog problema s ciljem izrade pravnog mišljenja. </w:t>
            </w:r>
          </w:p>
          <w:p w:rsidR="004F716C" w:rsidRPr="00522E5E" w:rsidRDefault="004F716C" w:rsidP="004F716C">
            <w:pPr>
              <w:rPr>
                <w:rFonts w:cs="Times New Roman"/>
              </w:rPr>
            </w:pPr>
            <w:r w:rsidRPr="00522E5E">
              <w:rPr>
                <w:rFonts w:cs="Times New Roman"/>
              </w:rPr>
              <w:t>2</w:t>
            </w:r>
            <w:r w:rsidR="00983E9C">
              <w:rPr>
                <w:rFonts w:cs="Times New Roman"/>
              </w:rPr>
              <w:t>0</w:t>
            </w:r>
            <w:r w:rsidRPr="00522E5E">
              <w:rPr>
                <w:rFonts w:cs="Times New Roman"/>
              </w:rPr>
              <w:t>. Samostalno planirati i predstaviti ili/i u timu kreirati pravne projekte, odnosno radnje u pravnim postupcima.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Stvaranje/sinteza.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VJEŠTINE</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Vještina upravljanja informacijama, sposobnost učenja, sposobnost primjene znanja u praksi, razumijevanje činjenica, pojmova, postupaka i načela važnih za područje rada, analiziranje i vrednovanje činjenica radi primjene u praksi, prezentacijske vještine i sposobnost stvaranja novih ideja, sposobnost timskog rada.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SADRŽAJ UČENJA</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Nastavne cjeline:</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žrtva i svjedoka kaznenih djela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stranaca i tražitelja međunarodne zaštite</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Suzbijanje diskriminacije i zaštita manjinskih prava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radnika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pacijenata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djece i drugih sudionika obiteljskih odnosa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ovršenika i prezaduženih građana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NASTAVNE METODE</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Predavanje, rasprava sa studentima, analiza praktičnog problema, samostalno čitanje literature te poticanje / angažiranje studenata na aktivno sudjelovanje u raspravi.</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METODE VREDNOVANJA</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Izrada i kontrola opće pravne informacije, odnosno pravnog mišljenja.</w:t>
            </w:r>
          </w:p>
        </w:tc>
      </w:tr>
      <w:tr w:rsidR="004F716C" w:rsidRPr="00522E5E" w:rsidTr="00BD6C2B">
        <w:trPr>
          <w:trHeight w:val="255"/>
        </w:trPr>
        <w:tc>
          <w:tcPr>
            <w:tcW w:w="2440" w:type="dxa"/>
            <w:shd w:val="clear" w:color="auto" w:fill="DEEAF6" w:themeFill="accent1" w:themeFillTint="33"/>
          </w:tcPr>
          <w:p w:rsidR="004F716C" w:rsidRPr="00522E5E" w:rsidRDefault="004F716C" w:rsidP="00BD6C2B">
            <w:pPr>
              <w:ind w:left="360"/>
              <w:rPr>
                <w:rFonts w:cs="Times New Roman"/>
              </w:rPr>
            </w:pPr>
            <w:r w:rsidRPr="00522E5E">
              <w:rPr>
                <w:rFonts w:cs="Times New Roman"/>
              </w:rPr>
              <w:t>ISHOD UČENJA (NAZIV)</w:t>
            </w:r>
          </w:p>
        </w:tc>
        <w:tc>
          <w:tcPr>
            <w:tcW w:w="6890" w:type="dxa"/>
            <w:shd w:val="clear" w:color="auto" w:fill="DEEAF6" w:themeFill="accent1" w:themeFillTint="33"/>
          </w:tcPr>
          <w:p w:rsidR="004F716C" w:rsidRPr="00522E5E" w:rsidRDefault="004F716C" w:rsidP="00BD6C2B">
            <w:pPr>
              <w:rPr>
                <w:rFonts w:cs="Times New Roman"/>
              </w:rPr>
            </w:pPr>
            <w:r w:rsidRPr="00522E5E">
              <w:rPr>
                <w:rFonts w:cs="Times New Roman"/>
              </w:rPr>
              <w:t>Objasniti sadržaj pravne informacije i pisanog pravnog mišljenja stranci, odnosno korisniku besplatne pravne pomoći.</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DOPRINOSI OSTVARENJU ISHODA UČENJA NA RAZINI STUDIJSKOG PROGRAMA (NAVESTI IU)</w:t>
            </w:r>
          </w:p>
        </w:tc>
        <w:tc>
          <w:tcPr>
            <w:tcW w:w="6890" w:type="dxa"/>
            <w:shd w:val="clear" w:color="auto" w:fill="E7E6E6" w:themeFill="background2"/>
          </w:tcPr>
          <w:p w:rsidR="004F716C" w:rsidRPr="00522E5E" w:rsidRDefault="00983E9C" w:rsidP="004F716C">
            <w:pPr>
              <w:rPr>
                <w:rFonts w:cs="Times New Roman"/>
              </w:rPr>
            </w:pPr>
            <w:r>
              <w:rPr>
                <w:rFonts w:cs="Times New Roman"/>
              </w:rPr>
              <w:t>20.</w:t>
            </w:r>
            <w:r w:rsidR="004F716C" w:rsidRPr="00522E5E">
              <w:rPr>
                <w:rFonts w:cs="Times New Roman"/>
              </w:rPr>
              <w:t>Samostalno planirati i predstaviti ili/i u timu kreirati pravne projekte odnosno radnje u pravnim postupcima.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KOGNITIVNO PODRUČJE ZNANJA I RAZUMIJEVANJA</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Stvaranje/sinteza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VJEŠTINE</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Vještina upravljanja informacijama, sposobnost učenja, sposobnost primjene znanja u praksi, razumijevanje činjenica, pojmova, postupaka i načela važnih za područje rada, analiziranje i vrednovanje činjenica radi primjene u praksi, prezentacijske vještine i sposobnost stvaranja novih ideja, sposobnost timskog rada.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SADRŽAJ UČENJA</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Nastavne cjeline:</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žrtva i svjedoka kaznenih djela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stranaca i tražitelja međunarodne zaštite</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Suzbijanje diskriminacije i zaštita manjinskih prava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lastRenderedPageBreak/>
              <w:t>Zaštita radnika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pacijenata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djece i drugih sudionika obiteljskih odnosa</w:t>
            </w:r>
          </w:p>
          <w:p w:rsidR="004F716C" w:rsidRPr="00522E5E" w:rsidRDefault="004F716C" w:rsidP="004F716C">
            <w:pPr>
              <w:pStyle w:val="ListParagraph"/>
              <w:spacing w:after="160" w:line="259" w:lineRule="auto"/>
              <w:ind w:hanging="360"/>
              <w:rPr>
                <w:rFonts w:asciiTheme="minorHAnsi" w:hAnsiTheme="minorHAnsi"/>
                <w:sz w:val="22"/>
                <w:szCs w:val="22"/>
                <w:lang w:val="hr-HR"/>
              </w:rPr>
            </w:pPr>
            <w:r w:rsidRPr="00522E5E">
              <w:rPr>
                <w:rFonts w:asciiTheme="minorHAnsi" w:hAnsiTheme="minorHAnsi"/>
                <w:sz w:val="22"/>
                <w:szCs w:val="22"/>
                <w:lang w:val="hr-HR"/>
              </w:rPr>
              <w:t>Zaštita ovršenika i prezaduženih građana</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lastRenderedPageBreak/>
              <w:t>NASTAVNE METODE</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Predavanje, rasprava sa studentima, analiza praktičnog problema, samostalno čitanje literature te poticanje / angažiranje studenata na aktivno sudjelovanje u raspravi.</w:t>
            </w:r>
          </w:p>
        </w:tc>
      </w:tr>
      <w:tr w:rsidR="004F716C" w:rsidRPr="00522E5E" w:rsidTr="00BD6C2B">
        <w:trPr>
          <w:trHeight w:val="255"/>
        </w:trPr>
        <w:tc>
          <w:tcPr>
            <w:tcW w:w="2440" w:type="dxa"/>
          </w:tcPr>
          <w:p w:rsidR="004F716C" w:rsidRPr="00522E5E" w:rsidRDefault="004F716C" w:rsidP="004F716C">
            <w:pPr>
              <w:ind w:left="36"/>
              <w:contextualSpacing/>
              <w:rPr>
                <w:rFonts w:cs="Times New Roman"/>
              </w:rPr>
            </w:pPr>
            <w:r w:rsidRPr="00522E5E">
              <w:rPr>
                <w:rFonts w:cs="Times New Roman"/>
              </w:rPr>
              <w:t>METODE VREDNOVANJA</w:t>
            </w:r>
          </w:p>
        </w:tc>
        <w:tc>
          <w:tcPr>
            <w:tcW w:w="6890" w:type="dxa"/>
            <w:shd w:val="clear" w:color="auto" w:fill="E7E6E6" w:themeFill="background2"/>
          </w:tcPr>
          <w:p w:rsidR="004F716C" w:rsidRPr="00522E5E" w:rsidRDefault="004F716C" w:rsidP="004F716C">
            <w:pPr>
              <w:rPr>
                <w:rFonts w:cs="Times New Roman"/>
              </w:rPr>
            </w:pPr>
            <w:r w:rsidRPr="00522E5E">
              <w:rPr>
                <w:rFonts w:cs="Times New Roman"/>
              </w:rPr>
              <w:t>Izrada i kontrola opće pravne informacije, odnosno pravnog mišljenja.</w:t>
            </w:r>
          </w:p>
        </w:tc>
      </w:tr>
    </w:tbl>
    <w:p w:rsidR="004F716C" w:rsidRPr="00522E5E" w:rsidRDefault="004F716C"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6E12BF" w:rsidRPr="00522E5E" w:rsidRDefault="006E12BF"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6E12BF" w:rsidRPr="00522E5E" w:rsidRDefault="006E12BF" w:rsidP="006E12BF">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522E5E">
        <w:rPr>
          <w:b/>
          <w:color w:val="1F3864" w:themeColor="accent5" w:themeShade="80"/>
          <w:sz w:val="28"/>
          <w:szCs w:val="28"/>
        </w:rPr>
        <w:t>ISHODI UČENJA – NATJECANJA U SIMULIRANOM SUĐENJU (MOOT COURTS)</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6780"/>
      </w:tblGrid>
      <w:tr w:rsidR="006E12BF" w:rsidRPr="00522E5E" w:rsidTr="00BD6C2B">
        <w:trPr>
          <w:trHeight w:val="570"/>
        </w:trPr>
        <w:tc>
          <w:tcPr>
            <w:tcW w:w="2550" w:type="dxa"/>
            <w:shd w:val="clear" w:color="auto" w:fill="9CC2E5" w:themeFill="accent1" w:themeFillTint="99"/>
          </w:tcPr>
          <w:p w:rsidR="006E12BF" w:rsidRPr="00522E5E" w:rsidRDefault="006E12BF" w:rsidP="00BD6C2B">
            <w:pPr>
              <w:rPr>
                <w:rFonts w:cstheme="minorHAnsi"/>
                <w:b/>
                <w:sz w:val="28"/>
                <w:szCs w:val="28"/>
              </w:rPr>
            </w:pPr>
            <w:r w:rsidRPr="00522E5E">
              <w:rPr>
                <w:rFonts w:cstheme="minorHAnsi"/>
                <w:b/>
                <w:sz w:val="28"/>
                <w:szCs w:val="28"/>
              </w:rPr>
              <w:t>KOLEGIJ</w:t>
            </w:r>
          </w:p>
        </w:tc>
        <w:tc>
          <w:tcPr>
            <w:tcW w:w="6780" w:type="dxa"/>
          </w:tcPr>
          <w:p w:rsidR="006E12BF" w:rsidRPr="00522E5E" w:rsidRDefault="006E12BF" w:rsidP="00BD6C2B">
            <w:pPr>
              <w:rPr>
                <w:rFonts w:cstheme="minorHAnsi"/>
                <w:b/>
                <w:sz w:val="28"/>
                <w:szCs w:val="28"/>
              </w:rPr>
            </w:pPr>
            <w:r w:rsidRPr="00522E5E">
              <w:rPr>
                <w:rFonts w:cstheme="minorHAnsi"/>
                <w:b/>
                <w:sz w:val="28"/>
                <w:szCs w:val="28"/>
              </w:rPr>
              <w:t>NATJECANJA U SIMULIRANOM SUĐENJU (MOOT COURTS)</w:t>
            </w:r>
          </w:p>
        </w:tc>
      </w:tr>
      <w:tr w:rsidR="006E12BF" w:rsidRPr="00522E5E" w:rsidTr="00BD6C2B">
        <w:trPr>
          <w:trHeight w:val="465"/>
        </w:trPr>
        <w:tc>
          <w:tcPr>
            <w:tcW w:w="2550" w:type="dxa"/>
            <w:shd w:val="clear" w:color="auto" w:fill="F2F2F2" w:themeFill="background1" w:themeFillShade="F2"/>
          </w:tcPr>
          <w:p w:rsidR="006E12BF" w:rsidRPr="00522E5E" w:rsidRDefault="006E12BF" w:rsidP="00BD6C2B">
            <w:pPr>
              <w:rPr>
                <w:rFonts w:cstheme="minorHAnsi"/>
              </w:rPr>
            </w:pPr>
            <w:r w:rsidRPr="00522E5E">
              <w:rPr>
                <w:rFonts w:cstheme="minorHAnsi"/>
              </w:rPr>
              <w:t xml:space="preserve">OBAVEZNI ILI IZBORNI / GODINA STUDIJA NA KOJOJ SE KOLEGIJ IZVODI </w:t>
            </w:r>
          </w:p>
        </w:tc>
        <w:tc>
          <w:tcPr>
            <w:tcW w:w="6780" w:type="dxa"/>
          </w:tcPr>
          <w:p w:rsidR="006E12BF" w:rsidRPr="00522E5E" w:rsidRDefault="00125EF9" w:rsidP="00BD6C2B">
            <w:pPr>
              <w:rPr>
                <w:rFonts w:cstheme="minorHAnsi"/>
              </w:rPr>
            </w:pPr>
            <w:r w:rsidRPr="00522E5E">
              <w:rPr>
                <w:rFonts w:cstheme="minorHAnsi"/>
              </w:rPr>
              <w:t>IZBORNI, 5</w:t>
            </w:r>
            <w:r w:rsidR="006E12BF" w:rsidRPr="00522E5E">
              <w:rPr>
                <w:rFonts w:cstheme="minorHAnsi"/>
              </w:rPr>
              <w:t>. GODINA</w:t>
            </w:r>
          </w:p>
        </w:tc>
      </w:tr>
      <w:tr w:rsidR="006E12BF" w:rsidRPr="00522E5E" w:rsidTr="00BD6C2B">
        <w:trPr>
          <w:trHeight w:val="300"/>
        </w:trPr>
        <w:tc>
          <w:tcPr>
            <w:tcW w:w="2550" w:type="dxa"/>
            <w:shd w:val="clear" w:color="auto" w:fill="F2F2F2" w:themeFill="background1" w:themeFillShade="F2"/>
          </w:tcPr>
          <w:p w:rsidR="006E12BF" w:rsidRPr="00522E5E" w:rsidRDefault="006E12BF" w:rsidP="00BD6C2B">
            <w:pPr>
              <w:rPr>
                <w:rFonts w:cstheme="minorHAnsi"/>
              </w:rPr>
            </w:pPr>
            <w:r w:rsidRPr="00522E5E">
              <w:rPr>
                <w:rFonts w:cstheme="minorHAnsi"/>
              </w:rPr>
              <w:t>OBLIK NASTAVE (PREDAVANJA, SEMINAR, VJEŽBE, (I/ILI) PRAKTIČNA NASTAVA</w:t>
            </w:r>
          </w:p>
        </w:tc>
        <w:tc>
          <w:tcPr>
            <w:tcW w:w="6780" w:type="dxa"/>
          </w:tcPr>
          <w:p w:rsidR="006E12BF" w:rsidRPr="00522E5E" w:rsidRDefault="006E12BF" w:rsidP="00BD6C2B">
            <w:pPr>
              <w:rPr>
                <w:rFonts w:cstheme="minorHAnsi"/>
              </w:rPr>
            </w:pPr>
            <w:r w:rsidRPr="00522E5E">
              <w:rPr>
                <w:rFonts w:cstheme="minorHAnsi"/>
              </w:rPr>
              <w:t>PRAKTIČNA NASTAVA</w:t>
            </w:r>
          </w:p>
        </w:tc>
      </w:tr>
      <w:tr w:rsidR="006E12BF" w:rsidRPr="00522E5E" w:rsidTr="00BD6C2B">
        <w:trPr>
          <w:trHeight w:val="405"/>
        </w:trPr>
        <w:tc>
          <w:tcPr>
            <w:tcW w:w="2550" w:type="dxa"/>
            <w:shd w:val="clear" w:color="auto" w:fill="F2F2F2" w:themeFill="background1" w:themeFillShade="F2"/>
          </w:tcPr>
          <w:p w:rsidR="006E12BF" w:rsidRPr="00522E5E" w:rsidRDefault="006E12BF" w:rsidP="00BD6C2B">
            <w:pPr>
              <w:rPr>
                <w:rFonts w:cstheme="minorHAnsi"/>
              </w:rPr>
            </w:pPr>
            <w:r w:rsidRPr="00522E5E">
              <w:rPr>
                <w:rFonts w:cstheme="minorHAnsi"/>
              </w:rPr>
              <w:t>ECTS BODOVI KOLEGIJA</w:t>
            </w:r>
          </w:p>
        </w:tc>
        <w:tc>
          <w:tcPr>
            <w:tcW w:w="6780" w:type="dxa"/>
          </w:tcPr>
          <w:p w:rsidR="006E12BF" w:rsidRPr="00522E5E" w:rsidRDefault="006E12BF" w:rsidP="00BD6C2B">
            <w:pPr>
              <w:rPr>
                <w:rFonts w:cstheme="minorHAnsi"/>
              </w:rPr>
            </w:pPr>
            <w:r w:rsidRPr="00522E5E">
              <w:rPr>
                <w:rFonts w:cstheme="minorHAnsi"/>
              </w:rPr>
              <w:t>10</w:t>
            </w:r>
          </w:p>
          <w:p w:rsidR="006E12BF" w:rsidRPr="00522E5E" w:rsidRDefault="006E12BF" w:rsidP="00BD6C2B">
            <w:pPr>
              <w:rPr>
                <w:rFonts w:cstheme="minorHAnsi"/>
              </w:rPr>
            </w:pPr>
            <w:r w:rsidRPr="00522E5E">
              <w:rPr>
                <w:rFonts w:cstheme="minorHAnsi"/>
              </w:rPr>
              <w:t>Sastanci, diskusija, čitanje i komentiranje zadanog slučaja, pisanje podnesaka, simulirana ročišta, putovanja na natjecanje</w:t>
            </w:r>
          </w:p>
          <w:p w:rsidR="006E12BF" w:rsidRPr="00522E5E" w:rsidRDefault="006E12BF" w:rsidP="00BD6C2B">
            <w:pPr>
              <w:rPr>
                <w:rFonts w:cstheme="minorHAnsi"/>
              </w:rPr>
            </w:pPr>
            <w:r w:rsidRPr="00522E5E">
              <w:rPr>
                <w:rFonts w:cstheme="minorHAnsi"/>
              </w:rPr>
              <w:t>Broj sati koji otpada na pojedinu aktivnost je fleksibilan i varira od slučaja do slučaja i od natjecanja do natjecanja</w:t>
            </w:r>
          </w:p>
        </w:tc>
      </w:tr>
      <w:tr w:rsidR="006E12BF" w:rsidRPr="00522E5E" w:rsidTr="00BD6C2B">
        <w:trPr>
          <w:trHeight w:val="330"/>
        </w:trPr>
        <w:tc>
          <w:tcPr>
            <w:tcW w:w="2550" w:type="dxa"/>
            <w:shd w:val="clear" w:color="auto" w:fill="F2F2F2" w:themeFill="background1" w:themeFillShade="F2"/>
          </w:tcPr>
          <w:p w:rsidR="006E12BF" w:rsidRPr="00522E5E" w:rsidRDefault="006E12BF" w:rsidP="00BD6C2B">
            <w:pPr>
              <w:rPr>
                <w:rFonts w:cstheme="minorHAnsi"/>
              </w:rPr>
            </w:pPr>
            <w:r w:rsidRPr="00522E5E">
              <w:rPr>
                <w:rFonts w:cstheme="minorHAnsi"/>
              </w:rPr>
              <w:t>STUDIJSKI PROGRAM NA KOJEM SE KOLEGIJ IZVODI</w:t>
            </w:r>
          </w:p>
        </w:tc>
        <w:tc>
          <w:tcPr>
            <w:tcW w:w="6780" w:type="dxa"/>
          </w:tcPr>
          <w:p w:rsidR="006E12BF" w:rsidRPr="00522E5E" w:rsidRDefault="006E12BF" w:rsidP="00BD6C2B">
            <w:pPr>
              <w:rPr>
                <w:rFonts w:cstheme="minorHAnsi"/>
              </w:rPr>
            </w:pPr>
            <w:r w:rsidRPr="00522E5E">
              <w:rPr>
                <w:rFonts w:cstheme="minorHAnsi"/>
              </w:rPr>
              <w:t>PRAVNI STUDIJ</w:t>
            </w:r>
          </w:p>
        </w:tc>
      </w:tr>
      <w:tr w:rsidR="006E12BF" w:rsidRPr="00522E5E" w:rsidTr="00BD6C2B">
        <w:trPr>
          <w:trHeight w:val="255"/>
        </w:trPr>
        <w:tc>
          <w:tcPr>
            <w:tcW w:w="2550" w:type="dxa"/>
            <w:shd w:val="clear" w:color="auto" w:fill="F2F2F2" w:themeFill="background1" w:themeFillShade="F2"/>
          </w:tcPr>
          <w:p w:rsidR="006E12BF" w:rsidRPr="00522E5E" w:rsidRDefault="006E12BF" w:rsidP="00BD6C2B">
            <w:pPr>
              <w:rPr>
                <w:rFonts w:cstheme="minorHAnsi"/>
              </w:rPr>
            </w:pPr>
            <w:r w:rsidRPr="00522E5E">
              <w:rPr>
                <w:rFonts w:cstheme="minorHAnsi"/>
              </w:rPr>
              <w:t>RAZINA STUDIJSKOG PROGRAMA (6.st, 6.sv, 7.1.st, 7.1.sv, 7.2, 8.2.)</w:t>
            </w:r>
          </w:p>
        </w:tc>
        <w:tc>
          <w:tcPr>
            <w:tcW w:w="6780" w:type="dxa"/>
          </w:tcPr>
          <w:p w:rsidR="006E12BF" w:rsidRPr="00522E5E" w:rsidRDefault="006E12BF" w:rsidP="00BD6C2B">
            <w:pPr>
              <w:rPr>
                <w:rFonts w:cstheme="minorHAnsi"/>
              </w:rPr>
            </w:pPr>
            <w:r w:rsidRPr="00522E5E">
              <w:rPr>
                <w:rFonts w:cstheme="minorHAnsi"/>
              </w:rPr>
              <w:t>7.1. sv</w:t>
            </w:r>
          </w:p>
        </w:tc>
      </w:tr>
      <w:tr w:rsidR="006E12BF" w:rsidRPr="00522E5E" w:rsidTr="00BD6C2B">
        <w:trPr>
          <w:trHeight w:val="255"/>
        </w:trPr>
        <w:tc>
          <w:tcPr>
            <w:tcW w:w="2550" w:type="dxa"/>
          </w:tcPr>
          <w:p w:rsidR="006E12BF" w:rsidRPr="00522E5E" w:rsidRDefault="006E12BF" w:rsidP="00BD6C2B">
            <w:pPr>
              <w:rPr>
                <w:rFonts w:cstheme="minorHAnsi"/>
              </w:rPr>
            </w:pPr>
          </w:p>
        </w:tc>
        <w:tc>
          <w:tcPr>
            <w:tcW w:w="6780" w:type="dxa"/>
            <w:shd w:val="clear" w:color="auto" w:fill="BDD6EE" w:themeFill="accent1" w:themeFillTint="66"/>
          </w:tcPr>
          <w:p w:rsidR="006E12BF" w:rsidRPr="00522E5E" w:rsidRDefault="006E12BF" w:rsidP="00BD6C2B">
            <w:pPr>
              <w:jc w:val="center"/>
              <w:rPr>
                <w:rFonts w:cstheme="minorHAnsi"/>
                <w:b/>
              </w:rPr>
            </w:pPr>
            <w:r w:rsidRPr="00522E5E">
              <w:rPr>
                <w:rFonts w:cstheme="minorHAnsi"/>
                <w:b/>
              </w:rPr>
              <w:t>KONSTRUKTIVNO POVEZIVANJE</w:t>
            </w:r>
          </w:p>
        </w:tc>
      </w:tr>
      <w:tr w:rsidR="006E12BF" w:rsidRPr="00522E5E" w:rsidTr="00BD6C2B">
        <w:trPr>
          <w:trHeight w:val="255"/>
        </w:trPr>
        <w:tc>
          <w:tcPr>
            <w:tcW w:w="2550" w:type="dxa"/>
            <w:shd w:val="clear" w:color="auto" w:fill="DEEAF6" w:themeFill="accent1" w:themeFillTint="33"/>
          </w:tcPr>
          <w:p w:rsidR="006E12BF" w:rsidRPr="00522E5E" w:rsidRDefault="006E12BF" w:rsidP="00BD6C2B">
            <w:pPr>
              <w:ind w:left="360"/>
              <w:rPr>
                <w:rFonts w:cstheme="minorHAnsi"/>
              </w:rPr>
            </w:pPr>
            <w:r w:rsidRPr="00522E5E">
              <w:rPr>
                <w:rFonts w:cstheme="minorHAnsi"/>
              </w:rPr>
              <w:t>ISHOD UČENJA (NAZIV)</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Diskutirati o zadanom slučaju</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DOPRINOSI OSTVARENJU ISHODA UČENJA NA RAZINI STUDIJSKOG PROGRAMA (NAVESTI IU)</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5. Objasniti institute materijalnog i postupovnog prava</w:t>
            </w:r>
          </w:p>
          <w:p w:rsidR="006E12BF" w:rsidRPr="00522E5E" w:rsidRDefault="006E12BF" w:rsidP="00BD6C2B">
            <w:pPr>
              <w:rPr>
                <w:rFonts w:cstheme="minorHAnsi"/>
              </w:rPr>
            </w:pPr>
            <w:r w:rsidRPr="00522E5E">
              <w:rPr>
                <w:rFonts w:cstheme="minorHAnsi"/>
              </w:rPr>
              <w:t xml:space="preserve">6. Primijeniti odgovarajuću pravnu terminologiju (na hrvatskom i jednom stranom jeziku) prilikom jasnog i argumentiranog usmenog i pisanog izražavanja.  </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lastRenderedPageBreak/>
              <w:t>KOGNITIVNO PODRUČJE ZNANJA I RAZUMIJEVANJA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Razumijevanje.</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VJEŠTINE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sposobnost rješavanja problema, sposobnost timskog rada, sposobnost kritike i samokritike, sposobnost primjene znanja u praksi, istraživačke vještine, sposobnost učenja, sposobnost prilagodbe novim situacijama, sposobnost stvaranja novih ideja, rad pod pritiskom, korištenje stranog jezika u stručnoj komunikaciji, prezentacijske i komunikacijske vještine, vještina pregovaranja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SADRŽAJ UČENJA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 xml:space="preserve">Sadržaj učenja se prilagođava konkretnom natjecanju. </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NASTAVNE METODE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Sastanci, diskusija, čitanje i komentiranje zadanog slučaja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METODE VREDNOVANJA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Slušanje i komentiranje usmenih izlaganja</w:t>
            </w:r>
          </w:p>
        </w:tc>
      </w:tr>
      <w:tr w:rsidR="006E12BF" w:rsidRPr="00522E5E" w:rsidTr="00BD6C2B">
        <w:trPr>
          <w:trHeight w:val="255"/>
        </w:trPr>
        <w:tc>
          <w:tcPr>
            <w:tcW w:w="2550" w:type="dxa"/>
            <w:shd w:val="clear" w:color="auto" w:fill="DEEAF6" w:themeFill="accent1" w:themeFillTint="33"/>
          </w:tcPr>
          <w:p w:rsidR="006E12BF" w:rsidRPr="00522E5E" w:rsidRDefault="006E12BF" w:rsidP="00BD6C2B">
            <w:pPr>
              <w:ind w:left="360"/>
              <w:rPr>
                <w:rFonts w:cstheme="minorHAnsi"/>
              </w:rPr>
            </w:pPr>
            <w:r w:rsidRPr="00522E5E">
              <w:rPr>
                <w:rFonts w:cstheme="minorHAnsi"/>
              </w:rPr>
              <w:t>ISHOD UČENJA (NAZIV)</w:t>
            </w:r>
          </w:p>
        </w:tc>
        <w:tc>
          <w:tcPr>
            <w:tcW w:w="6780" w:type="dxa"/>
            <w:shd w:val="clear" w:color="auto" w:fill="DEEAF6" w:themeFill="accent1" w:themeFillTint="33"/>
          </w:tcPr>
          <w:p w:rsidR="006E12BF" w:rsidRPr="00522E5E" w:rsidRDefault="006E12BF" w:rsidP="00BD6C2B">
            <w:pPr>
              <w:rPr>
                <w:rFonts w:cstheme="minorHAnsi"/>
              </w:rPr>
            </w:pPr>
            <w:r w:rsidRPr="00522E5E">
              <w:rPr>
                <w:rFonts w:cstheme="minorHAnsi"/>
              </w:rPr>
              <w:t>Prepoznati pravne probleme u zadanom slučaju</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DOPRINOSI OSTVARENJU ISHODA UČENJA NA RAZINI STUDIJSKOG PROGRAMA (NAVESTI IU)</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5. Objasniti institute materijalnog i postupovnog prava</w:t>
            </w:r>
          </w:p>
          <w:p w:rsidR="006E12BF" w:rsidRPr="00522E5E" w:rsidRDefault="006E12BF" w:rsidP="00BD6C2B">
            <w:pPr>
              <w:rPr>
                <w:rFonts w:cstheme="minorHAnsi"/>
              </w:rPr>
            </w:pPr>
            <w:r w:rsidRPr="00522E5E">
              <w:rPr>
                <w:rFonts w:cstheme="minorHAnsi"/>
              </w:rPr>
              <w:t xml:space="preserve">6. Primijeniti odgovarajuću pravnu terminologiju (na hrvatskom i jednom stranom jeziku) prilikom jasnog i argumentiranog usmenog i pisanog izražavanja.  </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KOGNITIVNO PODRUČJE ZNANJA I RAZUMIJEVANJA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Razumijevanje.</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VJEŠTINE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sposobnost rješavanja problema, sposobnost timskog rada, sposobnost kr</w:t>
            </w:r>
            <w:bookmarkStart w:id="3" w:name="_GoBack"/>
            <w:bookmarkEnd w:id="3"/>
            <w:r w:rsidRPr="00522E5E">
              <w:rPr>
                <w:rFonts w:cstheme="minorHAnsi"/>
              </w:rPr>
              <w:t>itike i samokritike, sposobnost primjene znanja u praksi, istraživačke vještine, sposobnost učenja, sposobnost prilagodbe novim situacijama, sposobnost stvaranja novih ideja, rad pod pritiskom, korištenje stranog jezika u stručnoj komunikaciji, prezentacijske i komunikacijske vještine, vještina pregovaranja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SADRŽAJ UČENJA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Sadržaj učenja se prilagođava konkretnom natjecanju.</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NASTAVNE METODE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Sastanci, diskusija, čitanje i komentiranje zadanog slučaja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METODE VREDNOVANJA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Ispravljanje pisanih podnesaka, slušanje i komentiranje usmenih izlaganja, ocjenjivanje na natjecanju.</w:t>
            </w:r>
          </w:p>
        </w:tc>
      </w:tr>
      <w:tr w:rsidR="006E12BF" w:rsidRPr="00522E5E" w:rsidTr="00BD6C2B">
        <w:trPr>
          <w:trHeight w:val="255"/>
        </w:trPr>
        <w:tc>
          <w:tcPr>
            <w:tcW w:w="2550" w:type="dxa"/>
            <w:shd w:val="clear" w:color="auto" w:fill="DEEAF6" w:themeFill="accent1" w:themeFillTint="33"/>
          </w:tcPr>
          <w:p w:rsidR="006E12BF" w:rsidRPr="00522E5E" w:rsidRDefault="006E12BF" w:rsidP="00BD6C2B">
            <w:pPr>
              <w:ind w:left="360"/>
              <w:rPr>
                <w:rFonts w:cstheme="minorHAnsi"/>
              </w:rPr>
            </w:pPr>
            <w:r w:rsidRPr="00522E5E">
              <w:rPr>
                <w:rFonts w:cstheme="minorHAnsi"/>
              </w:rPr>
              <w:t>ISHOD UČENJA (NAZIV)</w:t>
            </w:r>
          </w:p>
        </w:tc>
        <w:tc>
          <w:tcPr>
            <w:tcW w:w="6780" w:type="dxa"/>
            <w:shd w:val="clear" w:color="auto" w:fill="DEEAF6" w:themeFill="accent1" w:themeFillTint="33"/>
          </w:tcPr>
          <w:p w:rsidR="006E12BF" w:rsidRPr="00522E5E" w:rsidRDefault="006E12BF" w:rsidP="00BD6C2B">
            <w:pPr>
              <w:rPr>
                <w:rFonts w:cstheme="minorHAnsi"/>
              </w:rPr>
            </w:pPr>
            <w:r w:rsidRPr="00522E5E">
              <w:rPr>
                <w:rFonts w:cstheme="minorHAnsi"/>
              </w:rPr>
              <w:t>Pronaći odgovarajuće izvore i literaturu.</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DOPRINOSI OSTVARENJU ISHODA UČENJA NA RAZINI STUDIJSKOG PROGRAMA (NAVESTI IU)</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7. Koristiti se informacijskom tehnologijom i bazama pravnih podataka (npr. zakonodavstvo, sudska praksa, pravni časopisi te ostali e-izvori).</w:t>
            </w:r>
          </w:p>
          <w:p w:rsidR="006E12BF" w:rsidRPr="00522E5E" w:rsidRDefault="006E12BF" w:rsidP="00BD6C2B">
            <w:pPr>
              <w:rPr>
                <w:rFonts w:cstheme="minorHAnsi"/>
              </w:rPr>
            </w:pPr>
            <w:r w:rsidRPr="00522E5E">
              <w:rPr>
                <w:rFonts w:cstheme="minorHAnsi"/>
              </w:rPr>
              <w:t>11. Analizirati relevantnu sudsku praksu.</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KOGNITIVNO PODRUČJE ZNANJA I RAZUMIJEVANJA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Primjena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lastRenderedPageBreak/>
              <w:t>VJEŠTINE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sposobnost rješavanja problema, sposobnost timskog rada, sposobnost kritike i samokritike, sposobnost primjene znanja u praksi, istraživačke vještine, sposobnost učenja, sposobnost prilagodbe novim situacijama, sposobnost stvaranja novih ideja, rad pod pritiskom, korištenje stranog jezika u stručnoj komunikaciji, prezentacijske i komunikacijske vještine, vještina pregovaranja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SADRŽAJ UČENJA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Sadržaj učenja se prilagođava konkretnom natjecanju.</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NASTAVNE METODE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Sastanci, diskusija, pretraživanje izvora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METODE VREDNOVANJA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Ispravljanje pisanih podnesaka, slušanje i komentiranje usmenih izlaganja, ocjenjivanje na natjecanju.</w:t>
            </w:r>
          </w:p>
        </w:tc>
      </w:tr>
      <w:tr w:rsidR="006E12BF" w:rsidRPr="00522E5E" w:rsidTr="00BD6C2B">
        <w:trPr>
          <w:trHeight w:val="255"/>
        </w:trPr>
        <w:tc>
          <w:tcPr>
            <w:tcW w:w="2550" w:type="dxa"/>
            <w:shd w:val="clear" w:color="auto" w:fill="DEEAF6" w:themeFill="accent1" w:themeFillTint="33"/>
          </w:tcPr>
          <w:p w:rsidR="006E12BF" w:rsidRPr="00522E5E" w:rsidRDefault="006E12BF" w:rsidP="00BD6C2B">
            <w:pPr>
              <w:ind w:left="360"/>
              <w:rPr>
                <w:rFonts w:cstheme="minorHAnsi"/>
              </w:rPr>
            </w:pPr>
            <w:r w:rsidRPr="00522E5E">
              <w:rPr>
                <w:rFonts w:cstheme="minorHAnsi"/>
              </w:rPr>
              <w:t>ISHOD UČENJA (NAZIV)</w:t>
            </w:r>
          </w:p>
        </w:tc>
        <w:tc>
          <w:tcPr>
            <w:tcW w:w="6780" w:type="dxa"/>
            <w:shd w:val="clear" w:color="auto" w:fill="DEEAF6" w:themeFill="accent1" w:themeFillTint="33"/>
          </w:tcPr>
          <w:p w:rsidR="006E12BF" w:rsidRPr="00522E5E" w:rsidRDefault="006E12BF" w:rsidP="00BD6C2B">
            <w:pPr>
              <w:rPr>
                <w:rFonts w:cstheme="minorHAnsi"/>
              </w:rPr>
            </w:pPr>
            <w:r w:rsidRPr="00522E5E">
              <w:rPr>
                <w:rFonts w:cstheme="minorHAnsi"/>
              </w:rPr>
              <w:t>Pronaći odgovore na postavljena pitanja u izvorima i literaturi.</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DOPRINOSI OSTVARENJU ISHODA UČENJA NA RAZINI STUDIJSKOG PROGRAMA (NAVESTI IU)</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7. Koristiti se informacijskom tehnologijom i bazama pravnih podataka (npr. zakonodavstvo, sudska praksa, pravni časopisi te ostali e-izvori).</w:t>
            </w:r>
          </w:p>
          <w:p w:rsidR="006E12BF" w:rsidRPr="00522E5E" w:rsidRDefault="006E12BF" w:rsidP="00BD6C2B">
            <w:pPr>
              <w:rPr>
                <w:rFonts w:cstheme="minorHAnsi"/>
              </w:rPr>
            </w:pPr>
            <w:r w:rsidRPr="00522E5E">
              <w:rPr>
                <w:rFonts w:cstheme="minorHAnsi"/>
              </w:rPr>
              <w:t>11. Analizirati relevantnu sudsku praksu.</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KOGNITIVNO PODRUČJE ZNANJA I RAZUMIJEVANJA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Primjena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VJEŠTINE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sposobnost rješavanja problema, sposobnost timskog rada, sposobnost kritike i samokritike, sposobnost primjene znanja u praksi, istraživačke vještine, sposobnost učenja, sposobnost prilagodbe novim situacijama, sposobnost stvaranja novih ideja, rad pod pritiskom, korištenje stranog jezika u stručnoj komunikaciji, prezentacijske i komunikacijske vještine, vještina pregovaranja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SADRŽAJ UČENJA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Sadržaj učenja se prilagođava konkretnom natjecanju.</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NASTAVNE METODE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Sastanci, diskusija, čitanje i komentiranje zadanog slučaja, čitanje i komentiranje izvora i literature</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METODE VREDNOVANJA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Ispravljanje pisanih podnesaka, slušanje i komentiranje usmenih izlaganja, ocjenjivanje na natjecanju.</w:t>
            </w:r>
          </w:p>
        </w:tc>
      </w:tr>
      <w:tr w:rsidR="006E12BF" w:rsidRPr="00522E5E" w:rsidTr="00BD6C2B">
        <w:trPr>
          <w:trHeight w:val="255"/>
        </w:trPr>
        <w:tc>
          <w:tcPr>
            <w:tcW w:w="2550" w:type="dxa"/>
            <w:shd w:val="clear" w:color="auto" w:fill="DEEAF6" w:themeFill="accent1" w:themeFillTint="33"/>
          </w:tcPr>
          <w:p w:rsidR="006E12BF" w:rsidRPr="00522E5E" w:rsidRDefault="006E12BF" w:rsidP="00BD6C2B">
            <w:pPr>
              <w:ind w:left="360"/>
              <w:rPr>
                <w:rFonts w:cstheme="minorHAnsi"/>
              </w:rPr>
            </w:pPr>
            <w:r w:rsidRPr="00522E5E">
              <w:rPr>
                <w:rFonts w:cstheme="minorHAnsi"/>
              </w:rPr>
              <w:t>ISHOD UČENJA (NAZIV)</w:t>
            </w:r>
          </w:p>
        </w:tc>
        <w:tc>
          <w:tcPr>
            <w:tcW w:w="6780" w:type="dxa"/>
            <w:shd w:val="clear" w:color="auto" w:fill="DEEAF6" w:themeFill="accent1" w:themeFillTint="33"/>
          </w:tcPr>
          <w:p w:rsidR="006E12BF" w:rsidRPr="00522E5E" w:rsidRDefault="006E12BF" w:rsidP="00BD6C2B">
            <w:pPr>
              <w:rPr>
                <w:rFonts w:cstheme="minorHAnsi"/>
              </w:rPr>
            </w:pPr>
            <w:r w:rsidRPr="00522E5E">
              <w:rPr>
                <w:rFonts w:cstheme="minorHAnsi"/>
              </w:rPr>
              <w:t>Analizirati potencijalna rješenja problema.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DOPRINOSI OSTVARENJU ISHODA UČENJA NA RAZINI STUDIJSKOG PROGRAMA (NAVESTI IU)</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5. Objasniti institute materijalnog i postupovnog prava</w:t>
            </w:r>
          </w:p>
          <w:p w:rsidR="006E12BF" w:rsidRPr="00522E5E" w:rsidRDefault="006E12BF" w:rsidP="00BD6C2B">
            <w:pPr>
              <w:rPr>
                <w:rFonts w:cstheme="minorHAnsi"/>
              </w:rPr>
            </w:pPr>
            <w:r w:rsidRPr="00522E5E">
              <w:rPr>
                <w:rFonts w:cstheme="minorHAnsi"/>
              </w:rPr>
              <w:t xml:space="preserve">6. Primijeniti odgovarajuću pravnu terminologiju (na hrvatskom i jednom stranom jeziku) prilikom jasnog i argumentiranog usmenog i pisanog izražavanja.  </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KOGNITIVNO PODRUČJE ZNANJA I RAZUMIJEVANJA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Analiza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lastRenderedPageBreak/>
              <w:t>VJEŠTINE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sposobnost rješavanja problema, sposobnost timskog rada, sposobnost kritike i samokritike, sposobnost primjene znanja u praksi, istraživačke vještine, sposobnost učenja, sposobnost prilagodbe novim situacijama, sposobnost stvaranja novih ideja, rad pod pritiskom, korištenje stranog jezika u stručnoj komunikaciji, prezentacijske i komunikacijske vještine, vještina pregovaranja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SADRŽAJ UČENJA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Sadržaj učenja se prilagođava konkretnom natjecanju.</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NASTAVNE METODE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Sastanci, diskusija, čitanje i komentiranje zadanog slučaja, pisanje podnesaka, komentiranje podnesaka, simulirana ročišta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METODE VREDNOVANJA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Ispravljanje pisanih podnesaka, slušanje i komentiranje usmenih izlaganja, ocjenjivanje na natjecanju.</w:t>
            </w:r>
          </w:p>
        </w:tc>
      </w:tr>
      <w:tr w:rsidR="006E12BF" w:rsidRPr="00522E5E" w:rsidTr="00BD6C2B">
        <w:trPr>
          <w:trHeight w:val="255"/>
        </w:trPr>
        <w:tc>
          <w:tcPr>
            <w:tcW w:w="2550" w:type="dxa"/>
            <w:shd w:val="clear" w:color="auto" w:fill="DEEAF6" w:themeFill="accent1" w:themeFillTint="33"/>
          </w:tcPr>
          <w:p w:rsidR="006E12BF" w:rsidRPr="00522E5E" w:rsidRDefault="006E12BF" w:rsidP="00BD6C2B">
            <w:pPr>
              <w:ind w:left="360"/>
              <w:rPr>
                <w:rFonts w:cstheme="minorHAnsi"/>
              </w:rPr>
            </w:pPr>
            <w:r w:rsidRPr="00522E5E">
              <w:rPr>
                <w:rFonts w:cstheme="minorHAnsi"/>
              </w:rPr>
              <w:t>ISHOD UČENJA (NAZIV)</w:t>
            </w:r>
          </w:p>
        </w:tc>
        <w:tc>
          <w:tcPr>
            <w:tcW w:w="6780" w:type="dxa"/>
            <w:shd w:val="clear" w:color="auto" w:fill="DEEAF6" w:themeFill="accent1" w:themeFillTint="33"/>
          </w:tcPr>
          <w:p w:rsidR="006E12BF" w:rsidRPr="00522E5E" w:rsidRDefault="006E12BF" w:rsidP="00BD6C2B">
            <w:pPr>
              <w:rPr>
                <w:rFonts w:cstheme="minorHAnsi"/>
              </w:rPr>
            </w:pPr>
            <w:r w:rsidRPr="00522E5E">
              <w:rPr>
                <w:rFonts w:cstheme="minorHAnsi"/>
              </w:rPr>
              <w:t>Izabrati optimalnu strategiju strukturiranja argumenata.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DOPRINOSI OSTVARENJU ISHODA UČENJA NA RAZINI STUDIJSKOG PROGRAMA (NAVESTI IU)</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 xml:space="preserve">6. Primijeniti odgovarajuću pravnu terminologiju (na hrvatskom i jednom stranom jeziku) prilikom jasnog i argumentiranog usmenog i pisanog izražavanja.  </w:t>
            </w:r>
          </w:p>
          <w:p w:rsidR="006E12BF" w:rsidRPr="00522E5E" w:rsidRDefault="006E12BF" w:rsidP="00BD6C2B">
            <w:pPr>
              <w:rPr>
                <w:rFonts w:cstheme="minorHAnsi"/>
              </w:rPr>
            </w:pPr>
            <w:r w:rsidRPr="00522E5E">
              <w:rPr>
                <w:rFonts w:cstheme="minorHAnsi"/>
              </w:rPr>
              <w:t>20. Samostalno planirati i predstaviti ili/i u timu kreirati pravne projekte odnosno radnje u pravnim postupcima.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KOGNITIVNO PODRUČJE ZNANJA I RAZUMIJEVANJA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Vrednovanje</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VJEŠTINE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sposobnost rješavanja problema, sposobnost timskog rada, sposobnost kritike i samokritike, sposobnost primjene znanja u praksi, istraživačke vještine, sposobnost učenja, sposobnost prilagodbe novim situacijama, sposobnost stvaranja novih ideja, rad pod pritiskom, korištenje stranog jezika u stručnoj komunikaciji, prezentacijske i komunikacijske vještine, vještina pregovaranja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SADRŽAJ UČENJA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Sadržaj učenja se prilagođava konkretnom natjecanju.</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NASTAVNE METODE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Sastanci, diskusija, čitanje i komentiranje zadanog slučaja, pisanje podnesaka, komentiranje podnesaka, simulirana ročišta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METODE VREDNOVANJA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Ispravljanje pisanih podnesaka, slušanje i komentiranje usmenih izlaganja, ocjenjivanje na natjecanju.</w:t>
            </w:r>
          </w:p>
        </w:tc>
      </w:tr>
      <w:tr w:rsidR="006E12BF" w:rsidRPr="00522E5E" w:rsidTr="00BD6C2B">
        <w:trPr>
          <w:trHeight w:val="255"/>
        </w:trPr>
        <w:tc>
          <w:tcPr>
            <w:tcW w:w="2550" w:type="dxa"/>
            <w:shd w:val="clear" w:color="auto" w:fill="DEEAF6" w:themeFill="accent1" w:themeFillTint="33"/>
          </w:tcPr>
          <w:p w:rsidR="006E12BF" w:rsidRPr="00522E5E" w:rsidRDefault="006E12BF" w:rsidP="00BD6C2B">
            <w:pPr>
              <w:ind w:left="360"/>
              <w:rPr>
                <w:rFonts w:cstheme="minorHAnsi"/>
              </w:rPr>
            </w:pPr>
            <w:r w:rsidRPr="00522E5E">
              <w:rPr>
                <w:rFonts w:cstheme="minorHAnsi"/>
              </w:rPr>
              <w:t>ISHOD UČENJA (NAZIV)</w:t>
            </w:r>
          </w:p>
        </w:tc>
        <w:tc>
          <w:tcPr>
            <w:tcW w:w="6780" w:type="dxa"/>
            <w:shd w:val="clear" w:color="auto" w:fill="DEEAF6" w:themeFill="accent1" w:themeFillTint="33"/>
          </w:tcPr>
          <w:p w:rsidR="006E12BF" w:rsidRPr="00522E5E" w:rsidRDefault="006E12BF" w:rsidP="00BD6C2B">
            <w:pPr>
              <w:rPr>
                <w:rFonts w:cstheme="minorHAnsi"/>
              </w:rPr>
            </w:pPr>
            <w:r w:rsidRPr="00522E5E">
              <w:rPr>
                <w:rFonts w:cstheme="minorHAnsi"/>
              </w:rPr>
              <w:t>Napraviti završnu verziju podneska.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DOPRINOSI OSTVARENJU ISHODA UČENJA NA RAZINI STUDIJSKOG PROGRAMA (NAVESTI IU)</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5. Objasniti institute materijalnog i postupovnog prava</w:t>
            </w:r>
          </w:p>
          <w:p w:rsidR="006E12BF" w:rsidRPr="00522E5E" w:rsidRDefault="006E12BF" w:rsidP="00BD6C2B">
            <w:pPr>
              <w:rPr>
                <w:rFonts w:cstheme="minorHAnsi"/>
              </w:rPr>
            </w:pPr>
            <w:r w:rsidRPr="00522E5E">
              <w:rPr>
                <w:rFonts w:cstheme="minorHAnsi"/>
              </w:rPr>
              <w:t xml:space="preserve">6. Primijeniti odgovarajuću pravnu terminologiju (na hrvatskom i jednom stranom jeziku) prilikom jasnog i argumentiranog usmenog i pisanog izražavanja.  </w:t>
            </w:r>
          </w:p>
          <w:p w:rsidR="006E12BF" w:rsidRPr="00522E5E" w:rsidRDefault="006E12BF" w:rsidP="00BD6C2B">
            <w:pPr>
              <w:rPr>
                <w:rFonts w:cstheme="minorHAnsi"/>
              </w:rPr>
            </w:pPr>
            <w:r w:rsidRPr="00522E5E">
              <w:rPr>
                <w:rFonts w:cstheme="minorHAnsi"/>
              </w:rPr>
              <w:lastRenderedPageBreak/>
              <w:t>15. Predložiti rješenje pravnog problema s ciljem izrade pravnog mišljenja.</w:t>
            </w:r>
          </w:p>
          <w:p w:rsidR="006E12BF" w:rsidRPr="00522E5E" w:rsidRDefault="006E12BF" w:rsidP="00BD6C2B">
            <w:pPr>
              <w:rPr>
                <w:rFonts w:cstheme="minorHAnsi"/>
              </w:rPr>
            </w:pPr>
            <w:r w:rsidRPr="00522E5E">
              <w:rPr>
                <w:rFonts w:cstheme="minorHAnsi"/>
              </w:rPr>
              <w:t>20. Samostalno planirati i predstaviti ili/i u timu kreirati pravne projekte odnosno radnje u pravnim postupcima.</w:t>
            </w:r>
          </w:p>
          <w:p w:rsidR="006E12BF" w:rsidRPr="00522E5E" w:rsidRDefault="006E12BF" w:rsidP="00BD6C2B">
            <w:pPr>
              <w:rPr>
                <w:rFonts w:cstheme="minorHAnsi"/>
              </w:rPr>
            </w:pP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lastRenderedPageBreak/>
              <w:t>KOGNITIVNO PODRUČJE ZNANJA I RAZUMIJEVANJA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Stvaranje/sinteza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VJEŠTINE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sposobnost rješavanja problema, sposobnost timskog rada, sposobnost kritike i samokritike, sposobnost primjene znanja u praksi, istraživačke vještine, sposobnost učenja, sposobnost prilagodbe novim situacijama, sposobnost stvaranja novih ideja, rad pod pritiskom, korištenje stranog jezika u stručnoj komunikaciji, prezentacijske i komunikacijske vještine, vještina pregovaranja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SADRŽAJ UČENJA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Sadržaj učenja se prilagođava konkretnom natjecanju.</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NASTAVNE METODE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Sastanci, diskusija, čitanje i komentiranje zadanog slučaja, pisanje podnesaka, komentiranje podnesaka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METODE VREDNOVANJA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Ispravljanje pisanih podnesaka, ocjenjivanje na natjecanju.</w:t>
            </w:r>
          </w:p>
        </w:tc>
      </w:tr>
      <w:tr w:rsidR="006E12BF" w:rsidRPr="00522E5E" w:rsidTr="00BD6C2B">
        <w:trPr>
          <w:trHeight w:val="255"/>
        </w:trPr>
        <w:tc>
          <w:tcPr>
            <w:tcW w:w="2550" w:type="dxa"/>
            <w:shd w:val="clear" w:color="auto" w:fill="DEEAF6" w:themeFill="accent1" w:themeFillTint="33"/>
          </w:tcPr>
          <w:p w:rsidR="006E12BF" w:rsidRPr="00522E5E" w:rsidRDefault="006E12BF" w:rsidP="00BD6C2B">
            <w:pPr>
              <w:ind w:left="360"/>
              <w:rPr>
                <w:rFonts w:cstheme="minorHAnsi"/>
              </w:rPr>
            </w:pPr>
            <w:r w:rsidRPr="00522E5E">
              <w:rPr>
                <w:rFonts w:cstheme="minorHAnsi"/>
              </w:rPr>
              <w:t>ISHOD UČENJA (NAZIV)</w:t>
            </w:r>
          </w:p>
        </w:tc>
        <w:tc>
          <w:tcPr>
            <w:tcW w:w="6780" w:type="dxa"/>
            <w:shd w:val="clear" w:color="auto" w:fill="DEEAF6" w:themeFill="accent1" w:themeFillTint="33"/>
          </w:tcPr>
          <w:p w:rsidR="006E12BF" w:rsidRPr="00522E5E" w:rsidRDefault="006E12BF" w:rsidP="00BD6C2B">
            <w:pPr>
              <w:rPr>
                <w:rFonts w:cstheme="minorHAnsi"/>
              </w:rPr>
            </w:pPr>
            <w:r w:rsidRPr="00522E5E">
              <w:rPr>
                <w:rFonts w:cstheme="minorHAnsi"/>
              </w:rPr>
              <w:t>Kritizirati suboptimalne argumente vlastitoga i suparničkog tima.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DOPRINOSI OSTVARENJU ISHODA UČENJA NA RAZINI STUDIJSKOG PROGRAMA (NAVESTI IU)</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13. Kombinirati pravne institute i načela suvremenog pravnog sustava.</w:t>
            </w:r>
          </w:p>
          <w:p w:rsidR="006E12BF" w:rsidRPr="00522E5E" w:rsidRDefault="006E12BF" w:rsidP="00BD6C2B">
            <w:pPr>
              <w:rPr>
                <w:rFonts w:cstheme="minorHAnsi"/>
              </w:rPr>
            </w:pPr>
            <w:r w:rsidRPr="00522E5E">
              <w:rPr>
                <w:rFonts w:cstheme="minorHAnsi"/>
              </w:rPr>
              <w:t>15. Predložiti rješenje pravnog problema s ciljem izrade pravnog mišljenja.</w:t>
            </w:r>
          </w:p>
          <w:p w:rsidR="006E12BF" w:rsidRPr="00522E5E" w:rsidRDefault="006E12BF" w:rsidP="00BD6C2B">
            <w:pPr>
              <w:rPr>
                <w:rFonts w:cstheme="minorHAnsi"/>
              </w:rPr>
            </w:pPr>
            <w:r w:rsidRPr="00522E5E">
              <w:rPr>
                <w:rFonts w:cstheme="minorHAnsi"/>
              </w:rPr>
              <w:t>20. Samostalno planirati i predstaviti ili/i u timu kreirati pravne projekte odnosno radnje u pravnim postupcima.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KOGNITIVNO PODRUČJE ZNANJA I RAZUMIJEVANJA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Analiza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VJEŠTINE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sposobnost rješavanja problema, sposobnost timskog rada, sposobnost kritike i samokritike, sposobnost primjene znanja u praksi, istraživačke vještine, sposobnost učenja, sposobnost prilagodbe novim situacijama, sposobnost stvaranja novih ideja, rad pod pritiskom, korištenje stranog jezika u stručnoj komunikaciji, prezentacijske i komunikacijske vještine, vještina pregovaranja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SADRŽAJ UČENJA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Sadržaj učenja se prilagođava konkretnom natjecanju.</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NASTAVNE METODE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Sastanci, diskusija, čitanje i komentiranje zadanog slučaja, pisanje podnesaka, komentiranje podnesaka, simulirana ročišta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METODE VREDNOVANJA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Ispravljanje pisanih podnesaka, slušanje i komentiranje usmenih izlaganja, ocjenjivanje na natjecanju.</w:t>
            </w:r>
          </w:p>
        </w:tc>
      </w:tr>
      <w:tr w:rsidR="006E12BF" w:rsidRPr="00522E5E" w:rsidTr="00BD6C2B">
        <w:trPr>
          <w:trHeight w:val="255"/>
        </w:trPr>
        <w:tc>
          <w:tcPr>
            <w:tcW w:w="2550" w:type="dxa"/>
            <w:shd w:val="clear" w:color="auto" w:fill="DEEAF6" w:themeFill="accent1" w:themeFillTint="33"/>
          </w:tcPr>
          <w:p w:rsidR="006E12BF" w:rsidRPr="00522E5E" w:rsidRDefault="006E12BF" w:rsidP="00BD6C2B">
            <w:pPr>
              <w:ind w:left="360"/>
              <w:rPr>
                <w:rFonts w:cstheme="minorHAnsi"/>
              </w:rPr>
            </w:pPr>
            <w:r w:rsidRPr="00522E5E">
              <w:rPr>
                <w:rFonts w:cstheme="minorHAnsi"/>
              </w:rPr>
              <w:lastRenderedPageBreak/>
              <w:t>ISHOD UČENJA (NAZIV)</w:t>
            </w:r>
          </w:p>
        </w:tc>
        <w:tc>
          <w:tcPr>
            <w:tcW w:w="6780" w:type="dxa"/>
            <w:shd w:val="clear" w:color="auto" w:fill="DEEAF6" w:themeFill="accent1" w:themeFillTint="33"/>
          </w:tcPr>
          <w:p w:rsidR="006E12BF" w:rsidRPr="00522E5E" w:rsidRDefault="006E12BF" w:rsidP="00BD6C2B">
            <w:pPr>
              <w:rPr>
                <w:rFonts w:cstheme="minorHAnsi"/>
              </w:rPr>
            </w:pPr>
            <w:r w:rsidRPr="00522E5E">
              <w:rPr>
                <w:rFonts w:cstheme="minorHAnsi"/>
              </w:rPr>
              <w:t>Kreirati konkurentan govor za usmeni dio natjecanja.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DOPRINOSI OSTVARENJU ISHODA UČENJA NA RAZINI STUDIJSKOG PROGRAMA (NAVESTI IU)</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5. Objasniti institute materijalnog i postupovnog prava</w:t>
            </w:r>
          </w:p>
          <w:p w:rsidR="006E12BF" w:rsidRPr="00522E5E" w:rsidRDefault="006E12BF" w:rsidP="00BD6C2B">
            <w:pPr>
              <w:rPr>
                <w:rFonts w:cstheme="minorHAnsi"/>
              </w:rPr>
            </w:pPr>
            <w:r w:rsidRPr="00522E5E">
              <w:rPr>
                <w:rFonts w:cstheme="minorHAnsi"/>
              </w:rPr>
              <w:t xml:space="preserve">6. Primijeniti odgovarajuću pravnu terminologiju (na hrvatskom i jednom stranom jeziku) prilikom jasnog i argumentiranog usmenog i pisanog izražavanja.  </w:t>
            </w:r>
          </w:p>
          <w:p w:rsidR="006E12BF" w:rsidRPr="00522E5E" w:rsidRDefault="006E12BF" w:rsidP="00BD6C2B">
            <w:pPr>
              <w:rPr>
                <w:rFonts w:cstheme="minorHAnsi"/>
              </w:rPr>
            </w:pPr>
            <w:r w:rsidRPr="00522E5E">
              <w:rPr>
                <w:rFonts w:cstheme="minorHAnsi"/>
              </w:rPr>
              <w:t>15. Predložiti rješenje pravnog problema s ciljem izrade pravnog mišljenja.</w:t>
            </w:r>
          </w:p>
          <w:p w:rsidR="006E12BF" w:rsidRPr="00522E5E" w:rsidRDefault="006E12BF" w:rsidP="00BD6C2B">
            <w:pPr>
              <w:rPr>
                <w:rFonts w:cstheme="minorHAnsi"/>
              </w:rPr>
            </w:pPr>
            <w:r w:rsidRPr="00522E5E">
              <w:rPr>
                <w:rFonts w:cstheme="minorHAnsi"/>
              </w:rPr>
              <w:t>20. Samostalno planirati i predstaviti ili/i u timu kreirati pravne projekte odnosno radnje u pravnim postupcima.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KOGNITIVNO PODRUČJE ZNANJA I RAZUMIJEVANJA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Stvaranje/sinteza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VJEŠTINE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sposobnost rješavanja problema, sposobnost timskog rada, sposobnost kritike i samokritike, sposobnost primjene znanja u praksi, istraživačke vještine, sposobnost učenja, sposobnost prilagodbe novim situacijama, sposobnost stvaranja novih ideja, rad pod pritiskom, korištenje stranog jezika u stručnoj komunikaciji, prezentacijske i komunikacijske vještine, vještina pregovaranja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SADRŽAJ UČENJA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Sadržaj učenja se prilagođava konkretnom natjecanju.</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NASTAVNE METODE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Sastanci, diskusija, čitanje i komentiranje zadanog slučaja, simulirana ročišta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METODE VREDNOVANJA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Slušanje i komentiranje usmenih izlaganja, ocjenjivanje na natjecanju.</w:t>
            </w:r>
          </w:p>
        </w:tc>
      </w:tr>
      <w:tr w:rsidR="006E12BF" w:rsidRPr="00522E5E" w:rsidTr="00BD6C2B">
        <w:trPr>
          <w:trHeight w:val="255"/>
        </w:trPr>
        <w:tc>
          <w:tcPr>
            <w:tcW w:w="2550" w:type="dxa"/>
            <w:shd w:val="clear" w:color="auto" w:fill="DEEAF6" w:themeFill="accent1" w:themeFillTint="33"/>
          </w:tcPr>
          <w:p w:rsidR="006E12BF" w:rsidRPr="00522E5E" w:rsidRDefault="006E12BF" w:rsidP="00BD6C2B">
            <w:pPr>
              <w:ind w:left="360"/>
              <w:rPr>
                <w:rFonts w:cstheme="minorHAnsi"/>
              </w:rPr>
            </w:pPr>
            <w:r w:rsidRPr="00522E5E">
              <w:rPr>
                <w:rFonts w:cstheme="minorHAnsi"/>
              </w:rPr>
              <w:t>ISHOD UČENJA (NAZIV)</w:t>
            </w:r>
          </w:p>
        </w:tc>
        <w:tc>
          <w:tcPr>
            <w:tcW w:w="6780" w:type="dxa"/>
            <w:shd w:val="clear" w:color="auto" w:fill="DEEAF6" w:themeFill="accent1" w:themeFillTint="33"/>
          </w:tcPr>
          <w:p w:rsidR="006E12BF" w:rsidRPr="00522E5E" w:rsidRDefault="006E12BF" w:rsidP="00BD6C2B">
            <w:pPr>
              <w:rPr>
                <w:rFonts w:cstheme="minorHAnsi"/>
              </w:rPr>
            </w:pPr>
            <w:r w:rsidRPr="00522E5E">
              <w:rPr>
                <w:rFonts w:cstheme="minorHAnsi"/>
              </w:rPr>
              <w:t>Argumentirati sucima i protivničkom timu na usmenom dijelu natjecanja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DOPRINOSI OSTVARENJU ISHODA UČENJA NA RAZINI STUDIJSKOG PROGRAMA (NAVESTI IU)</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5. Objasniti institute materijalnog i postupovnog prava.</w:t>
            </w:r>
          </w:p>
          <w:p w:rsidR="006E12BF" w:rsidRPr="00522E5E" w:rsidRDefault="006E12BF" w:rsidP="00BD6C2B">
            <w:pPr>
              <w:rPr>
                <w:rFonts w:cstheme="minorHAnsi"/>
              </w:rPr>
            </w:pPr>
            <w:r w:rsidRPr="00522E5E">
              <w:rPr>
                <w:rFonts w:cstheme="minorHAnsi"/>
              </w:rPr>
              <w:t xml:space="preserve">6. Primijeniti odgovarajuću pravnu terminologiju (na hrvatskom i jednom stranom jeziku) prilikom jasnog i argumentiranog usmenog i pisanog izražavanja.  </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KOGNITIVNO PODRUČJE ZNANJA I RAZUMIJEVANJA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Vrednovanje</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VJEŠTINE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sposobnost rješavanja problema, sposobnost timskog rada, sposobnost kritike i samokritike, sposobnost primjene znanja u praksi, istraživačke vještine, sposobnost učenja, sposobnost prilagodbe novim situacijama, sposobnost stvaranja novih ideja, rad pod pritiskom, korištenje stranog jezika u stručnoj komunikaciji, prezentacijske i komunikacijske vještine, vještina pregovaranja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SADRŽAJ UČENJA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Sadržaj učenja se prilagođava konkretnom natjecanju.</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lastRenderedPageBreak/>
              <w:t>NASTAVNE METODE</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Sastanci, diskusija, čitanje i komentiranje zadanog slučaja, simulirana ročišta</w:t>
            </w:r>
          </w:p>
        </w:tc>
      </w:tr>
      <w:tr w:rsidR="006E12BF" w:rsidRPr="00522E5E" w:rsidTr="00BD6C2B">
        <w:trPr>
          <w:trHeight w:val="255"/>
        </w:trPr>
        <w:tc>
          <w:tcPr>
            <w:tcW w:w="2550" w:type="dxa"/>
          </w:tcPr>
          <w:p w:rsidR="006E12BF" w:rsidRPr="00522E5E" w:rsidRDefault="006E12BF" w:rsidP="00BD6C2B">
            <w:pPr>
              <w:ind w:left="4" w:hanging="4"/>
              <w:contextualSpacing/>
              <w:rPr>
                <w:rFonts w:cstheme="minorHAnsi"/>
              </w:rPr>
            </w:pPr>
            <w:r w:rsidRPr="00522E5E">
              <w:rPr>
                <w:rFonts w:cstheme="minorHAnsi"/>
              </w:rPr>
              <w:t>METODE VREDNOVANJA</w:t>
            </w:r>
          </w:p>
        </w:tc>
        <w:tc>
          <w:tcPr>
            <w:tcW w:w="6780" w:type="dxa"/>
            <w:shd w:val="clear" w:color="auto" w:fill="E7E6E6" w:themeFill="background2"/>
          </w:tcPr>
          <w:p w:rsidR="006E12BF" w:rsidRPr="00522E5E" w:rsidRDefault="006E12BF" w:rsidP="00BD6C2B">
            <w:pPr>
              <w:rPr>
                <w:rFonts w:cstheme="minorHAnsi"/>
              </w:rPr>
            </w:pPr>
            <w:r w:rsidRPr="00522E5E">
              <w:rPr>
                <w:rFonts w:cstheme="minorHAnsi"/>
              </w:rPr>
              <w:t>Slušanje i komentiranje usmenih izlaganja, ocjenjivanje na natjecanju.</w:t>
            </w:r>
          </w:p>
        </w:tc>
      </w:tr>
    </w:tbl>
    <w:p w:rsidR="006E12BF" w:rsidRPr="00522E5E" w:rsidRDefault="006E12BF" w:rsidP="006E12BF">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C41E85" w:rsidRPr="00522E5E" w:rsidRDefault="00C41E85" w:rsidP="00C41E85">
      <w:pPr>
        <w:shd w:val="clear" w:color="auto" w:fill="FFFFFF"/>
        <w:spacing w:after="0" w:line="252" w:lineRule="atLeast"/>
        <w:rPr>
          <w:b/>
          <w:color w:val="1F3864" w:themeColor="accent5" w:themeShade="80"/>
          <w:sz w:val="28"/>
          <w:szCs w:val="28"/>
        </w:rPr>
      </w:pPr>
    </w:p>
    <w:p w:rsidR="00C41E85" w:rsidRPr="00522E5E" w:rsidRDefault="00C41E85" w:rsidP="00C41E85">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ISHODI UČENJA – CENTRAL AND EASTERN EUROPEAN MOOT COMPETITION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890"/>
      </w:tblGrid>
      <w:tr w:rsidR="00C41E85" w:rsidRPr="00522E5E" w:rsidTr="00BD6C2B">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41E85" w:rsidRPr="00522E5E" w:rsidRDefault="00C41E85" w:rsidP="00BD6C2B">
            <w:pPr>
              <w:rPr>
                <w:rFonts w:cs="Times New Roman"/>
                <w:b/>
                <w:sz w:val="28"/>
                <w:szCs w:val="28"/>
              </w:rPr>
            </w:pPr>
            <w:r w:rsidRPr="00522E5E">
              <w:rPr>
                <w:rFonts w:cs="Times New Roman"/>
                <w:b/>
                <w:sz w:val="28"/>
                <w:szCs w:val="28"/>
              </w:rPr>
              <w:t>KOLEGIJ</w:t>
            </w:r>
          </w:p>
        </w:tc>
        <w:tc>
          <w:tcPr>
            <w:tcW w:w="6890" w:type="dxa"/>
            <w:tcBorders>
              <w:top w:val="single" w:sz="4" w:space="0" w:color="auto"/>
              <w:left w:val="single" w:sz="4" w:space="0" w:color="auto"/>
              <w:bottom w:val="single" w:sz="4" w:space="0" w:color="auto"/>
              <w:right w:val="single" w:sz="4" w:space="0" w:color="auto"/>
            </w:tcBorders>
          </w:tcPr>
          <w:p w:rsidR="00C41E85" w:rsidRPr="00522E5E" w:rsidRDefault="00C41E85" w:rsidP="00BD6C2B">
            <w:pPr>
              <w:rPr>
                <w:b/>
                <w:sz w:val="28"/>
                <w:szCs w:val="28"/>
              </w:rPr>
            </w:pPr>
            <w:r w:rsidRPr="00522E5E">
              <w:rPr>
                <w:b/>
                <w:sz w:val="28"/>
                <w:szCs w:val="28"/>
              </w:rPr>
              <w:t>CENTRAL AND EASTERN EUROPEAN MOOT COMPETITION</w:t>
            </w:r>
          </w:p>
        </w:tc>
      </w:tr>
      <w:tr w:rsidR="00C41E85" w:rsidRPr="00522E5E" w:rsidTr="00BD6C2B">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E85" w:rsidRPr="00522E5E" w:rsidRDefault="00C41E85" w:rsidP="00BD6C2B">
            <w:pPr>
              <w:rPr>
                <w:rFonts w:cs="Times New Roman"/>
              </w:rPr>
            </w:pPr>
            <w:r w:rsidRPr="00522E5E">
              <w:rPr>
                <w:rFonts w:cs="Times New Roman"/>
              </w:rPr>
              <w:t xml:space="preserve">OBAVEZNI ILI IZBORNI / GODINA STUDIJA NA KOJOJ SE KOLEGIJ IZVODI </w:t>
            </w:r>
          </w:p>
        </w:tc>
        <w:tc>
          <w:tcPr>
            <w:tcW w:w="6890" w:type="dxa"/>
            <w:tcBorders>
              <w:top w:val="single" w:sz="4" w:space="0" w:color="auto"/>
              <w:left w:val="single" w:sz="4" w:space="0" w:color="auto"/>
              <w:bottom w:val="single" w:sz="4" w:space="0" w:color="auto"/>
              <w:right w:val="single" w:sz="4" w:space="0" w:color="auto"/>
            </w:tcBorders>
          </w:tcPr>
          <w:p w:rsidR="00C41E85" w:rsidRPr="00522E5E" w:rsidRDefault="00C41E85" w:rsidP="00BD6C2B">
            <w:r w:rsidRPr="00522E5E">
              <w:t>Izborni/peta godina</w:t>
            </w:r>
          </w:p>
        </w:tc>
      </w:tr>
      <w:tr w:rsidR="00C41E85" w:rsidRPr="00522E5E" w:rsidTr="00BD6C2B">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E85" w:rsidRPr="00522E5E" w:rsidRDefault="00C41E85" w:rsidP="00BD6C2B">
            <w:pPr>
              <w:rPr>
                <w:rFonts w:cs="Times New Roman"/>
              </w:rPr>
            </w:pPr>
            <w:r w:rsidRPr="00522E5E">
              <w:rPr>
                <w:rFonts w:cs="Times New Roman"/>
              </w:rPr>
              <w:t>OBLIK NASTAVE (PREDAVANJA, SEMINAR, VJEŽBE, (I/ILI) PRAKTIČNA NASTAVA</w:t>
            </w:r>
          </w:p>
        </w:tc>
        <w:tc>
          <w:tcPr>
            <w:tcW w:w="6890" w:type="dxa"/>
            <w:tcBorders>
              <w:top w:val="single" w:sz="4" w:space="0" w:color="auto"/>
              <w:left w:val="single" w:sz="4" w:space="0" w:color="auto"/>
              <w:bottom w:val="single" w:sz="4" w:space="0" w:color="auto"/>
              <w:right w:val="single" w:sz="4" w:space="0" w:color="auto"/>
            </w:tcBorders>
          </w:tcPr>
          <w:p w:rsidR="00C41E85" w:rsidRPr="00522E5E" w:rsidRDefault="00C41E85" w:rsidP="00BD6C2B">
            <w:r w:rsidRPr="00522E5E">
              <w:t>Praktična nastava</w:t>
            </w:r>
          </w:p>
        </w:tc>
      </w:tr>
      <w:tr w:rsidR="00C41E85" w:rsidRPr="00522E5E" w:rsidTr="00BD6C2B">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E85" w:rsidRPr="00522E5E" w:rsidRDefault="00C41E85" w:rsidP="00BD6C2B">
            <w:pPr>
              <w:rPr>
                <w:rFonts w:cs="Times New Roman"/>
              </w:rPr>
            </w:pPr>
            <w:r w:rsidRPr="00522E5E">
              <w:rPr>
                <w:rFonts w:cs="Times New Roman"/>
              </w:rPr>
              <w:t>ECTS BODOVI KOLEGIJA</w:t>
            </w:r>
          </w:p>
        </w:tc>
        <w:tc>
          <w:tcPr>
            <w:tcW w:w="6890" w:type="dxa"/>
            <w:tcBorders>
              <w:top w:val="single" w:sz="4" w:space="0" w:color="auto"/>
              <w:left w:val="single" w:sz="4" w:space="0" w:color="auto"/>
              <w:bottom w:val="single" w:sz="4" w:space="0" w:color="auto"/>
              <w:right w:val="single" w:sz="4" w:space="0" w:color="auto"/>
            </w:tcBorders>
          </w:tcPr>
          <w:p w:rsidR="00C41E85" w:rsidRPr="00522E5E" w:rsidRDefault="00C41E85" w:rsidP="00BD6C2B">
            <w:r w:rsidRPr="00522E5E">
              <w:rPr>
                <w:b/>
              </w:rPr>
              <w:t>10 ECTS</w:t>
            </w:r>
            <w:r w:rsidRPr="00522E5E">
              <w:t xml:space="preserve"> bodova (cca 300 radnih sati), od toga:</w:t>
            </w:r>
          </w:p>
          <w:p w:rsidR="00C41E85" w:rsidRPr="00522E5E" w:rsidRDefault="00C41E85" w:rsidP="00BD6C2B">
            <w:pPr>
              <w:pStyle w:val="ListParagraph"/>
              <w:numPr>
                <w:ilvl w:val="0"/>
                <w:numId w:val="311"/>
              </w:numPr>
              <w:spacing w:after="160" w:line="256" w:lineRule="auto"/>
              <w:rPr>
                <w:rFonts w:asciiTheme="minorHAnsi" w:hAnsiTheme="minorHAnsi"/>
                <w:sz w:val="22"/>
                <w:szCs w:val="22"/>
                <w:lang w:val="hr-HR"/>
              </w:rPr>
            </w:pPr>
            <w:r w:rsidRPr="00522E5E">
              <w:rPr>
                <w:rFonts w:asciiTheme="minorHAnsi" w:hAnsiTheme="minorHAnsi"/>
                <w:sz w:val="22"/>
                <w:szCs w:val="22"/>
                <w:lang w:val="hr-HR"/>
              </w:rPr>
              <w:t xml:space="preserve">priprema za izradu pisanih podnesaka (analiza hipotetskog slučaja, istraživanje zadane literature i analiza sudske prakse) – cca 120 sati: </w:t>
            </w:r>
            <w:r w:rsidRPr="00522E5E">
              <w:rPr>
                <w:rFonts w:asciiTheme="minorHAnsi" w:hAnsiTheme="minorHAnsi"/>
                <w:b/>
                <w:bCs/>
                <w:sz w:val="22"/>
                <w:szCs w:val="22"/>
                <w:lang w:val="hr-HR"/>
              </w:rPr>
              <w:t>4 E</w:t>
            </w:r>
            <w:r w:rsidRPr="00522E5E">
              <w:rPr>
                <w:rFonts w:asciiTheme="minorHAnsi" w:hAnsiTheme="minorHAnsi"/>
                <w:b/>
                <w:sz w:val="22"/>
                <w:szCs w:val="22"/>
                <w:lang w:val="hr-HR"/>
              </w:rPr>
              <w:t>CTS</w:t>
            </w:r>
          </w:p>
          <w:p w:rsidR="00C41E85" w:rsidRPr="00522E5E" w:rsidRDefault="00C41E85" w:rsidP="00BD6C2B">
            <w:pPr>
              <w:pStyle w:val="ListParagraph"/>
              <w:numPr>
                <w:ilvl w:val="0"/>
                <w:numId w:val="311"/>
              </w:numPr>
              <w:spacing w:after="160" w:line="256" w:lineRule="auto"/>
              <w:rPr>
                <w:rFonts w:asciiTheme="minorHAnsi" w:hAnsiTheme="minorHAnsi"/>
                <w:sz w:val="22"/>
                <w:szCs w:val="22"/>
                <w:lang w:val="hr-HR"/>
              </w:rPr>
            </w:pPr>
            <w:r w:rsidRPr="00522E5E">
              <w:rPr>
                <w:rFonts w:asciiTheme="minorHAnsi" w:hAnsiTheme="minorHAnsi"/>
                <w:sz w:val="22"/>
                <w:szCs w:val="22"/>
                <w:lang w:val="hr-HR"/>
              </w:rPr>
              <w:t>izrada pisanih podnesaka – cca 100 sati:</w:t>
            </w:r>
            <w:r w:rsidRPr="00522E5E">
              <w:rPr>
                <w:rFonts w:asciiTheme="minorHAnsi" w:hAnsiTheme="minorHAnsi"/>
                <w:b/>
                <w:bCs/>
                <w:sz w:val="22"/>
                <w:szCs w:val="22"/>
                <w:lang w:val="hr-HR"/>
              </w:rPr>
              <w:t xml:space="preserve"> 3,5</w:t>
            </w:r>
            <w:r w:rsidRPr="00522E5E">
              <w:rPr>
                <w:rFonts w:asciiTheme="minorHAnsi" w:hAnsiTheme="minorHAnsi"/>
                <w:b/>
                <w:sz w:val="22"/>
                <w:szCs w:val="22"/>
                <w:lang w:val="hr-HR"/>
              </w:rPr>
              <w:t xml:space="preserve"> ECTS-a</w:t>
            </w:r>
          </w:p>
          <w:p w:rsidR="00C41E85" w:rsidRPr="00522E5E" w:rsidRDefault="00C41E85" w:rsidP="00BD6C2B">
            <w:pPr>
              <w:pStyle w:val="ListParagraph"/>
              <w:numPr>
                <w:ilvl w:val="0"/>
                <w:numId w:val="311"/>
              </w:numPr>
              <w:spacing w:after="160" w:line="256" w:lineRule="auto"/>
              <w:rPr>
                <w:rFonts w:asciiTheme="minorHAnsi" w:hAnsiTheme="minorHAnsi"/>
                <w:sz w:val="22"/>
                <w:szCs w:val="22"/>
                <w:lang w:val="hr-HR"/>
              </w:rPr>
            </w:pPr>
            <w:r w:rsidRPr="00522E5E">
              <w:rPr>
                <w:rFonts w:asciiTheme="minorHAnsi" w:hAnsiTheme="minorHAnsi"/>
                <w:sz w:val="22"/>
                <w:szCs w:val="22"/>
                <w:lang w:val="hr-HR"/>
              </w:rPr>
              <w:t xml:space="preserve">priprema za usmeni dio natjecanja (pisanje i iznošenje govora) – cca 60 sati: </w:t>
            </w:r>
            <w:r w:rsidRPr="00522E5E">
              <w:rPr>
                <w:rFonts w:asciiTheme="minorHAnsi" w:hAnsiTheme="minorHAnsi"/>
                <w:b/>
                <w:sz w:val="22"/>
                <w:szCs w:val="22"/>
                <w:lang w:val="hr-HR"/>
              </w:rPr>
              <w:t>2 ECTS-a</w:t>
            </w:r>
          </w:p>
          <w:p w:rsidR="00C41E85" w:rsidRPr="00522E5E" w:rsidRDefault="00C41E85" w:rsidP="00BD6C2B">
            <w:pPr>
              <w:pStyle w:val="ListParagraph"/>
              <w:numPr>
                <w:ilvl w:val="0"/>
                <w:numId w:val="311"/>
              </w:numPr>
              <w:spacing w:after="160" w:line="256" w:lineRule="auto"/>
              <w:rPr>
                <w:rFonts w:asciiTheme="minorHAnsi" w:hAnsiTheme="minorHAnsi"/>
                <w:sz w:val="22"/>
                <w:szCs w:val="22"/>
                <w:lang w:val="hr-HR"/>
              </w:rPr>
            </w:pPr>
            <w:r w:rsidRPr="00522E5E">
              <w:rPr>
                <w:rFonts w:asciiTheme="minorHAnsi" w:hAnsiTheme="minorHAnsi"/>
                <w:sz w:val="22"/>
                <w:szCs w:val="22"/>
                <w:lang w:val="hr-HR"/>
              </w:rPr>
              <w:t xml:space="preserve">sudjelovanje na usmenom dijelu natjecanja – cca 20 sati : </w:t>
            </w:r>
            <w:r w:rsidRPr="00522E5E">
              <w:rPr>
                <w:rFonts w:asciiTheme="minorHAnsi" w:hAnsiTheme="minorHAnsi"/>
                <w:b/>
                <w:sz w:val="22"/>
                <w:szCs w:val="22"/>
                <w:lang w:val="hr-HR"/>
              </w:rPr>
              <w:t>cca 0,5 ECTS-a</w:t>
            </w:r>
          </w:p>
        </w:tc>
      </w:tr>
      <w:tr w:rsidR="00C41E85" w:rsidRPr="00522E5E" w:rsidTr="00BD6C2B">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E85" w:rsidRPr="00522E5E" w:rsidRDefault="00C41E85" w:rsidP="00BD6C2B">
            <w:pPr>
              <w:rPr>
                <w:rFonts w:cs="Times New Roman"/>
              </w:rPr>
            </w:pPr>
            <w:r w:rsidRPr="00522E5E">
              <w:rPr>
                <w:rFonts w:cs="Times New Roman"/>
              </w:rPr>
              <w:t>STUDIJSKI PROGRAM NA KOJEM SE KOLEGIJ IZVODI</w:t>
            </w:r>
          </w:p>
        </w:tc>
        <w:tc>
          <w:tcPr>
            <w:tcW w:w="6890" w:type="dxa"/>
            <w:tcBorders>
              <w:top w:val="single" w:sz="4" w:space="0" w:color="auto"/>
              <w:left w:val="single" w:sz="4" w:space="0" w:color="auto"/>
              <w:bottom w:val="single" w:sz="4" w:space="0" w:color="auto"/>
              <w:right w:val="single" w:sz="4" w:space="0" w:color="auto"/>
            </w:tcBorders>
          </w:tcPr>
          <w:p w:rsidR="00C41E85" w:rsidRPr="00522E5E" w:rsidRDefault="00C41E85" w:rsidP="00BD6C2B">
            <w:r w:rsidRPr="00522E5E">
              <w:t>Integrirani preddiplomski i diplomski sveučilišni pravni studij</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E85" w:rsidRPr="00522E5E" w:rsidRDefault="00C41E85" w:rsidP="00BD6C2B">
            <w:pPr>
              <w:rPr>
                <w:rFonts w:cs="Times New Roman"/>
              </w:rPr>
            </w:pPr>
            <w:r w:rsidRPr="00522E5E">
              <w:rPr>
                <w:rFonts w:cs="Times New Roman"/>
              </w:rPr>
              <w:t>RAZINA STUDIJSKOG PROGRAMA (6.st, 6.sv, 7.1.st, 7.1.sv, 7.2, 8.2.)</w:t>
            </w:r>
          </w:p>
        </w:tc>
        <w:tc>
          <w:tcPr>
            <w:tcW w:w="6890" w:type="dxa"/>
            <w:tcBorders>
              <w:top w:val="single" w:sz="4" w:space="0" w:color="auto"/>
              <w:left w:val="single" w:sz="4" w:space="0" w:color="auto"/>
              <w:bottom w:val="single" w:sz="4" w:space="0" w:color="auto"/>
              <w:right w:val="single" w:sz="4" w:space="0" w:color="auto"/>
            </w:tcBorders>
          </w:tcPr>
          <w:p w:rsidR="00C41E85" w:rsidRPr="00522E5E" w:rsidRDefault="00C41E85" w:rsidP="00BD6C2B">
            <w:r w:rsidRPr="00522E5E">
              <w:t>7.1.sv</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tcPr>
          <w:p w:rsidR="00C41E85" w:rsidRPr="00522E5E" w:rsidRDefault="00C41E85" w:rsidP="00BD6C2B"/>
        </w:tc>
        <w:tc>
          <w:tcPr>
            <w:tcW w:w="689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41E85" w:rsidRPr="00522E5E" w:rsidRDefault="00C41E85" w:rsidP="00BD6C2B">
            <w:pPr>
              <w:jc w:val="center"/>
              <w:rPr>
                <w:rFonts w:cs="Times New Roman"/>
                <w:b/>
              </w:rPr>
            </w:pPr>
            <w:r w:rsidRPr="00522E5E">
              <w:rPr>
                <w:rFonts w:cs="Times New Roman"/>
                <w:b/>
              </w:rPr>
              <w:t>KONSTRUKTIVNO POVEZIVANJE</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41E85" w:rsidRPr="00522E5E" w:rsidRDefault="00C41E85" w:rsidP="00BD6C2B">
            <w:pPr>
              <w:ind w:left="360"/>
              <w:rPr>
                <w:rFonts w:cs="Times New Roman"/>
              </w:rPr>
            </w:pPr>
            <w:r w:rsidRPr="00522E5E">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1E85" w:rsidRPr="00522E5E" w:rsidRDefault="00C41E85" w:rsidP="00BD6C2B">
            <w:pPr>
              <w:rPr>
                <w:rFonts w:cs="Times New Roman"/>
                <w:b/>
              </w:rPr>
            </w:pPr>
            <w:r w:rsidRPr="00522E5E">
              <w:rPr>
                <w:rFonts w:cs="Times New Roman"/>
                <w:b/>
              </w:rPr>
              <w:t>Identificirati pravne probleme u složenom činjeničnom stanju</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2"/>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 xml:space="preserve">DOPRINOSI OSTVARENJU ISHODA UČENJA NA RAZINI STUDIJSKOG </w:t>
            </w:r>
            <w:r w:rsidRPr="00522E5E">
              <w:rPr>
                <w:rFonts w:asciiTheme="minorHAnsi" w:hAnsiTheme="minorHAnsi"/>
                <w:sz w:val="22"/>
                <w:szCs w:val="22"/>
                <w:lang w:val="hr-HR"/>
              </w:rPr>
              <w:lastRenderedPageBreak/>
              <w:t>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lastRenderedPageBreak/>
              <w:t>15. Predložiti rješenje pravnog problema s ciljem izrade pravnog mišljenja.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2"/>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Analiza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2"/>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Kritičko vrednovanje složenih problema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2"/>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Priprema za izradu pisanih podnesaka – analiza hipotetskog slučaja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2"/>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Grupni rad</w:t>
            </w:r>
          </w:p>
          <w:p w:rsidR="00C41E85" w:rsidRPr="00522E5E" w:rsidRDefault="00C41E85" w:rsidP="00BD6C2B">
            <w:pPr>
              <w:rPr>
                <w:rFonts w:cs="Times New Roman"/>
              </w:rPr>
            </w:pPr>
            <w:r w:rsidRPr="00522E5E">
              <w:rPr>
                <w:rFonts w:cs="Times New Roman"/>
              </w:rPr>
              <w:t>Vođena diskusija</w:t>
            </w:r>
          </w:p>
          <w:p w:rsidR="00C41E85" w:rsidRPr="00522E5E" w:rsidRDefault="00C41E85" w:rsidP="00BD6C2B">
            <w:pPr>
              <w:rPr>
                <w:rFonts w:cs="Times New Roman"/>
              </w:rPr>
            </w:pPr>
            <w:r w:rsidRPr="00522E5E">
              <w:rPr>
                <w:rFonts w:cs="Times New Roman"/>
              </w:rPr>
              <w:t>Rad na tekstu</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2"/>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Ocjena aktivnosti u diskusiji</w:t>
            </w:r>
          </w:p>
          <w:p w:rsidR="00C41E85" w:rsidRPr="00522E5E" w:rsidRDefault="00C41E85" w:rsidP="00BD6C2B">
            <w:pPr>
              <w:rPr>
                <w:rFonts w:cs="Times New Roman"/>
              </w:rPr>
            </w:pPr>
            <w:r w:rsidRPr="00522E5E">
              <w:rPr>
                <w:rFonts w:cs="Times New Roman"/>
              </w:rPr>
              <w:t>Vrednovanje pisanih podnesaka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41E85" w:rsidRPr="00522E5E" w:rsidRDefault="00C41E85" w:rsidP="00BD6C2B">
            <w:pPr>
              <w:ind w:left="360"/>
              <w:rPr>
                <w:rFonts w:cs="Times New Roman"/>
              </w:rPr>
            </w:pPr>
            <w:r w:rsidRPr="00522E5E">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1E85" w:rsidRPr="00522E5E" w:rsidRDefault="00C41E85" w:rsidP="00BD6C2B">
            <w:pPr>
              <w:rPr>
                <w:rFonts w:cs="Times New Roman"/>
                <w:b/>
              </w:rPr>
            </w:pPr>
            <w:r w:rsidRPr="00522E5E">
              <w:rPr>
                <w:rFonts w:cs="Times New Roman"/>
                <w:b/>
              </w:rPr>
              <w:t>Analizirati relevantnu praksu Suda Europske unije u grani europskoga prava obuhvaćenog hipotetskim moot slučajem</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3"/>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7. Koristiti se informacijskom tehnologijom i bazama pravnih podataka (npr. zakonodavstvo, sudska praksa, pravni časopisi te ostali e-izvori).</w:t>
            </w:r>
          </w:p>
          <w:p w:rsidR="00C41E85" w:rsidRPr="00522E5E" w:rsidRDefault="00C41E85" w:rsidP="00BD6C2B">
            <w:pPr>
              <w:rPr>
                <w:rFonts w:cs="Times New Roman"/>
              </w:rPr>
            </w:pPr>
            <w:r w:rsidRPr="00522E5E">
              <w:rPr>
                <w:rFonts w:cs="Times New Roman"/>
              </w:rPr>
              <w:t>10. Odrediti relevantna pravila pravnog sustava Europske unije u pojedinom pravnom području.</w:t>
            </w:r>
          </w:p>
          <w:p w:rsidR="00C41E85" w:rsidRPr="00522E5E" w:rsidRDefault="00C41E85" w:rsidP="00BD6C2B">
            <w:pPr>
              <w:rPr>
                <w:rFonts w:cs="Times New Roman"/>
              </w:rPr>
            </w:pPr>
            <w:r w:rsidRPr="00522E5E">
              <w:rPr>
                <w:rFonts w:cs="Times New Roman"/>
              </w:rPr>
              <w:t>11. Analizirati relevantnu sudsku praksu.</w:t>
            </w:r>
          </w:p>
          <w:p w:rsidR="00C41E85" w:rsidRPr="00522E5E" w:rsidRDefault="00C41E85" w:rsidP="00BD6C2B">
            <w:pPr>
              <w:rPr>
                <w:rFonts w:cs="Times New Roman"/>
              </w:rPr>
            </w:pPr>
            <w:r w:rsidRPr="00522E5E">
              <w:rPr>
                <w:rFonts w:cs="Times New Roman"/>
              </w:rPr>
              <w:t>18. Provesti empirijska odnosno pravna i interdisciplinarna istraživanja.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3"/>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Analiza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3"/>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 xml:space="preserve">Istraživačke vještine </w:t>
            </w:r>
          </w:p>
          <w:p w:rsidR="00C41E85" w:rsidRPr="00522E5E" w:rsidRDefault="00C41E85" w:rsidP="00BD6C2B">
            <w:pPr>
              <w:rPr>
                <w:rFonts w:cs="Times New Roman"/>
              </w:rPr>
            </w:pPr>
            <w:r w:rsidRPr="00522E5E">
              <w:rPr>
                <w:rFonts w:cs="Times New Roman"/>
              </w:rPr>
              <w:t>Kritičko vrednovanje</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3"/>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Priprema za izradu pisanih podnesaka – analiza hipotetskog slučaja</w:t>
            </w:r>
          </w:p>
          <w:p w:rsidR="00C41E85" w:rsidRPr="00522E5E" w:rsidRDefault="00C41E85" w:rsidP="00BD6C2B">
            <w:pPr>
              <w:rPr>
                <w:rFonts w:cs="Times New Roman"/>
              </w:rPr>
            </w:pPr>
            <w:r w:rsidRPr="00522E5E">
              <w:rPr>
                <w:rFonts w:cs="Times New Roman"/>
              </w:rPr>
              <w:t>Izrada pisanih podnesaka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3"/>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Grupni rad</w:t>
            </w:r>
          </w:p>
          <w:p w:rsidR="00C41E85" w:rsidRPr="00522E5E" w:rsidRDefault="00C41E85" w:rsidP="00BD6C2B">
            <w:pPr>
              <w:rPr>
                <w:rFonts w:cs="Times New Roman"/>
              </w:rPr>
            </w:pPr>
            <w:r w:rsidRPr="00522E5E">
              <w:rPr>
                <w:rFonts w:cs="Times New Roman"/>
              </w:rPr>
              <w:t>Vođena diskusija</w:t>
            </w:r>
          </w:p>
          <w:p w:rsidR="00C41E85" w:rsidRPr="00522E5E" w:rsidRDefault="00C41E85" w:rsidP="00BD6C2B">
            <w:pPr>
              <w:rPr>
                <w:rFonts w:cs="Times New Roman"/>
              </w:rPr>
            </w:pPr>
            <w:r w:rsidRPr="00522E5E">
              <w:rPr>
                <w:rFonts w:cs="Times New Roman"/>
              </w:rPr>
              <w:t>Samostalno čitanje literature</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3"/>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Ocjena aktivnosti u diskusiji</w:t>
            </w:r>
          </w:p>
          <w:p w:rsidR="00C41E85" w:rsidRPr="00522E5E" w:rsidRDefault="00C41E85" w:rsidP="00BD6C2B">
            <w:pPr>
              <w:rPr>
                <w:rFonts w:cs="Times New Roman"/>
              </w:rPr>
            </w:pPr>
            <w:r w:rsidRPr="00522E5E">
              <w:rPr>
                <w:rFonts w:cs="Times New Roman"/>
              </w:rPr>
              <w:t>Vrednovanje pisanih podnesaka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41E85" w:rsidRPr="00522E5E" w:rsidRDefault="00C41E85" w:rsidP="00BD6C2B">
            <w:pPr>
              <w:ind w:left="360"/>
              <w:rPr>
                <w:rFonts w:cs="Times New Roman"/>
              </w:rPr>
            </w:pPr>
            <w:r w:rsidRPr="00522E5E">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1E85" w:rsidRPr="00522E5E" w:rsidRDefault="00C41E85" w:rsidP="00BD6C2B">
            <w:pPr>
              <w:rPr>
                <w:rFonts w:cs="Times New Roman"/>
                <w:b/>
              </w:rPr>
            </w:pPr>
            <w:r w:rsidRPr="00522E5E">
              <w:rPr>
                <w:rFonts w:cs="Times New Roman"/>
                <w:b/>
              </w:rPr>
              <w:t>Argumentirati valjanost različitih tumačenja relevantnih odredbi europskog prava u grani obuhvaćenoj hipotetskim moot slučajem</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4"/>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lastRenderedPageBreak/>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4. Klasificirati i protumačiti normativni okvir mjerodavan u pojedinoj grani prava.</w:t>
            </w:r>
          </w:p>
          <w:p w:rsidR="00C41E85" w:rsidRPr="00522E5E" w:rsidRDefault="00C41E85" w:rsidP="00BD6C2B">
            <w:pPr>
              <w:rPr>
                <w:rFonts w:cs="Times New Roman"/>
              </w:rPr>
            </w:pPr>
            <w:r w:rsidRPr="00522E5E">
              <w:rPr>
                <w:rFonts w:cs="Times New Roman"/>
              </w:rPr>
              <w:t>5. Objasniti institute materijalnog i postupovnog prava.</w:t>
            </w:r>
          </w:p>
          <w:p w:rsidR="00C41E85" w:rsidRPr="00522E5E" w:rsidRDefault="00C41E85" w:rsidP="00BD6C2B">
            <w:pPr>
              <w:rPr>
                <w:rFonts w:cs="Times New Roman"/>
              </w:rPr>
            </w:pPr>
            <w:r w:rsidRPr="00522E5E">
              <w:rPr>
                <w:rFonts w:cs="Times New Roman"/>
              </w:rPr>
              <w:t>10. Odrediti relevantna pravila pravnog sustava Europske unije u pojedinom pravnom području.</w:t>
            </w:r>
          </w:p>
          <w:p w:rsidR="00C41E85" w:rsidRPr="00522E5E" w:rsidRDefault="00C41E85" w:rsidP="00BD6C2B">
            <w:pPr>
              <w:rPr>
                <w:rFonts w:cs="Times New Roman"/>
              </w:rPr>
            </w:pPr>
            <w:r w:rsidRPr="00522E5E">
              <w:rPr>
                <w:rFonts w:cs="Times New Roman"/>
              </w:rPr>
              <w:t>13. Kombinirati pravne institute i načela suvremenog pravnog sustava.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4"/>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Vrednovanje</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4"/>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Kritičko vrednovanje</w:t>
            </w:r>
          </w:p>
          <w:p w:rsidR="00C41E85" w:rsidRPr="00522E5E" w:rsidRDefault="00C41E85" w:rsidP="00BD6C2B">
            <w:pPr>
              <w:tabs>
                <w:tab w:val="left" w:pos="4632"/>
              </w:tabs>
              <w:rPr>
                <w:rFonts w:cs="Times New Roman"/>
              </w:rPr>
            </w:pPr>
            <w:r w:rsidRPr="00522E5E">
              <w:rPr>
                <w:rFonts w:cs="Times New Roman"/>
              </w:rPr>
              <w:t>Iznošenje argumenata u interakciji sa sugovornicima</w:t>
            </w:r>
            <w:r w:rsidRPr="00522E5E">
              <w:rPr>
                <w:rFonts w:cs="Times New Roman"/>
              </w:rPr>
              <w:tab/>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4"/>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Priprema za izradu pisanih podnesaka</w:t>
            </w:r>
          </w:p>
          <w:p w:rsidR="00C41E85" w:rsidRPr="00522E5E" w:rsidRDefault="00C41E85" w:rsidP="00BD6C2B">
            <w:pPr>
              <w:rPr>
                <w:rFonts w:cs="Times New Roman"/>
              </w:rPr>
            </w:pPr>
            <w:r w:rsidRPr="00522E5E">
              <w:rPr>
                <w:rFonts w:cs="Times New Roman"/>
              </w:rPr>
              <w:t>Izrada pisanih podnesaka</w:t>
            </w:r>
          </w:p>
          <w:p w:rsidR="00C41E85" w:rsidRPr="00522E5E" w:rsidRDefault="00C41E85" w:rsidP="00BD6C2B">
            <w:pPr>
              <w:rPr>
                <w:rFonts w:cs="Times New Roman"/>
              </w:rPr>
            </w:pPr>
            <w:r w:rsidRPr="00522E5E">
              <w:rPr>
                <w:rFonts w:cs="Times New Roman"/>
              </w:rPr>
              <w:t>Priprema za usmeni dio natjecanja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4"/>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Grupni rad</w:t>
            </w:r>
          </w:p>
          <w:p w:rsidR="00C41E85" w:rsidRPr="00522E5E" w:rsidRDefault="00C41E85" w:rsidP="00BD6C2B">
            <w:pPr>
              <w:rPr>
                <w:rFonts w:cs="Times New Roman"/>
              </w:rPr>
            </w:pPr>
            <w:r w:rsidRPr="00522E5E">
              <w:rPr>
                <w:rFonts w:cs="Times New Roman"/>
              </w:rPr>
              <w:t>Vođena diskusija</w:t>
            </w:r>
          </w:p>
          <w:p w:rsidR="00C41E85" w:rsidRPr="00522E5E" w:rsidRDefault="00C41E85" w:rsidP="00BD6C2B">
            <w:pPr>
              <w:rPr>
                <w:rFonts w:cs="Times New Roman"/>
              </w:rPr>
            </w:pPr>
            <w:r w:rsidRPr="00522E5E">
              <w:rPr>
                <w:rFonts w:cs="Times New Roman"/>
              </w:rPr>
              <w:t>Studentska debata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4"/>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Ocjena aktivnosti u diskusiji</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41E85" w:rsidRPr="00522E5E" w:rsidRDefault="00C41E85" w:rsidP="00BD6C2B">
            <w:pPr>
              <w:ind w:left="360"/>
              <w:rPr>
                <w:rFonts w:cs="Times New Roman"/>
              </w:rPr>
            </w:pPr>
            <w:r w:rsidRPr="00522E5E">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1E85" w:rsidRPr="00522E5E" w:rsidRDefault="00C41E85" w:rsidP="00BD6C2B">
            <w:pPr>
              <w:rPr>
                <w:rFonts w:cs="Times New Roman"/>
                <w:b/>
              </w:rPr>
            </w:pPr>
            <w:r w:rsidRPr="00522E5E">
              <w:rPr>
                <w:rFonts w:cs="Times New Roman"/>
                <w:b/>
              </w:rPr>
              <w:t>Napraviti pisane podneske u prethodnom postupku pred Sudom Europske unije</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5"/>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6. Primijeniti odgovarajuću pravnu terminologiju (na hrvatskom i engleskom jeziku) prilikom jasnog i argumentiranog usmenog i pisanog izražavanja.</w:t>
            </w:r>
          </w:p>
          <w:p w:rsidR="00C41E85" w:rsidRPr="00522E5E" w:rsidRDefault="00C41E85" w:rsidP="00BD6C2B">
            <w:pPr>
              <w:rPr>
                <w:rFonts w:cs="Times New Roman"/>
              </w:rPr>
            </w:pPr>
            <w:r w:rsidRPr="00522E5E">
              <w:rPr>
                <w:rFonts w:cs="Times New Roman"/>
              </w:rPr>
              <w:t>13. Kombinirati pravne institute i načela suvremenog pravnog sustava.</w:t>
            </w:r>
          </w:p>
          <w:p w:rsidR="00C41E85" w:rsidRPr="00522E5E" w:rsidRDefault="00C41E85" w:rsidP="00BD6C2B">
            <w:pPr>
              <w:rPr>
                <w:rFonts w:cs="Times New Roman"/>
              </w:rPr>
            </w:pPr>
            <w:r w:rsidRPr="00522E5E">
              <w:rPr>
                <w:rFonts w:cs="Times New Roman"/>
              </w:rPr>
              <w:t>15. Predložiti rješenje pravnog problema s ciljem izrade pravnog mišljenja.</w:t>
            </w:r>
          </w:p>
          <w:p w:rsidR="00C41E85" w:rsidRPr="00522E5E" w:rsidRDefault="00C41E85" w:rsidP="00BD6C2B">
            <w:pPr>
              <w:rPr>
                <w:rFonts w:cs="Times New Roman"/>
              </w:rPr>
            </w:pPr>
            <w:r w:rsidRPr="00522E5E">
              <w:rPr>
                <w:rFonts w:cs="Times New Roman"/>
              </w:rPr>
              <w:t>20. Samostalno planirati i predstaviti ili/i u timu kreirati pravne projekte odnosno radnje u pravnim postupcima.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5"/>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Sinteza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5"/>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Kritičko vrednovanje</w:t>
            </w:r>
          </w:p>
          <w:p w:rsidR="00C41E85" w:rsidRPr="00522E5E" w:rsidRDefault="00C41E85" w:rsidP="00BD6C2B">
            <w:pPr>
              <w:rPr>
                <w:rFonts w:cs="Times New Roman"/>
              </w:rPr>
            </w:pPr>
            <w:r w:rsidRPr="00522E5E">
              <w:rPr>
                <w:rFonts w:cs="Times New Roman"/>
              </w:rPr>
              <w:t>Kreativno razmišljanje</w:t>
            </w:r>
          </w:p>
          <w:p w:rsidR="00C41E85" w:rsidRPr="00522E5E" w:rsidRDefault="00C41E85" w:rsidP="00BD6C2B">
            <w:pPr>
              <w:rPr>
                <w:rFonts w:cs="Times New Roman"/>
              </w:rPr>
            </w:pPr>
            <w:r w:rsidRPr="00522E5E">
              <w:rPr>
                <w:rFonts w:cs="Times New Roman"/>
              </w:rPr>
              <w:t>Rad pod pritiskom</w:t>
            </w:r>
          </w:p>
          <w:p w:rsidR="00C41E85" w:rsidRPr="00522E5E" w:rsidRDefault="00C41E85" w:rsidP="00BD6C2B">
            <w:pPr>
              <w:rPr>
                <w:rFonts w:cs="Times New Roman"/>
              </w:rPr>
            </w:pPr>
            <w:r w:rsidRPr="00522E5E">
              <w:rPr>
                <w:rFonts w:cs="Times New Roman"/>
              </w:rPr>
              <w:t>Sposobnost rješavanja problema</w:t>
            </w:r>
          </w:p>
          <w:p w:rsidR="00C41E85" w:rsidRPr="00522E5E" w:rsidRDefault="00C41E85" w:rsidP="00BD6C2B">
            <w:pPr>
              <w:rPr>
                <w:rFonts w:cs="Times New Roman"/>
              </w:rPr>
            </w:pPr>
            <w:r w:rsidRPr="00522E5E">
              <w:rPr>
                <w:rFonts w:cs="Times New Roman"/>
              </w:rPr>
              <w:lastRenderedPageBreak/>
              <w:t>Pismeno izražavanje na engleskom jeziku</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5"/>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lastRenderedPageBreak/>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Izrada pisanih podnesaka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5"/>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Grupni rad</w:t>
            </w:r>
          </w:p>
          <w:p w:rsidR="00C41E85" w:rsidRPr="00522E5E" w:rsidRDefault="00C41E85" w:rsidP="00BD6C2B">
            <w:pPr>
              <w:rPr>
                <w:rFonts w:cs="Times New Roman"/>
              </w:rPr>
            </w:pPr>
            <w:r w:rsidRPr="00522E5E">
              <w:rPr>
                <w:rFonts w:cs="Times New Roman"/>
              </w:rPr>
              <w:t>Individualno rješavanja zadataka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5"/>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Vrednovanje pisanih podnesaka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41E85" w:rsidRPr="00522E5E" w:rsidRDefault="00C41E85" w:rsidP="00BD6C2B">
            <w:pPr>
              <w:ind w:left="360"/>
              <w:rPr>
                <w:rFonts w:cs="Times New Roman"/>
              </w:rPr>
            </w:pPr>
            <w:r w:rsidRPr="00522E5E">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1E85" w:rsidRPr="00522E5E" w:rsidRDefault="00C41E85" w:rsidP="00BD6C2B">
            <w:pPr>
              <w:rPr>
                <w:rFonts w:cs="Times New Roman"/>
              </w:rPr>
            </w:pPr>
            <w:r w:rsidRPr="00522E5E">
              <w:rPr>
                <w:rFonts w:cs="Times New Roman"/>
                <w:b/>
              </w:rPr>
              <w:t xml:space="preserve">Usmeno objasniti argumente u svrhu tumačenja pravnih normi u interesu stranke </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6"/>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7. Primijeniti odgovarajuću pravnu terminologiju (na hrvatskom i jednom stranom jeziku) prilikom jasnog i argumentiranog usmenog i pisanog izražavanja.</w:t>
            </w:r>
          </w:p>
          <w:p w:rsidR="00C41E85" w:rsidRPr="00522E5E" w:rsidRDefault="00C41E85" w:rsidP="00BD6C2B">
            <w:pPr>
              <w:rPr>
                <w:rFonts w:cs="Times New Roman"/>
              </w:rPr>
            </w:pPr>
            <w:r w:rsidRPr="00522E5E">
              <w:rPr>
                <w:rFonts w:cs="Times New Roman"/>
              </w:rPr>
              <w:t>13. Kombinirati pravne institute i načela suvremenog pravnog sustava.</w:t>
            </w:r>
          </w:p>
          <w:p w:rsidR="00C41E85" w:rsidRPr="00522E5E" w:rsidRDefault="00C41E85" w:rsidP="00BD6C2B">
            <w:pPr>
              <w:rPr>
                <w:rFonts w:cs="Times New Roman"/>
              </w:rPr>
            </w:pPr>
            <w:r w:rsidRPr="00522E5E">
              <w:rPr>
                <w:rFonts w:cs="Times New Roman"/>
              </w:rPr>
              <w:t>15. Predložiti rješenje pravnog problema s ciljem izrade pravnog mišljenja.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6"/>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Sinteza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6"/>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 xml:space="preserve">Kreativno razmišljanje </w:t>
            </w:r>
          </w:p>
          <w:p w:rsidR="00C41E85" w:rsidRPr="00522E5E" w:rsidRDefault="00C41E85" w:rsidP="00BD6C2B">
            <w:pPr>
              <w:rPr>
                <w:rFonts w:cs="Times New Roman"/>
              </w:rPr>
            </w:pPr>
            <w:r w:rsidRPr="00522E5E">
              <w:rPr>
                <w:rFonts w:cs="Times New Roman"/>
              </w:rPr>
              <w:t>Prezentacijske i komunikacijske vještine</w:t>
            </w:r>
          </w:p>
          <w:p w:rsidR="00C41E85" w:rsidRPr="00522E5E" w:rsidRDefault="00C41E85" w:rsidP="00BD6C2B">
            <w:pPr>
              <w:rPr>
                <w:rFonts w:cs="Times New Roman"/>
              </w:rPr>
            </w:pPr>
            <w:r w:rsidRPr="00522E5E">
              <w:rPr>
                <w:rFonts w:cs="Times New Roman"/>
              </w:rPr>
              <w:t>Komunikacija na engleskom jeziku</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6"/>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Priprema za usmeni dio natjecanja</w:t>
            </w:r>
          </w:p>
          <w:p w:rsidR="00C41E85" w:rsidRPr="00522E5E" w:rsidRDefault="00C41E85" w:rsidP="00BD6C2B">
            <w:pPr>
              <w:rPr>
                <w:rFonts w:cs="Times New Roman"/>
              </w:rPr>
            </w:pPr>
            <w:r w:rsidRPr="00522E5E">
              <w:rPr>
                <w:rFonts w:cs="Times New Roman"/>
              </w:rPr>
              <w:t>Usmeni dio natjecanja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6"/>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Usmeno izlaganje</w:t>
            </w:r>
          </w:p>
          <w:p w:rsidR="00C41E85" w:rsidRPr="00522E5E" w:rsidRDefault="00C41E85" w:rsidP="00BD6C2B">
            <w:pPr>
              <w:rPr>
                <w:rFonts w:cs="Times New Roman"/>
              </w:rPr>
            </w:pPr>
            <w:r w:rsidRPr="00522E5E">
              <w:rPr>
                <w:rFonts w:cs="Times New Roman"/>
              </w:rPr>
              <w:t>Studentska debata</w:t>
            </w:r>
          </w:p>
          <w:p w:rsidR="00C41E85" w:rsidRPr="00522E5E" w:rsidRDefault="00C41E85" w:rsidP="00BD6C2B">
            <w:pPr>
              <w:rPr>
                <w:rFonts w:cs="Times New Roman"/>
              </w:rPr>
            </w:pPr>
            <w:r w:rsidRPr="00522E5E">
              <w:rPr>
                <w:rFonts w:cs="Times New Roman"/>
              </w:rPr>
              <w:t>Vođena diskusija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16"/>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Vrednovanje usmenog izlaganja studenata</w:t>
            </w:r>
          </w:p>
        </w:tc>
      </w:tr>
    </w:tbl>
    <w:p w:rsidR="00C41E85" w:rsidRPr="00522E5E" w:rsidRDefault="00C41E85" w:rsidP="00C41E85">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C41E85" w:rsidRPr="00522E5E" w:rsidRDefault="00C41E85" w:rsidP="00C41E85">
      <w:pPr>
        <w:shd w:val="clear" w:color="auto" w:fill="FFFFFF"/>
        <w:spacing w:after="0" w:line="252" w:lineRule="atLeast"/>
        <w:rPr>
          <w:b/>
          <w:color w:val="1F3864" w:themeColor="accent5" w:themeShade="80"/>
          <w:sz w:val="28"/>
          <w:szCs w:val="28"/>
        </w:rPr>
      </w:pPr>
    </w:p>
    <w:p w:rsidR="00C41E85" w:rsidRPr="00522E5E" w:rsidRDefault="00C41E85" w:rsidP="00C41E85">
      <w:pPr>
        <w:shd w:val="clear" w:color="auto" w:fill="FFFFFF"/>
        <w:spacing w:after="0" w:line="252" w:lineRule="atLeast"/>
        <w:rPr>
          <w:rFonts w:eastAsia="Times New Roman" w:cs="Times New Roman"/>
          <w:color w:val="8B0B05"/>
          <w:sz w:val="28"/>
          <w:szCs w:val="28"/>
          <w:lang w:eastAsia="hr-HR"/>
        </w:rPr>
      </w:pPr>
      <w:r w:rsidRPr="00522E5E">
        <w:rPr>
          <w:b/>
          <w:color w:val="1F3864" w:themeColor="accent5" w:themeShade="80"/>
          <w:sz w:val="28"/>
          <w:szCs w:val="28"/>
        </w:rPr>
        <w:t>ISHODI UČENJA – EUROPEAN LAW MOOT COURT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890"/>
      </w:tblGrid>
      <w:tr w:rsidR="00C41E85" w:rsidRPr="00522E5E" w:rsidTr="00BD6C2B">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41E85" w:rsidRPr="00522E5E" w:rsidRDefault="00C41E85" w:rsidP="00BD6C2B">
            <w:pPr>
              <w:rPr>
                <w:rFonts w:cs="Times New Roman"/>
                <w:b/>
                <w:sz w:val="28"/>
                <w:szCs w:val="28"/>
              </w:rPr>
            </w:pPr>
            <w:r w:rsidRPr="00522E5E">
              <w:rPr>
                <w:rFonts w:cs="Times New Roman"/>
                <w:b/>
                <w:sz w:val="28"/>
                <w:szCs w:val="28"/>
              </w:rPr>
              <w:t>KOLEGIJ</w:t>
            </w:r>
          </w:p>
        </w:tc>
        <w:tc>
          <w:tcPr>
            <w:tcW w:w="6890" w:type="dxa"/>
            <w:tcBorders>
              <w:top w:val="single" w:sz="4" w:space="0" w:color="auto"/>
              <w:left w:val="single" w:sz="4" w:space="0" w:color="auto"/>
              <w:bottom w:val="single" w:sz="4" w:space="0" w:color="auto"/>
              <w:right w:val="single" w:sz="4" w:space="0" w:color="auto"/>
            </w:tcBorders>
          </w:tcPr>
          <w:p w:rsidR="00C41E85" w:rsidRPr="00522E5E" w:rsidRDefault="00C41E85" w:rsidP="00BD6C2B">
            <w:pPr>
              <w:rPr>
                <w:b/>
                <w:sz w:val="28"/>
                <w:szCs w:val="28"/>
              </w:rPr>
            </w:pPr>
            <w:r w:rsidRPr="00522E5E">
              <w:rPr>
                <w:b/>
                <w:sz w:val="28"/>
                <w:szCs w:val="28"/>
              </w:rPr>
              <w:t>EUROPEAN LAW MOOT COURT</w:t>
            </w:r>
          </w:p>
        </w:tc>
      </w:tr>
      <w:tr w:rsidR="00C41E85" w:rsidRPr="00522E5E" w:rsidTr="00BD6C2B">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E85" w:rsidRPr="00522E5E" w:rsidRDefault="00C41E85" w:rsidP="00BD6C2B">
            <w:pPr>
              <w:rPr>
                <w:rFonts w:cs="Times New Roman"/>
              </w:rPr>
            </w:pPr>
            <w:r w:rsidRPr="00522E5E">
              <w:rPr>
                <w:rFonts w:cs="Times New Roman"/>
              </w:rPr>
              <w:t xml:space="preserve">OBAVEZNI ILI IZBORNI / GODINA STUDIJA NA KOJOJ SE KOLEGIJ IZVODI </w:t>
            </w:r>
          </w:p>
        </w:tc>
        <w:tc>
          <w:tcPr>
            <w:tcW w:w="6890" w:type="dxa"/>
            <w:tcBorders>
              <w:top w:val="single" w:sz="4" w:space="0" w:color="auto"/>
              <w:left w:val="single" w:sz="4" w:space="0" w:color="auto"/>
              <w:bottom w:val="single" w:sz="4" w:space="0" w:color="auto"/>
              <w:right w:val="single" w:sz="4" w:space="0" w:color="auto"/>
            </w:tcBorders>
          </w:tcPr>
          <w:p w:rsidR="00C41E85" w:rsidRPr="00522E5E" w:rsidRDefault="00C41E85" w:rsidP="00BD6C2B">
            <w:r w:rsidRPr="00522E5E">
              <w:t>Izborni/peta godina</w:t>
            </w:r>
          </w:p>
        </w:tc>
      </w:tr>
      <w:tr w:rsidR="00C41E85" w:rsidRPr="00522E5E" w:rsidTr="00BD6C2B">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E85" w:rsidRPr="00522E5E" w:rsidRDefault="00C41E85" w:rsidP="00BD6C2B">
            <w:pPr>
              <w:rPr>
                <w:rFonts w:cs="Times New Roman"/>
              </w:rPr>
            </w:pPr>
            <w:r w:rsidRPr="00522E5E">
              <w:rPr>
                <w:rFonts w:cs="Times New Roman"/>
              </w:rPr>
              <w:t xml:space="preserve">OBLIK NASTAVE (PREDAVANJA, </w:t>
            </w:r>
            <w:r w:rsidRPr="00522E5E">
              <w:rPr>
                <w:rFonts w:cs="Times New Roman"/>
              </w:rPr>
              <w:lastRenderedPageBreak/>
              <w:t>SEMINAR, VJEŽBE, (I/ILI) PRAKTIČNA NASTAVA</w:t>
            </w:r>
          </w:p>
        </w:tc>
        <w:tc>
          <w:tcPr>
            <w:tcW w:w="6890" w:type="dxa"/>
            <w:tcBorders>
              <w:top w:val="single" w:sz="4" w:space="0" w:color="auto"/>
              <w:left w:val="single" w:sz="4" w:space="0" w:color="auto"/>
              <w:bottom w:val="single" w:sz="4" w:space="0" w:color="auto"/>
              <w:right w:val="single" w:sz="4" w:space="0" w:color="auto"/>
            </w:tcBorders>
          </w:tcPr>
          <w:p w:rsidR="00C41E85" w:rsidRPr="00522E5E" w:rsidRDefault="00C41E85" w:rsidP="00BD6C2B">
            <w:r w:rsidRPr="00522E5E">
              <w:lastRenderedPageBreak/>
              <w:t>Praktična nastava</w:t>
            </w:r>
          </w:p>
        </w:tc>
      </w:tr>
      <w:tr w:rsidR="00C41E85" w:rsidRPr="00522E5E" w:rsidTr="00BD6C2B">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E85" w:rsidRPr="00522E5E" w:rsidRDefault="00C41E85" w:rsidP="00BD6C2B">
            <w:pPr>
              <w:rPr>
                <w:rFonts w:cs="Times New Roman"/>
              </w:rPr>
            </w:pPr>
            <w:r w:rsidRPr="00522E5E">
              <w:rPr>
                <w:rFonts w:cs="Times New Roman"/>
              </w:rPr>
              <w:t>ECTS BODOVI KOLEGIJA</w:t>
            </w:r>
          </w:p>
        </w:tc>
        <w:tc>
          <w:tcPr>
            <w:tcW w:w="6890" w:type="dxa"/>
            <w:tcBorders>
              <w:top w:val="single" w:sz="4" w:space="0" w:color="auto"/>
              <w:left w:val="single" w:sz="4" w:space="0" w:color="auto"/>
              <w:bottom w:val="single" w:sz="4" w:space="0" w:color="auto"/>
              <w:right w:val="single" w:sz="4" w:space="0" w:color="auto"/>
            </w:tcBorders>
          </w:tcPr>
          <w:p w:rsidR="00C41E85" w:rsidRPr="00522E5E" w:rsidRDefault="00C41E85" w:rsidP="00BD6C2B">
            <w:r w:rsidRPr="00522E5E">
              <w:rPr>
                <w:b/>
              </w:rPr>
              <w:t>10 ECTS</w:t>
            </w:r>
            <w:r w:rsidRPr="00522E5E">
              <w:t xml:space="preserve"> bodova (cca 300 radnih sati), od toga:</w:t>
            </w:r>
          </w:p>
          <w:p w:rsidR="00C41E85" w:rsidRPr="00522E5E" w:rsidRDefault="00C41E85" w:rsidP="00BD6C2B">
            <w:pPr>
              <w:pStyle w:val="ListParagraph"/>
              <w:numPr>
                <w:ilvl w:val="0"/>
                <w:numId w:val="311"/>
              </w:numPr>
              <w:spacing w:after="160" w:line="256" w:lineRule="auto"/>
              <w:rPr>
                <w:rFonts w:asciiTheme="minorHAnsi" w:hAnsiTheme="minorHAnsi"/>
                <w:sz w:val="22"/>
                <w:szCs w:val="22"/>
                <w:lang w:val="hr-HR"/>
              </w:rPr>
            </w:pPr>
            <w:r w:rsidRPr="00522E5E">
              <w:rPr>
                <w:rFonts w:asciiTheme="minorHAnsi" w:hAnsiTheme="minorHAnsi"/>
                <w:sz w:val="22"/>
                <w:szCs w:val="22"/>
                <w:lang w:val="hr-HR"/>
              </w:rPr>
              <w:t xml:space="preserve">priprema za izradu pisanih podnesaka (analiza hipotetskog slučaja, istraživanje literature i analiza sudske prakse) – cca 135 sati: </w:t>
            </w:r>
            <w:r w:rsidRPr="00522E5E">
              <w:rPr>
                <w:rFonts w:asciiTheme="minorHAnsi" w:hAnsiTheme="minorHAnsi"/>
                <w:b/>
                <w:sz w:val="22"/>
                <w:szCs w:val="22"/>
                <w:lang w:val="hr-HR"/>
              </w:rPr>
              <w:t>4,5 ECTS-a</w:t>
            </w:r>
          </w:p>
          <w:p w:rsidR="00C41E85" w:rsidRPr="00522E5E" w:rsidRDefault="00C41E85" w:rsidP="00BD6C2B">
            <w:pPr>
              <w:pStyle w:val="ListParagraph"/>
              <w:numPr>
                <w:ilvl w:val="0"/>
                <w:numId w:val="311"/>
              </w:numPr>
              <w:spacing w:after="160" w:line="256" w:lineRule="auto"/>
              <w:rPr>
                <w:rFonts w:asciiTheme="minorHAnsi" w:hAnsiTheme="minorHAnsi"/>
                <w:sz w:val="22"/>
                <w:szCs w:val="22"/>
                <w:lang w:val="hr-HR"/>
              </w:rPr>
            </w:pPr>
            <w:r w:rsidRPr="00522E5E">
              <w:rPr>
                <w:rFonts w:asciiTheme="minorHAnsi" w:hAnsiTheme="minorHAnsi"/>
                <w:sz w:val="22"/>
                <w:szCs w:val="22"/>
                <w:lang w:val="hr-HR"/>
              </w:rPr>
              <w:t xml:space="preserve">izrada pisanih podnesaka – cca 120 sati: </w:t>
            </w:r>
            <w:r w:rsidRPr="00522E5E">
              <w:rPr>
                <w:rFonts w:asciiTheme="minorHAnsi" w:hAnsiTheme="minorHAnsi"/>
                <w:b/>
                <w:sz w:val="22"/>
                <w:szCs w:val="22"/>
                <w:lang w:val="hr-HR"/>
              </w:rPr>
              <w:t>4 ECTS-a</w:t>
            </w:r>
          </w:p>
          <w:p w:rsidR="00C41E85" w:rsidRPr="00522E5E" w:rsidRDefault="00C41E85" w:rsidP="00BD6C2B">
            <w:pPr>
              <w:pStyle w:val="ListParagraph"/>
              <w:numPr>
                <w:ilvl w:val="0"/>
                <w:numId w:val="311"/>
              </w:numPr>
              <w:spacing w:after="160" w:line="256" w:lineRule="auto"/>
              <w:rPr>
                <w:rFonts w:asciiTheme="minorHAnsi" w:hAnsiTheme="minorHAnsi"/>
                <w:sz w:val="22"/>
                <w:szCs w:val="22"/>
                <w:lang w:val="hr-HR"/>
              </w:rPr>
            </w:pPr>
            <w:r w:rsidRPr="00522E5E">
              <w:rPr>
                <w:rFonts w:asciiTheme="minorHAnsi" w:hAnsiTheme="minorHAnsi"/>
                <w:sz w:val="22"/>
                <w:szCs w:val="22"/>
                <w:lang w:val="hr-HR"/>
              </w:rPr>
              <w:t xml:space="preserve">priprema za usmeni dio natjecanja (pisanje i iznošenje govora) – cca 45 sati: </w:t>
            </w:r>
            <w:r w:rsidRPr="00522E5E">
              <w:rPr>
                <w:rFonts w:asciiTheme="minorHAnsi" w:hAnsiTheme="minorHAnsi"/>
                <w:b/>
                <w:sz w:val="22"/>
                <w:szCs w:val="22"/>
                <w:lang w:val="hr-HR"/>
              </w:rPr>
              <w:t>1,5 ECTS-a</w:t>
            </w:r>
          </w:p>
        </w:tc>
      </w:tr>
      <w:tr w:rsidR="00C41E85" w:rsidRPr="00522E5E" w:rsidTr="00BD6C2B">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E85" w:rsidRPr="00522E5E" w:rsidRDefault="00C41E85" w:rsidP="00BD6C2B">
            <w:pPr>
              <w:rPr>
                <w:rFonts w:cs="Times New Roman"/>
              </w:rPr>
            </w:pPr>
            <w:r w:rsidRPr="00522E5E">
              <w:rPr>
                <w:rFonts w:cs="Times New Roman"/>
              </w:rPr>
              <w:t>STUDIJSKI PROGRAM NA KOJEM SE KOLEGIJ IZVODI</w:t>
            </w:r>
          </w:p>
        </w:tc>
        <w:tc>
          <w:tcPr>
            <w:tcW w:w="6890" w:type="dxa"/>
            <w:tcBorders>
              <w:top w:val="single" w:sz="4" w:space="0" w:color="auto"/>
              <w:left w:val="single" w:sz="4" w:space="0" w:color="auto"/>
              <w:bottom w:val="single" w:sz="4" w:space="0" w:color="auto"/>
              <w:right w:val="single" w:sz="4" w:space="0" w:color="auto"/>
            </w:tcBorders>
          </w:tcPr>
          <w:p w:rsidR="00C41E85" w:rsidRPr="00522E5E" w:rsidRDefault="00C41E85" w:rsidP="00BD6C2B">
            <w:r w:rsidRPr="00522E5E">
              <w:t>Integrirani preddiplomski i diplomski sveučilišni pravni studij</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41E85" w:rsidRPr="00522E5E" w:rsidRDefault="00C41E85" w:rsidP="00BD6C2B">
            <w:pPr>
              <w:rPr>
                <w:rFonts w:cs="Times New Roman"/>
              </w:rPr>
            </w:pPr>
            <w:r w:rsidRPr="00522E5E">
              <w:rPr>
                <w:rFonts w:cs="Times New Roman"/>
              </w:rPr>
              <w:t>RAZINA STUDIJSKOG PROGRAMA (6.st, 6.sv, 7.1.st, 7.1.sv, 7.2, 8.2.)</w:t>
            </w:r>
          </w:p>
        </w:tc>
        <w:tc>
          <w:tcPr>
            <w:tcW w:w="6890" w:type="dxa"/>
            <w:tcBorders>
              <w:top w:val="single" w:sz="4" w:space="0" w:color="auto"/>
              <w:left w:val="single" w:sz="4" w:space="0" w:color="auto"/>
              <w:bottom w:val="single" w:sz="4" w:space="0" w:color="auto"/>
              <w:right w:val="single" w:sz="4" w:space="0" w:color="auto"/>
            </w:tcBorders>
          </w:tcPr>
          <w:p w:rsidR="00C41E85" w:rsidRPr="00522E5E" w:rsidRDefault="00C41E85" w:rsidP="00BD6C2B">
            <w:r w:rsidRPr="00522E5E">
              <w:t>7.1.sv</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tcPr>
          <w:p w:rsidR="00C41E85" w:rsidRPr="00522E5E" w:rsidRDefault="00C41E85" w:rsidP="00BD6C2B"/>
        </w:tc>
        <w:tc>
          <w:tcPr>
            <w:tcW w:w="689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41E85" w:rsidRPr="00522E5E" w:rsidRDefault="00C41E85" w:rsidP="00BD6C2B">
            <w:pPr>
              <w:jc w:val="center"/>
              <w:rPr>
                <w:rFonts w:cs="Times New Roman"/>
                <w:b/>
              </w:rPr>
            </w:pPr>
            <w:r w:rsidRPr="00522E5E">
              <w:rPr>
                <w:rFonts w:cs="Times New Roman"/>
                <w:b/>
              </w:rPr>
              <w:t>KONSTRUKTIVNO POVEZIVANJE</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41E85" w:rsidRPr="00522E5E" w:rsidRDefault="00C41E85" w:rsidP="00BD6C2B">
            <w:pPr>
              <w:ind w:left="360"/>
              <w:rPr>
                <w:rFonts w:cs="Times New Roman"/>
              </w:rPr>
            </w:pPr>
            <w:r w:rsidRPr="00522E5E">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1E85" w:rsidRPr="00522E5E" w:rsidRDefault="00C41E85" w:rsidP="00BD6C2B">
            <w:pPr>
              <w:rPr>
                <w:rFonts w:cs="Times New Roman"/>
                <w:b/>
              </w:rPr>
            </w:pPr>
            <w:r w:rsidRPr="00522E5E">
              <w:rPr>
                <w:rFonts w:cs="Times New Roman"/>
                <w:b/>
              </w:rPr>
              <w:t>Identificirati pravne probleme u složenom činjeničnom stanju</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0"/>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15. Predložiti rješenje pravnog problema s ciljem izrade pravnog mišljenja.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0"/>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Analiza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0"/>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Kritičko vrednovanje složenih problema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0"/>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Priprema za izradu pisanih podnesaka – analiza hipotetskog slučaja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0"/>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Grupni rad</w:t>
            </w:r>
          </w:p>
          <w:p w:rsidR="00C41E85" w:rsidRPr="00522E5E" w:rsidRDefault="00C41E85" w:rsidP="00BD6C2B">
            <w:pPr>
              <w:rPr>
                <w:rFonts w:cs="Times New Roman"/>
              </w:rPr>
            </w:pPr>
            <w:r w:rsidRPr="00522E5E">
              <w:rPr>
                <w:rFonts w:cs="Times New Roman"/>
              </w:rPr>
              <w:t>Vođena diskusija</w:t>
            </w:r>
          </w:p>
          <w:p w:rsidR="00C41E85" w:rsidRPr="00522E5E" w:rsidRDefault="00C41E85" w:rsidP="00BD6C2B">
            <w:pPr>
              <w:rPr>
                <w:rFonts w:cs="Times New Roman"/>
              </w:rPr>
            </w:pPr>
            <w:r w:rsidRPr="00522E5E">
              <w:rPr>
                <w:rFonts w:cs="Times New Roman"/>
              </w:rPr>
              <w:t>Rad na tekstu</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0"/>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Ocjena aktivnosti u diskusiji</w:t>
            </w:r>
          </w:p>
          <w:p w:rsidR="00C41E85" w:rsidRPr="00522E5E" w:rsidRDefault="00C41E85" w:rsidP="00BD6C2B">
            <w:pPr>
              <w:rPr>
                <w:rFonts w:cs="Times New Roman"/>
              </w:rPr>
            </w:pPr>
            <w:r w:rsidRPr="00522E5E">
              <w:rPr>
                <w:rFonts w:cs="Times New Roman"/>
              </w:rPr>
              <w:t>Vrednovanje pisanih podnesaka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41E85" w:rsidRPr="00522E5E" w:rsidRDefault="00C41E85" w:rsidP="00BD6C2B">
            <w:pPr>
              <w:ind w:left="360"/>
              <w:rPr>
                <w:rFonts w:cs="Times New Roman"/>
              </w:rPr>
            </w:pPr>
            <w:r w:rsidRPr="00522E5E">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1E85" w:rsidRPr="00522E5E" w:rsidRDefault="00C41E85" w:rsidP="00BD6C2B">
            <w:pPr>
              <w:rPr>
                <w:rFonts w:cs="Times New Roman"/>
                <w:b/>
              </w:rPr>
            </w:pPr>
            <w:r w:rsidRPr="00522E5E">
              <w:rPr>
                <w:rFonts w:cs="Times New Roman"/>
                <w:b/>
              </w:rPr>
              <w:t>Analizirati relevantnu praksu Suda Europske unije u grani europskoga prava obuhvaćenog hipotetskim moot slučajem</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1"/>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 xml:space="preserve">DOPRINOSI OSTVARENJU ISHODA UČENJA NA </w:t>
            </w:r>
            <w:r w:rsidRPr="00522E5E">
              <w:rPr>
                <w:rFonts w:asciiTheme="minorHAnsi" w:hAnsiTheme="minorHAnsi"/>
                <w:sz w:val="22"/>
                <w:szCs w:val="22"/>
                <w:lang w:val="hr-HR"/>
              </w:rPr>
              <w:lastRenderedPageBreak/>
              <w:t>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lastRenderedPageBreak/>
              <w:t>7. Koristiti se informacijskom tehnologijom i bazama pravnih podataka (npr. zakonodavstvo, sudska praksa, pravni časopisi te ostali e-izvori).</w:t>
            </w:r>
          </w:p>
          <w:p w:rsidR="00C41E85" w:rsidRPr="00522E5E" w:rsidRDefault="00C41E85" w:rsidP="00BD6C2B">
            <w:pPr>
              <w:rPr>
                <w:rFonts w:cs="Times New Roman"/>
              </w:rPr>
            </w:pPr>
            <w:r w:rsidRPr="00522E5E">
              <w:rPr>
                <w:rFonts w:cs="Times New Roman"/>
              </w:rPr>
              <w:lastRenderedPageBreak/>
              <w:t>10. Odrediti relevantna pravila pravnog sustava Europske unije u pojedinom pravnom području.</w:t>
            </w:r>
          </w:p>
          <w:p w:rsidR="00C41E85" w:rsidRPr="00522E5E" w:rsidRDefault="00C41E85" w:rsidP="00BD6C2B">
            <w:pPr>
              <w:rPr>
                <w:rFonts w:cs="Times New Roman"/>
              </w:rPr>
            </w:pPr>
            <w:r w:rsidRPr="00522E5E">
              <w:rPr>
                <w:rFonts w:cs="Times New Roman"/>
              </w:rPr>
              <w:t>11. Analizirati relevantnu sudsku praksu.</w:t>
            </w:r>
          </w:p>
          <w:p w:rsidR="00C41E85" w:rsidRPr="00522E5E" w:rsidRDefault="00C41E85" w:rsidP="00BD6C2B">
            <w:pPr>
              <w:rPr>
                <w:rFonts w:cs="Times New Roman"/>
              </w:rPr>
            </w:pPr>
            <w:r w:rsidRPr="00522E5E">
              <w:rPr>
                <w:rFonts w:cs="Times New Roman"/>
              </w:rPr>
              <w:t>18. Provesti empirijska odnosno pravna i interdisciplinarna istraživanja.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1"/>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lastRenderedPageBreak/>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Analiza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1"/>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 xml:space="preserve">Istraživačke vještine </w:t>
            </w:r>
          </w:p>
          <w:p w:rsidR="00C41E85" w:rsidRPr="00522E5E" w:rsidRDefault="00C41E85" w:rsidP="00BD6C2B">
            <w:pPr>
              <w:rPr>
                <w:rFonts w:cs="Times New Roman"/>
              </w:rPr>
            </w:pPr>
            <w:r w:rsidRPr="00522E5E">
              <w:rPr>
                <w:rFonts w:cs="Times New Roman"/>
              </w:rPr>
              <w:t>Kritičko vrednovanje</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1"/>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Priprema za izradu pisanih podnesaka – analiza hipotetskog slučaja</w:t>
            </w:r>
          </w:p>
          <w:p w:rsidR="00C41E85" w:rsidRPr="00522E5E" w:rsidRDefault="00C41E85" w:rsidP="00BD6C2B">
            <w:pPr>
              <w:rPr>
                <w:rFonts w:cs="Times New Roman"/>
              </w:rPr>
            </w:pPr>
            <w:r w:rsidRPr="00522E5E">
              <w:rPr>
                <w:rFonts w:cs="Times New Roman"/>
              </w:rPr>
              <w:t>Izrada pisanih podnesaka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1"/>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Grupni rad</w:t>
            </w:r>
          </w:p>
          <w:p w:rsidR="00C41E85" w:rsidRPr="00522E5E" w:rsidRDefault="00C41E85" w:rsidP="00BD6C2B">
            <w:pPr>
              <w:rPr>
                <w:rFonts w:cs="Times New Roman"/>
              </w:rPr>
            </w:pPr>
            <w:r w:rsidRPr="00522E5E">
              <w:rPr>
                <w:rFonts w:cs="Times New Roman"/>
              </w:rPr>
              <w:t>Vođena diskusija</w:t>
            </w:r>
          </w:p>
          <w:p w:rsidR="00C41E85" w:rsidRPr="00522E5E" w:rsidRDefault="00C41E85" w:rsidP="00BD6C2B">
            <w:pPr>
              <w:rPr>
                <w:rFonts w:cs="Times New Roman"/>
              </w:rPr>
            </w:pPr>
            <w:r w:rsidRPr="00522E5E">
              <w:rPr>
                <w:rFonts w:cs="Times New Roman"/>
              </w:rPr>
              <w:t>Samostalno čitanje literature</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1"/>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Ocjena aktivnosti u diskusiji</w:t>
            </w:r>
          </w:p>
          <w:p w:rsidR="00C41E85" w:rsidRPr="00522E5E" w:rsidRDefault="00C41E85" w:rsidP="00BD6C2B">
            <w:pPr>
              <w:rPr>
                <w:rFonts w:cs="Times New Roman"/>
              </w:rPr>
            </w:pPr>
            <w:r w:rsidRPr="00522E5E">
              <w:rPr>
                <w:rFonts w:cs="Times New Roman"/>
              </w:rPr>
              <w:t>Vrednovanje pisanih podnesaka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41E85" w:rsidRPr="00522E5E" w:rsidRDefault="00C41E85" w:rsidP="00BD6C2B">
            <w:pPr>
              <w:ind w:left="360"/>
              <w:rPr>
                <w:rFonts w:cs="Times New Roman"/>
              </w:rPr>
            </w:pPr>
            <w:r w:rsidRPr="00522E5E">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1E85" w:rsidRPr="00522E5E" w:rsidRDefault="00C41E85" w:rsidP="00BD6C2B">
            <w:pPr>
              <w:rPr>
                <w:rFonts w:cs="Times New Roman"/>
                <w:b/>
              </w:rPr>
            </w:pPr>
            <w:r w:rsidRPr="00522E5E">
              <w:rPr>
                <w:rFonts w:cs="Times New Roman"/>
                <w:b/>
              </w:rPr>
              <w:t>Argumentirati valjanost različitih tumačenja relevantnih odredbi europskog prava u grani obuhvaćenoj hipotetskim moot slučajem</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2"/>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4. Klasificirati i protumačiti normativni okvir mjerodavan u pojedinoj grani prava.</w:t>
            </w:r>
          </w:p>
          <w:p w:rsidR="00C41E85" w:rsidRPr="00522E5E" w:rsidRDefault="00C41E85" w:rsidP="00BD6C2B">
            <w:pPr>
              <w:rPr>
                <w:rFonts w:cs="Times New Roman"/>
              </w:rPr>
            </w:pPr>
            <w:r w:rsidRPr="00522E5E">
              <w:rPr>
                <w:rFonts w:cs="Times New Roman"/>
              </w:rPr>
              <w:t>5. Objasniti institute materijalnog i postupovnog prava.</w:t>
            </w:r>
          </w:p>
          <w:p w:rsidR="00C41E85" w:rsidRPr="00522E5E" w:rsidRDefault="00C41E85" w:rsidP="00BD6C2B">
            <w:pPr>
              <w:rPr>
                <w:rFonts w:cs="Times New Roman"/>
              </w:rPr>
            </w:pPr>
            <w:r w:rsidRPr="00522E5E">
              <w:rPr>
                <w:rFonts w:cs="Times New Roman"/>
              </w:rPr>
              <w:t>10. Odrediti relevantna pravila pravnog sustava Europske unije u pojedinom pravnom području.</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2"/>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Vrednovanje</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2"/>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Kritičko vrednovanje</w:t>
            </w:r>
          </w:p>
          <w:p w:rsidR="00C41E85" w:rsidRPr="00522E5E" w:rsidRDefault="00C41E85" w:rsidP="00BD6C2B">
            <w:pPr>
              <w:rPr>
                <w:rFonts w:cs="Times New Roman"/>
              </w:rPr>
            </w:pPr>
            <w:r w:rsidRPr="00522E5E">
              <w:rPr>
                <w:rFonts w:cs="Times New Roman"/>
              </w:rPr>
              <w:t>Iznošenje argumenata u interakciji sa sugovornicima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2"/>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Priprema za izradu pisanih podnesaka</w:t>
            </w:r>
          </w:p>
          <w:p w:rsidR="00C41E85" w:rsidRPr="00522E5E" w:rsidRDefault="00C41E85" w:rsidP="00BD6C2B">
            <w:pPr>
              <w:rPr>
                <w:rFonts w:cs="Times New Roman"/>
              </w:rPr>
            </w:pPr>
            <w:r w:rsidRPr="00522E5E">
              <w:rPr>
                <w:rFonts w:cs="Times New Roman"/>
              </w:rPr>
              <w:t>Izrada pisanih podnesaka</w:t>
            </w:r>
          </w:p>
          <w:p w:rsidR="00C41E85" w:rsidRPr="00522E5E" w:rsidRDefault="00C41E85" w:rsidP="00BD6C2B">
            <w:pPr>
              <w:rPr>
                <w:rFonts w:cs="Times New Roman"/>
              </w:rPr>
            </w:pPr>
            <w:r w:rsidRPr="00522E5E">
              <w:rPr>
                <w:rFonts w:cs="Times New Roman"/>
              </w:rPr>
              <w:t>Priprema za usmeni dio natjecanja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2"/>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Grupni rad</w:t>
            </w:r>
          </w:p>
          <w:p w:rsidR="00C41E85" w:rsidRPr="00522E5E" w:rsidRDefault="00C41E85" w:rsidP="00BD6C2B">
            <w:pPr>
              <w:rPr>
                <w:rFonts w:cs="Times New Roman"/>
              </w:rPr>
            </w:pPr>
            <w:r w:rsidRPr="00522E5E">
              <w:rPr>
                <w:rFonts w:cs="Times New Roman"/>
              </w:rPr>
              <w:t>Vođena diskusija</w:t>
            </w:r>
          </w:p>
          <w:p w:rsidR="00C41E85" w:rsidRPr="00522E5E" w:rsidRDefault="00C41E85" w:rsidP="00BD6C2B">
            <w:pPr>
              <w:rPr>
                <w:rFonts w:cs="Times New Roman"/>
              </w:rPr>
            </w:pPr>
            <w:r w:rsidRPr="00522E5E">
              <w:rPr>
                <w:rFonts w:cs="Times New Roman"/>
              </w:rPr>
              <w:t>Studentska debata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2"/>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lastRenderedPageBreak/>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Ocjena aktivnosti u diskusiji</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41E85" w:rsidRPr="00522E5E" w:rsidRDefault="00C41E85" w:rsidP="00BD6C2B">
            <w:pPr>
              <w:ind w:left="360"/>
              <w:rPr>
                <w:rFonts w:cs="Times New Roman"/>
              </w:rPr>
            </w:pPr>
            <w:r w:rsidRPr="00522E5E">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1E85" w:rsidRPr="00522E5E" w:rsidRDefault="00C41E85" w:rsidP="00BD6C2B">
            <w:pPr>
              <w:rPr>
                <w:rFonts w:cs="Times New Roman"/>
                <w:b/>
              </w:rPr>
            </w:pPr>
            <w:r w:rsidRPr="00522E5E">
              <w:rPr>
                <w:rFonts w:cs="Times New Roman"/>
                <w:b/>
              </w:rPr>
              <w:t>Kritički vrednovati znanstvenu literaturu u grani prava obuhvaćenoj  hipotetskim moot slučajem</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3"/>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7. Koristiti se informacijskom tehnologijom i bazama pravnih podataka (npr. zakonodavstvo, sudska praksa, pravni časopisi te ostali e-izvori).</w:t>
            </w:r>
          </w:p>
          <w:p w:rsidR="00C41E85" w:rsidRPr="00522E5E" w:rsidRDefault="00C41E85" w:rsidP="00BD6C2B">
            <w:pPr>
              <w:rPr>
                <w:rFonts w:cs="Times New Roman"/>
              </w:rPr>
            </w:pPr>
            <w:r w:rsidRPr="00522E5E">
              <w:rPr>
                <w:rFonts w:cs="Times New Roman"/>
              </w:rPr>
              <w:t>18. Provesti empirijska odnosno pravna i interdisciplinarna istraživanja.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3"/>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Vrednovanje</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3"/>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Sposobnost kritike</w:t>
            </w:r>
          </w:p>
          <w:p w:rsidR="00C41E85" w:rsidRPr="00522E5E" w:rsidRDefault="00C41E85" w:rsidP="00BD6C2B">
            <w:pPr>
              <w:rPr>
                <w:rFonts w:cs="Times New Roman"/>
              </w:rPr>
            </w:pPr>
            <w:r w:rsidRPr="00522E5E">
              <w:rPr>
                <w:rFonts w:cs="Times New Roman"/>
              </w:rPr>
              <w:t>Istraživačke vještine</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3"/>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Priprema za izradu pisanih podnesaka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3"/>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Rad na tekstu</w:t>
            </w:r>
          </w:p>
          <w:p w:rsidR="00C41E85" w:rsidRPr="00522E5E" w:rsidRDefault="00C41E85" w:rsidP="00BD6C2B">
            <w:pPr>
              <w:rPr>
                <w:rFonts w:cs="Times New Roman"/>
              </w:rPr>
            </w:pPr>
            <w:r w:rsidRPr="00522E5E">
              <w:rPr>
                <w:rFonts w:cs="Times New Roman"/>
              </w:rPr>
              <w:t>Vođena diskusija</w:t>
            </w:r>
          </w:p>
          <w:p w:rsidR="00C41E85" w:rsidRPr="00522E5E" w:rsidRDefault="00C41E85" w:rsidP="00BD6C2B">
            <w:pPr>
              <w:rPr>
                <w:rFonts w:cs="Times New Roman"/>
              </w:rPr>
            </w:pPr>
            <w:r w:rsidRPr="00522E5E">
              <w:rPr>
                <w:rFonts w:cs="Times New Roman"/>
              </w:rPr>
              <w:t>Grupni rad</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3"/>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Ocjena aktivnosti u diskusiji</w:t>
            </w:r>
          </w:p>
          <w:p w:rsidR="00C41E85" w:rsidRPr="00522E5E" w:rsidRDefault="00C41E85" w:rsidP="00BD6C2B">
            <w:pPr>
              <w:rPr>
                <w:rFonts w:cs="Times New Roman"/>
              </w:rPr>
            </w:pPr>
            <w:r w:rsidRPr="00522E5E">
              <w:rPr>
                <w:rFonts w:cs="Times New Roman"/>
              </w:rPr>
              <w:t>Vrednovanje pisanih podnesaka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41E85" w:rsidRPr="00522E5E" w:rsidRDefault="00C41E85" w:rsidP="00BD6C2B">
            <w:pPr>
              <w:ind w:left="360"/>
              <w:rPr>
                <w:rFonts w:cs="Times New Roman"/>
              </w:rPr>
            </w:pPr>
            <w:r w:rsidRPr="00522E5E">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1E85" w:rsidRPr="00522E5E" w:rsidRDefault="00C41E85" w:rsidP="00BD6C2B">
            <w:pPr>
              <w:rPr>
                <w:rFonts w:cs="Times New Roman"/>
                <w:b/>
              </w:rPr>
            </w:pPr>
            <w:r w:rsidRPr="00522E5E">
              <w:rPr>
                <w:rFonts w:cs="Times New Roman"/>
                <w:b/>
              </w:rPr>
              <w:t>Napraviti pisane podneske u postupku pred Sudom Europske unije</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4"/>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6. Primijeniti odgovarajuću pravnu terminologiju (na hrvatskom i engleskom jeziku) prilikom jasnog i argumentiranog usmenog i pisanog izražavanja.</w:t>
            </w:r>
          </w:p>
          <w:p w:rsidR="00C41E85" w:rsidRPr="00522E5E" w:rsidRDefault="00C41E85" w:rsidP="00BD6C2B">
            <w:pPr>
              <w:rPr>
                <w:rFonts w:cs="Times New Roman"/>
              </w:rPr>
            </w:pPr>
            <w:r w:rsidRPr="00522E5E">
              <w:rPr>
                <w:rFonts w:cs="Times New Roman"/>
              </w:rPr>
              <w:t>13. Kombinirati pravne institute i načela suvremenog pravnog sustava.</w:t>
            </w:r>
          </w:p>
          <w:p w:rsidR="00C41E85" w:rsidRPr="00522E5E" w:rsidRDefault="00C41E85" w:rsidP="00BD6C2B">
            <w:pPr>
              <w:rPr>
                <w:rFonts w:cs="Times New Roman"/>
              </w:rPr>
            </w:pPr>
            <w:r w:rsidRPr="00522E5E">
              <w:rPr>
                <w:rFonts w:cs="Times New Roman"/>
              </w:rPr>
              <w:t>15. Predložiti rješenje pravnog problema s ciljem izrade pravnog mišljenja.</w:t>
            </w:r>
          </w:p>
          <w:p w:rsidR="00C41E85" w:rsidRPr="00522E5E" w:rsidRDefault="00C41E85" w:rsidP="00BD6C2B">
            <w:pPr>
              <w:rPr>
                <w:rFonts w:cs="Times New Roman"/>
              </w:rPr>
            </w:pPr>
            <w:r w:rsidRPr="00522E5E">
              <w:rPr>
                <w:rFonts w:cs="Times New Roman"/>
              </w:rPr>
              <w:t>20. Samostalno planirati i predstaviti ili/i u timu kreirati pravne projekte odnosno radnje u pravnim postupcima.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4"/>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Sinteza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4"/>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Kritičko vrednovanje</w:t>
            </w:r>
          </w:p>
          <w:p w:rsidR="00C41E85" w:rsidRPr="00522E5E" w:rsidRDefault="00C41E85" w:rsidP="00BD6C2B">
            <w:pPr>
              <w:rPr>
                <w:rFonts w:cs="Times New Roman"/>
              </w:rPr>
            </w:pPr>
            <w:r w:rsidRPr="00522E5E">
              <w:rPr>
                <w:rFonts w:cs="Times New Roman"/>
              </w:rPr>
              <w:t>Kreativno razmišljanje</w:t>
            </w:r>
          </w:p>
          <w:p w:rsidR="00C41E85" w:rsidRPr="00522E5E" w:rsidRDefault="00C41E85" w:rsidP="00BD6C2B">
            <w:pPr>
              <w:rPr>
                <w:rFonts w:cs="Times New Roman"/>
              </w:rPr>
            </w:pPr>
            <w:r w:rsidRPr="00522E5E">
              <w:rPr>
                <w:rFonts w:cs="Times New Roman"/>
              </w:rPr>
              <w:t>Rad pod pritiskom</w:t>
            </w:r>
          </w:p>
          <w:p w:rsidR="00C41E85" w:rsidRPr="00522E5E" w:rsidRDefault="00C41E85" w:rsidP="00BD6C2B">
            <w:pPr>
              <w:rPr>
                <w:rFonts w:cs="Times New Roman"/>
              </w:rPr>
            </w:pPr>
            <w:r w:rsidRPr="00522E5E">
              <w:rPr>
                <w:rFonts w:cs="Times New Roman"/>
              </w:rPr>
              <w:t>Sposobnost rješavanja problema</w:t>
            </w:r>
          </w:p>
          <w:p w:rsidR="00C41E85" w:rsidRPr="00522E5E" w:rsidRDefault="00C41E85" w:rsidP="00BD6C2B">
            <w:pPr>
              <w:rPr>
                <w:rFonts w:cs="Times New Roman"/>
              </w:rPr>
            </w:pPr>
            <w:r w:rsidRPr="00522E5E">
              <w:rPr>
                <w:rFonts w:cs="Times New Roman"/>
              </w:rPr>
              <w:lastRenderedPageBreak/>
              <w:t>Pismeno izražavanje na engleskom i francuskom jeziku</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4"/>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lastRenderedPageBreak/>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Izrada pisanih podnesaka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4"/>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Grupni rad</w:t>
            </w:r>
          </w:p>
          <w:p w:rsidR="00C41E85" w:rsidRPr="00522E5E" w:rsidRDefault="00C41E85" w:rsidP="00BD6C2B">
            <w:pPr>
              <w:rPr>
                <w:rFonts w:cs="Times New Roman"/>
              </w:rPr>
            </w:pPr>
            <w:r w:rsidRPr="00522E5E">
              <w:rPr>
                <w:rFonts w:cs="Times New Roman"/>
              </w:rPr>
              <w:t>Individualno rješavanja zadataka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4"/>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Vrednovanje pisanih podnesaka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C41E85" w:rsidRPr="00522E5E" w:rsidRDefault="00C41E85" w:rsidP="00BD6C2B">
            <w:pPr>
              <w:ind w:left="396"/>
              <w:rPr>
                <w:rFonts w:cs="Times New Roman"/>
              </w:rPr>
            </w:pPr>
            <w:r w:rsidRPr="00522E5E">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41E85" w:rsidRPr="00522E5E" w:rsidRDefault="00C41E85" w:rsidP="00BD6C2B">
            <w:pPr>
              <w:rPr>
                <w:rFonts w:cs="Times New Roman"/>
              </w:rPr>
            </w:pPr>
            <w:r w:rsidRPr="00522E5E">
              <w:rPr>
                <w:rFonts w:cs="Times New Roman"/>
                <w:b/>
              </w:rPr>
              <w:t xml:space="preserve">Usmeno objasniti argumente u svrhu tumačenja pravnih normi u interesu stranke </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5"/>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7. Primijeniti odgovarajuću pravnu terminologiju (na hrvatskom i jednom stranom jeziku) prilikom jasnog i argumentiranog usmenog i pisanog izražavanja.</w:t>
            </w:r>
          </w:p>
          <w:p w:rsidR="00C41E85" w:rsidRPr="00522E5E" w:rsidRDefault="00C41E85" w:rsidP="00BD6C2B">
            <w:pPr>
              <w:rPr>
                <w:rFonts w:cs="Times New Roman"/>
              </w:rPr>
            </w:pPr>
            <w:r w:rsidRPr="00522E5E">
              <w:rPr>
                <w:rFonts w:cs="Times New Roman"/>
              </w:rPr>
              <w:t>13. Kombinirati pravne institute i načela suvremenog pravnog sustava.</w:t>
            </w:r>
          </w:p>
          <w:p w:rsidR="00C41E85" w:rsidRPr="00522E5E" w:rsidRDefault="00C41E85" w:rsidP="00BD6C2B">
            <w:pPr>
              <w:rPr>
                <w:rFonts w:cs="Times New Roman"/>
              </w:rPr>
            </w:pPr>
            <w:r w:rsidRPr="00522E5E">
              <w:rPr>
                <w:rFonts w:cs="Times New Roman"/>
              </w:rPr>
              <w:t>15. Predložiti rješenje pravnog problema s ciljem izrade pravnog mišljenja.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5"/>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Sinteza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5"/>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 xml:space="preserve">Kreativno razmišljanje </w:t>
            </w:r>
          </w:p>
          <w:p w:rsidR="00C41E85" w:rsidRPr="00522E5E" w:rsidRDefault="00C41E85" w:rsidP="00BD6C2B">
            <w:pPr>
              <w:rPr>
                <w:rFonts w:cs="Times New Roman"/>
              </w:rPr>
            </w:pPr>
            <w:r w:rsidRPr="00522E5E">
              <w:rPr>
                <w:rFonts w:cs="Times New Roman"/>
              </w:rPr>
              <w:t>Prezentacijske i komunikacijske vještine</w:t>
            </w:r>
          </w:p>
          <w:p w:rsidR="00C41E85" w:rsidRPr="00522E5E" w:rsidRDefault="00C41E85" w:rsidP="00BD6C2B">
            <w:pPr>
              <w:rPr>
                <w:rFonts w:cs="Times New Roman"/>
              </w:rPr>
            </w:pPr>
            <w:r w:rsidRPr="00522E5E">
              <w:rPr>
                <w:rFonts w:cs="Times New Roman"/>
              </w:rPr>
              <w:t>Komunikacija na stranom jeziku</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5"/>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Priprema za izradu pisanih podnesaka</w:t>
            </w:r>
          </w:p>
          <w:p w:rsidR="00C41E85" w:rsidRPr="00522E5E" w:rsidRDefault="00C41E85" w:rsidP="00BD6C2B">
            <w:pPr>
              <w:rPr>
                <w:rFonts w:cs="Times New Roman"/>
              </w:rPr>
            </w:pPr>
            <w:r w:rsidRPr="00522E5E">
              <w:rPr>
                <w:rFonts w:cs="Times New Roman"/>
              </w:rPr>
              <w:t>Priprema za usmeni dio natjecanja</w:t>
            </w:r>
          </w:p>
        </w:tc>
      </w:tr>
      <w:tr w:rsidR="00C41E85" w:rsidRPr="00522E5E"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5"/>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Usmeno izlaganje</w:t>
            </w:r>
          </w:p>
          <w:p w:rsidR="00C41E85" w:rsidRPr="00522E5E" w:rsidRDefault="00C41E85" w:rsidP="00BD6C2B">
            <w:pPr>
              <w:rPr>
                <w:rFonts w:cs="Times New Roman"/>
              </w:rPr>
            </w:pPr>
            <w:r w:rsidRPr="00522E5E">
              <w:rPr>
                <w:rFonts w:cs="Times New Roman"/>
              </w:rPr>
              <w:t>Studentska debata</w:t>
            </w:r>
          </w:p>
          <w:p w:rsidR="00C41E85" w:rsidRPr="00522E5E" w:rsidRDefault="00C41E85" w:rsidP="00BD6C2B">
            <w:pPr>
              <w:rPr>
                <w:rFonts w:cs="Times New Roman"/>
              </w:rPr>
            </w:pPr>
            <w:r w:rsidRPr="00522E5E">
              <w:rPr>
                <w:rFonts w:cs="Times New Roman"/>
              </w:rPr>
              <w:t>Vođena diskusija</w:t>
            </w:r>
          </w:p>
        </w:tc>
      </w:tr>
      <w:tr w:rsidR="00C41E85" w:rsidRPr="005E7F54" w:rsidTr="00BD6C2B">
        <w:trPr>
          <w:trHeight w:val="255"/>
        </w:trPr>
        <w:tc>
          <w:tcPr>
            <w:tcW w:w="2440" w:type="dxa"/>
            <w:tcBorders>
              <w:top w:val="single" w:sz="4" w:space="0" w:color="auto"/>
              <w:left w:val="single" w:sz="4" w:space="0" w:color="auto"/>
              <w:bottom w:val="single" w:sz="4" w:space="0" w:color="auto"/>
              <w:right w:val="single" w:sz="4" w:space="0" w:color="auto"/>
            </w:tcBorders>
            <w:hideMark/>
          </w:tcPr>
          <w:p w:rsidR="00C41E85" w:rsidRPr="00522E5E" w:rsidRDefault="00C41E85" w:rsidP="00BD6C2B">
            <w:pPr>
              <w:pStyle w:val="ListParagraph"/>
              <w:numPr>
                <w:ilvl w:val="0"/>
                <w:numId w:val="325"/>
              </w:numPr>
              <w:spacing w:line="256" w:lineRule="auto"/>
              <w:ind w:left="396"/>
              <w:rPr>
                <w:rFonts w:asciiTheme="minorHAnsi" w:hAnsiTheme="minorHAnsi"/>
                <w:sz w:val="22"/>
                <w:szCs w:val="22"/>
                <w:lang w:val="hr-HR"/>
              </w:rPr>
            </w:pPr>
            <w:r w:rsidRPr="00522E5E">
              <w:rPr>
                <w:rFonts w:asciiTheme="minorHAnsi" w:hAnsiTheme="minorHAnsi"/>
                <w:sz w:val="22"/>
                <w:szCs w:val="22"/>
                <w:lang w:val="hr-HR"/>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C41E85" w:rsidRPr="00522E5E" w:rsidRDefault="00C41E85" w:rsidP="00BD6C2B">
            <w:pPr>
              <w:rPr>
                <w:rFonts w:cs="Times New Roman"/>
              </w:rPr>
            </w:pPr>
            <w:r w:rsidRPr="00522E5E">
              <w:rPr>
                <w:rFonts w:cs="Times New Roman"/>
              </w:rPr>
              <w:t>Vrednovanje usmenog izlaganja studenata</w:t>
            </w:r>
          </w:p>
          <w:p w:rsidR="00C41E85" w:rsidRPr="005E7F54" w:rsidRDefault="00C41E85" w:rsidP="00BD6C2B">
            <w:pPr>
              <w:rPr>
                <w:rFonts w:cs="Times New Roman"/>
              </w:rPr>
            </w:pPr>
            <w:r w:rsidRPr="00522E5E">
              <w:rPr>
                <w:rFonts w:cs="Times New Roman"/>
              </w:rPr>
              <w:t>Ocjena aktivnosti u diskusiji</w:t>
            </w:r>
          </w:p>
        </w:tc>
      </w:tr>
    </w:tbl>
    <w:p w:rsidR="00C41E85" w:rsidRPr="005E7F54" w:rsidRDefault="00C41E85" w:rsidP="00C41E85">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6E12BF" w:rsidRDefault="006E12BF" w:rsidP="007479A9">
      <w:pPr>
        <w:shd w:val="clear" w:color="auto" w:fill="FFFFFF"/>
        <w:spacing w:after="0" w:line="252" w:lineRule="atLeast"/>
        <w:rPr>
          <w:rFonts w:eastAsia="Times New Roman" w:cs="Times New Roman"/>
          <w:b/>
          <w:color w:val="1F3864" w:themeColor="accent5" w:themeShade="80"/>
          <w:sz w:val="28"/>
          <w:szCs w:val="28"/>
          <w:lang w:eastAsia="hr-HR"/>
        </w:rPr>
      </w:pPr>
    </w:p>
    <w:sectPr w:rsidR="006E12BF">
      <w:headerReference w:type="default" r:id="rId72"/>
      <w:footerReference w:type="default" r:id="rI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0F" w:rsidRDefault="0081600F" w:rsidP="005A5889">
      <w:pPr>
        <w:spacing w:after="0" w:line="240" w:lineRule="auto"/>
      </w:pPr>
      <w:r>
        <w:separator/>
      </w:r>
    </w:p>
  </w:endnote>
  <w:endnote w:type="continuationSeparator" w:id="0">
    <w:p w:rsidR="0081600F" w:rsidRDefault="0081600F" w:rsidP="005A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Open Sans Condensed">
    <w:altName w:val="Times New Roman"/>
    <w:panose1 w:val="00000000000000000000"/>
    <w:charset w:val="00"/>
    <w:family w:val="roman"/>
    <w:notTrueType/>
    <w:pitch w:val="default"/>
  </w:font>
  <w:font w:name="open-sans-light">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Osaka">
    <w:charset w:val="80"/>
    <w:family w:val="auto"/>
    <w:pitch w:val="variable"/>
    <w:sig w:usb0="00000001" w:usb1="08070000" w:usb2="00000010" w:usb3="00000000" w:csb0="0002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C2B" w:rsidRDefault="00BD6C2B">
    <w:pPr>
      <w:pStyle w:val="Footer"/>
      <w:jc w:val="right"/>
    </w:pPr>
    <w:r w:rsidRPr="005A5889">
      <w:rPr>
        <w:color w:val="1F3864" w:themeColor="accent5" w:themeShade="80"/>
      </w:rPr>
      <w:t>Sveučilište u Zagrebu Pravni fakultet</w:t>
    </w:r>
    <w:r w:rsidRPr="005A5889">
      <w:rPr>
        <w:color w:val="2E74B5" w:themeColor="accent1" w:themeShade="BF"/>
      </w:rPr>
      <w:t xml:space="preserve">     </w:t>
    </w:r>
    <w:r>
      <w:t xml:space="preserve">                                                                                                           </w:t>
    </w:r>
    <w:sdt>
      <w:sdtPr>
        <w:id w:val="624510315"/>
        <w:docPartObj>
          <w:docPartGallery w:val="Page Numbers (Bottom of Page)"/>
          <w:docPartUnique/>
        </w:docPartObj>
      </w:sdtPr>
      <w:sdtEndPr/>
      <w:sdtContent>
        <w:r>
          <w:fldChar w:fldCharType="begin"/>
        </w:r>
        <w:r>
          <w:instrText>PAGE   \* MERGEFORMAT</w:instrText>
        </w:r>
        <w:r>
          <w:fldChar w:fldCharType="separate"/>
        </w:r>
        <w:r w:rsidR="00983E9C">
          <w:rPr>
            <w:noProof/>
          </w:rPr>
          <w:t>203</w:t>
        </w:r>
        <w:r>
          <w:fldChar w:fldCharType="end"/>
        </w:r>
      </w:sdtContent>
    </w:sdt>
  </w:p>
  <w:p w:rsidR="00BD6C2B" w:rsidRDefault="00BD6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0F" w:rsidRDefault="0081600F" w:rsidP="005A5889">
      <w:pPr>
        <w:spacing w:after="0" w:line="240" w:lineRule="auto"/>
      </w:pPr>
      <w:r>
        <w:separator/>
      </w:r>
    </w:p>
  </w:footnote>
  <w:footnote w:type="continuationSeparator" w:id="0">
    <w:p w:rsidR="0081600F" w:rsidRDefault="0081600F" w:rsidP="005A5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C2B" w:rsidRPr="005A5889" w:rsidRDefault="00BD6C2B">
    <w:pPr>
      <w:pStyle w:val="Header"/>
      <w:rPr>
        <w:color w:val="1F3864" w:themeColor="accent5" w:themeShade="80"/>
        <w:sz w:val="20"/>
        <w:szCs w:val="20"/>
      </w:rPr>
    </w:pPr>
    <w:r w:rsidRPr="005A5889">
      <w:rPr>
        <w:color w:val="1F3864" w:themeColor="accent5" w:themeShade="80"/>
        <w:sz w:val="20"/>
        <w:szCs w:val="20"/>
      </w:rPr>
      <w:t>ISHODI UČENJA</w:t>
    </w:r>
    <w:r w:rsidRPr="005A5889">
      <w:rPr>
        <w:color w:val="1F3864" w:themeColor="accent5" w:themeShade="80"/>
        <w:sz w:val="20"/>
        <w:szCs w:val="20"/>
      </w:rPr>
      <w:tab/>
      <w:t xml:space="preserve">                                                                   INTEGRIRANI PREDDIPLOMSKI I DIPLOMSKI PRAVNI STUDIJ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0EDF"/>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B21C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636DE"/>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0376180"/>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4" w15:restartNumberingAfterBreak="0">
    <w:nsid w:val="003A604D"/>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 w15:restartNumberingAfterBreak="0">
    <w:nsid w:val="00480AD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0573B68"/>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07360C9"/>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 w15:restartNumberingAfterBreak="0">
    <w:nsid w:val="007E0F3F"/>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 w15:restartNumberingAfterBreak="0">
    <w:nsid w:val="00806814"/>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08A5822"/>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 w15:restartNumberingAfterBreak="0">
    <w:nsid w:val="00B42DF9"/>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0C93A82"/>
    <w:multiLevelType w:val="hybridMultilevel"/>
    <w:tmpl w:val="7E9EF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0D5196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DD578A"/>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0715DD"/>
    <w:multiLevelType w:val="hybridMultilevel"/>
    <w:tmpl w:val="0CDA6C28"/>
    <w:lvl w:ilvl="0" w:tplc="CA8E61B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11A65A7"/>
    <w:multiLevelType w:val="hybridMultilevel"/>
    <w:tmpl w:val="DFCC317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1332A7D"/>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013C19B5"/>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14D1691"/>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019A0F39"/>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19E47A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19F6DE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1A705F8"/>
    <w:multiLevelType w:val="hybridMultilevel"/>
    <w:tmpl w:val="8F9236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1A70AE3"/>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01B36BD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01C227C2"/>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7" w15:restartNumberingAfterBreak="0">
    <w:nsid w:val="01C465CD"/>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1C92BE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1E2688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1E602E5"/>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01E71C2C"/>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1FC3E8D"/>
    <w:multiLevelType w:val="hybridMultilevel"/>
    <w:tmpl w:val="DFCC317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21D375E"/>
    <w:multiLevelType w:val="hybridMultilevel"/>
    <w:tmpl w:val="881E882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022A2D2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02483306"/>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02581993"/>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7" w15:restartNumberingAfterBreak="0">
    <w:nsid w:val="025B1B3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25C4144"/>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026F156B"/>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027570E9"/>
    <w:multiLevelType w:val="hybridMultilevel"/>
    <w:tmpl w:val="6568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27A2D5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027D1F7F"/>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3" w15:restartNumberingAfterBreak="0">
    <w:nsid w:val="029E131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2AF283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2BB61D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02BE6B6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2C32BD6"/>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8" w15:restartNumberingAfterBreak="0">
    <w:nsid w:val="02D12B1E"/>
    <w:multiLevelType w:val="hybridMultilevel"/>
    <w:tmpl w:val="B21A158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9" w15:restartNumberingAfterBreak="0">
    <w:nsid w:val="02D267F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2D71351"/>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1" w15:restartNumberingAfterBreak="0">
    <w:nsid w:val="02D968D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2E95736"/>
    <w:multiLevelType w:val="multilevel"/>
    <w:tmpl w:val="085ABAE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02EB25A0"/>
    <w:multiLevelType w:val="hybridMultilevel"/>
    <w:tmpl w:val="9104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2F52CB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15:restartNumberingAfterBreak="0">
    <w:nsid w:val="02FA6E3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6" w15:restartNumberingAfterBreak="0">
    <w:nsid w:val="03127398"/>
    <w:multiLevelType w:val="hybridMultilevel"/>
    <w:tmpl w:val="7A70B9C4"/>
    <w:lvl w:ilvl="0" w:tplc="E2CAE1A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31C730B"/>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8" w15:restartNumberingAfterBreak="0">
    <w:nsid w:val="032D7E9B"/>
    <w:multiLevelType w:val="multilevel"/>
    <w:tmpl w:val="B816CDC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033244FB"/>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3533AFD"/>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1" w15:restartNumberingAfterBreak="0">
    <w:nsid w:val="0358001D"/>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3767B71"/>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3" w15:restartNumberingAfterBreak="0">
    <w:nsid w:val="03AE491E"/>
    <w:multiLevelType w:val="hybridMultilevel"/>
    <w:tmpl w:val="34B0A1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03B30DC8"/>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5" w15:restartNumberingAfterBreak="0">
    <w:nsid w:val="03B3179B"/>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3C13CE0"/>
    <w:multiLevelType w:val="hybridMultilevel"/>
    <w:tmpl w:val="E5187410"/>
    <w:lvl w:ilvl="0" w:tplc="7798732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7" w15:restartNumberingAfterBreak="0">
    <w:nsid w:val="03DA681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8" w15:restartNumberingAfterBreak="0">
    <w:nsid w:val="03E6409E"/>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9" w15:restartNumberingAfterBreak="0">
    <w:nsid w:val="03EB7150"/>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0" w15:restartNumberingAfterBreak="0">
    <w:nsid w:val="03F44C1D"/>
    <w:multiLevelType w:val="hybridMultilevel"/>
    <w:tmpl w:val="35FA0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04056EDA"/>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2" w15:restartNumberingAfterBreak="0">
    <w:nsid w:val="040E2D77"/>
    <w:multiLevelType w:val="hybridMultilevel"/>
    <w:tmpl w:val="6862E19E"/>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3" w15:restartNumberingAfterBreak="0">
    <w:nsid w:val="041E1284"/>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4" w15:restartNumberingAfterBreak="0">
    <w:nsid w:val="0421089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043764AA"/>
    <w:multiLevelType w:val="multilevel"/>
    <w:tmpl w:val="2D404F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043C1581"/>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043D4C84"/>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8" w15:restartNumberingAfterBreak="0">
    <w:nsid w:val="044445A6"/>
    <w:multiLevelType w:val="multilevel"/>
    <w:tmpl w:val="6A885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044D1BC0"/>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80" w15:restartNumberingAfterBreak="0">
    <w:nsid w:val="044D2F3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045C798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04822761"/>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0485192D"/>
    <w:multiLevelType w:val="hybridMultilevel"/>
    <w:tmpl w:val="224035EA"/>
    <w:lvl w:ilvl="0" w:tplc="7368D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04851B5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048771A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04B25E97"/>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04B368A8"/>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8" w15:restartNumberingAfterBreak="0">
    <w:nsid w:val="04BE2210"/>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04C35FF3"/>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0" w15:restartNumberingAfterBreak="0">
    <w:nsid w:val="04C829C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1" w15:restartNumberingAfterBreak="0">
    <w:nsid w:val="04E7312B"/>
    <w:multiLevelType w:val="hybridMultilevel"/>
    <w:tmpl w:val="D6949F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04EB4FF2"/>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3" w15:restartNumberingAfterBreak="0">
    <w:nsid w:val="05430EB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4" w15:restartNumberingAfterBreak="0">
    <w:nsid w:val="054B4BFE"/>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05791407"/>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05913CFA"/>
    <w:multiLevelType w:val="multilevel"/>
    <w:tmpl w:val="EF9014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15:restartNumberingAfterBreak="0">
    <w:nsid w:val="059E2A2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05AB27E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05B51E0B"/>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0" w15:restartNumberingAfterBreak="0">
    <w:nsid w:val="05B75C0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1" w15:restartNumberingAfterBreak="0">
    <w:nsid w:val="05B9309F"/>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2" w15:restartNumberingAfterBreak="0">
    <w:nsid w:val="05D01FF3"/>
    <w:multiLevelType w:val="hybridMultilevel"/>
    <w:tmpl w:val="6ECE32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05DC0049"/>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4" w15:restartNumberingAfterBreak="0">
    <w:nsid w:val="05E30016"/>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05F40851"/>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05F70B8B"/>
    <w:multiLevelType w:val="hybridMultilevel"/>
    <w:tmpl w:val="2B9ED4C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7" w15:restartNumberingAfterBreak="0">
    <w:nsid w:val="05FB206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06201AA5"/>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063C643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0" w15:restartNumberingAfterBreak="0">
    <w:nsid w:val="06615825"/>
    <w:multiLevelType w:val="hybridMultilevel"/>
    <w:tmpl w:val="A998B1A4"/>
    <w:lvl w:ilvl="0" w:tplc="FFFFFFFF">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06AA5226"/>
    <w:multiLevelType w:val="hybridMultilevel"/>
    <w:tmpl w:val="1C44CB24"/>
    <w:lvl w:ilvl="0" w:tplc="9E12A96A">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06BE514E"/>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06D43585"/>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4" w15:restartNumberingAfterBreak="0">
    <w:nsid w:val="06E06D71"/>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06F21C26"/>
    <w:multiLevelType w:val="hybridMultilevel"/>
    <w:tmpl w:val="9CF4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06F2270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7" w15:restartNumberingAfterBreak="0">
    <w:nsid w:val="06F35A9E"/>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06FA513C"/>
    <w:multiLevelType w:val="hybridMultilevel"/>
    <w:tmpl w:val="48CA01A2"/>
    <w:lvl w:ilvl="0" w:tplc="0D1A0D86">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9" w15:restartNumberingAfterBreak="0">
    <w:nsid w:val="06FF21A8"/>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0" w15:restartNumberingAfterBreak="0">
    <w:nsid w:val="070F690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075203A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 w15:restartNumberingAfterBreak="0">
    <w:nsid w:val="075C1103"/>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3" w15:restartNumberingAfterBreak="0">
    <w:nsid w:val="07882A2F"/>
    <w:multiLevelType w:val="hybridMultilevel"/>
    <w:tmpl w:val="21425F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07916B30"/>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07A321C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07C654DD"/>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7" w15:restartNumberingAfterBreak="0">
    <w:nsid w:val="07DC27E0"/>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07F85C9F"/>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9" w15:restartNumberingAfterBreak="0">
    <w:nsid w:val="0807139F"/>
    <w:multiLevelType w:val="hybridMultilevel"/>
    <w:tmpl w:val="BAEA383A"/>
    <w:lvl w:ilvl="0" w:tplc="6F9E5F2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080E2D49"/>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1" w15:restartNumberingAfterBreak="0">
    <w:nsid w:val="081F2ED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082D5307"/>
    <w:multiLevelType w:val="hybridMultilevel"/>
    <w:tmpl w:val="F91AE71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083216D4"/>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084A271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08537BC3"/>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6" w15:restartNumberingAfterBreak="0">
    <w:nsid w:val="085D0277"/>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 w15:restartNumberingAfterBreak="0">
    <w:nsid w:val="088A3C92"/>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08AB476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9" w15:restartNumberingAfterBreak="0">
    <w:nsid w:val="08BD6003"/>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0" w15:restartNumberingAfterBreak="0">
    <w:nsid w:val="08DA392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08DC159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08E90F91"/>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08F25093"/>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08FB2E34"/>
    <w:multiLevelType w:val="hybridMultilevel"/>
    <w:tmpl w:val="60807B28"/>
    <w:lvl w:ilvl="0" w:tplc="53B253EC">
      <w:start w:val="1"/>
      <w:numFmt w:val="decimal"/>
      <w:lvlText w:val="%1."/>
      <w:lvlJc w:val="left"/>
      <w:pPr>
        <w:ind w:left="720" w:hanging="360"/>
      </w:pPr>
      <w:rPr>
        <w:rFonts w:asciiTheme="minorHAnsi" w:eastAsia="Times New Roman" w:hAnsiTheme="minorHAns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091D4B55"/>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6" w15:restartNumberingAfterBreak="0">
    <w:nsid w:val="0947204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094C6C78"/>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094D7AC9"/>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0987403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0" w15:restartNumberingAfterBreak="0">
    <w:nsid w:val="098F72DE"/>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1" w15:restartNumberingAfterBreak="0">
    <w:nsid w:val="099E369A"/>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09BF13D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9DC5C37"/>
    <w:multiLevelType w:val="hybridMultilevel"/>
    <w:tmpl w:val="334405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09E13D7B"/>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5" w15:restartNumberingAfterBreak="0">
    <w:nsid w:val="09E545E7"/>
    <w:multiLevelType w:val="hybridMultilevel"/>
    <w:tmpl w:val="A54A7DFE"/>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09FA7C71"/>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0A017187"/>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0A05223C"/>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0A1E60B1"/>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0" w15:restartNumberingAfterBreak="0">
    <w:nsid w:val="0A3411A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1" w15:restartNumberingAfterBreak="0">
    <w:nsid w:val="0A591CA2"/>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0A64563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0A7B351C"/>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4" w15:restartNumberingAfterBreak="0">
    <w:nsid w:val="0A872110"/>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0A92227D"/>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6" w15:restartNumberingAfterBreak="0">
    <w:nsid w:val="0A95333B"/>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0AAC16D4"/>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8" w15:restartNumberingAfterBreak="0">
    <w:nsid w:val="0AC72A91"/>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0ADA7B7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0B015B83"/>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0B27767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2" w15:restartNumberingAfterBreak="0">
    <w:nsid w:val="0B3B782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0B421C9C"/>
    <w:multiLevelType w:val="hybridMultilevel"/>
    <w:tmpl w:val="7C309CE2"/>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74" w15:restartNumberingAfterBreak="0">
    <w:nsid w:val="0B4331A4"/>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0B47571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6" w15:restartNumberingAfterBreak="0">
    <w:nsid w:val="0B777BF0"/>
    <w:multiLevelType w:val="hybridMultilevel"/>
    <w:tmpl w:val="BAC83698"/>
    <w:lvl w:ilvl="0" w:tplc="DAD0E02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0B806B9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0B83579E"/>
    <w:multiLevelType w:val="hybridMultilevel"/>
    <w:tmpl w:val="E16A53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0BA310D1"/>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0BAD2A6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0BAF6166"/>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0BCC3361"/>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15:restartNumberingAfterBreak="0">
    <w:nsid w:val="0BD352D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15:restartNumberingAfterBreak="0">
    <w:nsid w:val="0BE63B31"/>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5" w15:restartNumberingAfterBreak="0">
    <w:nsid w:val="0C0140D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0C024CE8"/>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7" w15:restartNumberingAfterBreak="0">
    <w:nsid w:val="0C1D5D74"/>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8" w15:restartNumberingAfterBreak="0">
    <w:nsid w:val="0C222A9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0C250B7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0C3D217E"/>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1" w15:restartNumberingAfterBreak="0">
    <w:nsid w:val="0C4A2454"/>
    <w:multiLevelType w:val="hybridMultilevel"/>
    <w:tmpl w:val="732241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0C635C50"/>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0C6B09CD"/>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 w15:restartNumberingAfterBreak="0">
    <w:nsid w:val="0C7527F3"/>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0C83297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6" w15:restartNumberingAfterBreak="0">
    <w:nsid w:val="0CA24589"/>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7" w15:restartNumberingAfterBreak="0">
    <w:nsid w:val="0CB0710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8" w15:restartNumberingAfterBreak="0">
    <w:nsid w:val="0CB52CFC"/>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9" w15:restartNumberingAfterBreak="0">
    <w:nsid w:val="0CBA689C"/>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0CD61432"/>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1" w15:restartNumberingAfterBreak="0">
    <w:nsid w:val="0CEF6F1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0CFA1143"/>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3" w15:restartNumberingAfterBreak="0">
    <w:nsid w:val="0CFE1F30"/>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0D0D6436"/>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5" w15:restartNumberingAfterBreak="0">
    <w:nsid w:val="0D1B04A4"/>
    <w:multiLevelType w:val="hybridMultilevel"/>
    <w:tmpl w:val="979A6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0D1C25C0"/>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7" w15:restartNumberingAfterBreak="0">
    <w:nsid w:val="0D2A254D"/>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15:restartNumberingAfterBreak="0">
    <w:nsid w:val="0D301404"/>
    <w:multiLevelType w:val="hybridMultilevel"/>
    <w:tmpl w:val="0B309086"/>
    <w:lvl w:ilvl="0" w:tplc="1E365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0D35534B"/>
    <w:multiLevelType w:val="hybridMultilevel"/>
    <w:tmpl w:val="599C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0D3A0BC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15:restartNumberingAfterBreak="0">
    <w:nsid w:val="0D7D2ED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2" w15:restartNumberingAfterBreak="0">
    <w:nsid w:val="0D90794C"/>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13" w15:restartNumberingAfterBreak="0">
    <w:nsid w:val="0D9248F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0DC4399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0DC56EF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0DC61FF8"/>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0DC86B3E"/>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0DC91491"/>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19" w15:restartNumberingAfterBreak="0">
    <w:nsid w:val="0DDC6EA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0" w15:restartNumberingAfterBreak="0">
    <w:nsid w:val="0DEA744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0DF51877"/>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0E005767"/>
    <w:multiLevelType w:val="hybridMultilevel"/>
    <w:tmpl w:val="18640528"/>
    <w:lvl w:ilvl="0" w:tplc="B440A2F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3" w15:restartNumberingAfterBreak="0">
    <w:nsid w:val="0E032B7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0E225DFE"/>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0E2C5D28"/>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15:restartNumberingAfterBreak="0">
    <w:nsid w:val="0E382C32"/>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27" w15:restartNumberingAfterBreak="0">
    <w:nsid w:val="0E3A7DC2"/>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8" w15:restartNumberingAfterBreak="0">
    <w:nsid w:val="0E3B293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15:restartNumberingAfterBreak="0">
    <w:nsid w:val="0E4B7FD9"/>
    <w:multiLevelType w:val="hybridMultilevel"/>
    <w:tmpl w:val="AAE0D39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0E4F19C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0E633195"/>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0E724DE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3" w15:restartNumberingAfterBreak="0">
    <w:nsid w:val="0E7C602D"/>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34" w15:restartNumberingAfterBreak="0">
    <w:nsid w:val="0E841D0D"/>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15:restartNumberingAfterBreak="0">
    <w:nsid w:val="0EAB7041"/>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6" w15:restartNumberingAfterBreak="0">
    <w:nsid w:val="0EB02A91"/>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7" w15:restartNumberingAfterBreak="0">
    <w:nsid w:val="0EB431E6"/>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8" w15:restartNumberingAfterBreak="0">
    <w:nsid w:val="0ED363E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39" w15:restartNumberingAfterBreak="0">
    <w:nsid w:val="0EE34826"/>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0" w15:restartNumberingAfterBreak="0">
    <w:nsid w:val="0EEA5067"/>
    <w:multiLevelType w:val="hybridMultilevel"/>
    <w:tmpl w:val="013CB6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1" w15:restartNumberingAfterBreak="0">
    <w:nsid w:val="0EF049F3"/>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0F1B337D"/>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3" w15:restartNumberingAfterBreak="0">
    <w:nsid w:val="0F253B9B"/>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15:restartNumberingAfterBreak="0">
    <w:nsid w:val="0F321A02"/>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45" w15:restartNumberingAfterBreak="0">
    <w:nsid w:val="0F334F67"/>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46" w15:restartNumberingAfterBreak="0">
    <w:nsid w:val="0F3C2590"/>
    <w:multiLevelType w:val="hybridMultilevel"/>
    <w:tmpl w:val="65561BD2"/>
    <w:lvl w:ilvl="0" w:tplc="E7D2E03C">
      <w:start w:val="1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7" w15:restartNumberingAfterBreak="0">
    <w:nsid w:val="0F4C03F4"/>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15:restartNumberingAfterBreak="0">
    <w:nsid w:val="0F4D3589"/>
    <w:multiLevelType w:val="hybridMultilevel"/>
    <w:tmpl w:val="FE56F042"/>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9" w15:restartNumberingAfterBreak="0">
    <w:nsid w:val="0F640F21"/>
    <w:multiLevelType w:val="hybridMultilevel"/>
    <w:tmpl w:val="334405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0F781D4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15:restartNumberingAfterBreak="0">
    <w:nsid w:val="0F822617"/>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2" w15:restartNumberingAfterBreak="0">
    <w:nsid w:val="0F8228E3"/>
    <w:multiLevelType w:val="hybridMultilevel"/>
    <w:tmpl w:val="855CB14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0F8804DC"/>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15:restartNumberingAfterBreak="0">
    <w:nsid w:val="0F8C1DC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5" w15:restartNumberingAfterBreak="0">
    <w:nsid w:val="0F9B64B0"/>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0FC4791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7" w15:restartNumberingAfterBreak="0">
    <w:nsid w:val="0FD223F6"/>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15:restartNumberingAfterBreak="0">
    <w:nsid w:val="0FD500C6"/>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59" w15:restartNumberingAfterBreak="0">
    <w:nsid w:val="0FD93C5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0FE27E6D"/>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1001216A"/>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1004278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1018163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4" w15:restartNumberingAfterBreak="0">
    <w:nsid w:val="102A4B2A"/>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5" w15:restartNumberingAfterBreak="0">
    <w:nsid w:val="1051316F"/>
    <w:multiLevelType w:val="hybridMultilevel"/>
    <w:tmpl w:val="1B444A98"/>
    <w:lvl w:ilvl="0" w:tplc="7BEEDE2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106C334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7" w15:restartNumberingAfterBreak="0">
    <w:nsid w:val="106D558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68" w15:restartNumberingAfterBreak="0">
    <w:nsid w:val="106F3480"/>
    <w:multiLevelType w:val="hybridMultilevel"/>
    <w:tmpl w:val="011A7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9" w15:restartNumberingAfterBreak="0">
    <w:nsid w:val="10720AB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70" w15:restartNumberingAfterBreak="0">
    <w:nsid w:val="10814AFC"/>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1" w15:restartNumberingAfterBreak="0">
    <w:nsid w:val="10845670"/>
    <w:multiLevelType w:val="multilevel"/>
    <w:tmpl w:val="ADD2EE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2" w15:restartNumberingAfterBreak="0">
    <w:nsid w:val="108D256C"/>
    <w:multiLevelType w:val="hybridMultilevel"/>
    <w:tmpl w:val="AF64257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3" w15:restartNumberingAfterBreak="0">
    <w:nsid w:val="10914545"/>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74" w15:restartNumberingAfterBreak="0">
    <w:nsid w:val="10954D95"/>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10C339D7"/>
    <w:multiLevelType w:val="multilevel"/>
    <w:tmpl w:val="4F42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10CC1B0B"/>
    <w:multiLevelType w:val="hybridMultilevel"/>
    <w:tmpl w:val="B12A0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7" w15:restartNumberingAfterBreak="0">
    <w:nsid w:val="10DB5FDF"/>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15:restartNumberingAfterBreak="0">
    <w:nsid w:val="110C34BF"/>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79" w15:restartNumberingAfterBreak="0">
    <w:nsid w:val="112D22CB"/>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80" w15:restartNumberingAfterBreak="0">
    <w:nsid w:val="11551B48"/>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81" w15:restartNumberingAfterBreak="0">
    <w:nsid w:val="11575F10"/>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82" w15:restartNumberingAfterBreak="0">
    <w:nsid w:val="115B7BA6"/>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3" w15:restartNumberingAfterBreak="0">
    <w:nsid w:val="11854865"/>
    <w:multiLevelType w:val="hybridMultilevel"/>
    <w:tmpl w:val="EA764612"/>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4" w15:restartNumberingAfterBreak="0">
    <w:nsid w:val="119777D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119C34C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15:restartNumberingAfterBreak="0">
    <w:nsid w:val="11A228C0"/>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87" w15:restartNumberingAfterBreak="0">
    <w:nsid w:val="11A34A31"/>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88" w15:restartNumberingAfterBreak="0">
    <w:nsid w:val="11AE7A59"/>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9" w15:restartNumberingAfterBreak="0">
    <w:nsid w:val="11D72305"/>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0" w15:restartNumberingAfterBreak="0">
    <w:nsid w:val="11F774D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120C110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2" w15:restartNumberingAfterBreak="0">
    <w:nsid w:val="1211514E"/>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3" w15:restartNumberingAfterBreak="0">
    <w:nsid w:val="1219760C"/>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94" w15:restartNumberingAfterBreak="0">
    <w:nsid w:val="122725F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5" w15:restartNumberingAfterBreak="0">
    <w:nsid w:val="122C42D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6" w15:restartNumberingAfterBreak="0">
    <w:nsid w:val="12353221"/>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125C0795"/>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8" w15:restartNumberingAfterBreak="0">
    <w:nsid w:val="1268484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9" w15:restartNumberingAfterBreak="0">
    <w:nsid w:val="12685435"/>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0" w15:restartNumberingAfterBreak="0">
    <w:nsid w:val="127D74F3"/>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1" w15:restartNumberingAfterBreak="0">
    <w:nsid w:val="12865941"/>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2" w15:restartNumberingAfterBreak="0">
    <w:nsid w:val="1297640C"/>
    <w:multiLevelType w:val="hybridMultilevel"/>
    <w:tmpl w:val="EB88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15:restartNumberingAfterBreak="0">
    <w:nsid w:val="129C2010"/>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129E7634"/>
    <w:multiLevelType w:val="hybridMultilevel"/>
    <w:tmpl w:val="175EF06A"/>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15:restartNumberingAfterBreak="0">
    <w:nsid w:val="12B01DA3"/>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6" w15:restartNumberingAfterBreak="0">
    <w:nsid w:val="12B25B7C"/>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07" w15:restartNumberingAfterBreak="0">
    <w:nsid w:val="12B316C8"/>
    <w:multiLevelType w:val="hybridMultilevel"/>
    <w:tmpl w:val="4D7861D2"/>
    <w:lvl w:ilvl="0" w:tplc="16E47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12C24E25"/>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12C4283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0" w15:restartNumberingAfterBreak="0">
    <w:nsid w:val="12CE0E9E"/>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12E3344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12E51DC8"/>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3" w15:restartNumberingAfterBreak="0">
    <w:nsid w:val="12F277E0"/>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12F32A0D"/>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15" w15:restartNumberingAfterBreak="0">
    <w:nsid w:val="12F443C9"/>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16" w15:restartNumberingAfterBreak="0">
    <w:nsid w:val="13055990"/>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131D00C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18" w15:restartNumberingAfterBreak="0">
    <w:nsid w:val="131D6A52"/>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9" w15:restartNumberingAfterBreak="0">
    <w:nsid w:val="13350816"/>
    <w:multiLevelType w:val="hybridMultilevel"/>
    <w:tmpl w:val="3F7ABD62"/>
    <w:lvl w:ilvl="0" w:tplc="8BA00CE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0" w15:restartNumberingAfterBreak="0">
    <w:nsid w:val="134D357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135C61A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22" w15:restartNumberingAfterBreak="0">
    <w:nsid w:val="139B4271"/>
    <w:multiLevelType w:val="hybridMultilevel"/>
    <w:tmpl w:val="11F8C3A0"/>
    <w:lvl w:ilvl="0" w:tplc="16E47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3" w15:restartNumberingAfterBreak="0">
    <w:nsid w:val="139D32DF"/>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4" w15:restartNumberingAfterBreak="0">
    <w:nsid w:val="13A12E7F"/>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25" w15:restartNumberingAfterBreak="0">
    <w:nsid w:val="13A130B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6" w15:restartNumberingAfterBreak="0">
    <w:nsid w:val="13AF61B3"/>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27" w15:restartNumberingAfterBreak="0">
    <w:nsid w:val="13BB1C3F"/>
    <w:multiLevelType w:val="hybridMultilevel"/>
    <w:tmpl w:val="C292CBD0"/>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8" w15:restartNumberingAfterBreak="0">
    <w:nsid w:val="13D2086F"/>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29" w15:restartNumberingAfterBreak="0">
    <w:nsid w:val="13D9195F"/>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30" w15:restartNumberingAfterBreak="0">
    <w:nsid w:val="13E55D0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15:restartNumberingAfterBreak="0">
    <w:nsid w:val="13E86F92"/>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32" w15:restartNumberingAfterBreak="0">
    <w:nsid w:val="13F66A5C"/>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33" w15:restartNumberingAfterBreak="0">
    <w:nsid w:val="140D59D0"/>
    <w:multiLevelType w:val="hybridMultilevel"/>
    <w:tmpl w:val="254E65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4" w15:restartNumberingAfterBreak="0">
    <w:nsid w:val="14251151"/>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35" w15:restartNumberingAfterBreak="0">
    <w:nsid w:val="14274719"/>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6" w15:restartNumberingAfterBreak="0">
    <w:nsid w:val="144D051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1455430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8" w15:restartNumberingAfterBreak="0">
    <w:nsid w:val="145D66B1"/>
    <w:multiLevelType w:val="multilevel"/>
    <w:tmpl w:val="CC22D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9" w15:restartNumberingAfterBreak="0">
    <w:nsid w:val="14704374"/>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40" w15:restartNumberingAfterBreak="0">
    <w:nsid w:val="14704942"/>
    <w:multiLevelType w:val="multilevel"/>
    <w:tmpl w:val="4B323D0A"/>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1" w15:restartNumberingAfterBreak="0">
    <w:nsid w:val="14D73C25"/>
    <w:multiLevelType w:val="hybridMultilevel"/>
    <w:tmpl w:val="305EE026"/>
    <w:lvl w:ilvl="0" w:tplc="C7AEE418">
      <w:start w:val="1"/>
      <w:numFmt w:val="decimal"/>
      <w:lvlText w:val="%1."/>
      <w:lvlJc w:val="left"/>
      <w:pPr>
        <w:ind w:left="1080" w:hanging="360"/>
      </w:pPr>
      <w:rPr>
        <w:sz w:val="22"/>
        <w:szCs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2" w15:restartNumberingAfterBreak="0">
    <w:nsid w:val="14D865F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3" w15:restartNumberingAfterBreak="0">
    <w:nsid w:val="14E2629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14F2432B"/>
    <w:multiLevelType w:val="hybridMultilevel"/>
    <w:tmpl w:val="E16A53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5" w15:restartNumberingAfterBreak="0">
    <w:nsid w:val="14F36E4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6" w15:restartNumberingAfterBreak="0">
    <w:nsid w:val="14FD5D67"/>
    <w:multiLevelType w:val="hybridMultilevel"/>
    <w:tmpl w:val="5282C708"/>
    <w:lvl w:ilvl="0" w:tplc="5E0A0E28">
      <w:start w:val="1"/>
      <w:numFmt w:val="decimal"/>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347" w15:restartNumberingAfterBreak="0">
    <w:nsid w:val="1510317F"/>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48" w15:restartNumberingAfterBreak="0">
    <w:nsid w:val="1516304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15225CA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15:restartNumberingAfterBreak="0">
    <w:nsid w:val="152D216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153C4E38"/>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2" w15:restartNumberingAfterBreak="0">
    <w:nsid w:val="153D6DD3"/>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53" w15:restartNumberingAfterBreak="0">
    <w:nsid w:val="1555016D"/>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54" w15:restartNumberingAfterBreak="0">
    <w:nsid w:val="155F01C0"/>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159821F5"/>
    <w:multiLevelType w:val="hybridMultilevel"/>
    <w:tmpl w:val="D2A8F632"/>
    <w:lvl w:ilvl="0" w:tplc="89C4C4F0">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6" w15:restartNumberingAfterBreak="0">
    <w:nsid w:val="15BE4579"/>
    <w:multiLevelType w:val="hybridMultilevel"/>
    <w:tmpl w:val="D2D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15C900CF"/>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15C967E8"/>
    <w:multiLevelType w:val="multilevel"/>
    <w:tmpl w:val="358A5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9" w15:restartNumberingAfterBreak="0">
    <w:nsid w:val="15CC5DC0"/>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0" w15:restartNumberingAfterBreak="0">
    <w:nsid w:val="15DA7BE4"/>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1" w15:restartNumberingAfterBreak="0">
    <w:nsid w:val="15DC5E79"/>
    <w:multiLevelType w:val="hybridMultilevel"/>
    <w:tmpl w:val="9DC87082"/>
    <w:lvl w:ilvl="0" w:tplc="5DE0E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2" w15:restartNumberingAfterBreak="0">
    <w:nsid w:val="15E10F31"/>
    <w:multiLevelType w:val="hybridMultilevel"/>
    <w:tmpl w:val="EABCBF1E"/>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3" w15:restartNumberingAfterBreak="0">
    <w:nsid w:val="15E114C7"/>
    <w:multiLevelType w:val="hybridMultilevel"/>
    <w:tmpl w:val="011A7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4" w15:restartNumberingAfterBreak="0">
    <w:nsid w:val="15E810E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15F176D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66" w15:restartNumberingAfterBreak="0">
    <w:nsid w:val="15F21727"/>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7" w15:restartNumberingAfterBreak="0">
    <w:nsid w:val="1613189C"/>
    <w:multiLevelType w:val="hybridMultilevel"/>
    <w:tmpl w:val="89228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8" w15:restartNumberingAfterBreak="0">
    <w:nsid w:val="1636377C"/>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9" w15:restartNumberingAfterBreak="0">
    <w:nsid w:val="16446512"/>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0" w15:restartNumberingAfterBreak="0">
    <w:nsid w:val="1663158E"/>
    <w:multiLevelType w:val="hybridMultilevel"/>
    <w:tmpl w:val="59162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16684E07"/>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2" w15:restartNumberingAfterBreak="0">
    <w:nsid w:val="1689354F"/>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68F123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16A9106E"/>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75" w15:restartNumberingAfterBreak="0">
    <w:nsid w:val="16AD2C7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16B7189C"/>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77" w15:restartNumberingAfterBreak="0">
    <w:nsid w:val="16B97D88"/>
    <w:multiLevelType w:val="hybridMultilevel"/>
    <w:tmpl w:val="A80E9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8" w15:restartNumberingAfterBreak="0">
    <w:nsid w:val="16C3789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9" w15:restartNumberingAfterBreak="0">
    <w:nsid w:val="16F614D8"/>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16FE462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1" w15:restartNumberingAfterBreak="0">
    <w:nsid w:val="171E0960"/>
    <w:multiLevelType w:val="hybridMultilevel"/>
    <w:tmpl w:val="A9E0806A"/>
    <w:lvl w:ilvl="0" w:tplc="21E8318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82" w15:restartNumberingAfterBreak="0">
    <w:nsid w:val="172941D7"/>
    <w:multiLevelType w:val="hybridMultilevel"/>
    <w:tmpl w:val="C10C9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3" w15:restartNumberingAfterBreak="0">
    <w:nsid w:val="172F1C3B"/>
    <w:multiLevelType w:val="hybridMultilevel"/>
    <w:tmpl w:val="9558FF60"/>
    <w:lvl w:ilvl="0" w:tplc="F55EB76C">
      <w:start w:val="6"/>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4" w15:restartNumberingAfterBreak="0">
    <w:nsid w:val="17305338"/>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85" w15:restartNumberingAfterBreak="0">
    <w:nsid w:val="17320D07"/>
    <w:multiLevelType w:val="hybridMultilevel"/>
    <w:tmpl w:val="95B4B914"/>
    <w:lvl w:ilvl="0" w:tplc="CB2AAC9A">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6" w15:restartNumberingAfterBreak="0">
    <w:nsid w:val="17374CF5"/>
    <w:multiLevelType w:val="hybridMultilevel"/>
    <w:tmpl w:val="555402E0"/>
    <w:lvl w:ilvl="0" w:tplc="CA9C6688">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175A7DE0"/>
    <w:multiLevelType w:val="hybridMultilevel"/>
    <w:tmpl w:val="851CF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175E20B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178C1338"/>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0" w15:restartNumberingAfterBreak="0">
    <w:nsid w:val="17DC03D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91" w15:restartNumberingAfterBreak="0">
    <w:nsid w:val="17EE2A6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17FA0FC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93" w15:restartNumberingAfterBreak="0">
    <w:nsid w:val="181F0617"/>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4" w15:restartNumberingAfterBreak="0">
    <w:nsid w:val="183317E3"/>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95" w15:restartNumberingAfterBreak="0">
    <w:nsid w:val="185E7A1D"/>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6" w15:restartNumberingAfterBreak="0">
    <w:nsid w:val="18757E96"/>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7" w15:restartNumberingAfterBreak="0">
    <w:nsid w:val="188F5531"/>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98" w15:restartNumberingAfterBreak="0">
    <w:nsid w:val="189E108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15:restartNumberingAfterBreak="0">
    <w:nsid w:val="18B050D5"/>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0" w15:restartNumberingAfterBreak="0">
    <w:nsid w:val="18B51DF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18D276B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2" w15:restartNumberingAfterBreak="0">
    <w:nsid w:val="18F4047A"/>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03" w15:restartNumberingAfterBreak="0">
    <w:nsid w:val="18F76B41"/>
    <w:multiLevelType w:val="hybridMultilevel"/>
    <w:tmpl w:val="AD6ECCBC"/>
    <w:lvl w:ilvl="0" w:tplc="0552883C">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04" w15:restartNumberingAfterBreak="0">
    <w:nsid w:val="1906276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5" w15:restartNumberingAfterBreak="0">
    <w:nsid w:val="192B442A"/>
    <w:multiLevelType w:val="hybridMultilevel"/>
    <w:tmpl w:val="7E8EAA36"/>
    <w:lvl w:ilvl="0" w:tplc="40186C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6" w15:restartNumberingAfterBreak="0">
    <w:nsid w:val="194E0195"/>
    <w:multiLevelType w:val="hybridMultilevel"/>
    <w:tmpl w:val="702A8AB8"/>
    <w:lvl w:ilvl="0" w:tplc="216C71E6">
      <w:start w:val="1"/>
      <w:numFmt w:val="decimal"/>
      <w:lvlText w:val="%1."/>
      <w:lvlJc w:val="left"/>
      <w:pPr>
        <w:ind w:left="108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1976668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8" w15:restartNumberingAfterBreak="0">
    <w:nsid w:val="19A3386A"/>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9" w15:restartNumberingAfterBreak="0">
    <w:nsid w:val="19A7647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19AD3B09"/>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11" w15:restartNumberingAfterBreak="0">
    <w:nsid w:val="19CC639A"/>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19DB0FA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19F9084F"/>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14" w15:restartNumberingAfterBreak="0">
    <w:nsid w:val="19FF7C23"/>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415" w15:restartNumberingAfterBreak="0">
    <w:nsid w:val="1A0B5987"/>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16" w15:restartNumberingAfterBreak="0">
    <w:nsid w:val="1A113EC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7" w15:restartNumberingAfterBreak="0">
    <w:nsid w:val="1A12479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8" w15:restartNumberingAfterBreak="0">
    <w:nsid w:val="1A1A02E8"/>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1A2D5DA2"/>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0" w15:restartNumberingAfterBreak="0">
    <w:nsid w:val="1A3170CD"/>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1A3A5491"/>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22" w15:restartNumberingAfterBreak="0">
    <w:nsid w:val="1A5A2D1E"/>
    <w:multiLevelType w:val="hybridMultilevel"/>
    <w:tmpl w:val="EE5A8DBC"/>
    <w:lvl w:ilvl="0" w:tplc="2BD60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15:restartNumberingAfterBreak="0">
    <w:nsid w:val="1A72445C"/>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4" w15:restartNumberingAfterBreak="0">
    <w:nsid w:val="1A7D5DB1"/>
    <w:multiLevelType w:val="hybridMultilevel"/>
    <w:tmpl w:val="40EAAE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5" w15:restartNumberingAfterBreak="0">
    <w:nsid w:val="1A945BD9"/>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6" w15:restartNumberingAfterBreak="0">
    <w:nsid w:val="1AA8614E"/>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7" w15:restartNumberingAfterBreak="0">
    <w:nsid w:val="1AB24E6A"/>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1AC70844"/>
    <w:multiLevelType w:val="hybridMultilevel"/>
    <w:tmpl w:val="8F82D8F4"/>
    <w:lvl w:ilvl="0" w:tplc="04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9" w15:restartNumberingAfterBreak="0">
    <w:nsid w:val="1ACA709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0" w15:restartNumberingAfterBreak="0">
    <w:nsid w:val="1AE02854"/>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1" w15:restartNumberingAfterBreak="0">
    <w:nsid w:val="1AE205E0"/>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2" w15:restartNumberingAfterBreak="0">
    <w:nsid w:val="1AF56B2F"/>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33" w15:restartNumberingAfterBreak="0">
    <w:nsid w:val="1AF73B95"/>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1B041C85"/>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1B262454"/>
    <w:multiLevelType w:val="hybridMultilevel"/>
    <w:tmpl w:val="4216C2B4"/>
    <w:lvl w:ilvl="0" w:tplc="0409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6" w15:restartNumberingAfterBreak="0">
    <w:nsid w:val="1B2D398E"/>
    <w:multiLevelType w:val="hybridMultilevel"/>
    <w:tmpl w:val="BD64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1B34546E"/>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8" w15:restartNumberingAfterBreak="0">
    <w:nsid w:val="1B536AA1"/>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1B565A73"/>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0" w15:restartNumberingAfterBreak="0">
    <w:nsid w:val="1B5F3D5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1" w15:restartNumberingAfterBreak="0">
    <w:nsid w:val="1B6D6733"/>
    <w:multiLevelType w:val="multilevel"/>
    <w:tmpl w:val="A5BA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15:restartNumberingAfterBreak="0">
    <w:nsid w:val="1B6F28D4"/>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1B9A0692"/>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4" w15:restartNumberingAfterBreak="0">
    <w:nsid w:val="1B9B3D5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1B9D0E4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6" w15:restartNumberingAfterBreak="0">
    <w:nsid w:val="1B9E3D70"/>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47" w15:restartNumberingAfterBreak="0">
    <w:nsid w:val="1BAF3363"/>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48" w15:restartNumberingAfterBreak="0">
    <w:nsid w:val="1BCC2A21"/>
    <w:multiLevelType w:val="hybridMultilevel"/>
    <w:tmpl w:val="E34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1BEA07A2"/>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0" w15:restartNumberingAfterBreak="0">
    <w:nsid w:val="1BF06C4B"/>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1" w15:restartNumberingAfterBreak="0">
    <w:nsid w:val="1C076DC9"/>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1C0B0571"/>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3" w15:restartNumberingAfterBreak="0">
    <w:nsid w:val="1C0E6B2E"/>
    <w:multiLevelType w:val="hybridMultilevel"/>
    <w:tmpl w:val="B83C5892"/>
    <w:lvl w:ilvl="0" w:tplc="8BA00CE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4" w15:restartNumberingAfterBreak="0">
    <w:nsid w:val="1C1913E2"/>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15:restartNumberingAfterBreak="0">
    <w:nsid w:val="1C4F2E74"/>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6" w15:restartNumberingAfterBreak="0">
    <w:nsid w:val="1C552E67"/>
    <w:multiLevelType w:val="hybridMultilevel"/>
    <w:tmpl w:val="63CA9C9E"/>
    <w:lvl w:ilvl="0" w:tplc="035410D6">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1C5A6DE9"/>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8" w15:restartNumberingAfterBreak="0">
    <w:nsid w:val="1C7456C7"/>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59" w15:restartNumberingAfterBreak="0">
    <w:nsid w:val="1C7D2FC6"/>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60" w15:restartNumberingAfterBreak="0">
    <w:nsid w:val="1C7F6CF1"/>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1" w15:restartNumberingAfterBreak="0">
    <w:nsid w:val="1C923D1F"/>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62" w15:restartNumberingAfterBreak="0">
    <w:nsid w:val="1CBD39E6"/>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3" w15:restartNumberingAfterBreak="0">
    <w:nsid w:val="1CC558C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64" w15:restartNumberingAfterBreak="0">
    <w:nsid w:val="1CC67F20"/>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5" w15:restartNumberingAfterBreak="0">
    <w:nsid w:val="1CDC5059"/>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6" w15:restartNumberingAfterBreak="0">
    <w:nsid w:val="1D092BD5"/>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67" w15:restartNumberingAfterBreak="0">
    <w:nsid w:val="1D114D96"/>
    <w:multiLevelType w:val="hybridMultilevel"/>
    <w:tmpl w:val="2B82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1D143EB4"/>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9" w15:restartNumberingAfterBreak="0">
    <w:nsid w:val="1D2C640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0" w15:restartNumberingAfterBreak="0">
    <w:nsid w:val="1D394E3A"/>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71" w15:restartNumberingAfterBreak="0">
    <w:nsid w:val="1D50396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2" w15:restartNumberingAfterBreak="0">
    <w:nsid w:val="1D631C75"/>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3" w15:restartNumberingAfterBreak="0">
    <w:nsid w:val="1D673D11"/>
    <w:multiLevelType w:val="hybridMultilevel"/>
    <w:tmpl w:val="D45C5C54"/>
    <w:lvl w:ilvl="0" w:tplc="0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4" w15:restartNumberingAfterBreak="0">
    <w:nsid w:val="1D83748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5" w15:restartNumberingAfterBreak="0">
    <w:nsid w:val="1D853E0B"/>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6" w15:restartNumberingAfterBreak="0">
    <w:nsid w:val="1D9C2D6A"/>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477" w15:restartNumberingAfterBreak="0">
    <w:nsid w:val="1DAA2FE3"/>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78" w15:restartNumberingAfterBreak="0">
    <w:nsid w:val="1DB60870"/>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9" w15:restartNumberingAfterBreak="0">
    <w:nsid w:val="1DF20F47"/>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80" w15:restartNumberingAfterBreak="0">
    <w:nsid w:val="1E07210B"/>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81" w15:restartNumberingAfterBreak="0">
    <w:nsid w:val="1E1F449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1E303F7C"/>
    <w:multiLevelType w:val="hybridMultilevel"/>
    <w:tmpl w:val="282A58A8"/>
    <w:lvl w:ilvl="0" w:tplc="A3CC5F2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3" w15:restartNumberingAfterBreak="0">
    <w:nsid w:val="1E3C2030"/>
    <w:multiLevelType w:val="hybridMultilevel"/>
    <w:tmpl w:val="4E406246"/>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1E4A2B69"/>
    <w:multiLevelType w:val="hybridMultilevel"/>
    <w:tmpl w:val="013CB6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5" w15:restartNumberingAfterBreak="0">
    <w:nsid w:val="1E4C7D01"/>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1E4E478D"/>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87" w15:restartNumberingAfterBreak="0">
    <w:nsid w:val="1E6C5B45"/>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8" w15:restartNumberingAfterBreak="0">
    <w:nsid w:val="1E764B0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89" w15:restartNumberingAfterBreak="0">
    <w:nsid w:val="1E803F3A"/>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90" w15:restartNumberingAfterBreak="0">
    <w:nsid w:val="1E8A435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1E903661"/>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2" w15:restartNumberingAfterBreak="0">
    <w:nsid w:val="1EA67FF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3" w15:restartNumberingAfterBreak="0">
    <w:nsid w:val="1EAD7D2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15:restartNumberingAfterBreak="0">
    <w:nsid w:val="1EC64749"/>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1ECE06E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6" w15:restartNumberingAfterBreak="0">
    <w:nsid w:val="1EE03308"/>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7" w15:restartNumberingAfterBreak="0">
    <w:nsid w:val="1EF135B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15:restartNumberingAfterBreak="0">
    <w:nsid w:val="1EF5646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1F1528C6"/>
    <w:multiLevelType w:val="hybridMultilevel"/>
    <w:tmpl w:val="4018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1F2809D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1" w15:restartNumberingAfterBreak="0">
    <w:nsid w:val="1F2C1E4F"/>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2" w15:restartNumberingAfterBreak="0">
    <w:nsid w:val="1F472FB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3" w15:restartNumberingAfterBreak="0">
    <w:nsid w:val="1F5A0A0A"/>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15:restartNumberingAfterBreak="0">
    <w:nsid w:val="1F5D5C76"/>
    <w:multiLevelType w:val="hybridMultilevel"/>
    <w:tmpl w:val="94B4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1F6A59E7"/>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06" w15:restartNumberingAfterBreak="0">
    <w:nsid w:val="1F6E6DA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1F7631D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8" w15:restartNumberingAfterBreak="0">
    <w:nsid w:val="1F885E1C"/>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1FBC3A0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0" w15:restartNumberingAfterBreak="0">
    <w:nsid w:val="1FC91C4C"/>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1" w15:restartNumberingAfterBreak="0">
    <w:nsid w:val="1FCF7673"/>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12" w15:restartNumberingAfterBreak="0">
    <w:nsid w:val="1FF8357F"/>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3" w15:restartNumberingAfterBreak="0">
    <w:nsid w:val="1FFD5BF4"/>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14" w15:restartNumberingAfterBreak="0">
    <w:nsid w:val="200224EE"/>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515" w15:restartNumberingAfterBreak="0">
    <w:nsid w:val="2006324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6" w15:restartNumberingAfterBreak="0">
    <w:nsid w:val="203715E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7" w15:restartNumberingAfterBreak="0">
    <w:nsid w:val="203C454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18" w15:restartNumberingAfterBreak="0">
    <w:nsid w:val="205C2FA3"/>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19" w15:restartNumberingAfterBreak="0">
    <w:nsid w:val="2070146F"/>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20" w15:restartNumberingAfterBreak="0">
    <w:nsid w:val="2093728A"/>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1" w15:restartNumberingAfterBreak="0">
    <w:nsid w:val="20A62C0E"/>
    <w:multiLevelType w:val="hybridMultilevel"/>
    <w:tmpl w:val="C3C4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20A8746E"/>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23" w15:restartNumberingAfterBreak="0">
    <w:nsid w:val="20AF01A2"/>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24" w15:restartNumberingAfterBreak="0">
    <w:nsid w:val="20C14AF4"/>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525" w15:restartNumberingAfterBreak="0">
    <w:nsid w:val="20C2632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6" w15:restartNumberingAfterBreak="0">
    <w:nsid w:val="20C279F0"/>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20C601D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20C71A6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20E2489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30" w15:restartNumberingAfterBreak="0">
    <w:nsid w:val="20FA5850"/>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31" w15:restartNumberingAfterBreak="0">
    <w:nsid w:val="21074618"/>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210E44A3"/>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3" w15:restartNumberingAfterBreak="0">
    <w:nsid w:val="21137F8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4" w15:restartNumberingAfterBreak="0">
    <w:nsid w:val="21172D8D"/>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35" w15:restartNumberingAfterBreak="0">
    <w:nsid w:val="212836E2"/>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536" w15:restartNumberingAfterBreak="0">
    <w:nsid w:val="2163037B"/>
    <w:multiLevelType w:val="hybridMultilevel"/>
    <w:tmpl w:val="CAE43D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7" w15:restartNumberingAfterBreak="0">
    <w:nsid w:val="217656C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8" w15:restartNumberingAfterBreak="0">
    <w:nsid w:val="2177125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9" w15:restartNumberingAfterBreak="0">
    <w:nsid w:val="217D6355"/>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0" w15:restartNumberingAfterBreak="0">
    <w:nsid w:val="218658D9"/>
    <w:multiLevelType w:val="hybridMultilevel"/>
    <w:tmpl w:val="ED5ED758"/>
    <w:lvl w:ilvl="0" w:tplc="FA869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1" w15:restartNumberingAfterBreak="0">
    <w:nsid w:val="219B66F9"/>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2" w15:restartNumberingAfterBreak="0">
    <w:nsid w:val="219D471E"/>
    <w:multiLevelType w:val="hybridMultilevel"/>
    <w:tmpl w:val="91D409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3" w15:restartNumberingAfterBreak="0">
    <w:nsid w:val="21AA1E54"/>
    <w:multiLevelType w:val="hybridMultilevel"/>
    <w:tmpl w:val="CC22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21B71A9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5" w15:restartNumberingAfterBreak="0">
    <w:nsid w:val="21D823C7"/>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46" w15:restartNumberingAfterBreak="0">
    <w:nsid w:val="21EA344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21FD322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2215401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9" w15:restartNumberingAfterBreak="0">
    <w:nsid w:val="221D65E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0" w15:restartNumberingAfterBreak="0">
    <w:nsid w:val="222B7C1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222B7CC2"/>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2" w15:restartNumberingAfterBreak="0">
    <w:nsid w:val="22357E4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53" w15:restartNumberingAfterBreak="0">
    <w:nsid w:val="224D11B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4" w15:restartNumberingAfterBreak="0">
    <w:nsid w:val="225E2D39"/>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5" w15:restartNumberingAfterBreak="0">
    <w:nsid w:val="22652BE8"/>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56" w15:restartNumberingAfterBreak="0">
    <w:nsid w:val="227B7CCA"/>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227E7CA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8" w15:restartNumberingAfterBreak="0">
    <w:nsid w:val="228C7C43"/>
    <w:multiLevelType w:val="multilevel"/>
    <w:tmpl w:val="F6F6DA8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9" w15:restartNumberingAfterBreak="0">
    <w:nsid w:val="22927DA0"/>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60" w15:restartNumberingAfterBreak="0">
    <w:nsid w:val="22C52422"/>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61" w15:restartNumberingAfterBreak="0">
    <w:nsid w:val="22C7597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2" w15:restartNumberingAfterBreak="0">
    <w:nsid w:val="22E61BE1"/>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3" w15:restartNumberingAfterBreak="0">
    <w:nsid w:val="22E97BE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64" w15:restartNumberingAfterBreak="0">
    <w:nsid w:val="22F9607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65" w15:restartNumberingAfterBreak="0">
    <w:nsid w:val="231766C0"/>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232B61D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67" w15:restartNumberingAfterBreak="0">
    <w:nsid w:val="234A1329"/>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15:restartNumberingAfterBreak="0">
    <w:nsid w:val="23511CF3"/>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69" w15:restartNumberingAfterBreak="0">
    <w:nsid w:val="23675E2C"/>
    <w:multiLevelType w:val="multilevel"/>
    <w:tmpl w:val="116CD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0" w15:restartNumberingAfterBreak="0">
    <w:nsid w:val="237D35C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15:restartNumberingAfterBreak="0">
    <w:nsid w:val="23953B0A"/>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72" w15:restartNumberingAfterBreak="0">
    <w:nsid w:val="23C167F6"/>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73" w15:restartNumberingAfterBreak="0">
    <w:nsid w:val="23E07E3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23E37E35"/>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5" w15:restartNumberingAfterBreak="0">
    <w:nsid w:val="23E962D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6" w15:restartNumberingAfterBreak="0">
    <w:nsid w:val="23EC4F3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15:restartNumberingAfterBreak="0">
    <w:nsid w:val="23F8213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8" w15:restartNumberingAfterBreak="0">
    <w:nsid w:val="23F93690"/>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79" w15:restartNumberingAfterBreak="0">
    <w:nsid w:val="23FE7793"/>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0" w15:restartNumberingAfterBreak="0">
    <w:nsid w:val="240B770B"/>
    <w:multiLevelType w:val="hybridMultilevel"/>
    <w:tmpl w:val="8372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15:restartNumberingAfterBreak="0">
    <w:nsid w:val="241D3853"/>
    <w:multiLevelType w:val="hybridMultilevel"/>
    <w:tmpl w:val="27DEFD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2" w15:restartNumberingAfterBreak="0">
    <w:nsid w:val="242A109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3" w15:restartNumberingAfterBreak="0">
    <w:nsid w:val="24406FC9"/>
    <w:multiLevelType w:val="hybridMultilevel"/>
    <w:tmpl w:val="D6949F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4" w15:restartNumberingAfterBreak="0">
    <w:nsid w:val="246C7F11"/>
    <w:multiLevelType w:val="hybridMultilevel"/>
    <w:tmpl w:val="7FDED4A8"/>
    <w:lvl w:ilvl="0" w:tplc="81A41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5" w15:restartNumberingAfterBreak="0">
    <w:nsid w:val="2479018C"/>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6" w15:restartNumberingAfterBreak="0">
    <w:nsid w:val="248A6D45"/>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7" w15:restartNumberingAfterBreak="0">
    <w:nsid w:val="24A03EEF"/>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8" w15:restartNumberingAfterBreak="0">
    <w:nsid w:val="24C97C8A"/>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89" w15:restartNumberingAfterBreak="0">
    <w:nsid w:val="24CD78F2"/>
    <w:multiLevelType w:val="hybridMultilevel"/>
    <w:tmpl w:val="7C8C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24E06D4C"/>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1" w15:restartNumberingAfterBreak="0">
    <w:nsid w:val="24F63B9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2" w15:restartNumberingAfterBreak="0">
    <w:nsid w:val="250C02D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3" w15:restartNumberingAfterBreak="0">
    <w:nsid w:val="251C5E0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4" w15:restartNumberingAfterBreak="0">
    <w:nsid w:val="251D11D5"/>
    <w:multiLevelType w:val="hybridMultilevel"/>
    <w:tmpl w:val="7ED6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15:restartNumberingAfterBreak="0">
    <w:nsid w:val="253649A9"/>
    <w:multiLevelType w:val="hybridMultilevel"/>
    <w:tmpl w:val="80907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15:restartNumberingAfterBreak="0">
    <w:nsid w:val="253B08A7"/>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7" w15:restartNumberingAfterBreak="0">
    <w:nsid w:val="2552009F"/>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98" w15:restartNumberingAfterBreak="0">
    <w:nsid w:val="257F3BE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9" w15:restartNumberingAfterBreak="0">
    <w:nsid w:val="25962D14"/>
    <w:multiLevelType w:val="hybridMultilevel"/>
    <w:tmpl w:val="5764148A"/>
    <w:lvl w:ilvl="0" w:tplc="428EB21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0" w15:restartNumberingAfterBreak="0">
    <w:nsid w:val="25991A9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1" w15:restartNumberingAfterBreak="0">
    <w:nsid w:val="259D251A"/>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15:restartNumberingAfterBreak="0">
    <w:nsid w:val="259F0FF1"/>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03" w15:restartNumberingAfterBreak="0">
    <w:nsid w:val="25A01ED6"/>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4" w15:restartNumberingAfterBreak="0">
    <w:nsid w:val="25B13554"/>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05" w15:restartNumberingAfterBreak="0">
    <w:nsid w:val="25D0545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6" w15:restartNumberingAfterBreak="0">
    <w:nsid w:val="25E87D19"/>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7" w15:restartNumberingAfterBreak="0">
    <w:nsid w:val="25FB427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8" w15:restartNumberingAfterBreak="0">
    <w:nsid w:val="25FD07FF"/>
    <w:multiLevelType w:val="hybridMultilevel"/>
    <w:tmpl w:val="65D40030"/>
    <w:lvl w:ilvl="0" w:tplc="B4D62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9" w15:restartNumberingAfterBreak="0">
    <w:nsid w:val="260839E8"/>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0" w15:restartNumberingAfterBreak="0">
    <w:nsid w:val="260B24E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15:restartNumberingAfterBreak="0">
    <w:nsid w:val="263A3340"/>
    <w:multiLevelType w:val="hybridMultilevel"/>
    <w:tmpl w:val="220A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15:restartNumberingAfterBreak="0">
    <w:nsid w:val="264A1FB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13" w15:restartNumberingAfterBreak="0">
    <w:nsid w:val="26541799"/>
    <w:multiLevelType w:val="multilevel"/>
    <w:tmpl w:val="22D81C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4" w15:restartNumberingAfterBreak="0">
    <w:nsid w:val="266D5A8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5" w15:restartNumberingAfterBreak="0">
    <w:nsid w:val="266F2072"/>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6" w15:restartNumberingAfterBreak="0">
    <w:nsid w:val="266F33E0"/>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7" w15:restartNumberingAfterBreak="0">
    <w:nsid w:val="26860B8B"/>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8" w15:restartNumberingAfterBreak="0">
    <w:nsid w:val="26900F3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19" w15:restartNumberingAfterBreak="0">
    <w:nsid w:val="269306FA"/>
    <w:multiLevelType w:val="multilevel"/>
    <w:tmpl w:val="B1744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0" w15:restartNumberingAfterBreak="0">
    <w:nsid w:val="26C80729"/>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21" w15:restartNumberingAfterBreak="0">
    <w:nsid w:val="26CE63A1"/>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15:restartNumberingAfterBreak="0">
    <w:nsid w:val="26D324AA"/>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3" w15:restartNumberingAfterBreak="0">
    <w:nsid w:val="26D32CDD"/>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4" w15:restartNumberingAfterBreak="0">
    <w:nsid w:val="26E00ADD"/>
    <w:multiLevelType w:val="multilevel"/>
    <w:tmpl w:val="22D81C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5" w15:restartNumberingAfterBreak="0">
    <w:nsid w:val="26EB3F5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6" w15:restartNumberingAfterBreak="0">
    <w:nsid w:val="26FD7076"/>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15:restartNumberingAfterBreak="0">
    <w:nsid w:val="2709311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8" w15:restartNumberingAfterBreak="0">
    <w:nsid w:val="271517C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9" w15:restartNumberingAfterBreak="0">
    <w:nsid w:val="27435EB8"/>
    <w:multiLevelType w:val="multilevel"/>
    <w:tmpl w:val="F0A46E8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0" w15:restartNumberingAfterBreak="0">
    <w:nsid w:val="27483000"/>
    <w:multiLevelType w:val="hybridMultilevel"/>
    <w:tmpl w:val="64FA2B4E"/>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276A4910"/>
    <w:multiLevelType w:val="hybridMultilevel"/>
    <w:tmpl w:val="E1728906"/>
    <w:lvl w:ilvl="0" w:tplc="FE20D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2" w15:restartNumberingAfterBreak="0">
    <w:nsid w:val="278423BD"/>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33" w15:restartNumberingAfterBreak="0">
    <w:nsid w:val="27867E17"/>
    <w:multiLevelType w:val="hybridMultilevel"/>
    <w:tmpl w:val="15B629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4" w15:restartNumberingAfterBreak="0">
    <w:nsid w:val="278F525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15:restartNumberingAfterBreak="0">
    <w:nsid w:val="279531E9"/>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36" w15:restartNumberingAfterBreak="0">
    <w:nsid w:val="27977B9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7" w15:restartNumberingAfterBreak="0">
    <w:nsid w:val="27C90713"/>
    <w:multiLevelType w:val="hybridMultilevel"/>
    <w:tmpl w:val="CDACB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15:restartNumberingAfterBreak="0">
    <w:nsid w:val="27DA0B1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39" w15:restartNumberingAfterBreak="0">
    <w:nsid w:val="27EB11D7"/>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40" w15:restartNumberingAfterBreak="0">
    <w:nsid w:val="27EF2375"/>
    <w:multiLevelType w:val="hybridMultilevel"/>
    <w:tmpl w:val="8D2E94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1" w15:restartNumberingAfterBreak="0">
    <w:nsid w:val="28044AC6"/>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15:restartNumberingAfterBreak="0">
    <w:nsid w:val="28267873"/>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43" w15:restartNumberingAfterBreak="0">
    <w:nsid w:val="282713CD"/>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4" w15:restartNumberingAfterBreak="0">
    <w:nsid w:val="282C47C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45" w15:restartNumberingAfterBreak="0">
    <w:nsid w:val="284B7375"/>
    <w:multiLevelType w:val="hybridMultilevel"/>
    <w:tmpl w:val="F076A0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6" w15:restartNumberingAfterBreak="0">
    <w:nsid w:val="28575D4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7" w15:restartNumberingAfterBreak="0">
    <w:nsid w:val="285E49A1"/>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15:restartNumberingAfterBreak="0">
    <w:nsid w:val="28696C2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15:restartNumberingAfterBreak="0">
    <w:nsid w:val="2869779A"/>
    <w:multiLevelType w:val="hybridMultilevel"/>
    <w:tmpl w:val="07581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0" w15:restartNumberingAfterBreak="0">
    <w:nsid w:val="28835A20"/>
    <w:multiLevelType w:val="multilevel"/>
    <w:tmpl w:val="A5C06B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1" w15:restartNumberingAfterBreak="0">
    <w:nsid w:val="28906244"/>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15:restartNumberingAfterBreak="0">
    <w:nsid w:val="289A4B6C"/>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53" w15:restartNumberingAfterBreak="0">
    <w:nsid w:val="289E6982"/>
    <w:multiLevelType w:val="hybridMultilevel"/>
    <w:tmpl w:val="CC86E11C"/>
    <w:lvl w:ilvl="0" w:tplc="2620E1F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54" w15:restartNumberingAfterBreak="0">
    <w:nsid w:val="28C716E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5" w15:restartNumberingAfterBreak="0">
    <w:nsid w:val="28E873C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6" w15:restartNumberingAfterBreak="0">
    <w:nsid w:val="28E91EFD"/>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57" w15:restartNumberingAfterBreak="0">
    <w:nsid w:val="28EB06D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8" w15:restartNumberingAfterBreak="0">
    <w:nsid w:val="290E466E"/>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59" w15:restartNumberingAfterBreak="0">
    <w:nsid w:val="29211724"/>
    <w:multiLevelType w:val="hybridMultilevel"/>
    <w:tmpl w:val="175EF06A"/>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0" w15:restartNumberingAfterBreak="0">
    <w:nsid w:val="29351976"/>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61" w15:restartNumberingAfterBreak="0">
    <w:nsid w:val="296004AA"/>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2" w15:restartNumberingAfterBreak="0">
    <w:nsid w:val="29641CCC"/>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15:restartNumberingAfterBreak="0">
    <w:nsid w:val="29747273"/>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15:restartNumberingAfterBreak="0">
    <w:nsid w:val="297820D3"/>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5" w15:restartNumberingAfterBreak="0">
    <w:nsid w:val="29805228"/>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6" w15:restartNumberingAfterBreak="0">
    <w:nsid w:val="298C259F"/>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15:restartNumberingAfterBreak="0">
    <w:nsid w:val="29AC6DCA"/>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8" w15:restartNumberingAfterBreak="0">
    <w:nsid w:val="29B70E3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69" w15:restartNumberingAfterBreak="0">
    <w:nsid w:val="29C17D78"/>
    <w:multiLevelType w:val="multilevel"/>
    <w:tmpl w:val="A5BA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0" w15:restartNumberingAfterBreak="0">
    <w:nsid w:val="29CF1A6C"/>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1" w15:restartNumberingAfterBreak="0">
    <w:nsid w:val="29D0534F"/>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2" w15:restartNumberingAfterBreak="0">
    <w:nsid w:val="29EA25EE"/>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3" w15:restartNumberingAfterBreak="0">
    <w:nsid w:val="29EF6D7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4" w15:restartNumberingAfterBreak="0">
    <w:nsid w:val="29F37F6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5" w15:restartNumberingAfterBreak="0">
    <w:nsid w:val="29F43BCA"/>
    <w:multiLevelType w:val="hybridMultilevel"/>
    <w:tmpl w:val="AAE0D39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15:restartNumberingAfterBreak="0">
    <w:nsid w:val="29F97815"/>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7" w15:restartNumberingAfterBreak="0">
    <w:nsid w:val="2A1B0FE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8" w15:restartNumberingAfterBreak="0">
    <w:nsid w:val="2A1C3612"/>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679" w15:restartNumberingAfterBreak="0">
    <w:nsid w:val="2A262363"/>
    <w:multiLevelType w:val="hybridMultilevel"/>
    <w:tmpl w:val="8566130A"/>
    <w:lvl w:ilvl="0" w:tplc="BC36FC34">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0" w15:restartNumberingAfterBreak="0">
    <w:nsid w:val="2A27548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1" w15:restartNumberingAfterBreak="0">
    <w:nsid w:val="2A31665F"/>
    <w:multiLevelType w:val="hybridMultilevel"/>
    <w:tmpl w:val="7526C76E"/>
    <w:lvl w:ilvl="0" w:tplc="2D626E2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82" w15:restartNumberingAfterBreak="0">
    <w:nsid w:val="2A472427"/>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83" w15:restartNumberingAfterBreak="0">
    <w:nsid w:val="2A4A0334"/>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4" w15:restartNumberingAfterBreak="0">
    <w:nsid w:val="2A5F3CB5"/>
    <w:multiLevelType w:val="hybridMultilevel"/>
    <w:tmpl w:val="1B444A98"/>
    <w:lvl w:ilvl="0" w:tplc="7BEEDE2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15:restartNumberingAfterBreak="0">
    <w:nsid w:val="2A6A666E"/>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6" w15:restartNumberingAfterBreak="0">
    <w:nsid w:val="2A6E702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7" w15:restartNumberingAfterBreak="0">
    <w:nsid w:val="2A7E61BA"/>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88" w15:restartNumberingAfterBreak="0">
    <w:nsid w:val="2A8020D6"/>
    <w:multiLevelType w:val="multilevel"/>
    <w:tmpl w:val="F6DE5D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9" w15:restartNumberingAfterBreak="0">
    <w:nsid w:val="2A9E2E3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0" w15:restartNumberingAfterBreak="0">
    <w:nsid w:val="2AAA0707"/>
    <w:multiLevelType w:val="hybridMultilevel"/>
    <w:tmpl w:val="A538B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1" w15:restartNumberingAfterBreak="0">
    <w:nsid w:val="2ABD6152"/>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2" w15:restartNumberingAfterBreak="0">
    <w:nsid w:val="2AC17AA5"/>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93" w15:restartNumberingAfterBreak="0">
    <w:nsid w:val="2AD620A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15:restartNumberingAfterBreak="0">
    <w:nsid w:val="2B187B6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5" w15:restartNumberingAfterBreak="0">
    <w:nsid w:val="2B72656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6" w15:restartNumberingAfterBreak="0">
    <w:nsid w:val="2B812916"/>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7" w15:restartNumberingAfterBreak="0">
    <w:nsid w:val="2B841A2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8" w15:restartNumberingAfterBreak="0">
    <w:nsid w:val="2B85497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9" w15:restartNumberingAfterBreak="0">
    <w:nsid w:val="2B8C4DA4"/>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00" w15:restartNumberingAfterBreak="0">
    <w:nsid w:val="2B906A52"/>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01" w15:restartNumberingAfterBreak="0">
    <w:nsid w:val="2B924B1D"/>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2" w15:restartNumberingAfterBreak="0">
    <w:nsid w:val="2B9D7293"/>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3" w15:restartNumberingAfterBreak="0">
    <w:nsid w:val="2BAD482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4" w15:restartNumberingAfterBreak="0">
    <w:nsid w:val="2BAF220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5" w15:restartNumberingAfterBreak="0">
    <w:nsid w:val="2BB031B8"/>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06" w15:restartNumberingAfterBreak="0">
    <w:nsid w:val="2BB8620F"/>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07" w15:restartNumberingAfterBreak="0">
    <w:nsid w:val="2BBF682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8" w15:restartNumberingAfterBreak="0">
    <w:nsid w:val="2BC96987"/>
    <w:multiLevelType w:val="hybridMultilevel"/>
    <w:tmpl w:val="C6F8B23C"/>
    <w:lvl w:ilvl="0" w:tplc="2504983C">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9" w15:restartNumberingAfterBreak="0">
    <w:nsid w:val="2BCB471F"/>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0" w15:restartNumberingAfterBreak="0">
    <w:nsid w:val="2BDB3AC9"/>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1" w15:restartNumberingAfterBreak="0">
    <w:nsid w:val="2BE11F1A"/>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15:restartNumberingAfterBreak="0">
    <w:nsid w:val="2BED4D9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15:restartNumberingAfterBreak="0">
    <w:nsid w:val="2BEF1D2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15:restartNumberingAfterBreak="0">
    <w:nsid w:val="2C0460DC"/>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5" w15:restartNumberingAfterBreak="0">
    <w:nsid w:val="2C1F5854"/>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16" w15:restartNumberingAfterBreak="0">
    <w:nsid w:val="2C311DB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15:restartNumberingAfterBreak="0">
    <w:nsid w:val="2C3931B8"/>
    <w:multiLevelType w:val="hybridMultilevel"/>
    <w:tmpl w:val="7E8EAA36"/>
    <w:lvl w:ilvl="0" w:tplc="40186C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8" w15:restartNumberingAfterBreak="0">
    <w:nsid w:val="2C3F2A3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2C6727C5"/>
    <w:multiLevelType w:val="hybridMultilevel"/>
    <w:tmpl w:val="EC7047A4"/>
    <w:lvl w:ilvl="0" w:tplc="1BCA6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0" w15:restartNumberingAfterBreak="0">
    <w:nsid w:val="2C684AA1"/>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21" w15:restartNumberingAfterBreak="0">
    <w:nsid w:val="2C8E6F15"/>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2" w15:restartNumberingAfterBreak="0">
    <w:nsid w:val="2C917C4E"/>
    <w:multiLevelType w:val="hybridMultilevel"/>
    <w:tmpl w:val="15301D56"/>
    <w:lvl w:ilvl="0" w:tplc="4EC2FFC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3" w15:restartNumberingAfterBreak="0">
    <w:nsid w:val="2CAD35E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4" w15:restartNumberingAfterBreak="0">
    <w:nsid w:val="2CB12ED3"/>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5" w15:restartNumberingAfterBreak="0">
    <w:nsid w:val="2CB379D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26" w15:restartNumberingAfterBreak="0">
    <w:nsid w:val="2CD36255"/>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7" w15:restartNumberingAfterBreak="0">
    <w:nsid w:val="2CD80F35"/>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15:restartNumberingAfterBreak="0">
    <w:nsid w:val="2CE163FD"/>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9" w15:restartNumberingAfterBreak="0">
    <w:nsid w:val="2CE6388F"/>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15:restartNumberingAfterBreak="0">
    <w:nsid w:val="2CE87B73"/>
    <w:multiLevelType w:val="hybridMultilevel"/>
    <w:tmpl w:val="A2644B2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1" w15:restartNumberingAfterBreak="0">
    <w:nsid w:val="2D0E2E84"/>
    <w:multiLevelType w:val="hybridMultilevel"/>
    <w:tmpl w:val="48CA01A2"/>
    <w:lvl w:ilvl="0" w:tplc="0D1A0D86">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32" w15:restartNumberingAfterBreak="0">
    <w:nsid w:val="2D141322"/>
    <w:multiLevelType w:val="hybridMultilevel"/>
    <w:tmpl w:val="D68C6A22"/>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3" w15:restartNumberingAfterBreak="0">
    <w:nsid w:val="2D195C3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4" w15:restartNumberingAfterBreak="0">
    <w:nsid w:val="2D1F437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35" w15:restartNumberingAfterBreak="0">
    <w:nsid w:val="2D2C1D7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6" w15:restartNumberingAfterBreak="0">
    <w:nsid w:val="2D636EED"/>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737" w15:restartNumberingAfterBreak="0">
    <w:nsid w:val="2D6E1A38"/>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8" w15:restartNumberingAfterBreak="0">
    <w:nsid w:val="2D7928FC"/>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739" w15:restartNumberingAfterBreak="0">
    <w:nsid w:val="2D7938C2"/>
    <w:multiLevelType w:val="hybridMultilevel"/>
    <w:tmpl w:val="709CA102"/>
    <w:lvl w:ilvl="0" w:tplc="DB78249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15:restartNumberingAfterBreak="0">
    <w:nsid w:val="2D7E78C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1" w15:restartNumberingAfterBreak="0">
    <w:nsid w:val="2D9978C9"/>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2" w15:restartNumberingAfterBreak="0">
    <w:nsid w:val="2DA842F1"/>
    <w:multiLevelType w:val="hybridMultilevel"/>
    <w:tmpl w:val="525C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15:restartNumberingAfterBreak="0">
    <w:nsid w:val="2DCE6F3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4" w15:restartNumberingAfterBreak="0">
    <w:nsid w:val="2DCE72A2"/>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45" w15:restartNumberingAfterBreak="0">
    <w:nsid w:val="2DD0509B"/>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46" w15:restartNumberingAfterBreak="0">
    <w:nsid w:val="2DF8309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15:restartNumberingAfterBreak="0">
    <w:nsid w:val="2DF96FAB"/>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8" w15:restartNumberingAfterBreak="0">
    <w:nsid w:val="2E2F7DD0"/>
    <w:multiLevelType w:val="multilevel"/>
    <w:tmpl w:val="DEEA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9" w15:restartNumberingAfterBreak="0">
    <w:nsid w:val="2E3B5797"/>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15:restartNumberingAfterBreak="0">
    <w:nsid w:val="2E4125DD"/>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51" w15:restartNumberingAfterBreak="0">
    <w:nsid w:val="2E63447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2" w15:restartNumberingAfterBreak="0">
    <w:nsid w:val="2E7E506D"/>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53" w15:restartNumberingAfterBreak="0">
    <w:nsid w:val="2E832487"/>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54" w15:restartNumberingAfterBreak="0">
    <w:nsid w:val="2E873CA6"/>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5" w15:restartNumberingAfterBreak="0">
    <w:nsid w:val="2EB4620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2EC1664C"/>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57" w15:restartNumberingAfterBreak="0">
    <w:nsid w:val="2ED37DF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8" w15:restartNumberingAfterBreak="0">
    <w:nsid w:val="2ED60AC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59" w15:restartNumberingAfterBreak="0">
    <w:nsid w:val="2EE700C8"/>
    <w:multiLevelType w:val="hybridMultilevel"/>
    <w:tmpl w:val="85B03E66"/>
    <w:lvl w:ilvl="0" w:tplc="59EC1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0" w15:restartNumberingAfterBreak="0">
    <w:nsid w:val="2F242D9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1" w15:restartNumberingAfterBreak="0">
    <w:nsid w:val="2F2F6468"/>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62" w15:restartNumberingAfterBreak="0">
    <w:nsid w:val="2F405414"/>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15:restartNumberingAfterBreak="0">
    <w:nsid w:val="2F405982"/>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764" w15:restartNumberingAfterBreak="0">
    <w:nsid w:val="2F42256A"/>
    <w:multiLevelType w:val="hybridMultilevel"/>
    <w:tmpl w:val="0C464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5" w15:restartNumberingAfterBreak="0">
    <w:nsid w:val="2F505166"/>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15:restartNumberingAfterBreak="0">
    <w:nsid w:val="2F6739FB"/>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7" w15:restartNumberingAfterBreak="0">
    <w:nsid w:val="2F6865A0"/>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68" w15:restartNumberingAfterBreak="0">
    <w:nsid w:val="2F7728C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9" w15:restartNumberingAfterBreak="0">
    <w:nsid w:val="2F7969C4"/>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15:restartNumberingAfterBreak="0">
    <w:nsid w:val="2F80055F"/>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15:restartNumberingAfterBreak="0">
    <w:nsid w:val="2FC3795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2" w15:restartNumberingAfterBreak="0">
    <w:nsid w:val="2FC7285D"/>
    <w:multiLevelType w:val="hybridMultilevel"/>
    <w:tmpl w:val="D7AC8AC8"/>
    <w:lvl w:ilvl="0" w:tplc="87924AD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3" w15:restartNumberingAfterBreak="0">
    <w:nsid w:val="2FC731A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74" w15:restartNumberingAfterBreak="0">
    <w:nsid w:val="2FD071C5"/>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5" w15:restartNumberingAfterBreak="0">
    <w:nsid w:val="2FD70A3D"/>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6" w15:restartNumberingAfterBreak="0">
    <w:nsid w:val="2FE113E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7" w15:restartNumberingAfterBreak="0">
    <w:nsid w:val="2FF8024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78" w15:restartNumberingAfterBreak="0">
    <w:nsid w:val="2FF919D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79" w15:restartNumberingAfterBreak="0">
    <w:nsid w:val="2FFC0F5B"/>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0" w15:restartNumberingAfterBreak="0">
    <w:nsid w:val="301418BE"/>
    <w:multiLevelType w:val="hybridMultilevel"/>
    <w:tmpl w:val="D45C5C54"/>
    <w:lvl w:ilvl="0" w:tplc="0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1" w15:restartNumberingAfterBreak="0">
    <w:nsid w:val="302B1C1C"/>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82" w15:restartNumberingAfterBreak="0">
    <w:nsid w:val="30376CF8"/>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783" w15:restartNumberingAfterBreak="0">
    <w:nsid w:val="303819B4"/>
    <w:multiLevelType w:val="hybridMultilevel"/>
    <w:tmpl w:val="A49C5E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4" w15:restartNumberingAfterBreak="0">
    <w:nsid w:val="30487CCC"/>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85" w15:restartNumberingAfterBreak="0">
    <w:nsid w:val="30514D20"/>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6" w15:restartNumberingAfterBreak="0">
    <w:nsid w:val="30544BD5"/>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87" w15:restartNumberingAfterBreak="0">
    <w:nsid w:val="30796000"/>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8" w15:restartNumberingAfterBreak="0">
    <w:nsid w:val="307E1C1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9" w15:restartNumberingAfterBreak="0">
    <w:nsid w:val="3082155B"/>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90" w15:restartNumberingAfterBreak="0">
    <w:nsid w:val="30A553EC"/>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91" w15:restartNumberingAfterBreak="0">
    <w:nsid w:val="30AF6A92"/>
    <w:multiLevelType w:val="hybridMultilevel"/>
    <w:tmpl w:val="07D8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2" w15:restartNumberingAfterBreak="0">
    <w:nsid w:val="30C40F6B"/>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93" w15:restartNumberingAfterBreak="0">
    <w:nsid w:val="30D172D8"/>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94" w15:restartNumberingAfterBreak="0">
    <w:nsid w:val="30E3228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95" w15:restartNumberingAfterBreak="0">
    <w:nsid w:val="310956CF"/>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6" w15:restartNumberingAfterBreak="0">
    <w:nsid w:val="311533F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7" w15:restartNumberingAfterBreak="0">
    <w:nsid w:val="31287B4F"/>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8" w15:restartNumberingAfterBreak="0">
    <w:nsid w:val="313C05B6"/>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9" w15:restartNumberingAfterBreak="0">
    <w:nsid w:val="314B4034"/>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00" w15:restartNumberingAfterBreak="0">
    <w:nsid w:val="315014FE"/>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1" w15:restartNumberingAfterBreak="0">
    <w:nsid w:val="3152573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2" w15:restartNumberingAfterBreak="0">
    <w:nsid w:val="315B39A4"/>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03" w15:restartNumberingAfterBreak="0">
    <w:nsid w:val="3163687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4" w15:restartNumberingAfterBreak="0">
    <w:nsid w:val="31664089"/>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05" w15:restartNumberingAfterBreak="0">
    <w:nsid w:val="318C7BAB"/>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6" w15:restartNumberingAfterBreak="0">
    <w:nsid w:val="318E40D1"/>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7" w15:restartNumberingAfterBreak="0">
    <w:nsid w:val="31990A7A"/>
    <w:multiLevelType w:val="hybridMultilevel"/>
    <w:tmpl w:val="D76025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8" w15:restartNumberingAfterBreak="0">
    <w:nsid w:val="31C506A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9" w15:restartNumberingAfterBreak="0">
    <w:nsid w:val="31D26FC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0" w15:restartNumberingAfterBreak="0">
    <w:nsid w:val="31DD397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1" w15:restartNumberingAfterBreak="0">
    <w:nsid w:val="31E54F8E"/>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2" w15:restartNumberingAfterBreak="0">
    <w:nsid w:val="31EB36C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3" w15:restartNumberingAfterBreak="0">
    <w:nsid w:val="31F40A9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4" w15:restartNumberingAfterBreak="0">
    <w:nsid w:val="31FE2D7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5" w15:restartNumberingAfterBreak="0">
    <w:nsid w:val="3208289F"/>
    <w:multiLevelType w:val="hybridMultilevel"/>
    <w:tmpl w:val="6956A88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16" w15:restartNumberingAfterBreak="0">
    <w:nsid w:val="322A212F"/>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7" w15:restartNumberingAfterBreak="0">
    <w:nsid w:val="322D1D4E"/>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18" w15:restartNumberingAfterBreak="0">
    <w:nsid w:val="3237123C"/>
    <w:multiLevelType w:val="hybridMultilevel"/>
    <w:tmpl w:val="BAEA383A"/>
    <w:lvl w:ilvl="0" w:tplc="6F9E5F2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9" w15:restartNumberingAfterBreak="0">
    <w:nsid w:val="323B491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20" w15:restartNumberingAfterBreak="0">
    <w:nsid w:val="323F4848"/>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21" w15:restartNumberingAfterBreak="0">
    <w:nsid w:val="324838C9"/>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22" w15:restartNumberingAfterBreak="0">
    <w:nsid w:val="326505E1"/>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3" w15:restartNumberingAfterBreak="0">
    <w:nsid w:val="329D657D"/>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4" w15:restartNumberingAfterBreak="0">
    <w:nsid w:val="329D7570"/>
    <w:multiLevelType w:val="hybridMultilevel"/>
    <w:tmpl w:val="2402ED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5" w15:restartNumberingAfterBreak="0">
    <w:nsid w:val="32A354C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26" w15:restartNumberingAfterBreak="0">
    <w:nsid w:val="32A80988"/>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27" w15:restartNumberingAfterBreak="0">
    <w:nsid w:val="32A82111"/>
    <w:multiLevelType w:val="hybridMultilevel"/>
    <w:tmpl w:val="7AA44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8" w15:restartNumberingAfterBreak="0">
    <w:nsid w:val="32E6648D"/>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9" w15:restartNumberingAfterBreak="0">
    <w:nsid w:val="32E826F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0" w15:restartNumberingAfterBreak="0">
    <w:nsid w:val="32EA6623"/>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31" w15:restartNumberingAfterBreak="0">
    <w:nsid w:val="32EE1CCD"/>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32" w15:restartNumberingAfterBreak="0">
    <w:nsid w:val="330A56F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3" w15:restartNumberingAfterBreak="0">
    <w:nsid w:val="33131F1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4" w15:restartNumberingAfterBreak="0">
    <w:nsid w:val="332561A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5" w15:restartNumberingAfterBreak="0">
    <w:nsid w:val="332C6371"/>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36" w15:restartNumberingAfterBreak="0">
    <w:nsid w:val="333407C4"/>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7" w15:restartNumberingAfterBreak="0">
    <w:nsid w:val="3339578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8" w15:restartNumberingAfterBreak="0">
    <w:nsid w:val="333A69CB"/>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39" w15:restartNumberingAfterBreak="0">
    <w:nsid w:val="33590B2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0" w15:restartNumberingAfterBreak="0">
    <w:nsid w:val="3376795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1" w15:restartNumberingAfterBreak="0">
    <w:nsid w:val="338D6D0A"/>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42" w15:restartNumberingAfterBreak="0">
    <w:nsid w:val="33992637"/>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43" w15:restartNumberingAfterBreak="0">
    <w:nsid w:val="33A04F98"/>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4" w15:restartNumberingAfterBreak="0">
    <w:nsid w:val="33A21CB8"/>
    <w:multiLevelType w:val="hybridMultilevel"/>
    <w:tmpl w:val="334405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5" w15:restartNumberingAfterBreak="0">
    <w:nsid w:val="33AF10A0"/>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46" w15:restartNumberingAfterBreak="0">
    <w:nsid w:val="33B13AC5"/>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47" w15:restartNumberingAfterBreak="0">
    <w:nsid w:val="33B56521"/>
    <w:multiLevelType w:val="hybridMultilevel"/>
    <w:tmpl w:val="C10C9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8" w15:restartNumberingAfterBreak="0">
    <w:nsid w:val="33BF6F48"/>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49" w15:restartNumberingAfterBreak="0">
    <w:nsid w:val="33D12116"/>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50" w15:restartNumberingAfterBreak="0">
    <w:nsid w:val="33E34141"/>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51" w15:restartNumberingAfterBreak="0">
    <w:nsid w:val="33F152C6"/>
    <w:multiLevelType w:val="hybridMultilevel"/>
    <w:tmpl w:val="8D2E94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2" w15:restartNumberingAfterBreak="0">
    <w:nsid w:val="33F202C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3" w15:restartNumberingAfterBreak="0">
    <w:nsid w:val="340D0CDD"/>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4" w15:restartNumberingAfterBreak="0">
    <w:nsid w:val="34101579"/>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5" w15:restartNumberingAfterBreak="0">
    <w:nsid w:val="34112873"/>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6" w15:restartNumberingAfterBreak="0">
    <w:nsid w:val="343052B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7" w15:restartNumberingAfterBreak="0">
    <w:nsid w:val="346C53EE"/>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58" w15:restartNumberingAfterBreak="0">
    <w:nsid w:val="34707962"/>
    <w:multiLevelType w:val="multilevel"/>
    <w:tmpl w:val="ADD2EE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9" w15:restartNumberingAfterBreak="0">
    <w:nsid w:val="3471224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0" w15:restartNumberingAfterBreak="0">
    <w:nsid w:val="34780D7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1" w15:restartNumberingAfterBreak="0">
    <w:nsid w:val="348A59C8"/>
    <w:multiLevelType w:val="hybridMultilevel"/>
    <w:tmpl w:val="FBB8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2" w15:restartNumberingAfterBreak="0">
    <w:nsid w:val="348D4B17"/>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63" w15:restartNumberingAfterBreak="0">
    <w:nsid w:val="34A314E8"/>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64" w15:restartNumberingAfterBreak="0">
    <w:nsid w:val="34B7049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65" w15:restartNumberingAfterBreak="0">
    <w:nsid w:val="34BD6C13"/>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6" w15:restartNumberingAfterBreak="0">
    <w:nsid w:val="34C05FF0"/>
    <w:multiLevelType w:val="multilevel"/>
    <w:tmpl w:val="A5EA9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7" w15:restartNumberingAfterBreak="0">
    <w:nsid w:val="34CF18CE"/>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8" w15:restartNumberingAfterBreak="0">
    <w:nsid w:val="34E33135"/>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69" w15:restartNumberingAfterBreak="0">
    <w:nsid w:val="3501315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0" w15:restartNumberingAfterBreak="0">
    <w:nsid w:val="350A7F4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1" w15:restartNumberingAfterBreak="0">
    <w:nsid w:val="352167CE"/>
    <w:multiLevelType w:val="hybridMultilevel"/>
    <w:tmpl w:val="17D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2" w15:restartNumberingAfterBreak="0">
    <w:nsid w:val="357C1DD9"/>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73" w15:restartNumberingAfterBreak="0">
    <w:nsid w:val="35832145"/>
    <w:multiLevelType w:val="hybridMultilevel"/>
    <w:tmpl w:val="B71C2A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4" w15:restartNumberingAfterBreak="0">
    <w:nsid w:val="35874ABE"/>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75" w15:restartNumberingAfterBreak="0">
    <w:nsid w:val="35897A69"/>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6" w15:restartNumberingAfterBreak="0">
    <w:nsid w:val="3596038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7" w15:restartNumberingAfterBreak="0">
    <w:nsid w:val="35A4034C"/>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8" w15:restartNumberingAfterBreak="0">
    <w:nsid w:val="35AE0E73"/>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9" w15:restartNumberingAfterBreak="0">
    <w:nsid w:val="35B1165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0" w15:restartNumberingAfterBreak="0">
    <w:nsid w:val="36081ED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81" w15:restartNumberingAfterBreak="0">
    <w:nsid w:val="360D4460"/>
    <w:multiLevelType w:val="hybridMultilevel"/>
    <w:tmpl w:val="C838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2" w15:restartNumberingAfterBreak="0">
    <w:nsid w:val="360E7106"/>
    <w:multiLevelType w:val="hybridMultilevel"/>
    <w:tmpl w:val="8FB804D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83" w15:restartNumberingAfterBreak="0">
    <w:nsid w:val="361F07B6"/>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84" w15:restartNumberingAfterBreak="0">
    <w:nsid w:val="362160D5"/>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5" w15:restartNumberingAfterBreak="0">
    <w:nsid w:val="363834EA"/>
    <w:multiLevelType w:val="hybridMultilevel"/>
    <w:tmpl w:val="B3B0E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6" w15:restartNumberingAfterBreak="0">
    <w:nsid w:val="36384E41"/>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7" w15:restartNumberingAfterBreak="0">
    <w:nsid w:val="364000CA"/>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88" w15:restartNumberingAfterBreak="0">
    <w:nsid w:val="36495D0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9" w15:restartNumberingAfterBreak="0">
    <w:nsid w:val="364B1AFB"/>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90" w15:restartNumberingAfterBreak="0">
    <w:nsid w:val="364C319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1" w15:restartNumberingAfterBreak="0">
    <w:nsid w:val="36602E4E"/>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2" w15:restartNumberingAfterBreak="0">
    <w:nsid w:val="36673C4C"/>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3" w15:restartNumberingAfterBreak="0">
    <w:nsid w:val="3667568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94" w15:restartNumberingAfterBreak="0">
    <w:nsid w:val="366C12EE"/>
    <w:multiLevelType w:val="hybridMultilevel"/>
    <w:tmpl w:val="829C0D98"/>
    <w:lvl w:ilvl="0" w:tplc="F15885B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5" w15:restartNumberingAfterBreak="0">
    <w:nsid w:val="3678537F"/>
    <w:multiLevelType w:val="hybridMultilevel"/>
    <w:tmpl w:val="979A6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6" w15:restartNumberingAfterBreak="0">
    <w:nsid w:val="367A31E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7" w15:restartNumberingAfterBreak="0">
    <w:nsid w:val="36965C6A"/>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8" w15:restartNumberingAfterBreak="0">
    <w:nsid w:val="369B05E5"/>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99" w15:restartNumberingAfterBreak="0">
    <w:nsid w:val="36AA5F5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0" w15:restartNumberingAfterBreak="0">
    <w:nsid w:val="36B61FCF"/>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01" w15:restartNumberingAfterBreak="0">
    <w:nsid w:val="36BE4406"/>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02" w15:restartNumberingAfterBreak="0">
    <w:nsid w:val="36DF472A"/>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03" w15:restartNumberingAfterBreak="0">
    <w:nsid w:val="36E654F5"/>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4" w15:restartNumberingAfterBreak="0">
    <w:nsid w:val="36EC440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5" w15:restartNumberingAfterBreak="0">
    <w:nsid w:val="36F219B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6" w15:restartNumberingAfterBreak="0">
    <w:nsid w:val="36FC2E1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7" w15:restartNumberingAfterBreak="0">
    <w:nsid w:val="371570EC"/>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08" w15:restartNumberingAfterBreak="0">
    <w:nsid w:val="372A7BA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9" w15:restartNumberingAfterBreak="0">
    <w:nsid w:val="37531ABA"/>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10" w15:restartNumberingAfterBreak="0">
    <w:nsid w:val="375B60B4"/>
    <w:multiLevelType w:val="hybridMultilevel"/>
    <w:tmpl w:val="B418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1" w15:restartNumberingAfterBreak="0">
    <w:nsid w:val="3761385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2" w15:restartNumberingAfterBreak="0">
    <w:nsid w:val="377827CF"/>
    <w:multiLevelType w:val="multilevel"/>
    <w:tmpl w:val="CD4A3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3" w15:restartNumberingAfterBreak="0">
    <w:nsid w:val="377D69AA"/>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4" w15:restartNumberingAfterBreak="0">
    <w:nsid w:val="377D79C0"/>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15" w15:restartNumberingAfterBreak="0">
    <w:nsid w:val="37807925"/>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6" w15:restartNumberingAfterBreak="0">
    <w:nsid w:val="3781083D"/>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17" w15:restartNumberingAfterBreak="0">
    <w:nsid w:val="37880D52"/>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18" w15:restartNumberingAfterBreak="0">
    <w:nsid w:val="378B7C11"/>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19" w15:restartNumberingAfterBreak="0">
    <w:nsid w:val="37BE2B7C"/>
    <w:multiLevelType w:val="hybridMultilevel"/>
    <w:tmpl w:val="BA7EE830"/>
    <w:lvl w:ilvl="0" w:tplc="AAAC39D0">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0" w15:restartNumberingAfterBreak="0">
    <w:nsid w:val="37C9613E"/>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21" w15:restartNumberingAfterBreak="0">
    <w:nsid w:val="37E761D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22" w15:restartNumberingAfterBreak="0">
    <w:nsid w:val="37E9276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3" w15:restartNumberingAfterBreak="0">
    <w:nsid w:val="383E68E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24" w15:restartNumberingAfterBreak="0">
    <w:nsid w:val="38444092"/>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5" w15:restartNumberingAfterBreak="0">
    <w:nsid w:val="38670975"/>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6" w15:restartNumberingAfterBreak="0">
    <w:nsid w:val="38721F36"/>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7" w15:restartNumberingAfterBreak="0">
    <w:nsid w:val="387D4D84"/>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8" w15:restartNumberingAfterBreak="0">
    <w:nsid w:val="3888067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29" w15:restartNumberingAfterBreak="0">
    <w:nsid w:val="38944475"/>
    <w:multiLevelType w:val="hybridMultilevel"/>
    <w:tmpl w:val="D02831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0" w15:restartNumberingAfterBreak="0">
    <w:nsid w:val="389B458A"/>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31" w15:restartNumberingAfterBreak="0">
    <w:nsid w:val="389B5294"/>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32" w15:restartNumberingAfterBreak="0">
    <w:nsid w:val="38A96EB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3" w15:restartNumberingAfterBreak="0">
    <w:nsid w:val="38BE7DE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4" w15:restartNumberingAfterBreak="0">
    <w:nsid w:val="38C06CE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5" w15:restartNumberingAfterBreak="0">
    <w:nsid w:val="38E573D7"/>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6" w15:restartNumberingAfterBreak="0">
    <w:nsid w:val="391B01F1"/>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37" w15:restartNumberingAfterBreak="0">
    <w:nsid w:val="391F1D6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8" w15:restartNumberingAfterBreak="0">
    <w:nsid w:val="391F29FC"/>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9" w15:restartNumberingAfterBreak="0">
    <w:nsid w:val="392613CD"/>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940" w15:restartNumberingAfterBreak="0">
    <w:nsid w:val="393C7201"/>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1" w15:restartNumberingAfterBreak="0">
    <w:nsid w:val="397E4E1A"/>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42" w15:restartNumberingAfterBreak="0">
    <w:nsid w:val="398C6231"/>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43" w15:restartNumberingAfterBreak="0">
    <w:nsid w:val="399302A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4" w15:restartNumberingAfterBreak="0">
    <w:nsid w:val="399E138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5" w15:restartNumberingAfterBreak="0">
    <w:nsid w:val="39B102A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6" w15:restartNumberingAfterBreak="0">
    <w:nsid w:val="39BF202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7" w15:restartNumberingAfterBreak="0">
    <w:nsid w:val="39CC74E9"/>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8" w15:restartNumberingAfterBreak="0">
    <w:nsid w:val="39D30F1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9" w15:restartNumberingAfterBreak="0">
    <w:nsid w:val="3A1F0916"/>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50" w15:restartNumberingAfterBreak="0">
    <w:nsid w:val="3A242B1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51" w15:restartNumberingAfterBreak="0">
    <w:nsid w:val="3A3A783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2" w15:restartNumberingAfterBreak="0">
    <w:nsid w:val="3A5E5CFE"/>
    <w:multiLevelType w:val="multilevel"/>
    <w:tmpl w:val="A9104F0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3" w15:restartNumberingAfterBreak="0">
    <w:nsid w:val="3A6A37B0"/>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54" w15:restartNumberingAfterBreak="0">
    <w:nsid w:val="3A7153FA"/>
    <w:multiLevelType w:val="hybridMultilevel"/>
    <w:tmpl w:val="CAE43D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5" w15:restartNumberingAfterBreak="0">
    <w:nsid w:val="3A84132B"/>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6" w15:restartNumberingAfterBreak="0">
    <w:nsid w:val="3A884270"/>
    <w:multiLevelType w:val="hybridMultilevel"/>
    <w:tmpl w:val="E8B066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7" w15:restartNumberingAfterBreak="0">
    <w:nsid w:val="3A9C2E24"/>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8" w15:restartNumberingAfterBreak="0">
    <w:nsid w:val="3A9D6BDD"/>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9" w15:restartNumberingAfterBreak="0">
    <w:nsid w:val="3AC72E90"/>
    <w:multiLevelType w:val="hybridMultilevel"/>
    <w:tmpl w:val="FCA85CC6"/>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60" w15:restartNumberingAfterBreak="0">
    <w:nsid w:val="3ADF2EA4"/>
    <w:multiLevelType w:val="hybridMultilevel"/>
    <w:tmpl w:val="525C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1" w15:restartNumberingAfterBreak="0">
    <w:nsid w:val="3AED508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62" w15:restartNumberingAfterBreak="0">
    <w:nsid w:val="3AF178C5"/>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63" w15:restartNumberingAfterBreak="0">
    <w:nsid w:val="3AF64157"/>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3B014D83"/>
    <w:multiLevelType w:val="multilevel"/>
    <w:tmpl w:val="22D81C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5" w15:restartNumberingAfterBreak="0">
    <w:nsid w:val="3B015A0C"/>
    <w:multiLevelType w:val="hybridMultilevel"/>
    <w:tmpl w:val="14DC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6" w15:restartNumberingAfterBreak="0">
    <w:nsid w:val="3B0563B5"/>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67" w15:restartNumberingAfterBreak="0">
    <w:nsid w:val="3B1A0C84"/>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68" w15:restartNumberingAfterBreak="0">
    <w:nsid w:val="3B3175F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9" w15:restartNumberingAfterBreak="0">
    <w:nsid w:val="3B3D65A1"/>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70" w15:restartNumberingAfterBreak="0">
    <w:nsid w:val="3B695D48"/>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71" w15:restartNumberingAfterBreak="0">
    <w:nsid w:val="3BA563D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2" w15:restartNumberingAfterBreak="0">
    <w:nsid w:val="3BAB5D6F"/>
    <w:multiLevelType w:val="hybridMultilevel"/>
    <w:tmpl w:val="B3B0E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3" w15:restartNumberingAfterBreak="0">
    <w:nsid w:val="3BBE3B3B"/>
    <w:multiLevelType w:val="hybridMultilevel"/>
    <w:tmpl w:val="FCA85CC6"/>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74" w15:restartNumberingAfterBreak="0">
    <w:nsid w:val="3BCD583E"/>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5" w15:restartNumberingAfterBreak="0">
    <w:nsid w:val="3BDF2A65"/>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6" w15:restartNumberingAfterBreak="0">
    <w:nsid w:val="3BEB598B"/>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7" w15:restartNumberingAfterBreak="0">
    <w:nsid w:val="3BF8577E"/>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78" w15:restartNumberingAfterBreak="0">
    <w:nsid w:val="3C0B200B"/>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9" w15:restartNumberingAfterBreak="0">
    <w:nsid w:val="3C2C14A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0" w15:restartNumberingAfterBreak="0">
    <w:nsid w:val="3C36349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1" w15:restartNumberingAfterBreak="0">
    <w:nsid w:val="3C402BB9"/>
    <w:multiLevelType w:val="hybridMultilevel"/>
    <w:tmpl w:val="64B05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2" w15:restartNumberingAfterBreak="0">
    <w:nsid w:val="3C5A04F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3" w15:restartNumberingAfterBreak="0">
    <w:nsid w:val="3C60016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4" w15:restartNumberingAfterBreak="0">
    <w:nsid w:val="3C6D70CA"/>
    <w:multiLevelType w:val="hybridMultilevel"/>
    <w:tmpl w:val="4B7C6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5" w15:restartNumberingAfterBreak="0">
    <w:nsid w:val="3C845AEA"/>
    <w:multiLevelType w:val="hybridMultilevel"/>
    <w:tmpl w:val="E6D644E0"/>
    <w:lvl w:ilvl="0" w:tplc="90D6F0F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6" w15:restartNumberingAfterBreak="0">
    <w:nsid w:val="3C8C7EC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87" w15:restartNumberingAfterBreak="0">
    <w:nsid w:val="3C8E4E7D"/>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8" w15:restartNumberingAfterBreak="0">
    <w:nsid w:val="3C8E53F2"/>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9" w15:restartNumberingAfterBreak="0">
    <w:nsid w:val="3CA25C15"/>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0" w15:restartNumberingAfterBreak="0">
    <w:nsid w:val="3CAD07BC"/>
    <w:multiLevelType w:val="hybridMultilevel"/>
    <w:tmpl w:val="A9082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1" w15:restartNumberingAfterBreak="0">
    <w:nsid w:val="3CBE7EF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2" w15:restartNumberingAfterBreak="0">
    <w:nsid w:val="3CC2268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93" w15:restartNumberingAfterBreak="0">
    <w:nsid w:val="3CCA46A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4" w15:restartNumberingAfterBreak="0">
    <w:nsid w:val="3D0C316B"/>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95" w15:restartNumberingAfterBreak="0">
    <w:nsid w:val="3D1F004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96" w15:restartNumberingAfterBreak="0">
    <w:nsid w:val="3D2E53CE"/>
    <w:multiLevelType w:val="hybridMultilevel"/>
    <w:tmpl w:val="6304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7" w15:restartNumberingAfterBreak="0">
    <w:nsid w:val="3D7204B0"/>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98" w15:restartNumberingAfterBreak="0">
    <w:nsid w:val="3D76234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9" w15:restartNumberingAfterBreak="0">
    <w:nsid w:val="3D7A261E"/>
    <w:multiLevelType w:val="hybridMultilevel"/>
    <w:tmpl w:val="D45C5C54"/>
    <w:lvl w:ilvl="0" w:tplc="0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0" w15:restartNumberingAfterBreak="0">
    <w:nsid w:val="3D8A185F"/>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01" w15:restartNumberingAfterBreak="0">
    <w:nsid w:val="3D9713B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2" w15:restartNumberingAfterBreak="0">
    <w:nsid w:val="3D99470C"/>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3" w15:restartNumberingAfterBreak="0">
    <w:nsid w:val="3D9E25BD"/>
    <w:multiLevelType w:val="hybridMultilevel"/>
    <w:tmpl w:val="3B00C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4" w15:restartNumberingAfterBreak="0">
    <w:nsid w:val="3DA4780C"/>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5" w15:restartNumberingAfterBreak="0">
    <w:nsid w:val="3DA645D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06" w15:restartNumberingAfterBreak="0">
    <w:nsid w:val="3DB6221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7" w15:restartNumberingAfterBreak="0">
    <w:nsid w:val="3DC03AC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8" w15:restartNumberingAfterBreak="0">
    <w:nsid w:val="3DD66AB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09" w15:restartNumberingAfterBreak="0">
    <w:nsid w:val="3E17359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0" w15:restartNumberingAfterBreak="0">
    <w:nsid w:val="3E3248A9"/>
    <w:multiLevelType w:val="hybridMultilevel"/>
    <w:tmpl w:val="B12A0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1" w15:restartNumberingAfterBreak="0">
    <w:nsid w:val="3E53307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2" w15:restartNumberingAfterBreak="0">
    <w:nsid w:val="3E587B0C"/>
    <w:multiLevelType w:val="hybridMultilevel"/>
    <w:tmpl w:val="40EAAE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3" w15:restartNumberingAfterBreak="0">
    <w:nsid w:val="3E587B44"/>
    <w:multiLevelType w:val="hybridMultilevel"/>
    <w:tmpl w:val="FE56F042"/>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14" w15:restartNumberingAfterBreak="0">
    <w:nsid w:val="3E5E569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5" w15:restartNumberingAfterBreak="0">
    <w:nsid w:val="3E8547D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16" w15:restartNumberingAfterBreak="0">
    <w:nsid w:val="3EA8035A"/>
    <w:multiLevelType w:val="hybridMultilevel"/>
    <w:tmpl w:val="60FE79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7" w15:restartNumberingAfterBreak="0">
    <w:nsid w:val="3EA907C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8" w15:restartNumberingAfterBreak="0">
    <w:nsid w:val="3EAF7809"/>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9" w15:restartNumberingAfterBreak="0">
    <w:nsid w:val="3EE21CBF"/>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0" w15:restartNumberingAfterBreak="0">
    <w:nsid w:val="3F00184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21" w15:restartNumberingAfterBreak="0">
    <w:nsid w:val="3F1A780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22" w15:restartNumberingAfterBreak="0">
    <w:nsid w:val="3F270C71"/>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23" w15:restartNumberingAfterBreak="0">
    <w:nsid w:val="3F376CD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24" w15:restartNumberingAfterBreak="0">
    <w:nsid w:val="3F3D4633"/>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5" w15:restartNumberingAfterBreak="0">
    <w:nsid w:val="3F4C0CFC"/>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26" w15:restartNumberingAfterBreak="0">
    <w:nsid w:val="3F833D19"/>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27" w15:restartNumberingAfterBreak="0">
    <w:nsid w:val="3FAE2B8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8" w15:restartNumberingAfterBreak="0">
    <w:nsid w:val="3FBA0CEC"/>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9" w15:restartNumberingAfterBreak="0">
    <w:nsid w:val="3FC23D8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0" w15:restartNumberingAfterBreak="0">
    <w:nsid w:val="3FD63ABD"/>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31" w15:restartNumberingAfterBreak="0">
    <w:nsid w:val="3FE03825"/>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032" w15:restartNumberingAfterBreak="0">
    <w:nsid w:val="3FE16706"/>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3" w15:restartNumberingAfterBreak="0">
    <w:nsid w:val="3FE27660"/>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34" w15:restartNumberingAfterBreak="0">
    <w:nsid w:val="3FF14B06"/>
    <w:multiLevelType w:val="hybridMultilevel"/>
    <w:tmpl w:val="81CCF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5" w15:restartNumberingAfterBreak="0">
    <w:nsid w:val="40082129"/>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36" w15:restartNumberingAfterBreak="0">
    <w:nsid w:val="400F3F24"/>
    <w:multiLevelType w:val="hybridMultilevel"/>
    <w:tmpl w:val="33721B0E"/>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7" w15:restartNumberingAfterBreak="0">
    <w:nsid w:val="40203D73"/>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8" w15:restartNumberingAfterBreak="0">
    <w:nsid w:val="402E5CD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9" w15:restartNumberingAfterBreak="0">
    <w:nsid w:val="40356148"/>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0" w15:restartNumberingAfterBreak="0">
    <w:nsid w:val="40412C5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1" w15:restartNumberingAfterBreak="0">
    <w:nsid w:val="40596032"/>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2" w15:restartNumberingAfterBreak="0">
    <w:nsid w:val="407B6E1A"/>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43" w15:restartNumberingAfterBreak="0">
    <w:nsid w:val="407C277B"/>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44" w15:restartNumberingAfterBreak="0">
    <w:nsid w:val="407E6008"/>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45" w15:restartNumberingAfterBreak="0">
    <w:nsid w:val="407F145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6" w15:restartNumberingAfterBreak="0">
    <w:nsid w:val="40B06B5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7" w15:restartNumberingAfterBreak="0">
    <w:nsid w:val="40D61D38"/>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48" w15:restartNumberingAfterBreak="0">
    <w:nsid w:val="40F06B1F"/>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9" w15:restartNumberingAfterBreak="0">
    <w:nsid w:val="410B05FD"/>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0" w15:restartNumberingAfterBreak="0">
    <w:nsid w:val="414D5F8D"/>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51" w15:restartNumberingAfterBreak="0">
    <w:nsid w:val="41620133"/>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2" w15:restartNumberingAfterBreak="0">
    <w:nsid w:val="416E5AE2"/>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3" w15:restartNumberingAfterBreak="0">
    <w:nsid w:val="419A685B"/>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54" w15:restartNumberingAfterBreak="0">
    <w:nsid w:val="41A06A7B"/>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5" w15:restartNumberingAfterBreak="0">
    <w:nsid w:val="41B15424"/>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56" w15:restartNumberingAfterBreak="0">
    <w:nsid w:val="41BD21C5"/>
    <w:multiLevelType w:val="multilevel"/>
    <w:tmpl w:val="2D404F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7" w15:restartNumberingAfterBreak="0">
    <w:nsid w:val="41C60EAE"/>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58" w15:restartNumberingAfterBreak="0">
    <w:nsid w:val="41D41E6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9" w15:restartNumberingAfterBreak="0">
    <w:nsid w:val="4201592B"/>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60" w15:restartNumberingAfterBreak="0">
    <w:nsid w:val="420736E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1" w15:restartNumberingAfterBreak="0">
    <w:nsid w:val="4210205B"/>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2" w15:restartNumberingAfterBreak="0">
    <w:nsid w:val="421E436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3" w15:restartNumberingAfterBreak="0">
    <w:nsid w:val="422C5DA6"/>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64" w15:restartNumberingAfterBreak="0">
    <w:nsid w:val="42353DA0"/>
    <w:multiLevelType w:val="hybridMultilevel"/>
    <w:tmpl w:val="A456E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5" w15:restartNumberingAfterBreak="0">
    <w:nsid w:val="4257369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6" w15:restartNumberingAfterBreak="0">
    <w:nsid w:val="426732D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7" w15:restartNumberingAfterBreak="0">
    <w:nsid w:val="426E47FB"/>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8" w15:restartNumberingAfterBreak="0">
    <w:nsid w:val="426F54E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9" w15:restartNumberingAfterBreak="0">
    <w:nsid w:val="427378D8"/>
    <w:multiLevelType w:val="hybridMultilevel"/>
    <w:tmpl w:val="A872C520"/>
    <w:lvl w:ilvl="0" w:tplc="BDAC1F5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0" w15:restartNumberingAfterBreak="0">
    <w:nsid w:val="427546BC"/>
    <w:multiLevelType w:val="hybridMultilevel"/>
    <w:tmpl w:val="20D4B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1" w15:restartNumberingAfterBreak="0">
    <w:nsid w:val="42777E39"/>
    <w:multiLevelType w:val="hybridMultilevel"/>
    <w:tmpl w:val="5D944ADC"/>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72" w15:restartNumberingAfterBreak="0">
    <w:nsid w:val="427D07B5"/>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3" w15:restartNumberingAfterBreak="0">
    <w:nsid w:val="42893C58"/>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4" w15:restartNumberingAfterBreak="0">
    <w:nsid w:val="42BD0AB9"/>
    <w:multiLevelType w:val="hybridMultilevel"/>
    <w:tmpl w:val="AF9A55EE"/>
    <w:lvl w:ilvl="0" w:tplc="78EA34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5" w15:restartNumberingAfterBreak="0">
    <w:nsid w:val="42BF58BB"/>
    <w:multiLevelType w:val="hybridMultilevel"/>
    <w:tmpl w:val="F19A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6" w15:restartNumberingAfterBreak="0">
    <w:nsid w:val="42C96D26"/>
    <w:multiLevelType w:val="hybridMultilevel"/>
    <w:tmpl w:val="A0B0E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7" w15:restartNumberingAfterBreak="0">
    <w:nsid w:val="42CF52E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8" w15:restartNumberingAfterBreak="0">
    <w:nsid w:val="42D81605"/>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79" w15:restartNumberingAfterBreak="0">
    <w:nsid w:val="42E2267F"/>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80" w15:restartNumberingAfterBreak="0">
    <w:nsid w:val="42FE57C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1" w15:restartNumberingAfterBreak="0">
    <w:nsid w:val="430A1AAF"/>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2" w15:restartNumberingAfterBreak="0">
    <w:nsid w:val="43282173"/>
    <w:multiLevelType w:val="hybridMultilevel"/>
    <w:tmpl w:val="B4C8EB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3" w15:restartNumberingAfterBreak="0">
    <w:nsid w:val="432E0F0E"/>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1084" w15:restartNumberingAfterBreak="0">
    <w:nsid w:val="43303CDC"/>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085" w15:restartNumberingAfterBreak="0">
    <w:nsid w:val="43305756"/>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6" w15:restartNumberingAfterBreak="0">
    <w:nsid w:val="433F7717"/>
    <w:multiLevelType w:val="hybridMultilevel"/>
    <w:tmpl w:val="A3547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7" w15:restartNumberingAfterBreak="0">
    <w:nsid w:val="433F783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88" w15:restartNumberingAfterBreak="0">
    <w:nsid w:val="4340244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9" w15:restartNumberingAfterBreak="0">
    <w:nsid w:val="43514AD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0" w15:restartNumberingAfterBreak="0">
    <w:nsid w:val="43566C8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1" w15:restartNumberingAfterBreak="0">
    <w:nsid w:val="436252BE"/>
    <w:multiLevelType w:val="hybridMultilevel"/>
    <w:tmpl w:val="C32272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2" w15:restartNumberingAfterBreak="0">
    <w:nsid w:val="436D61AE"/>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93" w15:restartNumberingAfterBreak="0">
    <w:nsid w:val="437808F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4" w15:restartNumberingAfterBreak="0">
    <w:nsid w:val="43A41FE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5" w15:restartNumberingAfterBreak="0">
    <w:nsid w:val="43B40390"/>
    <w:multiLevelType w:val="multilevel"/>
    <w:tmpl w:val="A5EA9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6" w15:restartNumberingAfterBreak="0">
    <w:nsid w:val="43B5418F"/>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7" w15:restartNumberingAfterBreak="0">
    <w:nsid w:val="43C80DBB"/>
    <w:multiLevelType w:val="hybridMultilevel"/>
    <w:tmpl w:val="FF52A0FC"/>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98" w15:restartNumberingAfterBreak="0">
    <w:nsid w:val="43CD59A1"/>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9" w15:restartNumberingAfterBreak="0">
    <w:nsid w:val="43E14E5D"/>
    <w:multiLevelType w:val="hybridMultilevel"/>
    <w:tmpl w:val="224035EA"/>
    <w:lvl w:ilvl="0" w:tplc="7368D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0" w15:restartNumberingAfterBreak="0">
    <w:nsid w:val="43F552BB"/>
    <w:multiLevelType w:val="multilevel"/>
    <w:tmpl w:val="EF9014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01" w15:restartNumberingAfterBreak="0">
    <w:nsid w:val="44216CB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02" w15:restartNumberingAfterBreak="0">
    <w:nsid w:val="443435A3"/>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03" w15:restartNumberingAfterBreak="0">
    <w:nsid w:val="4435696F"/>
    <w:multiLevelType w:val="hybridMultilevel"/>
    <w:tmpl w:val="11F8C3A0"/>
    <w:lvl w:ilvl="0" w:tplc="16E47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4" w15:restartNumberingAfterBreak="0">
    <w:nsid w:val="44373D40"/>
    <w:multiLevelType w:val="hybridMultilevel"/>
    <w:tmpl w:val="1386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5" w15:restartNumberingAfterBreak="0">
    <w:nsid w:val="444D73D1"/>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6" w15:restartNumberingAfterBreak="0">
    <w:nsid w:val="44577B87"/>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7" w15:restartNumberingAfterBreak="0">
    <w:nsid w:val="445C2F42"/>
    <w:multiLevelType w:val="hybridMultilevel"/>
    <w:tmpl w:val="A470D89C"/>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08" w15:restartNumberingAfterBreak="0">
    <w:nsid w:val="44610AE7"/>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9" w15:restartNumberingAfterBreak="0">
    <w:nsid w:val="446E7DF8"/>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0" w15:restartNumberingAfterBreak="0">
    <w:nsid w:val="44791A46"/>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11" w15:restartNumberingAfterBreak="0">
    <w:nsid w:val="447C1BB3"/>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12" w15:restartNumberingAfterBreak="0">
    <w:nsid w:val="448611E7"/>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13" w15:restartNumberingAfterBreak="0">
    <w:nsid w:val="449002B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14" w15:restartNumberingAfterBreak="0">
    <w:nsid w:val="44B5139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15" w15:restartNumberingAfterBreak="0">
    <w:nsid w:val="44D86220"/>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16" w15:restartNumberingAfterBreak="0">
    <w:nsid w:val="44E66246"/>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17" w15:restartNumberingAfterBreak="0">
    <w:nsid w:val="44EE2F33"/>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8" w15:restartNumberingAfterBreak="0">
    <w:nsid w:val="44F3716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19" w15:restartNumberingAfterBreak="0">
    <w:nsid w:val="45132392"/>
    <w:multiLevelType w:val="hybridMultilevel"/>
    <w:tmpl w:val="3B00C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0" w15:restartNumberingAfterBreak="0">
    <w:nsid w:val="45336FE1"/>
    <w:multiLevelType w:val="hybridMultilevel"/>
    <w:tmpl w:val="ED3E02FC"/>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1" w15:restartNumberingAfterBreak="0">
    <w:nsid w:val="45340D40"/>
    <w:multiLevelType w:val="hybridMultilevel"/>
    <w:tmpl w:val="C5861A28"/>
    <w:lvl w:ilvl="0" w:tplc="334C49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2" w15:restartNumberingAfterBreak="0">
    <w:nsid w:val="456B4DCD"/>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3" w15:restartNumberingAfterBreak="0">
    <w:nsid w:val="459D534F"/>
    <w:multiLevelType w:val="hybridMultilevel"/>
    <w:tmpl w:val="BADE6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4" w15:restartNumberingAfterBreak="0">
    <w:nsid w:val="45A45CD6"/>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5" w15:restartNumberingAfterBreak="0">
    <w:nsid w:val="45CB325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6" w15:restartNumberingAfterBreak="0">
    <w:nsid w:val="45D9577D"/>
    <w:multiLevelType w:val="hybridMultilevel"/>
    <w:tmpl w:val="5464E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7" w15:restartNumberingAfterBreak="0">
    <w:nsid w:val="46113798"/>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8" w15:restartNumberingAfterBreak="0">
    <w:nsid w:val="46143EBC"/>
    <w:multiLevelType w:val="hybridMultilevel"/>
    <w:tmpl w:val="B418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9" w15:restartNumberingAfterBreak="0">
    <w:nsid w:val="461D00B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0" w15:restartNumberingAfterBreak="0">
    <w:nsid w:val="46347F1A"/>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31" w15:restartNumberingAfterBreak="0">
    <w:nsid w:val="465C755B"/>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2" w15:restartNumberingAfterBreak="0">
    <w:nsid w:val="466B4330"/>
    <w:multiLevelType w:val="hybridMultilevel"/>
    <w:tmpl w:val="11707A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3" w15:restartNumberingAfterBreak="0">
    <w:nsid w:val="46957C52"/>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4" w15:restartNumberingAfterBreak="0">
    <w:nsid w:val="46AF68B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5" w15:restartNumberingAfterBreak="0">
    <w:nsid w:val="46B021E4"/>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6" w15:restartNumberingAfterBreak="0">
    <w:nsid w:val="46E20D5A"/>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7" w15:restartNumberingAfterBreak="0">
    <w:nsid w:val="46EE5E4B"/>
    <w:multiLevelType w:val="hybridMultilevel"/>
    <w:tmpl w:val="DD0492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8" w15:restartNumberingAfterBreak="0">
    <w:nsid w:val="47084069"/>
    <w:multiLevelType w:val="multilevel"/>
    <w:tmpl w:val="7A905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9" w15:restartNumberingAfterBreak="0">
    <w:nsid w:val="47250C66"/>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40" w15:restartNumberingAfterBreak="0">
    <w:nsid w:val="473624AD"/>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41" w15:restartNumberingAfterBreak="0">
    <w:nsid w:val="47706A4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42" w15:restartNumberingAfterBreak="0">
    <w:nsid w:val="4771066A"/>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3" w15:restartNumberingAfterBreak="0">
    <w:nsid w:val="477A64C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4" w15:restartNumberingAfterBreak="0">
    <w:nsid w:val="477C1C14"/>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45" w15:restartNumberingAfterBreak="0">
    <w:nsid w:val="4790279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6" w15:restartNumberingAfterBreak="0">
    <w:nsid w:val="479B3652"/>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7" w15:restartNumberingAfterBreak="0">
    <w:nsid w:val="479C7504"/>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48" w15:restartNumberingAfterBreak="0">
    <w:nsid w:val="47C33FE4"/>
    <w:multiLevelType w:val="hybridMultilevel"/>
    <w:tmpl w:val="63E26688"/>
    <w:lvl w:ilvl="0" w:tplc="0C76608A">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9" w15:restartNumberingAfterBreak="0">
    <w:nsid w:val="47C76953"/>
    <w:multiLevelType w:val="hybridMultilevel"/>
    <w:tmpl w:val="F052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0" w15:restartNumberingAfterBreak="0">
    <w:nsid w:val="47EE2785"/>
    <w:multiLevelType w:val="hybridMultilevel"/>
    <w:tmpl w:val="219EE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1" w15:restartNumberingAfterBreak="0">
    <w:nsid w:val="48164A66"/>
    <w:multiLevelType w:val="hybridMultilevel"/>
    <w:tmpl w:val="3110A0B4"/>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2" w15:restartNumberingAfterBreak="0">
    <w:nsid w:val="48193776"/>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3" w15:restartNumberingAfterBreak="0">
    <w:nsid w:val="481A6439"/>
    <w:multiLevelType w:val="multilevel"/>
    <w:tmpl w:val="7118377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4" w15:restartNumberingAfterBreak="0">
    <w:nsid w:val="48337FC7"/>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5" w15:restartNumberingAfterBreak="0">
    <w:nsid w:val="486349F6"/>
    <w:multiLevelType w:val="hybridMultilevel"/>
    <w:tmpl w:val="A5E0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6" w15:restartNumberingAfterBreak="0">
    <w:nsid w:val="487859BF"/>
    <w:multiLevelType w:val="hybridMultilevel"/>
    <w:tmpl w:val="8A7C51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7" w15:restartNumberingAfterBreak="0">
    <w:nsid w:val="48790F5E"/>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8" w15:restartNumberingAfterBreak="0">
    <w:nsid w:val="48813076"/>
    <w:multiLevelType w:val="hybridMultilevel"/>
    <w:tmpl w:val="A538B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9" w15:restartNumberingAfterBreak="0">
    <w:nsid w:val="4887322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0" w15:restartNumberingAfterBreak="0">
    <w:nsid w:val="48B054D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61" w15:restartNumberingAfterBreak="0">
    <w:nsid w:val="48BB67AB"/>
    <w:multiLevelType w:val="hybridMultilevel"/>
    <w:tmpl w:val="9E2C8B98"/>
    <w:lvl w:ilvl="0" w:tplc="8A7EA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62" w15:restartNumberingAfterBreak="0">
    <w:nsid w:val="48C040CC"/>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3" w15:restartNumberingAfterBreak="0">
    <w:nsid w:val="48E82DDA"/>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64" w15:restartNumberingAfterBreak="0">
    <w:nsid w:val="48F34D6E"/>
    <w:multiLevelType w:val="hybridMultilevel"/>
    <w:tmpl w:val="9D729626"/>
    <w:lvl w:ilvl="0" w:tplc="9E8A8D86">
      <w:start w:val="1"/>
      <w:numFmt w:val="decimal"/>
      <w:lvlText w:val="%1."/>
      <w:lvlJc w:val="left"/>
      <w:pPr>
        <w:ind w:left="1080" w:hanging="360"/>
      </w:pPr>
      <w:rPr>
        <w:rFonts w:asciiTheme="minorHAnsi" w:eastAsiaTheme="minorHAnsi" w:hAnsiTheme="minorHAnsi"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5" w15:restartNumberingAfterBreak="0">
    <w:nsid w:val="48F47CF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6" w15:restartNumberingAfterBreak="0">
    <w:nsid w:val="48FC3E14"/>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67" w15:restartNumberingAfterBreak="0">
    <w:nsid w:val="48FD4E2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8" w15:restartNumberingAfterBreak="0">
    <w:nsid w:val="48FD55A6"/>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9" w15:restartNumberingAfterBreak="0">
    <w:nsid w:val="48FD5A6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70" w15:restartNumberingAfterBreak="0">
    <w:nsid w:val="49046CA4"/>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1" w15:restartNumberingAfterBreak="0">
    <w:nsid w:val="490B62C3"/>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72" w15:restartNumberingAfterBreak="0">
    <w:nsid w:val="493650F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3" w15:restartNumberingAfterBreak="0">
    <w:nsid w:val="495454A9"/>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74" w15:restartNumberingAfterBreak="0">
    <w:nsid w:val="499D6332"/>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75" w15:restartNumberingAfterBreak="0">
    <w:nsid w:val="499E724F"/>
    <w:multiLevelType w:val="hybridMultilevel"/>
    <w:tmpl w:val="CEA882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6" w15:restartNumberingAfterBreak="0">
    <w:nsid w:val="49A91821"/>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77" w15:restartNumberingAfterBreak="0">
    <w:nsid w:val="49BC03D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8" w15:restartNumberingAfterBreak="0">
    <w:nsid w:val="49C37B41"/>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79" w15:restartNumberingAfterBreak="0">
    <w:nsid w:val="49CE39EF"/>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80" w15:restartNumberingAfterBreak="0">
    <w:nsid w:val="49D1197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1" w15:restartNumberingAfterBreak="0">
    <w:nsid w:val="49D37883"/>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82" w15:restartNumberingAfterBreak="0">
    <w:nsid w:val="49F8732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3" w15:restartNumberingAfterBreak="0">
    <w:nsid w:val="4A0E339A"/>
    <w:multiLevelType w:val="hybridMultilevel"/>
    <w:tmpl w:val="97DC7A2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4" w15:restartNumberingAfterBreak="0">
    <w:nsid w:val="4A0F637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5" w15:restartNumberingAfterBreak="0">
    <w:nsid w:val="4A142F6F"/>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86" w15:restartNumberingAfterBreak="0">
    <w:nsid w:val="4A2B0C94"/>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87" w15:restartNumberingAfterBreak="0">
    <w:nsid w:val="4A2F378F"/>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8" w15:restartNumberingAfterBreak="0">
    <w:nsid w:val="4A4F029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9" w15:restartNumberingAfterBreak="0">
    <w:nsid w:val="4A5431CE"/>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0" w15:restartNumberingAfterBreak="0">
    <w:nsid w:val="4A7475DF"/>
    <w:multiLevelType w:val="hybridMultilevel"/>
    <w:tmpl w:val="F1EA3CEC"/>
    <w:lvl w:ilvl="0" w:tplc="0409000F">
      <w:start w:val="1"/>
      <w:numFmt w:val="decimal"/>
      <w:lvlText w:val="%1."/>
      <w:lvlJc w:val="left"/>
      <w:pPr>
        <w:ind w:left="27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1" w15:restartNumberingAfterBreak="0">
    <w:nsid w:val="4A7817B5"/>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2" w15:restartNumberingAfterBreak="0">
    <w:nsid w:val="4AA324C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93" w15:restartNumberingAfterBreak="0">
    <w:nsid w:val="4AB37EB6"/>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4" w15:restartNumberingAfterBreak="0">
    <w:nsid w:val="4AB67F0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5" w15:restartNumberingAfterBreak="0">
    <w:nsid w:val="4ABA00EA"/>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6" w15:restartNumberingAfterBreak="0">
    <w:nsid w:val="4ABF3C90"/>
    <w:multiLevelType w:val="hybridMultilevel"/>
    <w:tmpl w:val="207A5EB8"/>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7" w15:restartNumberingAfterBreak="0">
    <w:nsid w:val="4AFC5C2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8" w15:restartNumberingAfterBreak="0">
    <w:nsid w:val="4B0720DF"/>
    <w:multiLevelType w:val="hybridMultilevel"/>
    <w:tmpl w:val="A6D6066E"/>
    <w:lvl w:ilvl="0" w:tplc="E2A8E3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99" w15:restartNumberingAfterBreak="0">
    <w:nsid w:val="4B111451"/>
    <w:multiLevelType w:val="hybridMultilevel"/>
    <w:tmpl w:val="4E406246"/>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0" w15:restartNumberingAfterBreak="0">
    <w:nsid w:val="4B124161"/>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1" w15:restartNumberingAfterBreak="0">
    <w:nsid w:val="4B3732E7"/>
    <w:multiLevelType w:val="hybridMultilevel"/>
    <w:tmpl w:val="7DCA2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2" w15:restartNumberingAfterBreak="0">
    <w:nsid w:val="4B431611"/>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03" w15:restartNumberingAfterBreak="0">
    <w:nsid w:val="4B497C7F"/>
    <w:multiLevelType w:val="hybridMultilevel"/>
    <w:tmpl w:val="F106089E"/>
    <w:lvl w:ilvl="0" w:tplc="09AC5FCA">
      <w:start w:val="1"/>
      <w:numFmt w:val="decimal"/>
      <w:lvlText w:val="%1."/>
      <w:lvlJc w:val="left"/>
      <w:pPr>
        <w:ind w:left="651" w:hanging="360"/>
      </w:pPr>
      <w:rPr>
        <w:rFonts w:hint="default"/>
        <w:sz w:val="22"/>
        <w:szCs w:val="22"/>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04" w15:restartNumberingAfterBreak="0">
    <w:nsid w:val="4B5B201B"/>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05" w15:restartNumberingAfterBreak="0">
    <w:nsid w:val="4B5D7126"/>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6" w15:restartNumberingAfterBreak="0">
    <w:nsid w:val="4B652B8D"/>
    <w:multiLevelType w:val="hybridMultilevel"/>
    <w:tmpl w:val="BADE6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7" w15:restartNumberingAfterBreak="0">
    <w:nsid w:val="4B6D593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8" w15:restartNumberingAfterBreak="0">
    <w:nsid w:val="4B856FFF"/>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09" w15:restartNumberingAfterBreak="0">
    <w:nsid w:val="4B87350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10" w15:restartNumberingAfterBreak="0">
    <w:nsid w:val="4B8C78F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1" w15:restartNumberingAfterBreak="0">
    <w:nsid w:val="4BA659B2"/>
    <w:multiLevelType w:val="hybridMultilevel"/>
    <w:tmpl w:val="A3F6884A"/>
    <w:lvl w:ilvl="0" w:tplc="FFFFFFFF">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2" w15:restartNumberingAfterBreak="0">
    <w:nsid w:val="4BCB6FF8"/>
    <w:multiLevelType w:val="hybridMultilevel"/>
    <w:tmpl w:val="E1728906"/>
    <w:lvl w:ilvl="0" w:tplc="FE20D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3" w15:restartNumberingAfterBreak="0">
    <w:nsid w:val="4BD14455"/>
    <w:multiLevelType w:val="hybridMultilevel"/>
    <w:tmpl w:val="4AB095DA"/>
    <w:lvl w:ilvl="0" w:tplc="041A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4" w15:restartNumberingAfterBreak="0">
    <w:nsid w:val="4BE6053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5" w15:restartNumberingAfterBreak="0">
    <w:nsid w:val="4C1A45B3"/>
    <w:multiLevelType w:val="hybridMultilevel"/>
    <w:tmpl w:val="07F45F10"/>
    <w:lvl w:ilvl="0" w:tplc="041A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6" w15:restartNumberingAfterBreak="0">
    <w:nsid w:val="4C2451DE"/>
    <w:multiLevelType w:val="hybridMultilevel"/>
    <w:tmpl w:val="07581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7" w15:restartNumberingAfterBreak="0">
    <w:nsid w:val="4C437570"/>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18" w15:restartNumberingAfterBreak="0">
    <w:nsid w:val="4C645604"/>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9" w15:restartNumberingAfterBreak="0">
    <w:nsid w:val="4C65082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20" w15:restartNumberingAfterBreak="0">
    <w:nsid w:val="4C8A0BEF"/>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21" w15:restartNumberingAfterBreak="0">
    <w:nsid w:val="4C9526C5"/>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2" w15:restartNumberingAfterBreak="0">
    <w:nsid w:val="4C9D5A1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23" w15:restartNumberingAfterBreak="0">
    <w:nsid w:val="4CA51424"/>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24" w15:restartNumberingAfterBreak="0">
    <w:nsid w:val="4CB0481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25" w15:restartNumberingAfterBreak="0">
    <w:nsid w:val="4CB32764"/>
    <w:multiLevelType w:val="hybridMultilevel"/>
    <w:tmpl w:val="5B043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6" w15:restartNumberingAfterBreak="0">
    <w:nsid w:val="4CB74BD1"/>
    <w:multiLevelType w:val="hybridMultilevel"/>
    <w:tmpl w:val="54CCB206"/>
    <w:lvl w:ilvl="0" w:tplc="8DC065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7" w15:restartNumberingAfterBreak="0">
    <w:nsid w:val="4CD26C7F"/>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8" w15:restartNumberingAfterBreak="0">
    <w:nsid w:val="4CE51F7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29" w15:restartNumberingAfterBreak="0">
    <w:nsid w:val="4CED5F2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0" w15:restartNumberingAfterBreak="0">
    <w:nsid w:val="4CF1056E"/>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1" w15:restartNumberingAfterBreak="0">
    <w:nsid w:val="4CF50E7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32" w15:restartNumberingAfterBreak="0">
    <w:nsid w:val="4D0F0BA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33" w15:restartNumberingAfterBreak="0">
    <w:nsid w:val="4D113A42"/>
    <w:multiLevelType w:val="hybridMultilevel"/>
    <w:tmpl w:val="D76025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4" w15:restartNumberingAfterBreak="0">
    <w:nsid w:val="4D98734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5" w15:restartNumberingAfterBreak="0">
    <w:nsid w:val="4D9C2AB5"/>
    <w:multiLevelType w:val="hybridMultilevel"/>
    <w:tmpl w:val="54CCB206"/>
    <w:lvl w:ilvl="0" w:tplc="8DC065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6" w15:restartNumberingAfterBreak="0">
    <w:nsid w:val="4DA90016"/>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7" w15:restartNumberingAfterBreak="0">
    <w:nsid w:val="4DAD3C9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8" w15:restartNumberingAfterBreak="0">
    <w:nsid w:val="4DB1525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9" w15:restartNumberingAfterBreak="0">
    <w:nsid w:val="4DB61668"/>
    <w:multiLevelType w:val="hybridMultilevel"/>
    <w:tmpl w:val="ED8EE322"/>
    <w:lvl w:ilvl="0" w:tplc="3E84A90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0" w15:restartNumberingAfterBreak="0">
    <w:nsid w:val="4DB736C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1" w15:restartNumberingAfterBreak="0">
    <w:nsid w:val="4DBD0123"/>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42" w15:restartNumberingAfterBreak="0">
    <w:nsid w:val="4DC532A5"/>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243" w15:restartNumberingAfterBreak="0">
    <w:nsid w:val="4DC541E9"/>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4" w15:restartNumberingAfterBreak="0">
    <w:nsid w:val="4DF5056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5" w15:restartNumberingAfterBreak="0">
    <w:nsid w:val="4DF85FDA"/>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46" w15:restartNumberingAfterBreak="0">
    <w:nsid w:val="4DFD29C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7" w15:restartNumberingAfterBreak="0">
    <w:nsid w:val="4E013D55"/>
    <w:multiLevelType w:val="hybridMultilevel"/>
    <w:tmpl w:val="DD383BD4"/>
    <w:lvl w:ilvl="0" w:tplc="36A25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8" w15:restartNumberingAfterBreak="0">
    <w:nsid w:val="4E0317B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49" w15:restartNumberingAfterBreak="0">
    <w:nsid w:val="4E0E219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50" w15:restartNumberingAfterBreak="0">
    <w:nsid w:val="4E166BD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1" w15:restartNumberingAfterBreak="0">
    <w:nsid w:val="4E2772C5"/>
    <w:multiLevelType w:val="hybridMultilevel"/>
    <w:tmpl w:val="18386984"/>
    <w:lvl w:ilvl="0" w:tplc="7F86A11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2" w15:restartNumberingAfterBreak="0">
    <w:nsid w:val="4E554888"/>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53" w15:restartNumberingAfterBreak="0">
    <w:nsid w:val="4EA1350F"/>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4" w15:restartNumberingAfterBreak="0">
    <w:nsid w:val="4EC92E6E"/>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55" w15:restartNumberingAfterBreak="0">
    <w:nsid w:val="4EDD3809"/>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56" w15:restartNumberingAfterBreak="0">
    <w:nsid w:val="4EF9764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7" w15:restartNumberingAfterBreak="0">
    <w:nsid w:val="4F0366D7"/>
    <w:multiLevelType w:val="multilevel"/>
    <w:tmpl w:val="0248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8" w15:restartNumberingAfterBreak="0">
    <w:nsid w:val="4F082DD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9" w15:restartNumberingAfterBreak="0">
    <w:nsid w:val="4F0B25D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60" w15:restartNumberingAfterBreak="0">
    <w:nsid w:val="4F26259D"/>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1" w15:restartNumberingAfterBreak="0">
    <w:nsid w:val="4F2916A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2" w15:restartNumberingAfterBreak="0">
    <w:nsid w:val="4F466385"/>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3" w15:restartNumberingAfterBreak="0">
    <w:nsid w:val="4F4E199D"/>
    <w:multiLevelType w:val="hybridMultilevel"/>
    <w:tmpl w:val="71C6397A"/>
    <w:lvl w:ilvl="0" w:tplc="11960FEE">
      <w:start w:val="4"/>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64" w15:restartNumberingAfterBreak="0">
    <w:nsid w:val="4F7F09F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5" w15:restartNumberingAfterBreak="0">
    <w:nsid w:val="4F885F1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66" w15:restartNumberingAfterBreak="0">
    <w:nsid w:val="4F9B2A1A"/>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7" w15:restartNumberingAfterBreak="0">
    <w:nsid w:val="4FAA66D6"/>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268" w15:restartNumberingAfterBreak="0">
    <w:nsid w:val="4FD561DE"/>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9" w15:restartNumberingAfterBreak="0">
    <w:nsid w:val="4FEF557D"/>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70" w15:restartNumberingAfterBreak="0">
    <w:nsid w:val="500B6A6D"/>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71" w15:restartNumberingAfterBreak="0">
    <w:nsid w:val="500E6565"/>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72" w15:restartNumberingAfterBreak="0">
    <w:nsid w:val="500E7B4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73" w15:restartNumberingAfterBreak="0">
    <w:nsid w:val="50156A37"/>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4" w15:restartNumberingAfterBreak="0">
    <w:nsid w:val="50175009"/>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75" w15:restartNumberingAfterBreak="0">
    <w:nsid w:val="50214E8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76" w15:restartNumberingAfterBreak="0">
    <w:nsid w:val="502437A8"/>
    <w:multiLevelType w:val="hybridMultilevel"/>
    <w:tmpl w:val="D890BDD0"/>
    <w:lvl w:ilvl="0" w:tplc="5FAA57A8">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77" w15:restartNumberingAfterBreak="0">
    <w:nsid w:val="50267558"/>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8" w15:restartNumberingAfterBreak="0">
    <w:nsid w:val="50383DB8"/>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79" w15:restartNumberingAfterBreak="0">
    <w:nsid w:val="50440B1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0" w15:restartNumberingAfterBreak="0">
    <w:nsid w:val="505A49A1"/>
    <w:multiLevelType w:val="hybridMultilevel"/>
    <w:tmpl w:val="B09E20FC"/>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1" w15:restartNumberingAfterBreak="0">
    <w:nsid w:val="505D4B76"/>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2" w15:restartNumberingAfterBreak="0">
    <w:nsid w:val="50A4772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3" w15:restartNumberingAfterBreak="0">
    <w:nsid w:val="50AC18F6"/>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4" w15:restartNumberingAfterBreak="0">
    <w:nsid w:val="50AC1CD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85" w15:restartNumberingAfterBreak="0">
    <w:nsid w:val="50AF0575"/>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86" w15:restartNumberingAfterBreak="0">
    <w:nsid w:val="50C67E2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7" w15:restartNumberingAfterBreak="0">
    <w:nsid w:val="50C96B8B"/>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88" w15:restartNumberingAfterBreak="0">
    <w:nsid w:val="50CC6C0D"/>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89" w15:restartNumberingAfterBreak="0">
    <w:nsid w:val="50CF4F4E"/>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0" w15:restartNumberingAfterBreak="0">
    <w:nsid w:val="50E6457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1" w15:restartNumberingAfterBreak="0">
    <w:nsid w:val="50FA46E9"/>
    <w:multiLevelType w:val="hybridMultilevel"/>
    <w:tmpl w:val="EB64DB06"/>
    <w:lvl w:ilvl="0" w:tplc="6B449926">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92" w15:restartNumberingAfterBreak="0">
    <w:nsid w:val="510200D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3" w15:restartNumberingAfterBreak="0">
    <w:nsid w:val="510A2CD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4" w15:restartNumberingAfterBreak="0">
    <w:nsid w:val="51241612"/>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95" w15:restartNumberingAfterBreak="0">
    <w:nsid w:val="5125476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6" w15:restartNumberingAfterBreak="0">
    <w:nsid w:val="513367F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7" w15:restartNumberingAfterBreak="0">
    <w:nsid w:val="514D2FC1"/>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98" w15:restartNumberingAfterBreak="0">
    <w:nsid w:val="516258F8"/>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9" w15:restartNumberingAfterBreak="0">
    <w:nsid w:val="516F479B"/>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0" w15:restartNumberingAfterBreak="0">
    <w:nsid w:val="51700AD4"/>
    <w:multiLevelType w:val="hybridMultilevel"/>
    <w:tmpl w:val="224035EA"/>
    <w:lvl w:ilvl="0" w:tplc="7368D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1" w15:restartNumberingAfterBreak="0">
    <w:nsid w:val="51A86A2E"/>
    <w:multiLevelType w:val="hybridMultilevel"/>
    <w:tmpl w:val="8ED865F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02" w15:restartNumberingAfterBreak="0">
    <w:nsid w:val="51AE4565"/>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03" w15:restartNumberingAfterBreak="0">
    <w:nsid w:val="51C8323E"/>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04" w15:restartNumberingAfterBreak="0">
    <w:nsid w:val="51CD754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5" w15:restartNumberingAfterBreak="0">
    <w:nsid w:val="51D34CC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6" w15:restartNumberingAfterBreak="0">
    <w:nsid w:val="51DA6DC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7" w15:restartNumberingAfterBreak="0">
    <w:nsid w:val="51FA31AD"/>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8" w15:restartNumberingAfterBreak="0">
    <w:nsid w:val="5212324B"/>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9" w15:restartNumberingAfterBreak="0">
    <w:nsid w:val="52135BCE"/>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0" w15:restartNumberingAfterBreak="0">
    <w:nsid w:val="5215439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11" w15:restartNumberingAfterBreak="0">
    <w:nsid w:val="522D415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2" w15:restartNumberingAfterBreak="0">
    <w:nsid w:val="522F148D"/>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3" w15:restartNumberingAfterBreak="0">
    <w:nsid w:val="52334183"/>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14" w15:restartNumberingAfterBreak="0">
    <w:nsid w:val="52507B6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5" w15:restartNumberingAfterBreak="0">
    <w:nsid w:val="52625229"/>
    <w:multiLevelType w:val="hybridMultilevel"/>
    <w:tmpl w:val="E5187410"/>
    <w:lvl w:ilvl="0" w:tplc="7798732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16" w15:restartNumberingAfterBreak="0">
    <w:nsid w:val="526C30D3"/>
    <w:multiLevelType w:val="multilevel"/>
    <w:tmpl w:val="8DC0A27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17" w15:restartNumberingAfterBreak="0">
    <w:nsid w:val="527939FB"/>
    <w:multiLevelType w:val="hybridMultilevel"/>
    <w:tmpl w:val="282A58A8"/>
    <w:lvl w:ilvl="0" w:tplc="A3CC5F2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8" w15:restartNumberingAfterBreak="0">
    <w:nsid w:val="5280374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9" w15:restartNumberingAfterBreak="0">
    <w:nsid w:val="52817220"/>
    <w:multiLevelType w:val="hybridMultilevel"/>
    <w:tmpl w:val="219EE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0" w15:restartNumberingAfterBreak="0">
    <w:nsid w:val="52A42E0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1" w15:restartNumberingAfterBreak="0">
    <w:nsid w:val="52C22EF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2" w15:restartNumberingAfterBreak="0">
    <w:nsid w:val="52C351DF"/>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23" w15:restartNumberingAfterBreak="0">
    <w:nsid w:val="52D44DB4"/>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24" w15:restartNumberingAfterBreak="0">
    <w:nsid w:val="53187559"/>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5" w15:restartNumberingAfterBreak="0">
    <w:nsid w:val="533261A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6" w15:restartNumberingAfterBreak="0">
    <w:nsid w:val="5336764C"/>
    <w:multiLevelType w:val="hybridMultilevel"/>
    <w:tmpl w:val="0B1A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7" w15:restartNumberingAfterBreak="0">
    <w:nsid w:val="533E25C7"/>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28" w15:restartNumberingAfterBreak="0">
    <w:nsid w:val="53570A24"/>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9" w15:restartNumberingAfterBreak="0">
    <w:nsid w:val="537F6D2A"/>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30" w15:restartNumberingAfterBreak="0">
    <w:nsid w:val="53970509"/>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31" w15:restartNumberingAfterBreak="0">
    <w:nsid w:val="53A10FD6"/>
    <w:multiLevelType w:val="hybridMultilevel"/>
    <w:tmpl w:val="3110A0B4"/>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2" w15:restartNumberingAfterBreak="0">
    <w:nsid w:val="53AC421C"/>
    <w:multiLevelType w:val="hybridMultilevel"/>
    <w:tmpl w:val="2CAAF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3" w15:restartNumberingAfterBreak="0">
    <w:nsid w:val="53CF7566"/>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4" w15:restartNumberingAfterBreak="0">
    <w:nsid w:val="53E118C8"/>
    <w:multiLevelType w:val="hybridMultilevel"/>
    <w:tmpl w:val="147C28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5" w15:restartNumberingAfterBreak="0">
    <w:nsid w:val="53F4721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6" w15:restartNumberingAfterBreak="0">
    <w:nsid w:val="53FC2A89"/>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7" w15:restartNumberingAfterBreak="0">
    <w:nsid w:val="541446EC"/>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38" w15:restartNumberingAfterBreak="0">
    <w:nsid w:val="542849D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9" w15:restartNumberingAfterBreak="0">
    <w:nsid w:val="543F2D3A"/>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0" w15:restartNumberingAfterBreak="0">
    <w:nsid w:val="5447737D"/>
    <w:multiLevelType w:val="hybridMultilevel"/>
    <w:tmpl w:val="FF52A0FC"/>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41" w15:restartNumberingAfterBreak="0">
    <w:nsid w:val="54580664"/>
    <w:multiLevelType w:val="hybridMultilevel"/>
    <w:tmpl w:val="1134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2" w15:restartNumberingAfterBreak="0">
    <w:nsid w:val="545F0C4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3" w15:restartNumberingAfterBreak="0">
    <w:nsid w:val="54866C50"/>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4" w15:restartNumberingAfterBreak="0">
    <w:nsid w:val="54B4546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5" w15:restartNumberingAfterBreak="0">
    <w:nsid w:val="54B56B94"/>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346" w15:restartNumberingAfterBreak="0">
    <w:nsid w:val="54BD2528"/>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47" w15:restartNumberingAfterBreak="0">
    <w:nsid w:val="54BE3B54"/>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8" w15:restartNumberingAfterBreak="0">
    <w:nsid w:val="54D4088E"/>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9" w15:restartNumberingAfterBreak="0">
    <w:nsid w:val="54E630F0"/>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50" w15:restartNumberingAfterBreak="0">
    <w:nsid w:val="54F92C98"/>
    <w:multiLevelType w:val="hybridMultilevel"/>
    <w:tmpl w:val="E962E5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1" w15:restartNumberingAfterBreak="0">
    <w:nsid w:val="55236AB0"/>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52" w15:restartNumberingAfterBreak="0">
    <w:nsid w:val="553D4D10"/>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3" w15:restartNumberingAfterBreak="0">
    <w:nsid w:val="5545728F"/>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4" w15:restartNumberingAfterBreak="0">
    <w:nsid w:val="555609D2"/>
    <w:multiLevelType w:val="hybridMultilevel"/>
    <w:tmpl w:val="19BA6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5" w15:restartNumberingAfterBreak="0">
    <w:nsid w:val="55696D1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6" w15:restartNumberingAfterBreak="0">
    <w:nsid w:val="5573716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57" w15:restartNumberingAfterBreak="0">
    <w:nsid w:val="55770FDF"/>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58" w15:restartNumberingAfterBreak="0">
    <w:nsid w:val="55851E7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9" w15:restartNumberingAfterBreak="0">
    <w:nsid w:val="55933683"/>
    <w:multiLevelType w:val="hybridMultilevel"/>
    <w:tmpl w:val="7CE03C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0" w15:restartNumberingAfterBreak="0">
    <w:nsid w:val="559D3426"/>
    <w:multiLevelType w:val="hybridMultilevel"/>
    <w:tmpl w:val="AAE0D39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1" w15:restartNumberingAfterBreak="0">
    <w:nsid w:val="55B84183"/>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62" w15:restartNumberingAfterBreak="0">
    <w:nsid w:val="55D061BD"/>
    <w:multiLevelType w:val="hybridMultilevel"/>
    <w:tmpl w:val="A998B1A4"/>
    <w:lvl w:ilvl="0" w:tplc="FFFFFFFF">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3" w15:restartNumberingAfterBreak="0">
    <w:nsid w:val="55EF73FF"/>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4" w15:restartNumberingAfterBreak="0">
    <w:nsid w:val="55F9721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65" w15:restartNumberingAfterBreak="0">
    <w:nsid w:val="55FB3685"/>
    <w:multiLevelType w:val="hybridMultilevel"/>
    <w:tmpl w:val="A41A1B60"/>
    <w:lvl w:ilvl="0" w:tplc="FFFFFFFF">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6" w15:restartNumberingAfterBreak="0">
    <w:nsid w:val="55FF7142"/>
    <w:multiLevelType w:val="hybridMultilevel"/>
    <w:tmpl w:val="AE0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7" w15:restartNumberingAfterBreak="0">
    <w:nsid w:val="5605398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8" w15:restartNumberingAfterBreak="0">
    <w:nsid w:val="560C52FB"/>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9" w15:restartNumberingAfterBreak="0">
    <w:nsid w:val="5615247C"/>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0" w15:restartNumberingAfterBreak="0">
    <w:nsid w:val="561D6A5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1" w15:restartNumberingAfterBreak="0">
    <w:nsid w:val="5621001F"/>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2" w15:restartNumberingAfterBreak="0">
    <w:nsid w:val="563A417B"/>
    <w:multiLevelType w:val="hybridMultilevel"/>
    <w:tmpl w:val="A9E0806A"/>
    <w:lvl w:ilvl="0" w:tplc="21E8318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73" w15:restartNumberingAfterBreak="0">
    <w:nsid w:val="56426FD1"/>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74" w15:restartNumberingAfterBreak="0">
    <w:nsid w:val="56570AD6"/>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5" w15:restartNumberingAfterBreak="0">
    <w:nsid w:val="56570EB2"/>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6" w15:restartNumberingAfterBreak="0">
    <w:nsid w:val="56634F82"/>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7" w15:restartNumberingAfterBreak="0">
    <w:nsid w:val="566E0452"/>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8" w15:restartNumberingAfterBreak="0">
    <w:nsid w:val="566F2C24"/>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9" w15:restartNumberingAfterBreak="0">
    <w:nsid w:val="567D313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80" w15:restartNumberingAfterBreak="0">
    <w:nsid w:val="5683375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1" w15:restartNumberingAfterBreak="0">
    <w:nsid w:val="568E4D10"/>
    <w:multiLevelType w:val="hybridMultilevel"/>
    <w:tmpl w:val="EABCBF1E"/>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82" w15:restartNumberingAfterBreak="0">
    <w:nsid w:val="56D15CE7"/>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83" w15:restartNumberingAfterBreak="0">
    <w:nsid w:val="56E023BB"/>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4" w15:restartNumberingAfterBreak="0">
    <w:nsid w:val="56E83B6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5" w15:restartNumberingAfterBreak="0">
    <w:nsid w:val="56EF6343"/>
    <w:multiLevelType w:val="hybridMultilevel"/>
    <w:tmpl w:val="D4C8984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86" w15:restartNumberingAfterBreak="0">
    <w:nsid w:val="57052051"/>
    <w:multiLevelType w:val="hybridMultilevel"/>
    <w:tmpl w:val="A6F0E6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7" w15:restartNumberingAfterBreak="0">
    <w:nsid w:val="570C3AD6"/>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388" w15:restartNumberingAfterBreak="0">
    <w:nsid w:val="5728561C"/>
    <w:multiLevelType w:val="hybridMultilevel"/>
    <w:tmpl w:val="6862E19E"/>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89" w15:restartNumberingAfterBreak="0">
    <w:nsid w:val="572C0D03"/>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0" w15:restartNumberingAfterBreak="0">
    <w:nsid w:val="57496312"/>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1" w15:restartNumberingAfterBreak="0">
    <w:nsid w:val="574A7BC9"/>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392" w15:restartNumberingAfterBreak="0">
    <w:nsid w:val="57536469"/>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3" w15:restartNumberingAfterBreak="0">
    <w:nsid w:val="57577C8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4" w15:restartNumberingAfterBreak="0">
    <w:nsid w:val="5758081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5" w15:restartNumberingAfterBreak="0">
    <w:nsid w:val="575D55A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6" w15:restartNumberingAfterBreak="0">
    <w:nsid w:val="5767572C"/>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97" w15:restartNumberingAfterBreak="0">
    <w:nsid w:val="576D2ADB"/>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98" w15:restartNumberingAfterBreak="0">
    <w:nsid w:val="57720887"/>
    <w:multiLevelType w:val="hybridMultilevel"/>
    <w:tmpl w:val="8F8A47EA"/>
    <w:lvl w:ilvl="0" w:tplc="42E00D12">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99" w15:restartNumberingAfterBreak="0">
    <w:nsid w:val="57813BBA"/>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0" w15:restartNumberingAfterBreak="0">
    <w:nsid w:val="5785563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01" w15:restartNumberingAfterBreak="0">
    <w:nsid w:val="579128E4"/>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2" w15:restartNumberingAfterBreak="0">
    <w:nsid w:val="57A22C50"/>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03" w15:restartNumberingAfterBreak="0">
    <w:nsid w:val="57D135DE"/>
    <w:multiLevelType w:val="hybridMultilevel"/>
    <w:tmpl w:val="6086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4" w15:restartNumberingAfterBreak="0">
    <w:nsid w:val="57D9798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5" w15:restartNumberingAfterBreak="0">
    <w:nsid w:val="57DC626B"/>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06" w15:restartNumberingAfterBreak="0">
    <w:nsid w:val="57DF5F4B"/>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07" w15:restartNumberingAfterBreak="0">
    <w:nsid w:val="57E5413E"/>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8" w15:restartNumberingAfterBreak="0">
    <w:nsid w:val="57EE175B"/>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9" w15:restartNumberingAfterBreak="0">
    <w:nsid w:val="57F5127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0" w15:restartNumberingAfterBreak="0">
    <w:nsid w:val="58086112"/>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11" w15:restartNumberingAfterBreak="0">
    <w:nsid w:val="5816122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2" w15:restartNumberingAfterBreak="0">
    <w:nsid w:val="582C6048"/>
    <w:multiLevelType w:val="hybridMultilevel"/>
    <w:tmpl w:val="E962E5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3" w15:restartNumberingAfterBreak="0">
    <w:nsid w:val="583C31C0"/>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4" w15:restartNumberingAfterBreak="0">
    <w:nsid w:val="584A655D"/>
    <w:multiLevelType w:val="hybridMultilevel"/>
    <w:tmpl w:val="2ACC5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5" w15:restartNumberingAfterBreak="0">
    <w:nsid w:val="585F0B40"/>
    <w:multiLevelType w:val="hybridMultilevel"/>
    <w:tmpl w:val="95381252"/>
    <w:lvl w:ilvl="0" w:tplc="3E70C3F2">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16" w15:restartNumberingAfterBreak="0">
    <w:nsid w:val="5869765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7" w15:restartNumberingAfterBreak="0">
    <w:nsid w:val="586F4FF4"/>
    <w:multiLevelType w:val="hybridMultilevel"/>
    <w:tmpl w:val="334405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8" w15:restartNumberingAfterBreak="0">
    <w:nsid w:val="58730BEE"/>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9" w15:restartNumberingAfterBreak="0">
    <w:nsid w:val="587966C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0" w15:restartNumberingAfterBreak="0">
    <w:nsid w:val="5884142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1" w15:restartNumberingAfterBreak="0">
    <w:nsid w:val="58B156C1"/>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2" w15:restartNumberingAfterBreak="0">
    <w:nsid w:val="58CA77B4"/>
    <w:multiLevelType w:val="hybridMultilevel"/>
    <w:tmpl w:val="1084F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3" w15:restartNumberingAfterBreak="0">
    <w:nsid w:val="58E87269"/>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4" w15:restartNumberingAfterBreak="0">
    <w:nsid w:val="58ED4F47"/>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5" w15:restartNumberingAfterBreak="0">
    <w:nsid w:val="58FA3975"/>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26" w15:restartNumberingAfterBreak="0">
    <w:nsid w:val="59042A9C"/>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27" w15:restartNumberingAfterBreak="0">
    <w:nsid w:val="591B32D4"/>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8" w15:restartNumberingAfterBreak="0">
    <w:nsid w:val="592707EA"/>
    <w:multiLevelType w:val="hybridMultilevel"/>
    <w:tmpl w:val="A538B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9" w15:restartNumberingAfterBreak="0">
    <w:nsid w:val="592C304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30" w15:restartNumberingAfterBreak="0">
    <w:nsid w:val="59322EC0"/>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31" w15:restartNumberingAfterBreak="0">
    <w:nsid w:val="598748BD"/>
    <w:multiLevelType w:val="hybridMultilevel"/>
    <w:tmpl w:val="F1FCDF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2" w15:restartNumberingAfterBreak="0">
    <w:nsid w:val="599A4095"/>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3" w15:restartNumberingAfterBreak="0">
    <w:nsid w:val="59A9728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4" w15:restartNumberingAfterBreak="0">
    <w:nsid w:val="59BC445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5" w15:restartNumberingAfterBreak="0">
    <w:nsid w:val="59BC4C46"/>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6" w15:restartNumberingAfterBreak="0">
    <w:nsid w:val="59CB159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7" w15:restartNumberingAfterBreak="0">
    <w:nsid w:val="59D63334"/>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8" w15:restartNumberingAfterBreak="0">
    <w:nsid w:val="59E4369E"/>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39" w15:restartNumberingAfterBreak="0">
    <w:nsid w:val="59E90384"/>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40" w15:restartNumberingAfterBreak="0">
    <w:nsid w:val="5A036354"/>
    <w:multiLevelType w:val="hybridMultilevel"/>
    <w:tmpl w:val="CE2E53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1" w15:restartNumberingAfterBreak="0">
    <w:nsid w:val="5A0405B4"/>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42" w15:restartNumberingAfterBreak="0">
    <w:nsid w:val="5A0718F2"/>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43" w15:restartNumberingAfterBreak="0">
    <w:nsid w:val="5A0F3F45"/>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44" w15:restartNumberingAfterBreak="0">
    <w:nsid w:val="5A1527F7"/>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45" w15:restartNumberingAfterBreak="0">
    <w:nsid w:val="5A3153CF"/>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46" w15:restartNumberingAfterBreak="0">
    <w:nsid w:val="5A37268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7" w15:restartNumberingAfterBreak="0">
    <w:nsid w:val="5A496869"/>
    <w:multiLevelType w:val="hybridMultilevel"/>
    <w:tmpl w:val="AD6ECCBC"/>
    <w:lvl w:ilvl="0" w:tplc="0552883C">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448" w15:restartNumberingAfterBreak="0">
    <w:nsid w:val="5A4E296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49" w15:restartNumberingAfterBreak="0">
    <w:nsid w:val="5A4F43AD"/>
    <w:multiLevelType w:val="hybridMultilevel"/>
    <w:tmpl w:val="F71EED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0" w15:restartNumberingAfterBreak="0">
    <w:nsid w:val="5A5C405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1" w15:restartNumberingAfterBreak="0">
    <w:nsid w:val="5AB766A3"/>
    <w:multiLevelType w:val="hybridMultilevel"/>
    <w:tmpl w:val="18640528"/>
    <w:lvl w:ilvl="0" w:tplc="B440A2F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52" w15:restartNumberingAfterBreak="0">
    <w:nsid w:val="5AC03090"/>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3" w15:restartNumberingAfterBreak="0">
    <w:nsid w:val="5AC15BD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4" w15:restartNumberingAfterBreak="0">
    <w:nsid w:val="5ACC06D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5" w15:restartNumberingAfterBreak="0">
    <w:nsid w:val="5AE26AEC"/>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6" w15:restartNumberingAfterBreak="0">
    <w:nsid w:val="5B0A6A7F"/>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457" w15:restartNumberingAfterBreak="0">
    <w:nsid w:val="5B103ADA"/>
    <w:multiLevelType w:val="hybridMultilevel"/>
    <w:tmpl w:val="2FA08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8" w15:restartNumberingAfterBreak="0">
    <w:nsid w:val="5B1577E1"/>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59" w15:restartNumberingAfterBreak="0">
    <w:nsid w:val="5B37039B"/>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60" w15:restartNumberingAfterBreak="0">
    <w:nsid w:val="5B3965F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1" w15:restartNumberingAfterBreak="0">
    <w:nsid w:val="5B407FE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62" w15:restartNumberingAfterBreak="0">
    <w:nsid w:val="5B562B11"/>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63" w15:restartNumberingAfterBreak="0">
    <w:nsid w:val="5B6D296F"/>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4" w15:restartNumberingAfterBreak="0">
    <w:nsid w:val="5B7864B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5" w15:restartNumberingAfterBreak="0">
    <w:nsid w:val="5B8D782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66" w15:restartNumberingAfterBreak="0">
    <w:nsid w:val="5B905C1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7" w15:restartNumberingAfterBreak="0">
    <w:nsid w:val="5BB331AA"/>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8" w15:restartNumberingAfterBreak="0">
    <w:nsid w:val="5BC14D90"/>
    <w:multiLevelType w:val="hybridMultilevel"/>
    <w:tmpl w:val="D2385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9" w15:restartNumberingAfterBreak="0">
    <w:nsid w:val="5BCF4E7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0" w15:restartNumberingAfterBreak="0">
    <w:nsid w:val="5BE65C33"/>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1" w15:restartNumberingAfterBreak="0">
    <w:nsid w:val="5BEE055E"/>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2" w15:restartNumberingAfterBreak="0">
    <w:nsid w:val="5C0332E4"/>
    <w:multiLevelType w:val="hybridMultilevel"/>
    <w:tmpl w:val="D68C6A22"/>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3" w15:restartNumberingAfterBreak="0">
    <w:nsid w:val="5C446EE7"/>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4" w15:restartNumberingAfterBreak="0">
    <w:nsid w:val="5C462ADD"/>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5" w15:restartNumberingAfterBreak="0">
    <w:nsid w:val="5C545BA1"/>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76" w15:restartNumberingAfterBreak="0">
    <w:nsid w:val="5C655219"/>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77" w15:restartNumberingAfterBreak="0">
    <w:nsid w:val="5C6E1FFD"/>
    <w:multiLevelType w:val="multilevel"/>
    <w:tmpl w:val="E40A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8" w15:restartNumberingAfterBreak="0">
    <w:nsid w:val="5C706EAD"/>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479" w15:restartNumberingAfterBreak="0">
    <w:nsid w:val="5C851EDA"/>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80" w15:restartNumberingAfterBreak="0">
    <w:nsid w:val="5CA31FC7"/>
    <w:multiLevelType w:val="hybridMultilevel"/>
    <w:tmpl w:val="7E8EAA36"/>
    <w:lvl w:ilvl="0" w:tplc="40186C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1" w15:restartNumberingAfterBreak="0">
    <w:nsid w:val="5CC12A59"/>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2" w15:restartNumberingAfterBreak="0">
    <w:nsid w:val="5CD522A3"/>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3" w15:restartNumberingAfterBreak="0">
    <w:nsid w:val="5CEA468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84" w15:restartNumberingAfterBreak="0">
    <w:nsid w:val="5CED3BF2"/>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5" w15:restartNumberingAfterBreak="0">
    <w:nsid w:val="5D001D6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6" w15:restartNumberingAfterBreak="0">
    <w:nsid w:val="5D281DA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7" w15:restartNumberingAfterBreak="0">
    <w:nsid w:val="5D3B6426"/>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88" w15:restartNumberingAfterBreak="0">
    <w:nsid w:val="5D705DBA"/>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9" w15:restartNumberingAfterBreak="0">
    <w:nsid w:val="5D7F1538"/>
    <w:multiLevelType w:val="hybridMultilevel"/>
    <w:tmpl w:val="A80E9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0" w15:restartNumberingAfterBreak="0">
    <w:nsid w:val="5D9B42D0"/>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91" w15:restartNumberingAfterBreak="0">
    <w:nsid w:val="5D9E4FB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2" w15:restartNumberingAfterBreak="0">
    <w:nsid w:val="5DB074DF"/>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3" w15:restartNumberingAfterBreak="0">
    <w:nsid w:val="5DC05E94"/>
    <w:multiLevelType w:val="hybridMultilevel"/>
    <w:tmpl w:val="74265D76"/>
    <w:lvl w:ilvl="0" w:tplc="8FE850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94" w15:restartNumberingAfterBreak="0">
    <w:nsid w:val="5DC34D0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5" w15:restartNumberingAfterBreak="0">
    <w:nsid w:val="5DD7444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6" w15:restartNumberingAfterBreak="0">
    <w:nsid w:val="5DEB4B1F"/>
    <w:multiLevelType w:val="hybridMultilevel"/>
    <w:tmpl w:val="7C8EB2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7" w15:restartNumberingAfterBreak="0">
    <w:nsid w:val="5E0A74E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8" w15:restartNumberingAfterBreak="0">
    <w:nsid w:val="5E522D2E"/>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99" w15:restartNumberingAfterBreak="0">
    <w:nsid w:val="5E5C3805"/>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0" w15:restartNumberingAfterBreak="0">
    <w:nsid w:val="5E5F1A02"/>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1" w15:restartNumberingAfterBreak="0">
    <w:nsid w:val="5E6932F1"/>
    <w:multiLevelType w:val="hybridMultilevel"/>
    <w:tmpl w:val="A456E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2" w15:restartNumberingAfterBreak="0">
    <w:nsid w:val="5E744792"/>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03" w15:restartNumberingAfterBreak="0">
    <w:nsid w:val="5E801984"/>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04" w15:restartNumberingAfterBreak="0">
    <w:nsid w:val="5E8D0E9A"/>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05" w15:restartNumberingAfterBreak="0">
    <w:nsid w:val="5EAB062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6" w15:restartNumberingAfterBreak="0">
    <w:nsid w:val="5EDC5EBF"/>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07" w15:restartNumberingAfterBreak="0">
    <w:nsid w:val="5F225EF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8" w15:restartNumberingAfterBreak="0">
    <w:nsid w:val="5F26779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09" w15:restartNumberingAfterBreak="0">
    <w:nsid w:val="5F452A1D"/>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10" w15:restartNumberingAfterBreak="0">
    <w:nsid w:val="5F737974"/>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11" w15:restartNumberingAfterBreak="0">
    <w:nsid w:val="5F836307"/>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2" w15:restartNumberingAfterBreak="0">
    <w:nsid w:val="5F8D62A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13" w15:restartNumberingAfterBreak="0">
    <w:nsid w:val="5F917F7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4" w15:restartNumberingAfterBreak="0">
    <w:nsid w:val="5F977965"/>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15" w15:restartNumberingAfterBreak="0">
    <w:nsid w:val="5FAA569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6" w15:restartNumberingAfterBreak="0">
    <w:nsid w:val="5FB9053E"/>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17" w15:restartNumberingAfterBreak="0">
    <w:nsid w:val="5FE51B60"/>
    <w:multiLevelType w:val="hybridMultilevel"/>
    <w:tmpl w:val="CD1C4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8" w15:restartNumberingAfterBreak="0">
    <w:nsid w:val="5FEC2690"/>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9" w15:restartNumberingAfterBreak="0">
    <w:nsid w:val="5FEE72A7"/>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520" w15:restartNumberingAfterBreak="0">
    <w:nsid w:val="5FF33235"/>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21" w15:restartNumberingAfterBreak="0">
    <w:nsid w:val="5FF505FF"/>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2" w15:restartNumberingAfterBreak="0">
    <w:nsid w:val="6001491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3" w15:restartNumberingAfterBreak="0">
    <w:nsid w:val="6009130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4" w15:restartNumberingAfterBreak="0">
    <w:nsid w:val="60153E99"/>
    <w:multiLevelType w:val="hybridMultilevel"/>
    <w:tmpl w:val="739A4334"/>
    <w:lvl w:ilvl="0" w:tplc="AE28E9F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5" w15:restartNumberingAfterBreak="0">
    <w:nsid w:val="60281FC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6" w15:restartNumberingAfterBreak="0">
    <w:nsid w:val="60490DEC"/>
    <w:multiLevelType w:val="hybridMultilevel"/>
    <w:tmpl w:val="B738682A"/>
    <w:lvl w:ilvl="0" w:tplc="98C41EA4">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7" w15:restartNumberingAfterBreak="0">
    <w:nsid w:val="605F5E05"/>
    <w:multiLevelType w:val="hybridMultilevel"/>
    <w:tmpl w:val="680C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8" w15:restartNumberingAfterBreak="0">
    <w:nsid w:val="607B2A35"/>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29" w15:restartNumberingAfterBreak="0">
    <w:nsid w:val="6088012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30" w15:restartNumberingAfterBreak="0">
    <w:nsid w:val="608D5AFF"/>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1" w15:restartNumberingAfterBreak="0">
    <w:nsid w:val="60A55C97"/>
    <w:multiLevelType w:val="hybridMultilevel"/>
    <w:tmpl w:val="BC28CE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2" w15:restartNumberingAfterBreak="0">
    <w:nsid w:val="60BD79F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3" w15:restartNumberingAfterBreak="0">
    <w:nsid w:val="60C06E5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4" w15:restartNumberingAfterBreak="0">
    <w:nsid w:val="60CC328E"/>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5" w15:restartNumberingAfterBreak="0">
    <w:nsid w:val="60CF2AAE"/>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36" w15:restartNumberingAfterBreak="0">
    <w:nsid w:val="60D761D2"/>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37" w15:restartNumberingAfterBreak="0">
    <w:nsid w:val="60D81061"/>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8" w15:restartNumberingAfterBreak="0">
    <w:nsid w:val="61053E4B"/>
    <w:multiLevelType w:val="hybridMultilevel"/>
    <w:tmpl w:val="3110A0B4"/>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9" w15:restartNumberingAfterBreak="0">
    <w:nsid w:val="610E0EA7"/>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0" w15:restartNumberingAfterBreak="0">
    <w:nsid w:val="611416B9"/>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1" w15:restartNumberingAfterBreak="0">
    <w:nsid w:val="6119405E"/>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42" w15:restartNumberingAfterBreak="0">
    <w:nsid w:val="611C2AD4"/>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3" w15:restartNumberingAfterBreak="0">
    <w:nsid w:val="61280DEC"/>
    <w:multiLevelType w:val="hybridMultilevel"/>
    <w:tmpl w:val="7488F94E"/>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4" w15:restartNumberingAfterBreak="0">
    <w:nsid w:val="61431096"/>
    <w:multiLevelType w:val="hybridMultilevel"/>
    <w:tmpl w:val="DD0492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5" w15:restartNumberingAfterBreak="0">
    <w:nsid w:val="614F5A9B"/>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6" w15:restartNumberingAfterBreak="0">
    <w:nsid w:val="61AE0EF6"/>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7" w15:restartNumberingAfterBreak="0">
    <w:nsid w:val="61BB1DE4"/>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48" w15:restartNumberingAfterBreak="0">
    <w:nsid w:val="61CC1B31"/>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9" w15:restartNumberingAfterBreak="0">
    <w:nsid w:val="61DF61DD"/>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0" w15:restartNumberingAfterBreak="0">
    <w:nsid w:val="61EE252C"/>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1" w15:restartNumberingAfterBreak="0">
    <w:nsid w:val="61F12117"/>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2" w15:restartNumberingAfterBreak="0">
    <w:nsid w:val="6210427C"/>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53" w15:restartNumberingAfterBreak="0">
    <w:nsid w:val="6210506A"/>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4" w15:restartNumberingAfterBreak="0">
    <w:nsid w:val="6211786E"/>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5" w15:restartNumberingAfterBreak="0">
    <w:nsid w:val="62187934"/>
    <w:multiLevelType w:val="hybridMultilevel"/>
    <w:tmpl w:val="2A92A776"/>
    <w:lvl w:ilvl="0" w:tplc="8CC86E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6" w15:restartNumberingAfterBreak="0">
    <w:nsid w:val="623E1E39"/>
    <w:multiLevelType w:val="hybridMultilevel"/>
    <w:tmpl w:val="1D161946"/>
    <w:lvl w:ilvl="0" w:tplc="E966892E">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7" w15:restartNumberingAfterBreak="0">
    <w:nsid w:val="625A6FDF"/>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58" w15:restartNumberingAfterBreak="0">
    <w:nsid w:val="6279121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9" w15:restartNumberingAfterBreak="0">
    <w:nsid w:val="62883A77"/>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0" w15:restartNumberingAfterBreak="0">
    <w:nsid w:val="629E0081"/>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1" w15:restartNumberingAfterBreak="0">
    <w:nsid w:val="62B86C4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62" w15:restartNumberingAfterBreak="0">
    <w:nsid w:val="62B92C3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3" w15:restartNumberingAfterBreak="0">
    <w:nsid w:val="62BD3DF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4" w15:restartNumberingAfterBreak="0">
    <w:nsid w:val="62C61A35"/>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65" w15:restartNumberingAfterBreak="0">
    <w:nsid w:val="62D25C15"/>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66" w15:restartNumberingAfterBreak="0">
    <w:nsid w:val="62D84EFB"/>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67" w15:restartNumberingAfterBreak="0">
    <w:nsid w:val="62DC6B68"/>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68" w15:restartNumberingAfterBreak="0">
    <w:nsid w:val="62EA0170"/>
    <w:multiLevelType w:val="hybridMultilevel"/>
    <w:tmpl w:val="107E0C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9" w15:restartNumberingAfterBreak="0">
    <w:nsid w:val="630E5E70"/>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0" w15:restartNumberingAfterBreak="0">
    <w:nsid w:val="6315747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1" w15:restartNumberingAfterBreak="0">
    <w:nsid w:val="6319093E"/>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2" w15:restartNumberingAfterBreak="0">
    <w:nsid w:val="63191214"/>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73" w15:restartNumberingAfterBreak="0">
    <w:nsid w:val="63394CE8"/>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74" w15:restartNumberingAfterBreak="0">
    <w:nsid w:val="634E63A4"/>
    <w:multiLevelType w:val="hybridMultilevel"/>
    <w:tmpl w:val="C3C4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5" w15:restartNumberingAfterBreak="0">
    <w:nsid w:val="63592140"/>
    <w:multiLevelType w:val="hybridMultilevel"/>
    <w:tmpl w:val="EB88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6" w15:restartNumberingAfterBreak="0">
    <w:nsid w:val="636031D1"/>
    <w:multiLevelType w:val="hybridMultilevel"/>
    <w:tmpl w:val="C5002EA4"/>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77" w15:restartNumberingAfterBreak="0">
    <w:nsid w:val="636278D0"/>
    <w:multiLevelType w:val="hybridMultilevel"/>
    <w:tmpl w:val="0A805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8" w15:restartNumberingAfterBreak="0">
    <w:nsid w:val="63643A11"/>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9" w15:restartNumberingAfterBreak="0">
    <w:nsid w:val="636C7574"/>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80" w15:restartNumberingAfterBreak="0">
    <w:nsid w:val="6370194D"/>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81" w15:restartNumberingAfterBreak="0">
    <w:nsid w:val="63711F50"/>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2" w15:restartNumberingAfterBreak="0">
    <w:nsid w:val="63741635"/>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3" w15:restartNumberingAfterBreak="0">
    <w:nsid w:val="6378429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4" w15:restartNumberingAfterBreak="0">
    <w:nsid w:val="63870F03"/>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85" w15:restartNumberingAfterBreak="0">
    <w:nsid w:val="63963B79"/>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6" w15:restartNumberingAfterBreak="0">
    <w:nsid w:val="63A459EF"/>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7" w15:restartNumberingAfterBreak="0">
    <w:nsid w:val="63AD345D"/>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8" w15:restartNumberingAfterBreak="0">
    <w:nsid w:val="63D950CC"/>
    <w:multiLevelType w:val="hybridMultilevel"/>
    <w:tmpl w:val="D206AF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9" w15:restartNumberingAfterBreak="0">
    <w:nsid w:val="63E757C2"/>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90" w15:restartNumberingAfterBreak="0">
    <w:nsid w:val="63FC79B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1" w15:restartNumberingAfterBreak="0">
    <w:nsid w:val="64001BAD"/>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92" w15:restartNumberingAfterBreak="0">
    <w:nsid w:val="64027CC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3" w15:restartNumberingAfterBreak="0">
    <w:nsid w:val="640728B8"/>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4" w15:restartNumberingAfterBreak="0">
    <w:nsid w:val="64100924"/>
    <w:multiLevelType w:val="hybridMultilevel"/>
    <w:tmpl w:val="C1D6B0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5" w15:restartNumberingAfterBreak="0">
    <w:nsid w:val="641F3324"/>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6" w15:restartNumberingAfterBreak="0">
    <w:nsid w:val="643057DE"/>
    <w:multiLevelType w:val="multilevel"/>
    <w:tmpl w:val="A5C06B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97" w15:restartNumberingAfterBreak="0">
    <w:nsid w:val="643812E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8" w15:restartNumberingAfterBreak="0">
    <w:nsid w:val="644611E4"/>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9" w15:restartNumberingAfterBreak="0">
    <w:nsid w:val="64526DC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0" w15:restartNumberingAfterBreak="0">
    <w:nsid w:val="646A7CCF"/>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01" w15:restartNumberingAfterBreak="0">
    <w:nsid w:val="647771BF"/>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2" w15:restartNumberingAfterBreak="0">
    <w:nsid w:val="648A45B7"/>
    <w:multiLevelType w:val="hybridMultilevel"/>
    <w:tmpl w:val="9DC87082"/>
    <w:lvl w:ilvl="0" w:tplc="5DE0E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3" w15:restartNumberingAfterBreak="0">
    <w:nsid w:val="649F6A6C"/>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04" w15:restartNumberingAfterBreak="0">
    <w:nsid w:val="64E453EA"/>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5" w15:restartNumberingAfterBreak="0">
    <w:nsid w:val="64E570EA"/>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06" w15:restartNumberingAfterBreak="0">
    <w:nsid w:val="64F97286"/>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07" w15:restartNumberingAfterBreak="0">
    <w:nsid w:val="65292E3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8" w15:restartNumberingAfterBreak="0">
    <w:nsid w:val="654A050C"/>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09" w15:restartNumberingAfterBreak="0">
    <w:nsid w:val="654E3D5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0" w15:restartNumberingAfterBreak="0">
    <w:nsid w:val="657B594B"/>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1" w15:restartNumberingAfterBreak="0">
    <w:nsid w:val="658735E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12" w15:restartNumberingAfterBreak="0">
    <w:nsid w:val="65890661"/>
    <w:multiLevelType w:val="hybridMultilevel"/>
    <w:tmpl w:val="9104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3" w15:restartNumberingAfterBreak="0">
    <w:nsid w:val="658B4477"/>
    <w:multiLevelType w:val="hybridMultilevel"/>
    <w:tmpl w:val="2F846078"/>
    <w:lvl w:ilvl="0" w:tplc="321E368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4" w15:restartNumberingAfterBreak="0">
    <w:nsid w:val="65A707B7"/>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15" w15:restartNumberingAfterBreak="0">
    <w:nsid w:val="65AD789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6" w15:restartNumberingAfterBreak="0">
    <w:nsid w:val="65B93871"/>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17" w15:restartNumberingAfterBreak="0">
    <w:nsid w:val="65C4538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18" w15:restartNumberingAfterBreak="0">
    <w:nsid w:val="65E1426A"/>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19" w15:restartNumberingAfterBreak="0">
    <w:nsid w:val="65EC574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0" w15:restartNumberingAfterBreak="0">
    <w:nsid w:val="65EE3871"/>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21" w15:restartNumberingAfterBreak="0">
    <w:nsid w:val="65EF4EDA"/>
    <w:multiLevelType w:val="hybridMultilevel"/>
    <w:tmpl w:val="CF54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2" w15:restartNumberingAfterBreak="0">
    <w:nsid w:val="6609418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3" w15:restartNumberingAfterBreak="0">
    <w:nsid w:val="661C15D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4" w15:restartNumberingAfterBreak="0">
    <w:nsid w:val="663C4E6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5" w15:restartNumberingAfterBreak="0">
    <w:nsid w:val="664003E0"/>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6" w15:restartNumberingAfterBreak="0">
    <w:nsid w:val="6645363F"/>
    <w:multiLevelType w:val="hybridMultilevel"/>
    <w:tmpl w:val="C5861A28"/>
    <w:lvl w:ilvl="0" w:tplc="334C49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7" w15:restartNumberingAfterBreak="0">
    <w:nsid w:val="66593B38"/>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8" w15:restartNumberingAfterBreak="0">
    <w:nsid w:val="665F2223"/>
    <w:multiLevelType w:val="hybridMultilevel"/>
    <w:tmpl w:val="F91AE71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9" w15:restartNumberingAfterBreak="0">
    <w:nsid w:val="666329B1"/>
    <w:multiLevelType w:val="hybridMultilevel"/>
    <w:tmpl w:val="8D7C47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0" w15:restartNumberingAfterBreak="0">
    <w:nsid w:val="66662CBF"/>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31" w15:restartNumberingAfterBreak="0">
    <w:nsid w:val="66675AA3"/>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2" w15:restartNumberingAfterBreak="0">
    <w:nsid w:val="667152E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3" w15:restartNumberingAfterBreak="0">
    <w:nsid w:val="667D1450"/>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34" w15:restartNumberingAfterBreak="0">
    <w:nsid w:val="668A125E"/>
    <w:multiLevelType w:val="hybridMultilevel"/>
    <w:tmpl w:val="8B1AFFCC"/>
    <w:lvl w:ilvl="0" w:tplc="C0DC2A6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5" w15:restartNumberingAfterBreak="0">
    <w:nsid w:val="669528BE"/>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6" w15:restartNumberingAfterBreak="0">
    <w:nsid w:val="669663C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37" w15:restartNumberingAfterBreak="0">
    <w:nsid w:val="66995342"/>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38" w15:restartNumberingAfterBreak="0">
    <w:nsid w:val="66A64547"/>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9" w15:restartNumberingAfterBreak="0">
    <w:nsid w:val="66A9332B"/>
    <w:multiLevelType w:val="hybridMultilevel"/>
    <w:tmpl w:val="4CB87C3E"/>
    <w:lvl w:ilvl="0" w:tplc="04090001">
      <w:start w:val="1"/>
      <w:numFmt w:val="bullet"/>
      <w:lvlText w:val=""/>
      <w:lvlJc w:val="left"/>
      <w:pPr>
        <w:ind w:left="1080" w:hanging="360"/>
      </w:pPr>
      <w:rPr>
        <w:rFonts w:ascii="Symbol" w:hAnsi="Symbol" w:hint="default"/>
      </w:rPr>
    </w:lvl>
    <w:lvl w:ilvl="1" w:tplc="26D29DF6">
      <w:start w:val="13"/>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0" w15:restartNumberingAfterBreak="0">
    <w:nsid w:val="66AF198A"/>
    <w:multiLevelType w:val="hybridMultilevel"/>
    <w:tmpl w:val="013CB6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1" w15:restartNumberingAfterBreak="0">
    <w:nsid w:val="66B502D0"/>
    <w:multiLevelType w:val="hybridMultilevel"/>
    <w:tmpl w:val="1CAC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2" w15:restartNumberingAfterBreak="0">
    <w:nsid w:val="66D423EB"/>
    <w:multiLevelType w:val="hybridMultilevel"/>
    <w:tmpl w:val="CF989FA0"/>
    <w:lvl w:ilvl="0" w:tplc="3830F3E2">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3" w15:restartNumberingAfterBreak="0">
    <w:nsid w:val="66DF3A97"/>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4" w15:restartNumberingAfterBreak="0">
    <w:nsid w:val="66FF0E5E"/>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5" w15:restartNumberingAfterBreak="0">
    <w:nsid w:val="67017110"/>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46" w15:restartNumberingAfterBreak="0">
    <w:nsid w:val="670D293E"/>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7" w15:restartNumberingAfterBreak="0">
    <w:nsid w:val="671676A9"/>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648" w15:restartNumberingAfterBreak="0">
    <w:nsid w:val="67296E19"/>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49" w15:restartNumberingAfterBreak="0">
    <w:nsid w:val="672C464A"/>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0" w15:restartNumberingAfterBreak="0">
    <w:nsid w:val="673112D4"/>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51" w15:restartNumberingAfterBreak="0">
    <w:nsid w:val="673829FF"/>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52" w15:restartNumberingAfterBreak="0">
    <w:nsid w:val="673C2B30"/>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53" w15:restartNumberingAfterBreak="0">
    <w:nsid w:val="675C7640"/>
    <w:multiLevelType w:val="hybridMultilevel"/>
    <w:tmpl w:val="97DC7A2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4" w15:restartNumberingAfterBreak="0">
    <w:nsid w:val="675F7E4B"/>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55" w15:restartNumberingAfterBreak="0">
    <w:nsid w:val="677821CD"/>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6" w15:restartNumberingAfterBreak="0">
    <w:nsid w:val="67AA22B8"/>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7" w15:restartNumberingAfterBreak="0">
    <w:nsid w:val="67B00B3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58" w15:restartNumberingAfterBreak="0">
    <w:nsid w:val="67DD68F4"/>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9" w15:restartNumberingAfterBreak="0">
    <w:nsid w:val="67F158A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60" w15:restartNumberingAfterBreak="0">
    <w:nsid w:val="6800259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61" w15:restartNumberingAfterBreak="0">
    <w:nsid w:val="680A1861"/>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2" w15:restartNumberingAfterBreak="0">
    <w:nsid w:val="681D684E"/>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63" w15:restartNumberingAfterBreak="0">
    <w:nsid w:val="682B7DF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4" w15:restartNumberingAfterBreak="0">
    <w:nsid w:val="682C263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5" w15:restartNumberingAfterBreak="0">
    <w:nsid w:val="682E7798"/>
    <w:multiLevelType w:val="hybridMultilevel"/>
    <w:tmpl w:val="2D161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6" w15:restartNumberingAfterBreak="0">
    <w:nsid w:val="682F199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7" w15:restartNumberingAfterBreak="0">
    <w:nsid w:val="68392F5D"/>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8" w15:restartNumberingAfterBreak="0">
    <w:nsid w:val="684457E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9" w15:restartNumberingAfterBreak="0">
    <w:nsid w:val="685C4FD6"/>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70" w15:restartNumberingAfterBreak="0">
    <w:nsid w:val="686244C2"/>
    <w:multiLevelType w:val="hybridMultilevel"/>
    <w:tmpl w:val="ACA84B7C"/>
    <w:lvl w:ilvl="0" w:tplc="9528BDBE">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71" w15:restartNumberingAfterBreak="0">
    <w:nsid w:val="6868308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72" w15:restartNumberingAfterBreak="0">
    <w:nsid w:val="68695558"/>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3" w15:restartNumberingAfterBreak="0">
    <w:nsid w:val="6895752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4" w15:restartNumberingAfterBreak="0">
    <w:nsid w:val="689F6E2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75" w15:restartNumberingAfterBreak="0">
    <w:nsid w:val="68AF4A93"/>
    <w:multiLevelType w:val="hybridMultilevel"/>
    <w:tmpl w:val="B71C2A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6" w15:restartNumberingAfterBreak="0">
    <w:nsid w:val="68B5411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7" w15:restartNumberingAfterBreak="0">
    <w:nsid w:val="68BF4117"/>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78" w15:restartNumberingAfterBreak="0">
    <w:nsid w:val="68FD6DAE"/>
    <w:multiLevelType w:val="multilevel"/>
    <w:tmpl w:val="F2FC76A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9" w15:restartNumberingAfterBreak="0">
    <w:nsid w:val="68FE2EFA"/>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80" w15:restartNumberingAfterBreak="0">
    <w:nsid w:val="690E13DC"/>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1" w15:restartNumberingAfterBreak="0">
    <w:nsid w:val="69484C9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2" w15:restartNumberingAfterBreak="0">
    <w:nsid w:val="6954176A"/>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83" w15:restartNumberingAfterBreak="0">
    <w:nsid w:val="69802C77"/>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4" w15:restartNumberingAfterBreak="0">
    <w:nsid w:val="69873E9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5" w15:restartNumberingAfterBreak="0">
    <w:nsid w:val="69966A2C"/>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86" w15:restartNumberingAfterBreak="0">
    <w:nsid w:val="69A52E9E"/>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7" w15:restartNumberingAfterBreak="0">
    <w:nsid w:val="69A8306A"/>
    <w:multiLevelType w:val="multilevel"/>
    <w:tmpl w:val="FE82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8" w15:restartNumberingAfterBreak="0">
    <w:nsid w:val="69CC17A7"/>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9" w15:restartNumberingAfterBreak="0">
    <w:nsid w:val="69D02B81"/>
    <w:multiLevelType w:val="hybridMultilevel"/>
    <w:tmpl w:val="19BA6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0" w15:restartNumberingAfterBreak="0">
    <w:nsid w:val="69E11C3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1" w15:restartNumberingAfterBreak="0">
    <w:nsid w:val="69F64E6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2" w15:restartNumberingAfterBreak="0">
    <w:nsid w:val="6A116C4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93" w15:restartNumberingAfterBreak="0">
    <w:nsid w:val="6A186991"/>
    <w:multiLevelType w:val="hybridMultilevel"/>
    <w:tmpl w:val="881E882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94" w15:restartNumberingAfterBreak="0">
    <w:nsid w:val="6A47663F"/>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5" w15:restartNumberingAfterBreak="0">
    <w:nsid w:val="6A5104C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96" w15:restartNumberingAfterBreak="0">
    <w:nsid w:val="6A562AAA"/>
    <w:multiLevelType w:val="hybridMultilevel"/>
    <w:tmpl w:val="2ACC3ECE"/>
    <w:lvl w:ilvl="0" w:tplc="E34EA76A">
      <w:start w:val="1"/>
      <w:numFmt w:val="decimal"/>
      <w:lvlText w:val="%1."/>
      <w:lvlJc w:val="left"/>
      <w:pPr>
        <w:ind w:left="1070" w:hanging="710"/>
      </w:pPr>
      <w:rPr>
        <w:rFonts w:ascii="Times New Roman" w:eastAsia="Times New Roman"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7" w15:restartNumberingAfterBreak="0">
    <w:nsid w:val="6A5A50DE"/>
    <w:multiLevelType w:val="hybridMultilevel"/>
    <w:tmpl w:val="011A7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8" w15:restartNumberingAfterBreak="0">
    <w:nsid w:val="6A7A2322"/>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99" w15:restartNumberingAfterBreak="0">
    <w:nsid w:val="6A9522E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0" w15:restartNumberingAfterBreak="0">
    <w:nsid w:val="6A9E7FD5"/>
    <w:multiLevelType w:val="hybridMultilevel"/>
    <w:tmpl w:val="4EBCFDBE"/>
    <w:lvl w:ilvl="0" w:tplc="C43A5EA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1" w15:restartNumberingAfterBreak="0">
    <w:nsid w:val="6AB333F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2" w15:restartNumberingAfterBreak="0">
    <w:nsid w:val="6AB55D40"/>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03" w15:restartNumberingAfterBreak="0">
    <w:nsid w:val="6ABE3BC9"/>
    <w:multiLevelType w:val="hybridMultilevel"/>
    <w:tmpl w:val="EA764612"/>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4" w15:restartNumberingAfterBreak="0">
    <w:nsid w:val="6ABF6DF4"/>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05" w15:restartNumberingAfterBreak="0">
    <w:nsid w:val="6AD1274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6" w15:restartNumberingAfterBreak="0">
    <w:nsid w:val="6ADB1D4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7" w15:restartNumberingAfterBreak="0">
    <w:nsid w:val="6AE64280"/>
    <w:multiLevelType w:val="hybridMultilevel"/>
    <w:tmpl w:val="4E406246"/>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8" w15:restartNumberingAfterBreak="0">
    <w:nsid w:val="6AF03ED7"/>
    <w:multiLevelType w:val="hybridMultilevel"/>
    <w:tmpl w:val="DAFA517C"/>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9" w15:restartNumberingAfterBreak="0">
    <w:nsid w:val="6AFE6AB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0" w15:restartNumberingAfterBreak="0">
    <w:nsid w:val="6AFF76D1"/>
    <w:multiLevelType w:val="hybridMultilevel"/>
    <w:tmpl w:val="07FA786A"/>
    <w:lvl w:ilvl="0" w:tplc="EEB07584">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1" w15:restartNumberingAfterBreak="0">
    <w:nsid w:val="6B027B7C"/>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2" w15:restartNumberingAfterBreak="0">
    <w:nsid w:val="6B13045A"/>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13" w15:restartNumberingAfterBreak="0">
    <w:nsid w:val="6B1A0B7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4" w15:restartNumberingAfterBreak="0">
    <w:nsid w:val="6B2C3D79"/>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5" w15:restartNumberingAfterBreak="0">
    <w:nsid w:val="6B3B77F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16" w15:restartNumberingAfterBreak="0">
    <w:nsid w:val="6B4750AF"/>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17" w15:restartNumberingAfterBreak="0">
    <w:nsid w:val="6B487692"/>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8" w15:restartNumberingAfterBreak="0">
    <w:nsid w:val="6B49191B"/>
    <w:multiLevelType w:val="hybridMultilevel"/>
    <w:tmpl w:val="C62037F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9" w15:restartNumberingAfterBreak="0">
    <w:nsid w:val="6B5B5FB8"/>
    <w:multiLevelType w:val="hybridMultilevel"/>
    <w:tmpl w:val="71A400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0" w15:restartNumberingAfterBreak="0">
    <w:nsid w:val="6B6D1536"/>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21" w15:restartNumberingAfterBreak="0">
    <w:nsid w:val="6B70082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2" w15:restartNumberingAfterBreak="0">
    <w:nsid w:val="6B8E7EE6"/>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3" w15:restartNumberingAfterBreak="0">
    <w:nsid w:val="6B975F5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24" w15:restartNumberingAfterBreak="0">
    <w:nsid w:val="6B99106B"/>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5" w15:restartNumberingAfterBreak="0">
    <w:nsid w:val="6BAF5978"/>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6" w15:restartNumberingAfterBreak="0">
    <w:nsid w:val="6BBF5850"/>
    <w:multiLevelType w:val="hybridMultilevel"/>
    <w:tmpl w:val="8B8E29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7" w15:restartNumberingAfterBreak="0">
    <w:nsid w:val="6BC117DD"/>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28" w15:restartNumberingAfterBreak="0">
    <w:nsid w:val="6BD178DA"/>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9" w15:restartNumberingAfterBreak="0">
    <w:nsid w:val="6BD925BF"/>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0" w15:restartNumberingAfterBreak="0">
    <w:nsid w:val="6BE04C88"/>
    <w:multiLevelType w:val="multilevel"/>
    <w:tmpl w:val="06867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1" w15:restartNumberingAfterBreak="0">
    <w:nsid w:val="6BE74819"/>
    <w:multiLevelType w:val="hybridMultilevel"/>
    <w:tmpl w:val="99049D68"/>
    <w:lvl w:ilvl="0" w:tplc="ED0ECCF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32" w15:restartNumberingAfterBreak="0">
    <w:nsid w:val="6BEB54C0"/>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33" w15:restartNumberingAfterBreak="0">
    <w:nsid w:val="6C0B39C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4" w15:restartNumberingAfterBreak="0">
    <w:nsid w:val="6C107FE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5" w15:restartNumberingAfterBreak="0">
    <w:nsid w:val="6C1B0702"/>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36" w15:restartNumberingAfterBreak="0">
    <w:nsid w:val="6C1B21C3"/>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37" w15:restartNumberingAfterBreak="0">
    <w:nsid w:val="6C2B0247"/>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8" w15:restartNumberingAfterBreak="0">
    <w:nsid w:val="6C2E00E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9" w15:restartNumberingAfterBreak="0">
    <w:nsid w:val="6C3F00BE"/>
    <w:multiLevelType w:val="multilevel"/>
    <w:tmpl w:val="22D81CE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40" w15:restartNumberingAfterBreak="0">
    <w:nsid w:val="6C745C9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41" w15:restartNumberingAfterBreak="0">
    <w:nsid w:val="6C777083"/>
    <w:multiLevelType w:val="hybridMultilevel"/>
    <w:tmpl w:val="293A2322"/>
    <w:lvl w:ilvl="0" w:tplc="BD9A74E0">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42" w15:restartNumberingAfterBreak="0">
    <w:nsid w:val="6C7B6927"/>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3" w15:restartNumberingAfterBreak="0">
    <w:nsid w:val="6C844710"/>
    <w:multiLevelType w:val="hybridMultilevel"/>
    <w:tmpl w:val="64989208"/>
    <w:lvl w:ilvl="0" w:tplc="55D08AE2">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4" w15:restartNumberingAfterBreak="0">
    <w:nsid w:val="6CC7666B"/>
    <w:multiLevelType w:val="hybridMultilevel"/>
    <w:tmpl w:val="2B82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5" w15:restartNumberingAfterBreak="0">
    <w:nsid w:val="6CD33AA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6" w15:restartNumberingAfterBreak="0">
    <w:nsid w:val="6CE01A50"/>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7" w15:restartNumberingAfterBreak="0">
    <w:nsid w:val="6D036A80"/>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48" w15:restartNumberingAfterBreak="0">
    <w:nsid w:val="6D187E2C"/>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9" w15:restartNumberingAfterBreak="0">
    <w:nsid w:val="6D214E1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0" w15:restartNumberingAfterBreak="0">
    <w:nsid w:val="6D506834"/>
    <w:multiLevelType w:val="hybridMultilevel"/>
    <w:tmpl w:val="A3547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1" w15:restartNumberingAfterBreak="0">
    <w:nsid w:val="6D5D4B4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2" w15:restartNumberingAfterBreak="0">
    <w:nsid w:val="6D632FAE"/>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3" w15:restartNumberingAfterBreak="0">
    <w:nsid w:val="6D7F6159"/>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4" w15:restartNumberingAfterBreak="0">
    <w:nsid w:val="6D81344A"/>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55" w15:restartNumberingAfterBreak="0">
    <w:nsid w:val="6D8D0EB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6" w15:restartNumberingAfterBreak="0">
    <w:nsid w:val="6D8E334D"/>
    <w:multiLevelType w:val="hybridMultilevel"/>
    <w:tmpl w:val="8C10E2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57" w15:restartNumberingAfterBreak="0">
    <w:nsid w:val="6D9422A8"/>
    <w:multiLevelType w:val="hybridMultilevel"/>
    <w:tmpl w:val="C002C62E"/>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58" w15:restartNumberingAfterBreak="0">
    <w:nsid w:val="6D995C65"/>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9" w15:restartNumberingAfterBreak="0">
    <w:nsid w:val="6DA17DFA"/>
    <w:multiLevelType w:val="multilevel"/>
    <w:tmpl w:val="085ABAE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0" w15:restartNumberingAfterBreak="0">
    <w:nsid w:val="6DA93FED"/>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61" w15:restartNumberingAfterBreak="0">
    <w:nsid w:val="6DAC3527"/>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2" w15:restartNumberingAfterBreak="0">
    <w:nsid w:val="6DAC3E07"/>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3" w15:restartNumberingAfterBreak="0">
    <w:nsid w:val="6DB16EB8"/>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4" w15:restartNumberingAfterBreak="0">
    <w:nsid w:val="6DB75EC9"/>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65" w15:restartNumberingAfterBreak="0">
    <w:nsid w:val="6DBB737D"/>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6" w15:restartNumberingAfterBreak="0">
    <w:nsid w:val="6DC43AF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67" w15:restartNumberingAfterBreak="0">
    <w:nsid w:val="6DEA0A5B"/>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8" w15:restartNumberingAfterBreak="0">
    <w:nsid w:val="6DEA0A63"/>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9" w15:restartNumberingAfterBreak="0">
    <w:nsid w:val="6DFA669E"/>
    <w:multiLevelType w:val="hybridMultilevel"/>
    <w:tmpl w:val="2E12F3B6"/>
    <w:lvl w:ilvl="0" w:tplc="16E47D44">
      <w:start w:val="1"/>
      <w:numFmt w:val="decimal"/>
      <w:lvlText w:val="%1."/>
      <w:lvlJc w:val="left"/>
      <w:pPr>
        <w:ind w:left="651" w:hanging="360"/>
      </w:pPr>
      <w:rPr>
        <w:rFonts w:hint="default"/>
      </w:r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1770" w15:restartNumberingAfterBreak="0">
    <w:nsid w:val="6E31119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1" w15:restartNumberingAfterBreak="0">
    <w:nsid w:val="6E324F1D"/>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2" w15:restartNumberingAfterBreak="0">
    <w:nsid w:val="6E6153E3"/>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3" w15:restartNumberingAfterBreak="0">
    <w:nsid w:val="6E697AB4"/>
    <w:multiLevelType w:val="hybridMultilevel"/>
    <w:tmpl w:val="85B03E66"/>
    <w:lvl w:ilvl="0" w:tplc="59EC1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4" w15:restartNumberingAfterBreak="0">
    <w:nsid w:val="6E8E0645"/>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5" w15:restartNumberingAfterBreak="0">
    <w:nsid w:val="6EB7358B"/>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76" w15:restartNumberingAfterBreak="0">
    <w:nsid w:val="6ECA1911"/>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77" w15:restartNumberingAfterBreak="0">
    <w:nsid w:val="6EFB70A8"/>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8" w15:restartNumberingAfterBreak="0">
    <w:nsid w:val="6F071D41"/>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779" w15:restartNumberingAfterBreak="0">
    <w:nsid w:val="6F085A43"/>
    <w:multiLevelType w:val="hybridMultilevel"/>
    <w:tmpl w:val="36246FCE"/>
    <w:lvl w:ilvl="0" w:tplc="BCEE7C78">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0" w15:restartNumberingAfterBreak="0">
    <w:nsid w:val="6F14315F"/>
    <w:multiLevelType w:val="hybridMultilevel"/>
    <w:tmpl w:val="0A7812FA"/>
    <w:lvl w:ilvl="0" w:tplc="6332E9D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1" w15:restartNumberingAfterBreak="0">
    <w:nsid w:val="6F1C5CF0"/>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2" w15:restartNumberingAfterBreak="0">
    <w:nsid w:val="6F21090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3" w15:restartNumberingAfterBreak="0">
    <w:nsid w:val="6F2A606E"/>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84" w15:restartNumberingAfterBreak="0">
    <w:nsid w:val="6F3A59FF"/>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85" w15:restartNumberingAfterBreak="0">
    <w:nsid w:val="6F462815"/>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86" w15:restartNumberingAfterBreak="0">
    <w:nsid w:val="6F501DE2"/>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1787" w15:restartNumberingAfterBreak="0">
    <w:nsid w:val="6F6E0C0C"/>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8" w15:restartNumberingAfterBreak="0">
    <w:nsid w:val="6FB073E0"/>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9" w15:restartNumberingAfterBreak="0">
    <w:nsid w:val="6FB36ABD"/>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0" w15:restartNumberingAfterBreak="0">
    <w:nsid w:val="6FCA59B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1" w15:restartNumberingAfterBreak="0">
    <w:nsid w:val="6FCE7228"/>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2" w15:restartNumberingAfterBreak="0">
    <w:nsid w:val="6FE5664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3" w15:restartNumberingAfterBreak="0">
    <w:nsid w:val="70037EA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4" w15:restartNumberingAfterBreak="0">
    <w:nsid w:val="700E28B9"/>
    <w:multiLevelType w:val="hybridMultilevel"/>
    <w:tmpl w:val="6862E19E"/>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95" w15:restartNumberingAfterBreak="0">
    <w:nsid w:val="701B0E75"/>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6" w15:restartNumberingAfterBreak="0">
    <w:nsid w:val="702F7FBE"/>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7" w15:restartNumberingAfterBreak="0">
    <w:nsid w:val="70355F41"/>
    <w:multiLevelType w:val="multilevel"/>
    <w:tmpl w:val="358A5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98" w15:restartNumberingAfterBreak="0">
    <w:nsid w:val="703873C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99" w15:restartNumberingAfterBreak="0">
    <w:nsid w:val="703D23C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0" w15:restartNumberingAfterBreak="0">
    <w:nsid w:val="704314D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1" w15:restartNumberingAfterBreak="0">
    <w:nsid w:val="70634982"/>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02" w15:restartNumberingAfterBreak="0">
    <w:nsid w:val="706402B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3" w15:restartNumberingAfterBreak="0">
    <w:nsid w:val="706D445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4" w15:restartNumberingAfterBreak="0">
    <w:nsid w:val="706D54FF"/>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5" w15:restartNumberingAfterBreak="0">
    <w:nsid w:val="70704C71"/>
    <w:multiLevelType w:val="hybridMultilevel"/>
    <w:tmpl w:val="A54A7DFE"/>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6" w15:restartNumberingAfterBreak="0">
    <w:nsid w:val="70734DF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7" w15:restartNumberingAfterBreak="0">
    <w:nsid w:val="708B66FF"/>
    <w:multiLevelType w:val="hybridMultilevel"/>
    <w:tmpl w:val="E7183554"/>
    <w:lvl w:ilvl="0" w:tplc="212ACE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8" w15:restartNumberingAfterBreak="0">
    <w:nsid w:val="70A53626"/>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9" w15:restartNumberingAfterBreak="0">
    <w:nsid w:val="70B6501E"/>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10" w15:restartNumberingAfterBreak="0">
    <w:nsid w:val="70BF194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11" w15:restartNumberingAfterBreak="0">
    <w:nsid w:val="70C034A4"/>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2" w15:restartNumberingAfterBreak="0">
    <w:nsid w:val="70C5736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3" w15:restartNumberingAfterBreak="0">
    <w:nsid w:val="70CD34A6"/>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4" w15:restartNumberingAfterBreak="0">
    <w:nsid w:val="70CF0D9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5" w15:restartNumberingAfterBreak="0">
    <w:nsid w:val="70D0268F"/>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16" w15:restartNumberingAfterBreak="0">
    <w:nsid w:val="70D02AE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17" w15:restartNumberingAfterBreak="0">
    <w:nsid w:val="71075B99"/>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8" w15:restartNumberingAfterBreak="0">
    <w:nsid w:val="71120C97"/>
    <w:multiLevelType w:val="hybridMultilevel"/>
    <w:tmpl w:val="4EF8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9" w15:restartNumberingAfterBreak="0">
    <w:nsid w:val="71227B87"/>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20" w15:restartNumberingAfterBreak="0">
    <w:nsid w:val="7129018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1" w15:restartNumberingAfterBreak="0">
    <w:nsid w:val="71301CE3"/>
    <w:multiLevelType w:val="hybridMultilevel"/>
    <w:tmpl w:val="D81079B6"/>
    <w:lvl w:ilvl="0" w:tplc="16E47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2" w15:restartNumberingAfterBreak="0">
    <w:nsid w:val="7132494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3" w15:restartNumberingAfterBreak="0">
    <w:nsid w:val="71522935"/>
    <w:multiLevelType w:val="hybridMultilevel"/>
    <w:tmpl w:val="26C848F4"/>
    <w:lvl w:ilvl="0" w:tplc="8BEE95C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4" w15:restartNumberingAfterBreak="0">
    <w:nsid w:val="71594456"/>
    <w:multiLevelType w:val="hybridMultilevel"/>
    <w:tmpl w:val="1134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5" w15:restartNumberingAfterBreak="0">
    <w:nsid w:val="717C787B"/>
    <w:multiLevelType w:val="hybridMultilevel"/>
    <w:tmpl w:val="89228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6" w15:restartNumberingAfterBreak="0">
    <w:nsid w:val="718A1AD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7" w15:restartNumberingAfterBreak="0">
    <w:nsid w:val="71B9119E"/>
    <w:multiLevelType w:val="hybridMultilevel"/>
    <w:tmpl w:val="B3F2D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8" w15:restartNumberingAfterBreak="0">
    <w:nsid w:val="71B92222"/>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9" w15:restartNumberingAfterBreak="0">
    <w:nsid w:val="71BF727F"/>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0" w15:restartNumberingAfterBreak="0">
    <w:nsid w:val="71C25CDB"/>
    <w:multiLevelType w:val="hybridMultilevel"/>
    <w:tmpl w:val="1B444A98"/>
    <w:lvl w:ilvl="0" w:tplc="7BEEDE2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1" w15:restartNumberingAfterBreak="0">
    <w:nsid w:val="71C735EB"/>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32" w15:restartNumberingAfterBreak="0">
    <w:nsid w:val="71D36E20"/>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3" w15:restartNumberingAfterBreak="0">
    <w:nsid w:val="71EF3660"/>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34" w15:restartNumberingAfterBreak="0">
    <w:nsid w:val="725B590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5" w15:restartNumberingAfterBreak="0">
    <w:nsid w:val="72654AB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6" w15:restartNumberingAfterBreak="0">
    <w:nsid w:val="726E3A0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7" w15:restartNumberingAfterBreak="0">
    <w:nsid w:val="727B298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8" w15:restartNumberingAfterBreak="0">
    <w:nsid w:val="72822687"/>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9" w15:restartNumberingAfterBreak="0">
    <w:nsid w:val="72836F0B"/>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40" w15:restartNumberingAfterBreak="0">
    <w:nsid w:val="72C003B6"/>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41" w15:restartNumberingAfterBreak="0">
    <w:nsid w:val="72C8409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2" w15:restartNumberingAfterBreak="0">
    <w:nsid w:val="72D2360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3" w15:restartNumberingAfterBreak="0">
    <w:nsid w:val="72D53384"/>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44" w15:restartNumberingAfterBreak="0">
    <w:nsid w:val="72D94B28"/>
    <w:multiLevelType w:val="hybridMultilevel"/>
    <w:tmpl w:val="B3B0E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5" w15:restartNumberingAfterBreak="0">
    <w:nsid w:val="72F72E97"/>
    <w:multiLevelType w:val="hybridMultilevel"/>
    <w:tmpl w:val="B972C8EC"/>
    <w:lvl w:ilvl="0" w:tplc="90E2DB1C">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6" w15:restartNumberingAfterBreak="0">
    <w:nsid w:val="72FB50FD"/>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7" w15:restartNumberingAfterBreak="0">
    <w:nsid w:val="730675D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8" w15:restartNumberingAfterBreak="0">
    <w:nsid w:val="7311156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9" w15:restartNumberingAfterBreak="0">
    <w:nsid w:val="731960F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0" w15:restartNumberingAfterBreak="0">
    <w:nsid w:val="733F0349"/>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51" w15:restartNumberingAfterBreak="0">
    <w:nsid w:val="73420ED9"/>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52" w15:restartNumberingAfterBreak="0">
    <w:nsid w:val="73490EC2"/>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53" w15:restartNumberingAfterBreak="0">
    <w:nsid w:val="73670CFC"/>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54" w15:restartNumberingAfterBreak="0">
    <w:nsid w:val="73736467"/>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55" w15:restartNumberingAfterBreak="0">
    <w:nsid w:val="737B75FF"/>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56" w15:restartNumberingAfterBreak="0">
    <w:nsid w:val="737E753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57" w15:restartNumberingAfterBreak="0">
    <w:nsid w:val="73903718"/>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58" w15:restartNumberingAfterBreak="0">
    <w:nsid w:val="73A837E6"/>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859" w15:restartNumberingAfterBreak="0">
    <w:nsid w:val="73B70658"/>
    <w:multiLevelType w:val="hybridMultilevel"/>
    <w:tmpl w:val="270C3A94"/>
    <w:lvl w:ilvl="0" w:tplc="8BA00CE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60" w15:restartNumberingAfterBreak="0">
    <w:nsid w:val="73BF3ABF"/>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1" w15:restartNumberingAfterBreak="0">
    <w:nsid w:val="74040F71"/>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2" w15:restartNumberingAfterBreak="0">
    <w:nsid w:val="74192F51"/>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3" w15:restartNumberingAfterBreak="0">
    <w:nsid w:val="74275B9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4" w15:restartNumberingAfterBreak="0">
    <w:nsid w:val="742F6EF4"/>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5" w15:restartNumberingAfterBreak="0">
    <w:nsid w:val="744007CA"/>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66" w15:restartNumberingAfterBreak="0">
    <w:nsid w:val="744256BB"/>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67" w15:restartNumberingAfterBreak="0">
    <w:nsid w:val="7447242F"/>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68" w15:restartNumberingAfterBreak="0">
    <w:nsid w:val="744E1976"/>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69" w15:restartNumberingAfterBreak="0">
    <w:nsid w:val="74510D11"/>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0" w15:restartNumberingAfterBreak="0">
    <w:nsid w:val="74757FB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71" w15:restartNumberingAfterBreak="0">
    <w:nsid w:val="748B5118"/>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2" w15:restartNumberingAfterBreak="0">
    <w:nsid w:val="7493706E"/>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73" w15:restartNumberingAfterBreak="0">
    <w:nsid w:val="74995DA2"/>
    <w:multiLevelType w:val="hybridMultilevel"/>
    <w:tmpl w:val="5464E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4" w15:restartNumberingAfterBreak="0">
    <w:nsid w:val="749A7C0C"/>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5" w15:restartNumberingAfterBreak="0">
    <w:nsid w:val="749F436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6" w15:restartNumberingAfterBreak="0">
    <w:nsid w:val="74BF1927"/>
    <w:multiLevelType w:val="multilevel"/>
    <w:tmpl w:val="451CCF0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77" w15:restartNumberingAfterBreak="0">
    <w:nsid w:val="74CE4257"/>
    <w:multiLevelType w:val="hybridMultilevel"/>
    <w:tmpl w:val="7AA44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8" w15:restartNumberingAfterBreak="0">
    <w:nsid w:val="74E558A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9" w15:restartNumberingAfterBreak="0">
    <w:nsid w:val="74E968FD"/>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0" w15:restartNumberingAfterBreak="0">
    <w:nsid w:val="750223DF"/>
    <w:multiLevelType w:val="hybridMultilevel"/>
    <w:tmpl w:val="110C683E"/>
    <w:lvl w:ilvl="0" w:tplc="EEBA1EF8">
      <w:start w:val="1"/>
      <w:numFmt w:val="decimal"/>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881" w15:restartNumberingAfterBreak="0">
    <w:nsid w:val="75162385"/>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2" w15:restartNumberingAfterBreak="0">
    <w:nsid w:val="75406227"/>
    <w:multiLevelType w:val="multilevel"/>
    <w:tmpl w:val="74F4535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83" w15:restartNumberingAfterBreak="0">
    <w:nsid w:val="754B0A2B"/>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884" w15:restartNumberingAfterBreak="0">
    <w:nsid w:val="75587435"/>
    <w:multiLevelType w:val="hybridMultilevel"/>
    <w:tmpl w:val="4018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5" w15:restartNumberingAfterBreak="0">
    <w:nsid w:val="7561622F"/>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886" w15:restartNumberingAfterBreak="0">
    <w:nsid w:val="756201C1"/>
    <w:multiLevelType w:val="hybridMultilevel"/>
    <w:tmpl w:val="B14E956E"/>
    <w:lvl w:ilvl="0" w:tplc="39467DF4">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87" w15:restartNumberingAfterBreak="0">
    <w:nsid w:val="757A0FD2"/>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8" w15:restartNumberingAfterBreak="0">
    <w:nsid w:val="759824E9"/>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9" w15:restartNumberingAfterBreak="0">
    <w:nsid w:val="75A80EE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0" w15:restartNumberingAfterBreak="0">
    <w:nsid w:val="75EE7462"/>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1" w15:restartNumberingAfterBreak="0">
    <w:nsid w:val="75FC22A9"/>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2" w15:restartNumberingAfterBreak="0">
    <w:nsid w:val="75FE4FF3"/>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3" w15:restartNumberingAfterBreak="0">
    <w:nsid w:val="760745FA"/>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4" w15:restartNumberingAfterBreak="0">
    <w:nsid w:val="76137B6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5" w15:restartNumberingAfterBreak="0">
    <w:nsid w:val="76242776"/>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96" w15:restartNumberingAfterBreak="0">
    <w:nsid w:val="76254BFB"/>
    <w:multiLevelType w:val="hybridMultilevel"/>
    <w:tmpl w:val="ACA84B7C"/>
    <w:lvl w:ilvl="0" w:tplc="9528BDBE">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897" w15:restartNumberingAfterBreak="0">
    <w:nsid w:val="7626711A"/>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8" w15:restartNumberingAfterBreak="0">
    <w:nsid w:val="763D5C62"/>
    <w:multiLevelType w:val="hybridMultilevel"/>
    <w:tmpl w:val="82A0DDE6"/>
    <w:lvl w:ilvl="0" w:tplc="390ABF6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99" w15:restartNumberingAfterBreak="0">
    <w:nsid w:val="7648096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00" w15:restartNumberingAfterBreak="0">
    <w:nsid w:val="764B5A00"/>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1" w15:restartNumberingAfterBreak="0">
    <w:nsid w:val="765D0C59"/>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2" w15:restartNumberingAfterBreak="0">
    <w:nsid w:val="76626C4D"/>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3" w15:restartNumberingAfterBreak="0">
    <w:nsid w:val="766C68D3"/>
    <w:multiLevelType w:val="hybridMultilevel"/>
    <w:tmpl w:val="8800F348"/>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4" w15:restartNumberingAfterBreak="0">
    <w:nsid w:val="768350E9"/>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05" w15:restartNumberingAfterBreak="0">
    <w:nsid w:val="76876F5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6" w15:restartNumberingAfterBreak="0">
    <w:nsid w:val="76903D5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7" w15:restartNumberingAfterBreak="0">
    <w:nsid w:val="76AF681A"/>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8" w15:restartNumberingAfterBreak="0">
    <w:nsid w:val="76CD7800"/>
    <w:multiLevelType w:val="hybridMultilevel"/>
    <w:tmpl w:val="7FDED4A8"/>
    <w:lvl w:ilvl="0" w:tplc="81A41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9" w15:restartNumberingAfterBreak="0">
    <w:nsid w:val="76D1769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0" w15:restartNumberingAfterBreak="0">
    <w:nsid w:val="76DF1506"/>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1" w15:restartNumberingAfterBreak="0">
    <w:nsid w:val="76E209C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2" w15:restartNumberingAfterBreak="0">
    <w:nsid w:val="76E57E8B"/>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13" w15:restartNumberingAfterBreak="0">
    <w:nsid w:val="76E86F34"/>
    <w:multiLevelType w:val="hybridMultilevel"/>
    <w:tmpl w:val="CE7E59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4" w15:restartNumberingAfterBreak="0">
    <w:nsid w:val="76F15C3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5" w15:restartNumberingAfterBreak="0">
    <w:nsid w:val="77014226"/>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16" w15:restartNumberingAfterBreak="0">
    <w:nsid w:val="772C360E"/>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17" w15:restartNumberingAfterBreak="0">
    <w:nsid w:val="772E737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8" w15:restartNumberingAfterBreak="0">
    <w:nsid w:val="77334482"/>
    <w:multiLevelType w:val="hybridMultilevel"/>
    <w:tmpl w:val="CEFE5E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9" w15:restartNumberingAfterBreak="0">
    <w:nsid w:val="77513437"/>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20" w15:restartNumberingAfterBreak="0">
    <w:nsid w:val="775E27C4"/>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1" w15:restartNumberingAfterBreak="0">
    <w:nsid w:val="77762FE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2" w15:restartNumberingAfterBreak="0">
    <w:nsid w:val="777F2467"/>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3" w15:restartNumberingAfterBreak="0">
    <w:nsid w:val="7784623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4" w15:restartNumberingAfterBreak="0">
    <w:nsid w:val="77887A9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25" w15:restartNumberingAfterBreak="0">
    <w:nsid w:val="778910C5"/>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6" w15:restartNumberingAfterBreak="0">
    <w:nsid w:val="779270E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7" w15:restartNumberingAfterBreak="0">
    <w:nsid w:val="779B36C2"/>
    <w:multiLevelType w:val="hybridMultilevel"/>
    <w:tmpl w:val="4782C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8" w15:restartNumberingAfterBreak="0">
    <w:nsid w:val="77B51EE7"/>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929" w15:restartNumberingAfterBreak="0">
    <w:nsid w:val="77BF3AD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0" w15:restartNumberingAfterBreak="0">
    <w:nsid w:val="77CB782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1" w15:restartNumberingAfterBreak="0">
    <w:nsid w:val="77D44F1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2" w15:restartNumberingAfterBreak="0">
    <w:nsid w:val="77DC0E65"/>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33" w15:restartNumberingAfterBreak="0">
    <w:nsid w:val="780415D7"/>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34" w15:restartNumberingAfterBreak="0">
    <w:nsid w:val="780F18B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35" w15:restartNumberingAfterBreak="0">
    <w:nsid w:val="78145BEF"/>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36" w15:restartNumberingAfterBreak="0">
    <w:nsid w:val="78202E22"/>
    <w:multiLevelType w:val="multilevel"/>
    <w:tmpl w:val="06867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7" w15:restartNumberingAfterBreak="0">
    <w:nsid w:val="782339B1"/>
    <w:multiLevelType w:val="hybridMultilevel"/>
    <w:tmpl w:val="DDE2D0A8"/>
    <w:lvl w:ilvl="0" w:tplc="D182DD64">
      <w:start w:val="14"/>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8" w15:restartNumberingAfterBreak="0">
    <w:nsid w:val="78297DF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9" w15:restartNumberingAfterBreak="0">
    <w:nsid w:val="7832684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0" w15:restartNumberingAfterBreak="0">
    <w:nsid w:val="785B0D9A"/>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41" w15:restartNumberingAfterBreak="0">
    <w:nsid w:val="78650BD7"/>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2" w15:restartNumberingAfterBreak="0">
    <w:nsid w:val="786879AC"/>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43" w15:restartNumberingAfterBreak="0">
    <w:nsid w:val="78703A9A"/>
    <w:multiLevelType w:val="hybridMultilevel"/>
    <w:tmpl w:val="CAE43D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4" w15:restartNumberingAfterBreak="0">
    <w:nsid w:val="787C030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5" w15:restartNumberingAfterBreak="0">
    <w:nsid w:val="7883131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6" w15:restartNumberingAfterBreak="0">
    <w:nsid w:val="789E1AFE"/>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47" w15:restartNumberingAfterBreak="0">
    <w:nsid w:val="78C3236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8" w15:restartNumberingAfterBreak="0">
    <w:nsid w:val="78C852BF"/>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49" w15:restartNumberingAfterBreak="0">
    <w:nsid w:val="78D01360"/>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0" w15:restartNumberingAfterBreak="0">
    <w:nsid w:val="78DE355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51" w15:restartNumberingAfterBreak="0">
    <w:nsid w:val="78F068C6"/>
    <w:multiLevelType w:val="hybridMultilevel"/>
    <w:tmpl w:val="FF52A0FC"/>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52" w15:restartNumberingAfterBreak="0">
    <w:nsid w:val="78F06D30"/>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3" w15:restartNumberingAfterBreak="0">
    <w:nsid w:val="7934201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54" w15:restartNumberingAfterBreak="0">
    <w:nsid w:val="793825C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55" w15:restartNumberingAfterBreak="0">
    <w:nsid w:val="795A51D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6" w15:restartNumberingAfterBreak="0">
    <w:nsid w:val="79697F8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7" w15:restartNumberingAfterBreak="0">
    <w:nsid w:val="796C6407"/>
    <w:multiLevelType w:val="hybridMultilevel"/>
    <w:tmpl w:val="0A8E5C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8" w15:restartNumberingAfterBreak="0">
    <w:nsid w:val="796C69E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9" w15:restartNumberingAfterBreak="0">
    <w:nsid w:val="796E528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0" w15:restartNumberingAfterBreak="0">
    <w:nsid w:val="7978528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1" w15:restartNumberingAfterBreak="0">
    <w:nsid w:val="798420A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2" w15:restartNumberingAfterBreak="0">
    <w:nsid w:val="7992261F"/>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3" w15:restartNumberingAfterBreak="0">
    <w:nsid w:val="79E50E4C"/>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64" w15:restartNumberingAfterBreak="0">
    <w:nsid w:val="7A2C3DD0"/>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5" w15:restartNumberingAfterBreak="0">
    <w:nsid w:val="7A4B5226"/>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66" w15:restartNumberingAfterBreak="0">
    <w:nsid w:val="7A4F039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7" w15:restartNumberingAfterBreak="0">
    <w:nsid w:val="7A5F4EF1"/>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8" w15:restartNumberingAfterBreak="0">
    <w:nsid w:val="7A63772D"/>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9" w15:restartNumberingAfterBreak="0">
    <w:nsid w:val="7A734F54"/>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70" w15:restartNumberingAfterBreak="0">
    <w:nsid w:val="7A96256A"/>
    <w:multiLevelType w:val="hybridMultilevel"/>
    <w:tmpl w:val="7716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1" w15:restartNumberingAfterBreak="0">
    <w:nsid w:val="7AA15481"/>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2" w15:restartNumberingAfterBreak="0">
    <w:nsid w:val="7AA562A4"/>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3" w15:restartNumberingAfterBreak="0">
    <w:nsid w:val="7AAA254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4" w15:restartNumberingAfterBreak="0">
    <w:nsid w:val="7AD765AB"/>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5" w15:restartNumberingAfterBreak="0">
    <w:nsid w:val="7AE326A3"/>
    <w:multiLevelType w:val="hybridMultilevel"/>
    <w:tmpl w:val="6956A88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76" w15:restartNumberingAfterBreak="0">
    <w:nsid w:val="7AEB5915"/>
    <w:multiLevelType w:val="hybridMultilevel"/>
    <w:tmpl w:val="82903E9C"/>
    <w:lvl w:ilvl="0" w:tplc="041A000F">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977" w15:restartNumberingAfterBreak="0">
    <w:nsid w:val="7B1526F5"/>
    <w:multiLevelType w:val="hybridMultilevel"/>
    <w:tmpl w:val="525C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8" w15:restartNumberingAfterBreak="0">
    <w:nsid w:val="7B2218D3"/>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79" w15:restartNumberingAfterBreak="0">
    <w:nsid w:val="7B233C5F"/>
    <w:multiLevelType w:val="hybridMultilevel"/>
    <w:tmpl w:val="D68C6A22"/>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0" w15:restartNumberingAfterBreak="0">
    <w:nsid w:val="7B2C0A5B"/>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81" w15:restartNumberingAfterBreak="0">
    <w:nsid w:val="7B345B1C"/>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82" w15:restartNumberingAfterBreak="0">
    <w:nsid w:val="7B386E51"/>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3" w15:restartNumberingAfterBreak="0">
    <w:nsid w:val="7B57154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4" w15:restartNumberingAfterBreak="0">
    <w:nsid w:val="7B5A0DE5"/>
    <w:multiLevelType w:val="hybridMultilevel"/>
    <w:tmpl w:val="8FFA0B0C"/>
    <w:lvl w:ilvl="0" w:tplc="45B46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5" w15:restartNumberingAfterBreak="0">
    <w:nsid w:val="7B710410"/>
    <w:multiLevelType w:val="hybridMultilevel"/>
    <w:tmpl w:val="979A6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6" w15:restartNumberingAfterBreak="0">
    <w:nsid w:val="7B76415A"/>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7" w15:restartNumberingAfterBreak="0">
    <w:nsid w:val="7B8870CA"/>
    <w:multiLevelType w:val="hybridMultilevel"/>
    <w:tmpl w:val="C002C62E"/>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8" w15:restartNumberingAfterBreak="0">
    <w:nsid w:val="7B9B4E84"/>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9" w15:restartNumberingAfterBreak="0">
    <w:nsid w:val="7BB5352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90" w15:restartNumberingAfterBreak="0">
    <w:nsid w:val="7BCF1035"/>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1" w15:restartNumberingAfterBreak="0">
    <w:nsid w:val="7BD72B1A"/>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2" w15:restartNumberingAfterBreak="0">
    <w:nsid w:val="7BE02482"/>
    <w:multiLevelType w:val="hybridMultilevel"/>
    <w:tmpl w:val="3FC0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3" w15:restartNumberingAfterBreak="0">
    <w:nsid w:val="7BE308AB"/>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994" w15:restartNumberingAfterBreak="0">
    <w:nsid w:val="7BFF3B0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95" w15:restartNumberingAfterBreak="0">
    <w:nsid w:val="7BFF436E"/>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96" w15:restartNumberingAfterBreak="0">
    <w:nsid w:val="7C006CF7"/>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7" w15:restartNumberingAfterBreak="0">
    <w:nsid w:val="7C1E6B43"/>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8" w15:restartNumberingAfterBreak="0">
    <w:nsid w:val="7C28584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99" w15:restartNumberingAfterBreak="0">
    <w:nsid w:val="7C4E00F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0" w15:restartNumberingAfterBreak="0">
    <w:nsid w:val="7C726BA6"/>
    <w:multiLevelType w:val="hybridMultilevel"/>
    <w:tmpl w:val="6ECE32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1" w15:restartNumberingAfterBreak="0">
    <w:nsid w:val="7C773301"/>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2" w15:restartNumberingAfterBreak="0">
    <w:nsid w:val="7C77354E"/>
    <w:multiLevelType w:val="hybridMultilevel"/>
    <w:tmpl w:val="12BC1516"/>
    <w:lvl w:ilvl="0" w:tplc="365006A0">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3" w15:restartNumberingAfterBreak="0">
    <w:nsid w:val="7C9C4D1E"/>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04" w15:restartNumberingAfterBreak="0">
    <w:nsid w:val="7CA645BC"/>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5" w15:restartNumberingAfterBreak="0">
    <w:nsid w:val="7CAA644E"/>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6" w15:restartNumberingAfterBreak="0">
    <w:nsid w:val="7CBE5AE2"/>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7" w15:restartNumberingAfterBreak="0">
    <w:nsid w:val="7CC3205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8" w15:restartNumberingAfterBreak="0">
    <w:nsid w:val="7CD82D4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9" w15:restartNumberingAfterBreak="0">
    <w:nsid w:val="7CDC4968"/>
    <w:multiLevelType w:val="hybridMultilevel"/>
    <w:tmpl w:val="599C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0" w15:restartNumberingAfterBreak="0">
    <w:nsid w:val="7CE827A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1" w15:restartNumberingAfterBreak="0">
    <w:nsid w:val="7D14484D"/>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12" w15:restartNumberingAfterBreak="0">
    <w:nsid w:val="7D156D27"/>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3" w15:restartNumberingAfterBreak="0">
    <w:nsid w:val="7D1F6F6B"/>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4" w15:restartNumberingAfterBreak="0">
    <w:nsid w:val="7D38247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5" w15:restartNumberingAfterBreak="0">
    <w:nsid w:val="7D492B84"/>
    <w:multiLevelType w:val="hybridMultilevel"/>
    <w:tmpl w:val="D4C8984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16" w15:restartNumberingAfterBreak="0">
    <w:nsid w:val="7D53222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7" w15:restartNumberingAfterBreak="0">
    <w:nsid w:val="7D5754B8"/>
    <w:multiLevelType w:val="hybridMultilevel"/>
    <w:tmpl w:val="DC88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8" w15:restartNumberingAfterBreak="0">
    <w:nsid w:val="7D63103F"/>
    <w:multiLevelType w:val="hybridMultilevel"/>
    <w:tmpl w:val="C5861A28"/>
    <w:lvl w:ilvl="0" w:tplc="334C49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9" w15:restartNumberingAfterBreak="0">
    <w:nsid w:val="7D6E39FA"/>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20" w15:restartNumberingAfterBreak="0">
    <w:nsid w:val="7D736677"/>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1" w15:restartNumberingAfterBreak="0">
    <w:nsid w:val="7D8F351F"/>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22" w15:restartNumberingAfterBreak="0">
    <w:nsid w:val="7D9A62EB"/>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23" w15:restartNumberingAfterBreak="0">
    <w:nsid w:val="7D9F042D"/>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4" w15:restartNumberingAfterBreak="0">
    <w:nsid w:val="7DA16E37"/>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5" w15:restartNumberingAfterBreak="0">
    <w:nsid w:val="7DA3322B"/>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26" w15:restartNumberingAfterBreak="0">
    <w:nsid w:val="7DA337C8"/>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27" w15:restartNumberingAfterBreak="0">
    <w:nsid w:val="7DB85B5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8" w15:restartNumberingAfterBreak="0">
    <w:nsid w:val="7DBD116F"/>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9" w15:restartNumberingAfterBreak="0">
    <w:nsid w:val="7DC3758E"/>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30" w15:restartNumberingAfterBreak="0">
    <w:nsid w:val="7DCD0310"/>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1" w15:restartNumberingAfterBreak="0">
    <w:nsid w:val="7DDC2EE7"/>
    <w:multiLevelType w:val="hybridMultilevel"/>
    <w:tmpl w:val="34168E36"/>
    <w:lvl w:ilvl="0" w:tplc="041A000F">
      <w:start w:val="1"/>
      <w:numFmt w:val="decimal"/>
      <w:lvlText w:val="%1."/>
      <w:lvlJc w:val="left"/>
      <w:pPr>
        <w:ind w:left="1090" w:hanging="360"/>
      </w:pPr>
    </w:lvl>
    <w:lvl w:ilvl="1" w:tplc="041A0019" w:tentative="1">
      <w:start w:val="1"/>
      <w:numFmt w:val="lowerLetter"/>
      <w:lvlText w:val="%2."/>
      <w:lvlJc w:val="left"/>
      <w:pPr>
        <w:ind w:left="1810" w:hanging="360"/>
      </w:pPr>
    </w:lvl>
    <w:lvl w:ilvl="2" w:tplc="041A001B" w:tentative="1">
      <w:start w:val="1"/>
      <w:numFmt w:val="lowerRoman"/>
      <w:lvlText w:val="%3."/>
      <w:lvlJc w:val="right"/>
      <w:pPr>
        <w:ind w:left="2530" w:hanging="180"/>
      </w:pPr>
    </w:lvl>
    <w:lvl w:ilvl="3" w:tplc="041A000F" w:tentative="1">
      <w:start w:val="1"/>
      <w:numFmt w:val="decimal"/>
      <w:lvlText w:val="%4."/>
      <w:lvlJc w:val="left"/>
      <w:pPr>
        <w:ind w:left="3250" w:hanging="360"/>
      </w:pPr>
    </w:lvl>
    <w:lvl w:ilvl="4" w:tplc="041A0019" w:tentative="1">
      <w:start w:val="1"/>
      <w:numFmt w:val="lowerLetter"/>
      <w:lvlText w:val="%5."/>
      <w:lvlJc w:val="left"/>
      <w:pPr>
        <w:ind w:left="3970" w:hanging="360"/>
      </w:pPr>
    </w:lvl>
    <w:lvl w:ilvl="5" w:tplc="041A001B" w:tentative="1">
      <w:start w:val="1"/>
      <w:numFmt w:val="lowerRoman"/>
      <w:lvlText w:val="%6."/>
      <w:lvlJc w:val="right"/>
      <w:pPr>
        <w:ind w:left="4690" w:hanging="180"/>
      </w:pPr>
    </w:lvl>
    <w:lvl w:ilvl="6" w:tplc="041A000F" w:tentative="1">
      <w:start w:val="1"/>
      <w:numFmt w:val="decimal"/>
      <w:lvlText w:val="%7."/>
      <w:lvlJc w:val="left"/>
      <w:pPr>
        <w:ind w:left="5410" w:hanging="360"/>
      </w:pPr>
    </w:lvl>
    <w:lvl w:ilvl="7" w:tplc="041A0019" w:tentative="1">
      <w:start w:val="1"/>
      <w:numFmt w:val="lowerLetter"/>
      <w:lvlText w:val="%8."/>
      <w:lvlJc w:val="left"/>
      <w:pPr>
        <w:ind w:left="6130" w:hanging="360"/>
      </w:pPr>
    </w:lvl>
    <w:lvl w:ilvl="8" w:tplc="041A001B" w:tentative="1">
      <w:start w:val="1"/>
      <w:numFmt w:val="lowerRoman"/>
      <w:lvlText w:val="%9."/>
      <w:lvlJc w:val="right"/>
      <w:pPr>
        <w:ind w:left="6850" w:hanging="180"/>
      </w:pPr>
    </w:lvl>
  </w:abstractNum>
  <w:abstractNum w:abstractNumId="2032" w15:restartNumberingAfterBreak="0">
    <w:nsid w:val="7DDE723C"/>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3" w15:restartNumberingAfterBreak="0">
    <w:nsid w:val="7DE34D4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4" w15:restartNumberingAfterBreak="0">
    <w:nsid w:val="7DEE5F2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35" w15:restartNumberingAfterBreak="0">
    <w:nsid w:val="7E071381"/>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6" w15:restartNumberingAfterBreak="0">
    <w:nsid w:val="7E07344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37" w15:restartNumberingAfterBreak="0">
    <w:nsid w:val="7E0E24A7"/>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38" w15:restartNumberingAfterBreak="0">
    <w:nsid w:val="7E333619"/>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9" w15:restartNumberingAfterBreak="0">
    <w:nsid w:val="7E3458F9"/>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0" w15:restartNumberingAfterBreak="0">
    <w:nsid w:val="7E347590"/>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41" w15:restartNumberingAfterBreak="0">
    <w:nsid w:val="7E3D2CEB"/>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042" w15:restartNumberingAfterBreak="0">
    <w:nsid w:val="7E4F7977"/>
    <w:multiLevelType w:val="hybridMultilevel"/>
    <w:tmpl w:val="9104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3" w15:restartNumberingAfterBreak="0">
    <w:nsid w:val="7E537CC9"/>
    <w:multiLevelType w:val="hybridMultilevel"/>
    <w:tmpl w:val="305EE026"/>
    <w:lvl w:ilvl="0" w:tplc="C7AEE418">
      <w:start w:val="1"/>
      <w:numFmt w:val="decimal"/>
      <w:lvlText w:val="%1."/>
      <w:lvlJc w:val="left"/>
      <w:pPr>
        <w:ind w:left="1080" w:hanging="360"/>
      </w:pPr>
      <w:rPr>
        <w:sz w:val="22"/>
        <w:szCs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44" w15:restartNumberingAfterBreak="0">
    <w:nsid w:val="7E541DE0"/>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5" w15:restartNumberingAfterBreak="0">
    <w:nsid w:val="7E805A36"/>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6" w15:restartNumberingAfterBreak="0">
    <w:nsid w:val="7E8215A3"/>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47" w15:restartNumberingAfterBreak="0">
    <w:nsid w:val="7E986833"/>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48" w15:restartNumberingAfterBreak="0">
    <w:nsid w:val="7EA37FC8"/>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9" w15:restartNumberingAfterBreak="0">
    <w:nsid w:val="7EAE2CF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50" w15:restartNumberingAfterBreak="0">
    <w:nsid w:val="7EDB5B38"/>
    <w:multiLevelType w:val="hybridMultilevel"/>
    <w:tmpl w:val="597EBD70"/>
    <w:lvl w:ilvl="0" w:tplc="1122BFFE">
      <w:start w:val="1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1" w15:restartNumberingAfterBreak="0">
    <w:nsid w:val="7EF67FBF"/>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2" w15:restartNumberingAfterBreak="0">
    <w:nsid w:val="7F010C6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3" w15:restartNumberingAfterBreak="0">
    <w:nsid w:val="7F35642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4" w15:restartNumberingAfterBreak="0">
    <w:nsid w:val="7F4C60A8"/>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5" w15:restartNumberingAfterBreak="0">
    <w:nsid w:val="7F50700A"/>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56" w15:restartNumberingAfterBreak="0">
    <w:nsid w:val="7F5416D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7" w15:restartNumberingAfterBreak="0">
    <w:nsid w:val="7F647BB3"/>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8" w15:restartNumberingAfterBreak="0">
    <w:nsid w:val="7F6A5A75"/>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59" w15:restartNumberingAfterBreak="0">
    <w:nsid w:val="7F717170"/>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0" w15:restartNumberingAfterBreak="0">
    <w:nsid w:val="7F717992"/>
    <w:multiLevelType w:val="hybridMultilevel"/>
    <w:tmpl w:val="4B7C6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1" w15:restartNumberingAfterBreak="0">
    <w:nsid w:val="7F885CCD"/>
    <w:multiLevelType w:val="hybridMultilevel"/>
    <w:tmpl w:val="0304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2" w15:restartNumberingAfterBreak="0">
    <w:nsid w:val="7F8E458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3" w15:restartNumberingAfterBreak="0">
    <w:nsid w:val="7F9126B7"/>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4" w15:restartNumberingAfterBreak="0">
    <w:nsid w:val="7F9D6F5A"/>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65" w15:restartNumberingAfterBreak="0">
    <w:nsid w:val="7FB75BC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6" w15:restartNumberingAfterBreak="0">
    <w:nsid w:val="7FBA674E"/>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7" w15:restartNumberingAfterBreak="0">
    <w:nsid w:val="7FC33A6B"/>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68" w15:restartNumberingAfterBreak="0">
    <w:nsid w:val="7FCD30F4"/>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9" w15:restartNumberingAfterBreak="0">
    <w:nsid w:val="7FF106C5"/>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num w:numId="1">
    <w:abstractNumId w:val="1098"/>
  </w:num>
  <w:num w:numId="2">
    <w:abstractNumId w:val="616"/>
  </w:num>
  <w:num w:numId="3">
    <w:abstractNumId w:val="1460"/>
  </w:num>
  <w:num w:numId="4">
    <w:abstractNumId w:val="1619"/>
  </w:num>
  <w:num w:numId="5">
    <w:abstractNumId w:val="748"/>
  </w:num>
  <w:num w:numId="6">
    <w:abstractNumId w:val="436"/>
  </w:num>
  <w:num w:numId="7">
    <w:abstractNumId w:val="932"/>
  </w:num>
  <w:num w:numId="8">
    <w:abstractNumId w:val="654"/>
  </w:num>
  <w:num w:numId="9">
    <w:abstractNumId w:val="1836"/>
  </w:num>
  <w:num w:numId="10">
    <w:abstractNumId w:val="469"/>
  </w:num>
  <w:num w:numId="11">
    <w:abstractNumId w:val="462"/>
  </w:num>
  <w:num w:numId="12">
    <w:abstractNumId w:val="2052"/>
  </w:num>
  <w:num w:numId="13">
    <w:abstractNumId w:val="544"/>
  </w:num>
  <w:num w:numId="14">
    <w:abstractNumId w:val="1894"/>
  </w:num>
  <w:num w:numId="15">
    <w:abstractNumId w:val="257"/>
  </w:num>
  <w:num w:numId="16">
    <w:abstractNumId w:val="207"/>
  </w:num>
  <w:num w:numId="17">
    <w:abstractNumId w:val="780"/>
  </w:num>
  <w:num w:numId="18">
    <w:abstractNumId w:val="362"/>
  </w:num>
  <w:num w:numId="19">
    <w:abstractNumId w:val="1593"/>
  </w:num>
  <w:num w:numId="20">
    <w:abstractNumId w:val="1742"/>
  </w:num>
  <w:num w:numId="21">
    <w:abstractNumId w:val="88"/>
  </w:num>
  <w:num w:numId="22">
    <w:abstractNumId w:val="1529"/>
  </w:num>
  <w:num w:numId="23">
    <w:abstractNumId w:val="1059"/>
  </w:num>
  <w:num w:numId="24">
    <w:abstractNumId w:val="817"/>
  </w:num>
  <w:num w:numId="25">
    <w:abstractNumId w:val="734"/>
  </w:num>
  <w:num w:numId="26">
    <w:abstractNumId w:val="1476"/>
  </w:num>
  <w:num w:numId="27">
    <w:abstractNumId w:val="1657"/>
  </w:num>
  <w:num w:numId="28">
    <w:abstractNumId w:val="2034"/>
  </w:num>
  <w:num w:numId="29">
    <w:abstractNumId w:val="47"/>
  </w:num>
  <w:num w:numId="30">
    <w:abstractNumId w:val="1723"/>
  </w:num>
  <w:num w:numId="31">
    <w:abstractNumId w:val="1870"/>
  </w:num>
  <w:num w:numId="32">
    <w:abstractNumId w:val="1171"/>
  </w:num>
  <w:num w:numId="33">
    <w:abstractNumId w:val="269"/>
  </w:num>
  <w:num w:numId="34">
    <w:abstractNumId w:val="1461"/>
  </w:num>
  <w:num w:numId="35">
    <w:abstractNumId w:val="648"/>
  </w:num>
  <w:num w:numId="36">
    <w:abstractNumId w:val="612"/>
  </w:num>
  <w:num w:numId="37">
    <w:abstractNumId w:val="1716"/>
  </w:num>
  <w:num w:numId="38">
    <w:abstractNumId w:val="154"/>
  </w:num>
  <w:num w:numId="39">
    <w:abstractNumId w:val="1483"/>
  </w:num>
  <w:num w:numId="40">
    <w:abstractNumId w:val="463"/>
  </w:num>
  <w:num w:numId="41">
    <w:abstractNumId w:val="2006"/>
  </w:num>
  <w:num w:numId="42">
    <w:abstractNumId w:val="1364"/>
  </w:num>
  <w:num w:numId="43">
    <w:abstractNumId w:val="1008"/>
  </w:num>
  <w:num w:numId="44">
    <w:abstractNumId w:val="162"/>
  </w:num>
  <w:num w:numId="45">
    <w:abstractNumId w:val="903"/>
  </w:num>
  <w:num w:numId="46">
    <w:abstractNumId w:val="1550"/>
  </w:num>
  <w:num w:numId="47">
    <w:abstractNumId w:val="897"/>
  </w:num>
  <w:num w:numId="48">
    <w:abstractNumId w:val="795"/>
  </w:num>
  <w:num w:numId="49">
    <w:abstractNumId w:val="1850"/>
  </w:num>
  <w:num w:numId="50">
    <w:abstractNumId w:val="864"/>
  </w:num>
  <w:num w:numId="51">
    <w:abstractNumId w:val="1954"/>
  </w:num>
  <w:num w:numId="52">
    <w:abstractNumId w:val="1173"/>
  </w:num>
  <w:num w:numId="53">
    <w:abstractNumId w:val="1952"/>
  </w:num>
  <w:num w:numId="54">
    <w:abstractNumId w:val="1037"/>
  </w:num>
  <w:num w:numId="55">
    <w:abstractNumId w:val="1997"/>
  </w:num>
  <w:num w:numId="56">
    <w:abstractNumId w:val="451"/>
  </w:num>
  <w:num w:numId="57">
    <w:abstractNumId w:val="1262"/>
  </w:num>
  <w:num w:numId="58">
    <w:abstractNumId w:val="986"/>
  </w:num>
  <w:num w:numId="59">
    <w:abstractNumId w:val="1448"/>
  </w:num>
  <w:num w:numId="60">
    <w:abstractNumId w:val="171"/>
  </w:num>
  <w:num w:numId="61">
    <w:abstractNumId w:val="961"/>
  </w:num>
  <w:num w:numId="62">
    <w:abstractNumId w:val="1015"/>
  </w:num>
  <w:num w:numId="63">
    <w:abstractNumId w:val="408"/>
  </w:num>
  <w:num w:numId="64">
    <w:abstractNumId w:val="53"/>
  </w:num>
  <w:num w:numId="65">
    <w:abstractNumId w:val="777"/>
  </w:num>
  <w:num w:numId="66">
    <w:abstractNumId w:val="1356"/>
  </w:num>
  <w:num w:numId="67">
    <w:abstractNumId w:val="245"/>
  </w:num>
  <w:num w:numId="68">
    <w:abstractNumId w:val="1371"/>
  </w:num>
  <w:num w:numId="69">
    <w:abstractNumId w:val="1423"/>
  </w:num>
  <w:num w:numId="70">
    <w:abstractNumId w:val="116"/>
  </w:num>
  <w:num w:numId="71">
    <w:abstractNumId w:val="1530"/>
  </w:num>
  <w:num w:numId="72">
    <w:abstractNumId w:val="1936"/>
  </w:num>
  <w:num w:numId="73">
    <w:abstractNumId w:val="75"/>
  </w:num>
  <w:num w:numId="74">
    <w:abstractNumId w:val="52"/>
  </w:num>
  <w:num w:numId="75">
    <w:abstractNumId w:val="1797"/>
  </w:num>
  <w:num w:numId="76">
    <w:abstractNumId w:val="866"/>
  </w:num>
  <w:num w:numId="77">
    <w:abstractNumId w:val="96"/>
  </w:num>
  <w:num w:numId="78">
    <w:abstractNumId w:val="271"/>
  </w:num>
  <w:num w:numId="79">
    <w:abstractNumId w:val="1872"/>
  </w:num>
  <w:num w:numId="80">
    <w:abstractNumId w:val="650"/>
  </w:num>
  <w:num w:numId="81">
    <w:abstractNumId w:val="952"/>
  </w:num>
  <w:num w:numId="82">
    <w:abstractNumId w:val="1179"/>
  </w:num>
  <w:num w:numId="83">
    <w:abstractNumId w:val="1630"/>
  </w:num>
  <w:num w:numId="84">
    <w:abstractNumId w:val="1254"/>
  </w:num>
  <w:num w:numId="85">
    <w:abstractNumId w:val="790"/>
  </w:num>
  <w:num w:numId="86">
    <w:abstractNumId w:val="1455"/>
  </w:num>
  <w:num w:numId="87">
    <w:abstractNumId w:val="1597"/>
  </w:num>
  <w:num w:numId="88">
    <w:abstractNumId w:val="1671"/>
  </w:num>
  <w:num w:numId="89">
    <w:abstractNumId w:val="1924"/>
  </w:num>
  <w:num w:numId="90">
    <w:abstractNumId w:val="1021"/>
  </w:num>
  <w:num w:numId="91">
    <w:abstractNumId w:val="100"/>
  </w:num>
  <w:num w:numId="92">
    <w:abstractNumId w:val="778"/>
  </w:num>
  <w:num w:numId="93">
    <w:abstractNumId w:val="138"/>
  </w:num>
  <w:num w:numId="94">
    <w:abstractNumId w:val="1319"/>
  </w:num>
  <w:num w:numId="95">
    <w:abstractNumId w:val="847"/>
  </w:num>
  <w:num w:numId="96">
    <w:abstractNumId w:val="367"/>
  </w:num>
  <w:num w:numId="97">
    <w:abstractNumId w:val="33"/>
  </w:num>
  <w:num w:numId="98">
    <w:abstractNumId w:val="1750"/>
  </w:num>
  <w:num w:numId="99">
    <w:abstractNumId w:val="1544"/>
  </w:num>
  <w:num w:numId="100">
    <w:abstractNumId w:val="1995"/>
  </w:num>
  <w:num w:numId="101">
    <w:abstractNumId w:val="1249"/>
  </w:num>
  <w:num w:numId="102">
    <w:abstractNumId w:val="1810"/>
  </w:num>
  <w:num w:numId="103">
    <w:abstractNumId w:val="682"/>
  </w:num>
  <w:num w:numId="104">
    <w:abstractNumId w:val="668"/>
  </w:num>
  <w:num w:numId="105">
    <w:abstractNumId w:val="1284"/>
  </w:num>
  <w:num w:numId="106">
    <w:abstractNumId w:val="1366"/>
  </w:num>
  <w:num w:numId="107">
    <w:abstractNumId w:val="1250"/>
  </w:num>
  <w:num w:numId="108">
    <w:abstractNumId w:val="407"/>
  </w:num>
  <w:num w:numId="109">
    <w:abstractNumId w:val="1939"/>
  </w:num>
  <w:num w:numId="110">
    <w:abstractNumId w:val="732"/>
  </w:num>
  <w:num w:numId="111">
    <w:abstractNumId w:val="1293"/>
  </w:num>
  <w:num w:numId="112">
    <w:abstractNumId w:val="482"/>
  </w:num>
  <w:num w:numId="113">
    <w:abstractNumId w:val="563"/>
  </w:num>
  <w:num w:numId="114">
    <w:abstractNumId w:val="819"/>
  </w:num>
  <w:num w:numId="115">
    <w:abstractNumId w:val="1669"/>
  </w:num>
  <w:num w:numId="116">
    <w:abstractNumId w:val="1224"/>
  </w:num>
  <w:num w:numId="117">
    <w:abstractNumId w:val="1118"/>
  </w:num>
  <w:num w:numId="118">
    <w:abstractNumId w:val="804"/>
  </w:num>
  <w:num w:numId="119">
    <w:abstractNumId w:val="526"/>
  </w:num>
  <w:num w:numId="120">
    <w:abstractNumId w:val="170"/>
  </w:num>
  <w:num w:numId="121">
    <w:abstractNumId w:val="1900"/>
  </w:num>
  <w:num w:numId="122">
    <w:abstractNumId w:val="1925"/>
  </w:num>
  <w:num w:numId="123">
    <w:abstractNumId w:val="1444"/>
  </w:num>
  <w:num w:numId="124">
    <w:abstractNumId w:val="8"/>
  </w:num>
  <w:num w:numId="125">
    <w:abstractNumId w:val="328"/>
  </w:num>
  <w:num w:numId="126">
    <w:abstractNumId w:val="850"/>
  </w:num>
  <w:num w:numId="127">
    <w:abstractNumId w:val="2054"/>
  </w:num>
  <w:num w:numId="128">
    <w:abstractNumId w:val="1627"/>
  </w:num>
  <w:num w:numId="129">
    <w:abstractNumId w:val="65"/>
  </w:num>
  <w:num w:numId="130">
    <w:abstractNumId w:val="1348"/>
  </w:num>
  <w:num w:numId="131">
    <w:abstractNumId w:val="1536"/>
  </w:num>
  <w:num w:numId="132">
    <w:abstractNumId w:val="2047"/>
  </w:num>
  <w:num w:numId="133">
    <w:abstractNumId w:val="898"/>
  </w:num>
  <w:num w:numId="134">
    <w:abstractNumId w:val="1600"/>
  </w:num>
  <w:num w:numId="135">
    <w:abstractNumId w:val="1535"/>
  </w:num>
  <w:num w:numId="136">
    <w:abstractNumId w:val="395"/>
  </w:num>
  <w:num w:numId="137">
    <w:abstractNumId w:val="1571"/>
  </w:num>
  <w:num w:numId="138">
    <w:abstractNumId w:val="1523"/>
  </w:num>
  <w:num w:numId="139">
    <w:abstractNumId w:val="1180"/>
  </w:num>
  <w:num w:numId="140">
    <w:abstractNumId w:val="571"/>
  </w:num>
  <w:num w:numId="141">
    <w:abstractNumId w:val="1245"/>
  </w:num>
  <w:num w:numId="142">
    <w:abstractNumId w:val="580"/>
  </w:num>
  <w:num w:numId="143">
    <w:abstractNumId w:val="1155"/>
  </w:num>
  <w:num w:numId="144">
    <w:abstractNumId w:val="1818"/>
  </w:num>
  <w:num w:numId="145">
    <w:abstractNumId w:val="355"/>
  </w:num>
  <w:num w:numId="146">
    <w:abstractNumId w:val="164"/>
  </w:num>
  <w:num w:numId="147">
    <w:abstractNumId w:val="292"/>
  </w:num>
  <w:num w:numId="148">
    <w:abstractNumId w:val="950"/>
  </w:num>
  <w:num w:numId="149">
    <w:abstractNumId w:val="445"/>
  </w:num>
  <w:num w:numId="150">
    <w:abstractNumId w:val="1945"/>
  </w:num>
  <w:num w:numId="151">
    <w:abstractNumId w:val="1812"/>
  </w:num>
  <w:num w:numId="152">
    <w:abstractNumId w:val="953"/>
  </w:num>
  <w:num w:numId="153">
    <w:abstractNumId w:val="879"/>
  </w:num>
  <w:num w:numId="154">
    <w:abstractNumId w:val="1238"/>
  </w:num>
  <w:num w:numId="155">
    <w:abstractNumId w:val="915"/>
  </w:num>
  <w:num w:numId="156">
    <w:abstractNumId w:val="472"/>
  </w:num>
  <w:num w:numId="157">
    <w:abstractNumId w:val="297"/>
  </w:num>
  <w:num w:numId="158">
    <w:abstractNumId w:val="405"/>
  </w:num>
  <w:num w:numId="159">
    <w:abstractNumId w:val="142"/>
  </w:num>
  <w:num w:numId="160">
    <w:abstractNumId w:val="576"/>
  </w:num>
  <w:num w:numId="161">
    <w:abstractNumId w:val="1281"/>
  </w:num>
  <w:num w:numId="162">
    <w:abstractNumId w:val="1141"/>
  </w:num>
  <w:num w:numId="163">
    <w:abstractNumId w:val="1060"/>
  </w:num>
  <w:num w:numId="164">
    <w:abstractNumId w:val="1240"/>
  </w:num>
  <w:num w:numId="165">
    <w:abstractNumId w:val="2062"/>
  </w:num>
  <w:num w:numId="166">
    <w:abstractNumId w:val="1516"/>
  </w:num>
  <w:num w:numId="167">
    <w:abstractNumId w:val="1335"/>
  </w:num>
  <w:num w:numId="168">
    <w:abstractNumId w:val="707"/>
  </w:num>
  <w:num w:numId="169">
    <w:abstractNumId w:val="243"/>
  </w:num>
  <w:num w:numId="170">
    <w:abstractNumId w:val="894"/>
  </w:num>
  <w:num w:numId="171">
    <w:abstractNumId w:val="640"/>
  </w:num>
  <w:num w:numId="172">
    <w:abstractNumId w:val="711"/>
  </w:num>
  <w:num w:numId="173">
    <w:abstractNumId w:val="520"/>
  </w:num>
  <w:num w:numId="174">
    <w:abstractNumId w:val="1660"/>
  </w:num>
  <w:num w:numId="175">
    <w:abstractNumId w:val="44"/>
  </w:num>
  <w:num w:numId="176">
    <w:abstractNumId w:val="1136"/>
  </w:num>
  <w:num w:numId="177">
    <w:abstractNumId w:val="1610"/>
  </w:num>
  <w:num w:numId="178">
    <w:abstractNumId w:val="600"/>
  </w:num>
  <w:num w:numId="179">
    <w:abstractNumId w:val="1178"/>
  </w:num>
  <w:num w:numId="180">
    <w:abstractNumId w:val="765"/>
  </w:num>
  <w:num w:numId="181">
    <w:abstractNumId w:val="568"/>
  </w:num>
  <w:num w:numId="182">
    <w:abstractNumId w:val="1229"/>
  </w:num>
  <w:num w:numId="183">
    <w:abstractNumId w:val="1409"/>
  </w:num>
  <w:num w:numId="184">
    <w:abstractNumId w:val="345"/>
  </w:num>
  <w:num w:numId="185">
    <w:abstractNumId w:val="1013"/>
  </w:num>
  <w:num w:numId="186">
    <w:abstractNumId w:val="6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06"/>
  </w:num>
  <w:num w:numId="188">
    <w:abstractNumId w:val="974"/>
  </w:num>
  <w:num w:numId="189">
    <w:abstractNumId w:val="412"/>
  </w:num>
  <w:num w:numId="190">
    <w:abstractNumId w:val="1006"/>
  </w:num>
  <w:num w:numId="191">
    <w:abstractNumId w:val="325"/>
  </w:num>
  <w:num w:numId="192">
    <w:abstractNumId w:val="1314"/>
  </w:num>
  <w:num w:numId="193">
    <w:abstractNumId w:val="1930"/>
  </w:num>
  <w:num w:numId="194">
    <w:abstractNumId w:val="1747"/>
  </w:num>
  <w:num w:numId="195">
    <w:abstractNumId w:val="1746"/>
  </w:num>
  <w:num w:numId="196">
    <w:abstractNumId w:val="812"/>
  </w:num>
  <w:num w:numId="197">
    <w:abstractNumId w:val="1221"/>
  </w:num>
  <w:num w:numId="198">
    <w:abstractNumId w:val="478"/>
  </w:num>
  <w:num w:numId="199">
    <w:abstractNumId w:val="1375"/>
  </w:num>
  <w:num w:numId="200">
    <w:abstractNumId w:val="1306"/>
  </w:num>
  <w:num w:numId="201">
    <w:abstractNumId w:val="1895"/>
  </w:num>
  <w:num w:numId="202">
    <w:abstractNumId w:val="1879"/>
  </w:num>
  <w:num w:numId="203">
    <w:abstractNumId w:val="1778"/>
  </w:num>
  <w:num w:numId="204">
    <w:abstractNumId w:val="1712"/>
  </w:num>
  <w:num w:numId="205">
    <w:abstractNumId w:val="82"/>
  </w:num>
  <w:num w:numId="206">
    <w:abstractNumId w:val="1177"/>
  </w:num>
  <w:num w:numId="207">
    <w:abstractNumId w:val="598"/>
  </w:num>
  <w:num w:numId="208">
    <w:abstractNumId w:val="2004"/>
  </w:num>
  <w:num w:numId="209">
    <w:abstractNumId w:val="348"/>
  </w:num>
  <w:num w:numId="210">
    <w:abstractNumId w:val="1450"/>
  </w:num>
  <w:num w:numId="211">
    <w:abstractNumId w:val="774"/>
  </w:num>
  <w:num w:numId="212">
    <w:abstractNumId w:val="1615"/>
  </w:num>
  <w:num w:numId="213">
    <w:abstractNumId w:val="250"/>
  </w:num>
  <w:num w:numId="214">
    <w:abstractNumId w:val="529"/>
  </w:num>
  <w:num w:numId="215">
    <w:abstractNumId w:val="127"/>
  </w:num>
  <w:num w:numId="216">
    <w:abstractNumId w:val="837"/>
  </w:num>
  <w:num w:numId="217">
    <w:abstractNumId w:val="186"/>
  </w:num>
  <w:num w:numId="218">
    <w:abstractNumId w:val="622"/>
  </w:num>
  <w:num w:numId="219">
    <w:abstractNumId w:val="665"/>
  </w:num>
  <w:num w:numId="220">
    <w:abstractNumId w:val="1782"/>
  </w:num>
  <w:num w:numId="221">
    <w:abstractNumId w:val="261"/>
  </w:num>
  <w:num w:numId="222">
    <w:abstractNumId w:val="193"/>
  </w:num>
  <w:num w:numId="223">
    <w:abstractNumId w:val="498"/>
  </w:num>
  <w:num w:numId="224">
    <w:abstractNumId w:val="141"/>
  </w:num>
  <w:num w:numId="225">
    <w:abstractNumId w:val="775"/>
  </w:num>
  <w:num w:numId="226">
    <w:abstractNumId w:val="1772"/>
  </w:num>
  <w:num w:numId="227">
    <w:abstractNumId w:val="852"/>
  </w:num>
  <w:num w:numId="228">
    <w:abstractNumId w:val="34"/>
  </w:num>
  <w:num w:numId="229">
    <w:abstractNumId w:val="199"/>
  </w:num>
  <w:num w:numId="230">
    <w:abstractNumId w:val="1145"/>
  </w:num>
  <w:num w:numId="231">
    <w:abstractNumId w:val="863"/>
  </w:num>
  <w:num w:numId="232">
    <w:abstractNumId w:val="988"/>
  </w:num>
  <w:num w:numId="233">
    <w:abstractNumId w:val="944"/>
  </w:num>
  <w:num w:numId="234">
    <w:abstractNumId w:val="1416"/>
  </w:num>
  <w:num w:numId="235">
    <w:abstractNumId w:val="1667"/>
  </w:num>
  <w:num w:numId="236">
    <w:abstractNumId w:val="729"/>
  </w:num>
  <w:num w:numId="237">
    <w:abstractNumId w:val="1246"/>
  </w:num>
  <w:num w:numId="238">
    <w:abstractNumId w:val="1658"/>
  </w:num>
  <w:num w:numId="239">
    <w:abstractNumId w:val="689"/>
  </w:num>
  <w:num w:numId="240">
    <w:abstractNumId w:val="74"/>
  </w:num>
  <w:num w:numId="241">
    <w:abstractNumId w:val="2036"/>
  </w:num>
  <w:num w:numId="242">
    <w:abstractNumId w:val="601"/>
  </w:num>
  <w:num w:numId="243">
    <w:abstractNumId w:val="2053"/>
  </w:num>
  <w:num w:numId="244">
    <w:abstractNumId w:val="337"/>
  </w:num>
  <w:num w:numId="245">
    <w:abstractNumId w:val="1864"/>
  </w:num>
  <w:num w:numId="246">
    <w:abstractNumId w:val="1673"/>
  </w:num>
  <w:num w:numId="247">
    <w:abstractNumId w:val="1855"/>
  </w:num>
  <w:num w:numId="248">
    <w:abstractNumId w:val="114"/>
  </w:num>
  <w:num w:numId="249">
    <w:abstractNumId w:val="889"/>
  </w:num>
  <w:num w:numId="250">
    <w:abstractNumId w:val="1840"/>
  </w:num>
  <w:num w:numId="251">
    <w:abstractNumId w:val="1965"/>
  </w:num>
  <w:num w:numId="252">
    <w:abstractNumId w:val="326"/>
  </w:num>
  <w:num w:numId="253">
    <w:abstractNumId w:val="2064"/>
  </w:num>
  <w:num w:numId="254">
    <w:abstractNumId w:val="841"/>
  </w:num>
  <w:num w:numId="255">
    <w:abstractNumId w:val="901"/>
  </w:num>
  <w:num w:numId="256">
    <w:abstractNumId w:val="209"/>
  </w:num>
  <w:num w:numId="257">
    <w:abstractNumId w:val="649"/>
  </w:num>
  <w:num w:numId="258">
    <w:abstractNumId w:val="1575"/>
  </w:num>
  <w:num w:numId="259">
    <w:abstractNumId w:val="1824"/>
  </w:num>
  <w:num w:numId="260">
    <w:abstractNumId w:val="1783"/>
  </w:num>
  <w:num w:numId="261">
    <w:abstractNumId w:val="122"/>
  </w:num>
  <w:num w:numId="262">
    <w:abstractNumId w:val="332"/>
  </w:num>
  <w:num w:numId="263">
    <w:abstractNumId w:val="489"/>
  </w:num>
  <w:num w:numId="264">
    <w:abstractNumId w:val="1961"/>
  </w:num>
  <w:num w:numId="265">
    <w:abstractNumId w:val="884"/>
  </w:num>
  <w:num w:numId="266">
    <w:abstractNumId w:val="423"/>
  </w:num>
  <w:num w:numId="267">
    <w:abstractNumId w:val="913"/>
  </w:num>
  <w:num w:numId="268">
    <w:abstractNumId w:val="2039"/>
  </w:num>
  <w:num w:numId="269">
    <w:abstractNumId w:val="429"/>
  </w:num>
  <w:num w:numId="270">
    <w:abstractNumId w:val="628"/>
  </w:num>
  <w:num w:numId="271">
    <w:abstractNumId w:val="2051"/>
  </w:num>
  <w:num w:numId="272">
    <w:abstractNumId w:val="359"/>
  </w:num>
  <w:num w:numId="273">
    <w:abstractNumId w:val="1436"/>
  </w:num>
  <w:num w:numId="274">
    <w:abstractNumId w:val="1902"/>
  </w:num>
  <w:num w:numId="275">
    <w:abstractNumId w:val="460"/>
  </w:num>
  <w:num w:numId="276">
    <w:abstractNumId w:val="747"/>
  </w:num>
  <w:num w:numId="277">
    <w:abstractNumId w:val="20"/>
  </w:num>
  <w:num w:numId="278">
    <w:abstractNumId w:val="1047"/>
  </w:num>
  <w:num w:numId="279">
    <w:abstractNumId w:val="767"/>
  </w:num>
  <w:num w:numId="280">
    <w:abstractNumId w:val="2058"/>
  </w:num>
  <w:num w:numId="281">
    <w:abstractNumId w:val="347"/>
  </w:num>
  <w:num w:numId="282">
    <w:abstractNumId w:val="750"/>
  </w:num>
  <w:num w:numId="283">
    <w:abstractNumId w:val="233"/>
  </w:num>
  <w:num w:numId="284">
    <w:abstractNumId w:val="1608"/>
  </w:num>
  <w:num w:numId="285">
    <w:abstractNumId w:val="1437"/>
  </w:num>
  <w:num w:numId="286">
    <w:abstractNumId w:val="2008"/>
  </w:num>
  <w:num w:numId="287">
    <w:abstractNumId w:val="1205"/>
  </w:num>
  <w:num w:numId="288">
    <w:abstractNumId w:val="13"/>
  </w:num>
  <w:num w:numId="289">
    <w:abstractNumId w:val="2012"/>
  </w:num>
  <w:num w:numId="290">
    <w:abstractNumId w:val="896"/>
  </w:num>
  <w:num w:numId="291">
    <w:abstractNumId w:val="203"/>
  </w:num>
  <w:num w:numId="292">
    <w:abstractNumId w:val="641"/>
  </w:num>
  <w:num w:numId="293">
    <w:abstractNumId w:val="1540"/>
  </w:num>
  <w:num w:numId="294">
    <w:abstractNumId w:val="1312"/>
  </w:num>
  <w:num w:numId="295">
    <w:abstractNumId w:val="886"/>
  </w:num>
  <w:num w:numId="296">
    <w:abstractNumId w:val="300"/>
  </w:num>
  <w:num w:numId="297">
    <w:abstractNumId w:val="1767"/>
  </w:num>
  <w:num w:numId="298">
    <w:abstractNumId w:val="1989"/>
  </w:num>
  <w:num w:numId="299">
    <w:abstractNumId w:val="204"/>
  </w:num>
  <w:num w:numId="300">
    <w:abstractNumId w:val="999"/>
  </w:num>
  <w:num w:numId="301">
    <w:abstractNumId w:val="93"/>
  </w:num>
  <w:num w:numId="302">
    <w:abstractNumId w:val="1381"/>
  </w:num>
  <w:num w:numId="303">
    <w:abstractNumId w:val="638"/>
  </w:num>
  <w:num w:numId="304">
    <w:abstractNumId w:val="174"/>
  </w:num>
  <w:num w:numId="305">
    <w:abstractNumId w:val="587"/>
  </w:num>
  <w:num w:numId="306">
    <w:abstractNumId w:val="390"/>
  </w:num>
  <w:num w:numId="307">
    <w:abstractNumId w:val="566"/>
  </w:num>
  <w:num w:numId="308">
    <w:abstractNumId w:val="1598"/>
  </w:num>
  <w:num w:numId="309">
    <w:abstractNumId w:val="175"/>
  </w:num>
  <w:num w:numId="310">
    <w:abstractNumId w:val="1798"/>
  </w:num>
  <w:num w:numId="311">
    <w:abstractNumId w:val="1555"/>
  </w:num>
  <w:num w:numId="312">
    <w:abstractNumId w:val="447"/>
  </w:num>
  <w:num w:numId="313">
    <w:abstractNumId w:val="826"/>
  </w:num>
  <w:num w:numId="314">
    <w:abstractNumId w:val="872"/>
  </w:num>
  <w:num w:numId="315">
    <w:abstractNumId w:val="89"/>
  </w:num>
  <w:num w:numId="316">
    <w:abstractNumId w:val="101"/>
  </w:num>
  <w:num w:numId="317">
    <w:abstractNumId w:val="1285"/>
  </w:num>
  <w:num w:numId="318">
    <w:abstractNumId w:val="99"/>
  </w:num>
  <w:num w:numId="319">
    <w:abstractNumId w:val="1057"/>
  </w:num>
  <w:num w:numId="320">
    <w:abstractNumId w:val="1208"/>
  </w:num>
  <w:num w:numId="321">
    <w:abstractNumId w:val="909"/>
  </w:num>
  <w:num w:numId="322">
    <w:abstractNumId w:val="1166"/>
  </w:num>
  <w:num w:numId="323">
    <w:abstractNumId w:val="1443"/>
  </w:num>
  <w:num w:numId="324">
    <w:abstractNumId w:val="286"/>
  </w:num>
  <w:num w:numId="325">
    <w:abstractNumId w:val="660"/>
  </w:num>
  <w:num w:numId="326">
    <w:abstractNumId w:val="1732"/>
  </w:num>
  <w:num w:numId="327">
    <w:abstractNumId w:val="280"/>
  </w:num>
  <w:num w:numId="328">
    <w:abstractNumId w:val="1579"/>
  </w:num>
  <w:num w:numId="329">
    <w:abstractNumId w:val="57"/>
  </w:num>
  <w:num w:numId="330">
    <w:abstractNumId w:val="1479"/>
  </w:num>
  <w:num w:numId="331">
    <w:abstractNumId w:val="1330"/>
  </w:num>
  <w:num w:numId="332">
    <w:abstractNumId w:val="1868"/>
  </w:num>
  <w:num w:numId="333">
    <w:abstractNumId w:val="187"/>
  </w:num>
  <w:num w:numId="334">
    <w:abstractNumId w:val="466"/>
  </w:num>
  <w:num w:numId="335">
    <w:abstractNumId w:val="1506"/>
  </w:num>
  <w:num w:numId="336">
    <w:abstractNumId w:val="1217"/>
  </w:num>
  <w:num w:numId="337">
    <w:abstractNumId w:val="560"/>
  </w:num>
  <w:num w:numId="338">
    <w:abstractNumId w:val="206"/>
  </w:num>
  <w:num w:numId="339">
    <w:abstractNumId w:val="87"/>
  </w:num>
  <w:num w:numId="340">
    <w:abstractNumId w:val="1462"/>
  </w:num>
  <w:num w:numId="341">
    <w:abstractNumId w:val="1503"/>
  </w:num>
  <w:num w:numId="342">
    <w:abstractNumId w:val="1775"/>
  </w:num>
  <w:num w:numId="343">
    <w:abstractNumId w:val="652"/>
  </w:num>
  <w:num w:numId="344">
    <w:abstractNumId w:val="877"/>
  </w:num>
  <w:num w:numId="345">
    <w:abstractNumId w:val="1804"/>
  </w:num>
  <w:num w:numId="346">
    <w:abstractNumId w:val="37"/>
  </w:num>
  <w:num w:numId="347">
    <w:abstractNumId w:val="1232"/>
  </w:num>
  <w:num w:numId="348">
    <w:abstractNumId w:val="210"/>
  </w:num>
  <w:num w:numId="349">
    <w:abstractNumId w:val="2025"/>
  </w:num>
  <w:num w:numId="350">
    <w:abstractNumId w:val="446"/>
  </w:num>
  <w:num w:numId="351">
    <w:abstractNumId w:val="1035"/>
  </w:num>
  <w:num w:numId="352">
    <w:abstractNumId w:val="1481"/>
  </w:num>
  <w:num w:numId="353">
    <w:abstractNumId w:val="1520"/>
  </w:num>
  <w:num w:numId="354">
    <w:abstractNumId w:val="432"/>
  </w:num>
  <w:num w:numId="355">
    <w:abstractNumId w:val="461"/>
  </w:num>
  <w:num w:numId="356">
    <w:abstractNumId w:val="578"/>
  </w:num>
  <w:num w:numId="357">
    <w:abstractNumId w:val="1950"/>
  </w:num>
  <w:num w:numId="358">
    <w:abstractNumId w:val="388"/>
  </w:num>
  <w:num w:numId="359">
    <w:abstractNumId w:val="946"/>
  </w:num>
  <w:num w:numId="360">
    <w:abstractNumId w:val="1949"/>
  </w:num>
  <w:num w:numId="361">
    <w:abstractNumId w:val="1983"/>
  </w:num>
  <w:num w:numId="362">
    <w:abstractNumId w:val="18"/>
  </w:num>
  <w:num w:numId="363">
    <w:abstractNumId w:val="1874"/>
  </w:num>
  <w:num w:numId="364">
    <w:abstractNumId w:val="1505"/>
  </w:num>
  <w:num w:numId="365">
    <w:abstractNumId w:val="1717"/>
  </w:num>
  <w:num w:numId="366">
    <w:abstractNumId w:val="294"/>
  </w:num>
  <w:num w:numId="367">
    <w:abstractNumId w:val="1507"/>
  </w:num>
  <w:num w:numId="368">
    <w:abstractNumId w:val="695"/>
  </w:num>
  <w:num w:numId="369">
    <w:abstractNumId w:val="926"/>
  </w:num>
  <w:num w:numId="370">
    <w:abstractNumId w:val="1432"/>
  </w:num>
  <w:num w:numId="371">
    <w:abstractNumId w:val="1290"/>
  </w:num>
  <w:num w:numId="372">
    <w:abstractNumId w:val="149"/>
  </w:num>
  <w:num w:numId="373">
    <w:abstractNumId w:val="697"/>
  </w:num>
  <w:num w:numId="374">
    <w:abstractNumId w:val="625"/>
  </w:num>
  <w:num w:numId="375">
    <w:abstractNumId w:val="1955"/>
  </w:num>
  <w:num w:numId="376">
    <w:abstractNumId w:val="516"/>
  </w:num>
  <w:num w:numId="377">
    <w:abstractNumId w:val="1714"/>
  </w:num>
  <w:num w:numId="378">
    <w:abstractNumId w:val="342"/>
  </w:num>
  <w:num w:numId="379">
    <w:abstractNumId w:val="1264"/>
  </w:num>
  <w:num w:numId="380">
    <w:abstractNumId w:val="968"/>
  </w:num>
  <w:num w:numId="381">
    <w:abstractNumId w:val="1632"/>
  </w:num>
  <w:num w:numId="382">
    <w:abstractNumId w:val="1666"/>
  </w:num>
  <w:num w:numId="383">
    <w:abstractNumId w:val="1295"/>
  </w:num>
  <w:num w:numId="384">
    <w:abstractNumId w:val="1878"/>
  </w:num>
  <w:num w:numId="385">
    <w:abstractNumId w:val="1944"/>
  </w:num>
  <w:num w:numId="386">
    <w:abstractNumId w:val="1533"/>
  </w:num>
  <w:num w:numId="387">
    <w:abstractNumId w:val="29"/>
  </w:num>
  <w:num w:numId="388">
    <w:abstractNumId w:val="1412"/>
  </w:num>
  <w:num w:numId="389">
    <w:abstractNumId w:val="1614"/>
  </w:num>
  <w:num w:numId="390">
    <w:abstractNumId w:val="1349"/>
  </w:num>
  <w:num w:numId="391">
    <w:abstractNumId w:val="12"/>
  </w:num>
  <w:num w:numId="392">
    <w:abstractNumId w:val="785"/>
  </w:num>
  <w:num w:numId="393">
    <w:abstractNumId w:val="24"/>
  </w:num>
  <w:num w:numId="394">
    <w:abstractNumId w:val="1252"/>
  </w:num>
  <w:num w:numId="395">
    <w:abstractNumId w:val="1430"/>
  </w:num>
  <w:num w:numId="396">
    <w:abstractNumId w:val="1915"/>
  </w:num>
  <w:num w:numId="397">
    <w:abstractNumId w:val="1720"/>
  </w:num>
  <w:num w:numId="398">
    <w:abstractNumId w:val="1406"/>
  </w:num>
  <w:num w:numId="399">
    <w:abstractNumId w:val="1438"/>
  </w:num>
  <w:num w:numId="400">
    <w:abstractNumId w:val="752"/>
  </w:num>
  <w:num w:numId="401">
    <w:abstractNumId w:val="1919"/>
  </w:num>
  <w:num w:numId="402">
    <w:abstractNumId w:val="967"/>
  </w:num>
  <w:num w:numId="403">
    <w:abstractNumId w:val="793"/>
  </w:num>
  <w:num w:numId="404">
    <w:abstractNumId w:val="1784"/>
  </w:num>
  <w:num w:numId="405">
    <w:abstractNumId w:val="1329"/>
  </w:num>
  <w:num w:numId="406">
    <w:abstractNumId w:val="522"/>
  </w:num>
  <w:num w:numId="407">
    <w:abstractNumId w:val="1350"/>
  </w:num>
  <w:num w:numId="408">
    <w:abstractNumId w:val="1916"/>
  </w:num>
  <w:num w:numId="409">
    <w:abstractNumId w:val="831"/>
  </w:num>
  <w:num w:numId="410">
    <w:abstractNumId w:val="1219"/>
  </w:num>
  <w:num w:numId="411">
    <w:abstractNumId w:val="238"/>
  </w:num>
  <w:num w:numId="412">
    <w:abstractNumId w:val="167"/>
  </w:num>
  <w:num w:numId="413">
    <w:abstractNumId w:val="1727"/>
  </w:num>
  <w:num w:numId="414">
    <w:abstractNumId w:val="321"/>
  </w:num>
  <w:num w:numId="415">
    <w:abstractNumId w:val="511"/>
  </w:num>
  <w:num w:numId="416">
    <w:abstractNumId w:val="208"/>
  </w:num>
  <w:num w:numId="417">
    <w:abstractNumId w:val="719"/>
  </w:num>
  <w:num w:numId="418">
    <w:abstractNumId w:val="1984"/>
  </w:num>
  <w:num w:numId="419">
    <w:abstractNumId w:val="2018"/>
  </w:num>
  <w:num w:numId="420">
    <w:abstractNumId w:val="83"/>
  </w:num>
  <w:num w:numId="421">
    <w:abstractNumId w:val="1602"/>
  </w:num>
  <w:num w:numId="422">
    <w:abstractNumId w:val="892"/>
  </w:num>
  <w:num w:numId="423">
    <w:abstractNumId w:val="151"/>
  </w:num>
  <w:num w:numId="424">
    <w:abstractNumId w:val="948"/>
  </w:num>
  <w:num w:numId="425">
    <w:abstractNumId w:val="1093"/>
  </w:num>
  <w:num w:numId="426">
    <w:abstractNumId w:val="1826"/>
  </w:num>
  <w:num w:numId="427">
    <w:abstractNumId w:val="104"/>
  </w:num>
  <w:num w:numId="428">
    <w:abstractNumId w:val="698"/>
  </w:num>
  <w:num w:numId="429">
    <w:abstractNumId w:val="45"/>
  </w:num>
  <w:num w:numId="430">
    <w:abstractNumId w:val="1359"/>
  </w:num>
  <w:num w:numId="431">
    <w:abstractNumId w:val="2031"/>
  </w:num>
  <w:num w:numId="432">
    <w:abstractNumId w:val="1104"/>
  </w:num>
  <w:num w:numId="433">
    <w:abstractNumId w:val="426"/>
  </w:num>
  <w:num w:numId="434">
    <w:abstractNumId w:val="1321"/>
  </w:num>
  <w:num w:numId="435">
    <w:abstractNumId w:val="183"/>
  </w:num>
  <w:num w:numId="436">
    <w:abstractNumId w:val="2016"/>
  </w:num>
  <w:num w:numId="437">
    <w:abstractNumId w:val="1027"/>
  </w:num>
  <w:num w:numId="438">
    <w:abstractNumId w:val="1875"/>
  </w:num>
  <w:num w:numId="439">
    <w:abstractNumId w:val="1734"/>
  </w:num>
  <w:num w:numId="440">
    <w:abstractNumId w:val="1638"/>
  </w:num>
  <w:num w:numId="441">
    <w:abstractNumId w:val="562"/>
  </w:num>
  <w:num w:numId="442">
    <w:abstractNumId w:val="969"/>
  </w:num>
  <w:num w:numId="443">
    <w:abstractNumId w:val="1310"/>
  </w:num>
  <w:num w:numId="444">
    <w:abstractNumId w:val="1637"/>
  </w:num>
  <w:num w:numId="445">
    <w:abstractNumId w:val="928"/>
  </w:num>
  <w:num w:numId="446">
    <w:abstractNumId w:val="1589"/>
  </w:num>
  <w:num w:numId="447">
    <w:abstractNumId w:val="477"/>
  </w:num>
  <w:num w:numId="448">
    <w:abstractNumId w:val="1198"/>
  </w:num>
  <w:num w:numId="449">
    <w:abstractNumId w:val="1164"/>
  </w:num>
  <w:num w:numId="450">
    <w:abstractNumId w:val="1225"/>
  </w:num>
  <w:num w:numId="451">
    <w:abstractNumId w:val="1468"/>
  </w:num>
  <w:num w:numId="452">
    <w:abstractNumId w:val="1332"/>
  </w:num>
  <w:num w:numId="453">
    <w:abstractNumId w:val="194"/>
  </w:num>
  <w:num w:numId="454">
    <w:abstractNumId w:val="575"/>
  </w:num>
  <w:num w:numId="455">
    <w:abstractNumId w:val="798"/>
  </w:num>
  <w:num w:numId="456">
    <w:abstractNumId w:val="140"/>
  </w:num>
  <w:num w:numId="457">
    <w:abstractNumId w:val="740"/>
  </w:num>
  <w:num w:numId="458">
    <w:abstractNumId w:val="856"/>
  </w:num>
  <w:num w:numId="459">
    <w:abstractNumId w:val="137"/>
  </w:num>
  <w:num w:numId="460">
    <w:abstractNumId w:val="220"/>
  </w:num>
  <w:num w:numId="461">
    <w:abstractNumId w:val="1793"/>
  </w:num>
  <w:num w:numId="462">
    <w:abstractNumId w:val="537"/>
  </w:num>
  <w:num w:numId="463">
    <w:abstractNumId w:val="1094"/>
  </w:num>
  <w:num w:numId="464">
    <w:abstractNumId w:val="553"/>
  </w:num>
  <w:num w:numId="465">
    <w:abstractNumId w:val="1197"/>
  </w:num>
  <w:num w:numId="466">
    <w:abstractNumId w:val="197"/>
  </w:num>
  <w:num w:numId="467">
    <w:abstractNumId w:val="933"/>
  </w:num>
  <w:num w:numId="468">
    <w:abstractNumId w:val="1414"/>
  </w:num>
  <w:num w:numId="469">
    <w:abstractNumId w:val="1642"/>
  </w:num>
  <w:num w:numId="470">
    <w:abstractNumId w:val="617"/>
  </w:num>
  <w:num w:numId="471">
    <w:abstractNumId w:val="1781"/>
  </w:num>
  <w:num w:numId="472">
    <w:abstractNumId w:val="1097"/>
  </w:num>
  <w:num w:numId="473">
    <w:abstractNumId w:val="945"/>
  </w:num>
  <w:num w:numId="474">
    <w:abstractNumId w:val="1951"/>
  </w:num>
  <w:num w:numId="475">
    <w:abstractNumId w:val="1340"/>
  </w:num>
  <w:num w:numId="476">
    <w:abstractNumId w:val="1268"/>
  </w:num>
  <w:num w:numId="477">
    <w:abstractNumId w:val="1361"/>
  </w:num>
  <w:num w:numId="478">
    <w:abstractNumId w:val="761"/>
  </w:num>
  <w:num w:numId="479">
    <w:abstractNumId w:val="1490"/>
  </w:num>
  <w:num w:numId="480">
    <w:abstractNumId w:val="802"/>
  </w:num>
  <w:num w:numId="481">
    <w:abstractNumId w:val="1605"/>
  </w:num>
  <w:num w:numId="482">
    <w:abstractNumId w:val="1458"/>
  </w:num>
  <w:num w:numId="483">
    <w:abstractNumId w:val="287"/>
  </w:num>
  <w:num w:numId="484">
    <w:abstractNumId w:val="1795"/>
  </w:num>
  <w:num w:numId="485">
    <w:abstractNumId w:val="664"/>
  </w:num>
  <w:num w:numId="486">
    <w:abstractNumId w:val="108"/>
  </w:num>
  <w:num w:numId="487">
    <w:abstractNumId w:val="285"/>
  </w:num>
  <w:num w:numId="488">
    <w:abstractNumId w:val="565"/>
  </w:num>
  <w:num w:numId="489">
    <w:abstractNumId w:val="663"/>
  </w:num>
  <w:num w:numId="490">
    <w:abstractNumId w:val="1901"/>
  </w:num>
  <w:num w:numId="491">
    <w:abstractNumId w:val="401"/>
  </w:num>
  <w:num w:numId="492">
    <w:abstractNumId w:val="1336"/>
  </w:num>
  <w:num w:numId="493">
    <w:abstractNumId w:val="1578"/>
  </w:num>
  <w:num w:numId="494">
    <w:abstractNumId w:val="467"/>
  </w:num>
  <w:num w:numId="495">
    <w:abstractNumId w:val="19"/>
  </w:num>
  <w:num w:numId="496">
    <w:abstractNumId w:val="242"/>
  </w:num>
  <w:num w:numId="497">
    <w:abstractNumId w:val="17"/>
  </w:num>
  <w:num w:numId="498">
    <w:abstractNumId w:val="1176"/>
  </w:num>
  <w:num w:numId="499">
    <w:abstractNumId w:val="1092"/>
  </w:num>
  <w:num w:numId="500">
    <w:abstractNumId w:val="1719"/>
  </w:num>
  <w:num w:numId="501">
    <w:abstractNumId w:val="118"/>
  </w:num>
  <w:num w:numId="502">
    <w:abstractNumId w:val="1670"/>
  </w:num>
  <w:num w:numId="503">
    <w:abstractNumId w:val="1501"/>
  </w:num>
  <w:num w:numId="504">
    <w:abstractNumId w:val="984"/>
  </w:num>
  <w:num w:numId="505">
    <w:abstractNumId w:val="259"/>
  </w:num>
  <w:num w:numId="506">
    <w:abstractNumId w:val="1764"/>
  </w:num>
  <w:num w:numId="507">
    <w:abstractNumId w:val="60"/>
  </w:num>
  <w:num w:numId="508">
    <w:abstractNumId w:val="1204"/>
  </w:num>
  <w:num w:numId="509">
    <w:abstractNumId w:val="1376"/>
  </w:num>
  <w:num w:numId="510">
    <w:abstractNumId w:val="402"/>
  </w:num>
  <w:num w:numId="511">
    <w:abstractNumId w:val="1561"/>
  </w:num>
  <w:num w:numId="512">
    <w:abstractNumId w:val="868"/>
  </w:num>
  <w:num w:numId="513">
    <w:abstractNumId w:val="857"/>
  </w:num>
  <w:num w:numId="514">
    <w:abstractNumId w:val="1884"/>
  </w:num>
  <w:num w:numId="515">
    <w:abstractNumId w:val="910"/>
  </w:num>
  <w:num w:numId="516">
    <w:abstractNumId w:val="659"/>
  </w:num>
  <w:num w:numId="517">
    <w:abstractNumId w:val="155"/>
  </w:num>
  <w:num w:numId="518">
    <w:abstractNumId w:val="631"/>
  </w:num>
  <w:num w:numId="519">
    <w:abstractNumId w:val="1908"/>
  </w:num>
  <w:num w:numId="520">
    <w:abstractNumId w:val="1226"/>
  </w:num>
  <w:num w:numId="521">
    <w:abstractNumId w:val="759"/>
  </w:num>
  <w:num w:numId="522">
    <w:abstractNumId w:val="867"/>
  </w:num>
  <w:num w:numId="523">
    <w:abstractNumId w:val="1168"/>
  </w:num>
  <w:num w:numId="524">
    <w:abstractNumId w:val="1554"/>
  </w:num>
  <w:num w:numId="525">
    <w:abstractNumId w:val="2035"/>
  </w:num>
  <w:num w:numId="526">
    <w:abstractNumId w:val="1352"/>
  </w:num>
  <w:num w:numId="527">
    <w:abstractNumId w:val="1655"/>
  </w:num>
  <w:num w:numId="528">
    <w:abstractNumId w:val="1492"/>
  </w:num>
  <w:num w:numId="529">
    <w:abstractNumId w:val="1549"/>
  </w:num>
  <w:num w:numId="530">
    <w:abstractNumId w:val="661"/>
  </w:num>
  <w:num w:numId="531">
    <w:abstractNumId w:val="308"/>
  </w:num>
  <w:num w:numId="532">
    <w:abstractNumId w:val="420"/>
  </w:num>
  <w:num w:numId="533">
    <w:abstractNumId w:val="1862"/>
  </w:num>
  <w:num w:numId="534">
    <w:abstractNumId w:val="1893"/>
  </w:num>
  <w:num w:numId="535">
    <w:abstractNumId w:val="1119"/>
  </w:num>
  <w:num w:numId="536">
    <w:abstractNumId w:val="827"/>
  </w:num>
  <w:num w:numId="537">
    <w:abstractNumId w:val="276"/>
  </w:num>
  <w:num w:numId="538">
    <w:abstractNumId w:val="222"/>
  </w:num>
  <w:num w:numId="539">
    <w:abstractNumId w:val="144"/>
  </w:num>
  <w:num w:numId="540">
    <w:abstractNumId w:val="1158"/>
  </w:num>
  <w:num w:numId="541">
    <w:abstractNumId w:val="1898"/>
  </w:num>
  <w:num w:numId="542">
    <w:abstractNumId w:val="66"/>
  </w:num>
  <w:num w:numId="543">
    <w:abstractNumId w:val="1741"/>
  </w:num>
  <w:num w:numId="544">
    <w:abstractNumId w:val="221"/>
  </w:num>
  <w:num w:numId="545">
    <w:abstractNumId w:val="438"/>
  </w:num>
  <w:num w:numId="546">
    <w:abstractNumId w:val="158"/>
  </w:num>
  <w:num w:numId="547">
    <w:abstractNumId w:val="316"/>
  </w:num>
  <w:num w:numId="548">
    <w:abstractNumId w:val="1041"/>
  </w:num>
  <w:num w:numId="549">
    <w:abstractNumId w:val="690"/>
  </w:num>
  <w:num w:numId="550">
    <w:abstractNumId w:val="1629"/>
  </w:num>
  <w:num w:numId="551">
    <w:abstractNumId w:val="1779"/>
  </w:num>
  <w:num w:numId="552">
    <w:abstractNumId w:val="990"/>
  </w:num>
  <w:num w:numId="553">
    <w:abstractNumId w:val="23"/>
  </w:num>
  <w:num w:numId="554">
    <w:abstractNumId w:val="1161"/>
  </w:num>
  <w:num w:numId="555">
    <w:abstractNumId w:val="1531"/>
  </w:num>
  <w:num w:numId="556">
    <w:abstractNumId w:val="1187"/>
  </w:num>
  <w:num w:numId="557">
    <w:abstractNumId w:val="1003"/>
  </w:num>
  <w:num w:numId="558">
    <w:abstractNumId w:val="1377"/>
  </w:num>
  <w:num w:numId="559">
    <w:abstractNumId w:val="1877"/>
  </w:num>
  <w:num w:numId="560">
    <w:abstractNumId w:val="1010"/>
  </w:num>
  <w:num w:numId="561">
    <w:abstractNumId w:val="647"/>
  </w:num>
  <w:num w:numId="562">
    <w:abstractNumId w:val="434"/>
  </w:num>
  <w:num w:numId="563">
    <w:abstractNumId w:val="1988"/>
  </w:num>
  <w:num w:numId="564">
    <w:abstractNumId w:val="1451"/>
  </w:num>
  <w:num w:numId="565">
    <w:abstractNumId w:val="1428"/>
  </w:num>
  <w:num w:numId="566">
    <w:abstractNumId w:val="1122"/>
  </w:num>
  <w:num w:numId="567">
    <w:abstractNumId w:val="1829"/>
  </w:num>
  <w:num w:numId="568">
    <w:abstractNumId w:val="1315"/>
  </w:num>
  <w:num w:numId="569">
    <w:abstractNumId w:val="1680"/>
  </w:num>
  <w:num w:numId="570">
    <w:abstractNumId w:val="433"/>
  </w:num>
  <w:num w:numId="571">
    <w:abstractNumId w:val="1551"/>
  </w:num>
  <w:num w:numId="572">
    <w:abstractNumId w:val="1968"/>
  </w:num>
  <w:num w:numId="573">
    <w:abstractNumId w:val="224"/>
  </w:num>
  <w:num w:numId="574">
    <w:abstractNumId w:val="313"/>
  </w:num>
  <w:num w:numId="575">
    <w:abstractNumId w:val="1656"/>
  </w:num>
  <w:num w:numId="576">
    <w:abstractNumId w:val="485"/>
  </w:num>
  <w:num w:numId="577">
    <w:abstractNumId w:val="992"/>
  </w:num>
  <w:num w:numId="578">
    <w:abstractNumId w:val="1123"/>
  </w:num>
  <w:num w:numId="579">
    <w:abstractNumId w:val="1780"/>
  </w:num>
  <w:num w:numId="580">
    <w:abstractNumId w:val="1482"/>
  </w:num>
  <w:num w:numId="581">
    <w:abstractNumId w:val="714"/>
  </w:num>
  <w:num w:numId="582">
    <w:abstractNumId w:val="479"/>
  </w:num>
  <w:num w:numId="583">
    <w:abstractNumId w:val="368"/>
  </w:num>
  <w:num w:numId="584">
    <w:abstractNumId w:val="1338"/>
  </w:num>
  <w:num w:numId="585">
    <w:abstractNumId w:val="486"/>
  </w:num>
  <w:num w:numId="586">
    <w:abstractNumId w:val="825"/>
  </w:num>
  <w:num w:numId="587">
    <w:abstractNumId w:val="806"/>
  </w:num>
  <w:num w:numId="588">
    <w:abstractNumId w:val="1202"/>
  </w:num>
  <w:num w:numId="589">
    <w:abstractNumId w:val="726"/>
  </w:num>
  <w:num w:numId="590">
    <w:abstractNumId w:val="1698"/>
  </w:num>
  <w:num w:numId="591">
    <w:abstractNumId w:val="2028"/>
  </w:num>
  <w:num w:numId="592">
    <w:abstractNumId w:val="936"/>
  </w:num>
  <w:num w:numId="593">
    <w:abstractNumId w:val="1679"/>
  </w:num>
  <w:num w:numId="594">
    <w:abstractNumId w:val="225"/>
  </w:num>
  <w:num w:numId="595">
    <w:abstractNumId w:val="781"/>
  </w:num>
  <w:num w:numId="596">
    <w:abstractNumId w:val="454"/>
  </w:num>
  <w:num w:numId="597">
    <w:abstractNumId w:val="1677"/>
  </w:num>
  <w:num w:numId="598">
    <w:abstractNumId w:val="1078"/>
  </w:num>
  <w:num w:numId="599">
    <w:abstractNumId w:val="279"/>
  </w:num>
  <w:num w:numId="600">
    <w:abstractNumId w:val="2"/>
  </w:num>
  <w:num w:numId="601">
    <w:abstractNumId w:val="62"/>
  </w:num>
  <w:num w:numId="602">
    <w:abstractNumId w:val="212"/>
  </w:num>
  <w:num w:numId="603">
    <w:abstractNumId w:val="1933"/>
  </w:num>
  <w:num w:numId="604">
    <w:abstractNumId w:val="226"/>
  </w:num>
  <w:num w:numId="605">
    <w:abstractNumId w:val="273"/>
  </w:num>
  <w:num w:numId="606">
    <w:abstractNumId w:val="1271"/>
  </w:num>
  <w:num w:numId="607">
    <w:abstractNumId w:val="1942"/>
  </w:num>
  <w:num w:numId="608">
    <w:abstractNumId w:val="190"/>
  </w:num>
  <w:num w:numId="609">
    <w:abstractNumId w:val="883"/>
  </w:num>
  <w:num w:numId="610">
    <w:abstractNumId w:val="597"/>
  </w:num>
  <w:num w:numId="611">
    <w:abstractNumId w:val="875"/>
  </w:num>
  <w:num w:numId="612">
    <w:abstractNumId w:val="1737"/>
  </w:num>
  <w:num w:numId="613">
    <w:abstractNumId w:val="1661"/>
  </w:num>
  <w:num w:numId="614">
    <w:abstractNumId w:val="1132"/>
  </w:num>
  <w:num w:numId="615">
    <w:abstractNumId w:val="435"/>
  </w:num>
  <w:num w:numId="616">
    <w:abstractNumId w:val="1800"/>
  </w:num>
  <w:num w:numId="617">
    <w:abstractNumId w:val="1388"/>
  </w:num>
  <w:num w:numId="618">
    <w:abstractNumId w:val="546"/>
  </w:num>
  <w:num w:numId="619">
    <w:abstractNumId w:val="973"/>
  </w:num>
  <w:num w:numId="620">
    <w:abstractNumId w:val="1794"/>
  </w:num>
  <w:num w:numId="621">
    <w:abstractNumId w:val="959"/>
  </w:num>
  <w:num w:numId="622">
    <w:abstractNumId w:val="72"/>
  </w:num>
  <w:num w:numId="623">
    <w:abstractNumId w:val="1474"/>
  </w:num>
  <w:num w:numId="624">
    <w:abstractNumId w:val="534"/>
  </w:num>
  <w:num w:numId="625">
    <w:abstractNumId w:val="334"/>
  </w:num>
  <w:num w:numId="626">
    <w:abstractNumId w:val="1287"/>
  </w:num>
  <w:num w:numId="627">
    <w:abstractNumId w:val="1946"/>
  </w:num>
  <w:num w:numId="628">
    <w:abstractNumId w:val="1718"/>
  </w:num>
  <w:num w:numId="629">
    <w:abstractNumId w:val="1903"/>
  </w:num>
  <w:num w:numId="630">
    <w:abstractNumId w:val="1543"/>
  </w:num>
  <w:num w:numId="631">
    <w:abstractNumId w:val="1213"/>
  </w:num>
  <w:num w:numId="632">
    <w:abstractNumId w:val="769"/>
  </w:num>
  <w:num w:numId="633">
    <w:abstractNumId w:val="331"/>
  </w:num>
  <w:num w:numId="634">
    <w:abstractNumId w:val="845"/>
  </w:num>
  <w:num w:numId="635">
    <w:abstractNumId w:val="1050"/>
  </w:num>
  <w:num w:numId="636">
    <w:abstractNumId w:val="1735"/>
  </w:num>
  <w:num w:numId="637">
    <w:abstractNumId w:val="594"/>
  </w:num>
  <w:num w:numId="638">
    <w:abstractNumId w:val="1970"/>
  </w:num>
  <w:num w:numId="639">
    <w:abstractNumId w:val="608"/>
  </w:num>
  <w:num w:numId="640">
    <w:abstractNumId w:val="1149"/>
  </w:num>
  <w:num w:numId="641">
    <w:abstractNumId w:val="838"/>
  </w:num>
  <w:num w:numId="642">
    <w:abstractNumId w:val="1297"/>
  </w:num>
  <w:num w:numId="643">
    <w:abstractNumId w:val="421"/>
  </w:num>
  <w:num w:numId="644">
    <w:abstractNumId w:val="50"/>
  </w:num>
  <w:num w:numId="645">
    <w:abstractNumId w:val="1835"/>
  </w:num>
  <w:num w:numId="646">
    <w:abstractNumId w:val="849"/>
  </w:num>
  <w:num w:numId="647">
    <w:abstractNumId w:val="1861"/>
  </w:num>
  <w:num w:numId="648">
    <w:abstractNumId w:val="391"/>
  </w:num>
  <w:num w:numId="649">
    <w:abstractNumId w:val="384"/>
  </w:num>
  <w:num w:numId="650">
    <w:abstractNumId w:val="1200"/>
  </w:num>
  <w:num w:numId="651">
    <w:abstractNumId w:val="1751"/>
  </w:num>
  <w:num w:numId="652">
    <w:abstractNumId w:val="1487"/>
  </w:num>
  <w:num w:numId="653">
    <w:abstractNumId w:val="1248"/>
  </w:num>
  <w:num w:numId="654">
    <w:abstractNumId w:val="117"/>
  </w:num>
  <w:num w:numId="655">
    <w:abstractNumId w:val="1373"/>
  </w:num>
  <w:num w:numId="656">
    <w:abstractNumId w:val="1662"/>
  </w:num>
  <w:num w:numId="657">
    <w:abstractNumId w:val="1151"/>
  </w:num>
  <w:num w:numId="658">
    <w:abstractNumId w:val="1706"/>
  </w:num>
  <w:num w:numId="659">
    <w:abstractNumId w:val="502"/>
  </w:num>
  <w:num w:numId="660">
    <w:abstractNumId w:val="1715"/>
  </w:num>
  <w:num w:numId="661">
    <w:abstractNumId w:val="31"/>
  </w:num>
  <w:num w:numId="662">
    <w:abstractNumId w:val="1863"/>
  </w:num>
  <w:num w:numId="663">
    <w:abstractNumId w:val="1728"/>
  </w:num>
  <w:num w:numId="664">
    <w:abstractNumId w:val="84"/>
  </w:num>
  <w:num w:numId="665">
    <w:abstractNumId w:val="1207"/>
  </w:num>
  <w:num w:numId="666">
    <w:abstractNumId w:val="733"/>
  </w:num>
  <w:num w:numId="667">
    <w:abstractNumId w:val="1299"/>
  </w:num>
  <w:num w:numId="668">
    <w:abstractNumId w:val="1066"/>
  </w:num>
  <w:num w:numId="669">
    <w:abstractNumId w:val="282"/>
  </w:num>
  <w:num w:numId="670">
    <w:abstractNumId w:val="1724"/>
  </w:num>
  <w:num w:numId="671">
    <w:abstractNumId w:val="471"/>
  </w:num>
  <w:num w:numId="672">
    <w:abstractNumId w:val="851"/>
  </w:num>
  <w:num w:numId="673">
    <w:abstractNumId w:val="1239"/>
  </w:num>
  <w:num w:numId="674">
    <w:abstractNumId w:val="1408"/>
  </w:num>
  <w:num w:numId="675">
    <w:abstractNumId w:val="1636"/>
  </w:num>
  <w:num w:numId="676">
    <w:abstractNumId w:val="1980"/>
  </w:num>
  <w:num w:numId="677">
    <w:abstractNumId w:val="1393"/>
  </w:num>
  <w:num w:numId="678">
    <w:abstractNumId w:val="703"/>
  </w:num>
  <w:num w:numId="679">
    <w:abstractNumId w:val="1814"/>
  </w:num>
  <w:num w:numId="680">
    <w:abstractNumId w:val="700"/>
  </w:num>
  <w:num w:numId="681">
    <w:abstractNumId w:val="970"/>
  </w:num>
  <w:num w:numId="682">
    <w:abstractNumId w:val="352"/>
  </w:num>
  <w:num w:numId="683">
    <w:abstractNumId w:val="163"/>
  </w:num>
  <w:num w:numId="684">
    <w:abstractNumId w:val="1309"/>
  </w:num>
  <w:num w:numId="685">
    <w:abstractNumId w:val="1129"/>
  </w:num>
  <w:num w:numId="686">
    <w:abstractNumId w:val="2065"/>
  </w:num>
  <w:num w:numId="687">
    <w:abstractNumId w:val="776"/>
  </w:num>
  <w:num w:numId="688">
    <w:abstractNumId w:val="1998"/>
  </w:num>
  <w:num w:numId="689">
    <w:abstractNumId w:val="1029"/>
  </w:num>
  <w:num w:numId="690">
    <w:abstractNumId w:val="1486"/>
  </w:num>
  <w:num w:numId="691">
    <w:abstractNumId w:val="1966"/>
  </w:num>
  <w:num w:numId="692">
    <w:abstractNumId w:val="801"/>
  </w:num>
  <w:num w:numId="693">
    <w:abstractNumId w:val="706"/>
  </w:num>
  <w:num w:numId="694">
    <w:abstractNumId w:val="107"/>
  </w:num>
  <w:num w:numId="695">
    <w:abstractNumId w:val="792"/>
  </w:num>
  <w:num w:numId="696">
    <w:abstractNumId w:val="2059"/>
  </w:num>
  <w:num w:numId="697">
    <w:abstractNumId w:val="496"/>
  </w:num>
  <w:num w:numId="698">
    <w:abstractNumId w:val="1604"/>
  </w:num>
  <w:num w:numId="699">
    <w:abstractNumId w:val="828"/>
  </w:num>
  <w:num w:numId="700">
    <w:abstractNumId w:val="1990"/>
  </w:num>
  <w:num w:numId="701">
    <w:abstractNumId w:val="1695"/>
  </w:num>
  <w:num w:numId="702">
    <w:abstractNumId w:val="1688"/>
  </w:num>
  <w:num w:numId="703">
    <w:abstractNumId w:val="310"/>
  </w:num>
  <w:num w:numId="704">
    <w:abstractNumId w:val="1740"/>
  </w:num>
  <w:num w:numId="705">
    <w:abstractNumId w:val="1189"/>
  </w:num>
  <w:num w:numId="706">
    <w:abstractNumId w:val="1566"/>
  </w:num>
  <w:num w:numId="707">
    <w:abstractNumId w:val="311"/>
  </w:num>
  <w:num w:numId="708">
    <w:abstractNumId w:val="651"/>
  </w:num>
  <w:num w:numId="709">
    <w:abstractNumId w:val="112"/>
  </w:num>
  <w:num w:numId="710">
    <w:abstractNumId w:val="1454"/>
  </w:num>
  <w:num w:numId="711">
    <w:abstractNumId w:val="1887"/>
  </w:num>
  <w:num w:numId="712">
    <w:abstractNumId w:val="219"/>
  </w:num>
  <w:num w:numId="713">
    <w:abstractNumId w:val="1722"/>
  </w:num>
  <w:num w:numId="714">
    <w:abstractNumId w:val="354"/>
  </w:num>
  <w:num w:numId="715">
    <w:abstractNumId w:val="1025"/>
  </w:num>
  <w:num w:numId="716">
    <w:abstractNumId w:val="379"/>
  </w:num>
  <w:num w:numId="717">
    <w:abstractNumId w:val="1396"/>
  </w:num>
  <w:num w:numId="718">
    <w:abstractNumId w:val="1665"/>
  </w:num>
  <w:num w:numId="719">
    <w:abstractNumId w:val="1196"/>
  </w:num>
  <w:num w:numId="720">
    <w:abstractNumId w:val="1036"/>
  </w:num>
  <w:num w:numId="721">
    <w:abstractNumId w:val="1280"/>
  </w:num>
  <w:num w:numId="722">
    <w:abstractNumId w:val="327"/>
  </w:num>
  <w:num w:numId="723">
    <w:abstractNumId w:val="1565"/>
  </w:num>
  <w:num w:numId="724">
    <w:abstractNumId w:val="987"/>
  </w:num>
  <w:num w:numId="725">
    <w:abstractNumId w:val="1067"/>
  </w:num>
  <w:num w:numId="726">
    <w:abstractNumId w:val="1028"/>
  </w:num>
  <w:num w:numId="727">
    <w:abstractNumId w:val="595"/>
  </w:num>
  <w:num w:numId="728">
    <w:abstractNumId w:val="1049"/>
  </w:num>
  <w:num w:numId="729">
    <w:abstractNumId w:val="728"/>
  </w:num>
  <w:num w:numId="730">
    <w:abstractNumId w:val="501"/>
  </w:num>
  <w:num w:numId="731">
    <w:abstractNumId w:val="1969"/>
  </w:num>
  <w:num w:numId="732">
    <w:abstractNumId w:val="691"/>
  </w:num>
  <w:num w:numId="733">
    <w:abstractNumId w:val="1776"/>
  </w:num>
  <w:num w:numId="734">
    <w:abstractNumId w:val="1557"/>
  </w:num>
  <w:num w:numId="735">
    <w:abstractNumId w:val="202"/>
  </w:num>
  <w:num w:numId="736">
    <w:abstractNumId w:val="1651"/>
  </w:num>
  <w:num w:numId="737">
    <w:abstractNumId w:val="1410"/>
  </w:num>
  <w:num w:numId="738">
    <w:abstractNumId w:val="918"/>
  </w:num>
  <w:num w:numId="739">
    <w:abstractNumId w:val="1866"/>
  </w:num>
  <w:num w:numId="740">
    <w:abstractNumId w:val="255"/>
  </w:num>
  <w:num w:numId="741">
    <w:abstractNumId w:val="1846"/>
  </w:num>
  <w:num w:numId="742">
    <w:abstractNumId w:val="387"/>
  </w:num>
  <w:num w:numId="743">
    <w:abstractNumId w:val="2001"/>
  </w:num>
  <w:num w:numId="744">
    <w:abstractNumId w:val="621"/>
  </w:num>
  <w:num w:numId="745">
    <w:abstractNumId w:val="1195"/>
  </w:num>
  <w:num w:numId="746">
    <w:abstractNumId w:val="146"/>
  </w:num>
  <w:num w:numId="747">
    <w:abstractNumId w:val="1787"/>
  </w:num>
  <w:num w:numId="748">
    <w:abstractNumId w:val="386"/>
  </w:num>
  <w:num w:numId="749">
    <w:abstractNumId w:val="705"/>
  </w:num>
  <w:num w:numId="750">
    <w:abstractNumId w:val="2040"/>
  </w:num>
  <w:num w:numId="751">
    <w:abstractNumId w:val="2003"/>
  </w:num>
  <w:num w:numId="752">
    <w:abstractNumId w:val="1442"/>
  </w:num>
  <w:num w:numId="753">
    <w:abstractNumId w:val="1564"/>
  </w:num>
  <w:num w:numId="754">
    <w:abstractNumId w:val="1708"/>
  </w:num>
  <w:num w:numId="755">
    <w:abstractNumId w:val="1365"/>
  </w:num>
  <w:num w:numId="756">
    <w:abstractNumId w:val="1756"/>
  </w:num>
  <w:num w:numId="757">
    <w:abstractNumId w:val="1107"/>
  </w:num>
  <w:num w:numId="758">
    <w:abstractNumId w:val="1504"/>
  </w:num>
  <w:num w:numId="759">
    <w:abstractNumId w:val="1854"/>
  </w:num>
  <w:num w:numId="760">
    <w:abstractNumId w:val="942"/>
  </w:num>
  <w:num w:numId="761">
    <w:abstractNumId w:val="1313"/>
  </w:num>
  <w:num w:numId="762">
    <w:abstractNumId w:val="1276"/>
  </w:num>
  <w:num w:numId="763">
    <w:abstractNumId w:val="385"/>
  </w:num>
  <w:num w:numId="764">
    <w:abstractNumId w:val="1886"/>
  </w:num>
  <w:num w:numId="765">
    <w:abstractNumId w:val="1398"/>
  </w:num>
  <w:num w:numId="766">
    <w:abstractNumId w:val="1914"/>
  </w:num>
  <w:num w:numId="767">
    <w:abstractNumId w:val="2069"/>
  </w:num>
  <w:num w:numId="768">
    <w:abstractNumId w:val="360"/>
  </w:num>
  <w:num w:numId="769">
    <w:abstractNumId w:val="693"/>
  </w:num>
  <w:num w:numId="770">
    <w:abstractNumId w:val="1928"/>
  </w:num>
  <w:num w:numId="771">
    <w:abstractNumId w:val="773"/>
  </w:num>
  <w:num w:numId="772">
    <w:abstractNumId w:val="678"/>
  </w:num>
  <w:num w:numId="773">
    <w:abstractNumId w:val="109"/>
  </w:num>
  <w:num w:numId="774">
    <w:abstractNumId w:val="1647"/>
  </w:num>
  <w:num w:numId="775">
    <w:abstractNumId w:val="1932"/>
  </w:num>
  <w:num w:numId="776">
    <w:abstractNumId w:val="1181"/>
  </w:num>
  <w:num w:numId="777">
    <w:abstractNumId w:val="309"/>
  </w:num>
  <w:num w:numId="778">
    <w:abstractNumId w:val="422"/>
  </w:num>
  <w:num w:numId="779">
    <w:abstractNumId w:val="540"/>
  </w:num>
  <w:num w:numId="780">
    <w:abstractNumId w:val="637"/>
  </w:num>
  <w:num w:numId="781">
    <w:abstractNumId w:val="1403"/>
  </w:num>
  <w:num w:numId="782">
    <w:abstractNumId w:val="506"/>
  </w:num>
  <w:num w:numId="783">
    <w:abstractNumId w:val="2041"/>
  </w:num>
  <w:num w:numId="784">
    <w:abstractNumId w:val="1838"/>
  </w:num>
  <w:num w:numId="785">
    <w:abstractNumId w:val="1387"/>
  </w:num>
  <w:num w:numId="786">
    <w:abstractNumId w:val="1429"/>
  </w:num>
  <w:num w:numId="787">
    <w:abstractNumId w:val="1858"/>
  </w:num>
  <w:num w:numId="788">
    <w:abstractNumId w:val="1114"/>
  </w:num>
  <w:num w:numId="789">
    <w:abstractNumId w:val="1883"/>
  </w:num>
  <w:num w:numId="790">
    <w:abstractNumId w:val="923"/>
  </w:num>
  <w:num w:numId="791">
    <w:abstractNumId w:val="1885"/>
  </w:num>
  <w:num w:numId="792">
    <w:abstractNumId w:val="1809"/>
  </w:num>
  <w:num w:numId="793">
    <w:abstractNumId w:val="322"/>
  </w:num>
  <w:num w:numId="794">
    <w:abstractNumId w:val="972"/>
  </w:num>
  <w:num w:numId="795">
    <w:abstractNumId w:val="1697"/>
  </w:num>
  <w:num w:numId="796">
    <w:abstractNumId w:val="484"/>
  </w:num>
  <w:num w:numId="797">
    <w:abstractNumId w:val="954"/>
  </w:num>
  <w:num w:numId="798">
    <w:abstractNumId w:val="1976"/>
  </w:num>
  <w:num w:numId="799">
    <w:abstractNumId w:val="132"/>
  </w:num>
  <w:num w:numId="800">
    <w:abstractNumId w:val="1124"/>
  </w:num>
  <w:num w:numId="801">
    <w:abstractNumId w:val="528"/>
  </w:num>
  <w:num w:numId="802">
    <w:abstractNumId w:val="2038"/>
  </w:num>
  <w:num w:numId="803">
    <w:abstractNumId w:val="1061"/>
  </w:num>
  <w:num w:numId="804">
    <w:abstractNumId w:val="1844"/>
  </w:num>
  <w:num w:numId="805">
    <w:abstractNumId w:val="455"/>
  </w:num>
  <w:num w:numId="806">
    <w:abstractNumId w:val="1628"/>
  </w:num>
  <w:num w:numId="807">
    <w:abstractNumId w:val="1890"/>
  </w:num>
  <w:num w:numId="808">
    <w:abstractNumId w:val="363"/>
  </w:num>
  <w:num w:numId="809">
    <w:abstractNumId w:val="1761"/>
  </w:num>
  <w:num w:numId="810">
    <w:abstractNumId w:val="1640"/>
  </w:num>
  <w:num w:numId="811">
    <w:abstractNumId w:val="1972"/>
  </w:num>
  <w:num w:numId="812">
    <w:abstractNumId w:val="1943"/>
  </w:num>
  <w:num w:numId="813">
    <w:abstractNumId w:val="377"/>
  </w:num>
  <w:num w:numId="814">
    <w:abstractNumId w:val="722"/>
  </w:num>
  <w:num w:numId="815">
    <w:abstractNumId w:val="1354"/>
  </w:num>
  <w:num w:numId="816">
    <w:abstractNumId w:val="1689"/>
  </w:num>
  <w:num w:numId="817">
    <w:abstractNumId w:val="424"/>
  </w:num>
  <w:num w:numId="818">
    <w:abstractNumId w:val="1012"/>
  </w:num>
  <w:num w:numId="819">
    <w:abstractNumId w:val="1427"/>
  </w:num>
  <w:num w:numId="820">
    <w:abstractNumId w:val="854"/>
  </w:num>
  <w:num w:numId="821">
    <w:abstractNumId w:val="1891"/>
  </w:num>
  <w:num w:numId="822">
    <w:abstractNumId w:val="1993"/>
  </w:num>
  <w:num w:numId="823">
    <w:abstractNumId w:val="281"/>
  </w:num>
  <w:num w:numId="824">
    <w:abstractNumId w:val="1116"/>
  </w:num>
  <w:num w:numId="825">
    <w:abstractNumId w:val="782"/>
  </w:num>
  <w:num w:numId="826">
    <w:abstractNumId w:val="1641"/>
  </w:num>
  <w:num w:numId="827">
    <w:abstractNumId w:val="1830"/>
  </w:num>
  <w:num w:numId="828">
    <w:abstractNumId w:val="543"/>
  </w:num>
  <w:num w:numId="829">
    <w:abstractNumId w:val="265"/>
  </w:num>
  <w:num w:numId="830">
    <w:abstractNumId w:val="684"/>
  </w:num>
  <w:num w:numId="831">
    <w:abstractNumId w:val="370"/>
  </w:num>
  <w:num w:numId="832">
    <w:abstractNumId w:val="1992"/>
  </w:num>
  <w:num w:numId="833">
    <w:abstractNumId w:val="115"/>
  </w:num>
  <w:num w:numId="834">
    <w:abstractNumId w:val="965"/>
  </w:num>
  <w:num w:numId="835">
    <w:abstractNumId w:val="1621"/>
  </w:num>
  <w:num w:numId="836">
    <w:abstractNumId w:val="1405"/>
  </w:num>
  <w:num w:numId="837">
    <w:abstractNumId w:val="314"/>
  </w:num>
  <w:num w:numId="838">
    <w:abstractNumId w:val="150"/>
  </w:num>
  <w:num w:numId="839">
    <w:abstractNumId w:val="42"/>
  </w:num>
  <w:num w:numId="840">
    <w:abstractNumId w:val="458"/>
  </w:num>
  <w:num w:numId="841">
    <w:abstractNumId w:val="835"/>
  </w:num>
  <w:num w:numId="842">
    <w:abstractNumId w:val="374"/>
  </w:num>
  <w:num w:numId="843">
    <w:abstractNumId w:val="1042"/>
  </w:num>
  <w:num w:numId="844">
    <w:abstractNumId w:val="1048"/>
  </w:num>
  <w:num w:numId="845">
    <w:abstractNumId w:val="70"/>
  </w:num>
  <w:num w:numId="846">
    <w:abstractNumId w:val="1488"/>
  </w:num>
  <w:num w:numId="847">
    <w:abstractNumId w:val="288"/>
  </w:num>
  <w:num w:numId="848">
    <w:abstractNumId w:val="97"/>
  </w:num>
  <w:num w:numId="849">
    <w:abstractNumId w:val="1525"/>
  </w:num>
  <w:num w:numId="850">
    <w:abstractNumId w:val="1210"/>
  </w:num>
  <w:num w:numId="851">
    <w:abstractNumId w:val="724"/>
  </w:num>
  <w:num w:numId="852">
    <w:abstractNumId w:val="1489"/>
  </w:num>
  <w:num w:numId="853">
    <w:abstractNumId w:val="715"/>
  </w:num>
  <w:num w:numId="854">
    <w:abstractNumId w:val="545"/>
  </w:num>
  <w:num w:numId="855">
    <w:abstractNumId w:val="324"/>
  </w:num>
  <w:num w:numId="856">
    <w:abstractNumId w:val="1853"/>
  </w:num>
  <w:num w:numId="857">
    <w:abstractNumId w:val="1577"/>
  </w:num>
  <w:num w:numId="858">
    <w:abstractNumId w:val="611"/>
  </w:num>
  <w:num w:numId="859">
    <w:abstractNumId w:val="1215"/>
  </w:num>
  <w:num w:numId="860">
    <w:abstractNumId w:val="746"/>
  </w:num>
  <w:num w:numId="861">
    <w:abstractNumId w:val="2037"/>
  </w:num>
  <w:num w:numId="862">
    <w:abstractNumId w:val="1668"/>
  </w:num>
  <w:num w:numId="863">
    <w:abstractNumId w:val="59"/>
  </w:num>
  <w:num w:numId="864">
    <w:abstractNumId w:val="1275"/>
  </w:num>
  <w:num w:numId="865">
    <w:abstractNumId w:val="1018"/>
  </w:num>
  <w:num w:numId="866">
    <w:abstractNumId w:val="848"/>
  </w:num>
  <w:num w:numId="867">
    <w:abstractNumId w:val="1580"/>
  </w:num>
  <w:num w:numId="868">
    <w:abstractNumId w:val="1231"/>
  </w:num>
  <w:num w:numId="869">
    <w:abstractNumId w:val="727"/>
  </w:num>
  <w:num w:numId="870">
    <w:abstractNumId w:val="1616"/>
  </w:num>
  <w:num w:numId="871">
    <w:abstractNumId w:val="1867"/>
  </w:num>
  <w:num w:numId="872">
    <w:abstractNumId w:val="1154"/>
  </w:num>
  <w:num w:numId="873">
    <w:abstractNumId w:val="559"/>
  </w:num>
  <w:num w:numId="874">
    <w:abstractNumId w:val="994"/>
  </w:num>
  <w:num w:numId="875">
    <w:abstractNumId w:val="517"/>
  </w:num>
  <w:num w:numId="876">
    <w:abstractNumId w:val="1743"/>
  </w:num>
  <w:num w:numId="877">
    <w:abstractNumId w:val="1731"/>
  </w:num>
  <w:num w:numId="878">
    <w:abstractNumId w:val="1184"/>
  </w:num>
  <w:num w:numId="879">
    <w:abstractNumId w:val="567"/>
  </w:num>
  <w:num w:numId="880">
    <w:abstractNumId w:val="1692"/>
  </w:num>
  <w:num w:numId="881">
    <w:abstractNumId w:val="464"/>
  </w:num>
  <w:num w:numId="882">
    <w:abstractNumId w:val="1147"/>
  </w:num>
  <w:num w:numId="883">
    <w:abstractNumId w:val="465"/>
  </w:num>
  <w:num w:numId="884">
    <w:abstractNumId w:val="683"/>
  </w:num>
  <w:num w:numId="885">
    <w:abstractNumId w:val="130"/>
  </w:num>
  <w:num w:numId="886">
    <w:abstractNumId w:val="853"/>
  </w:num>
  <w:num w:numId="887">
    <w:abstractNumId w:val="676"/>
  </w:num>
  <w:num w:numId="888">
    <w:abstractNumId w:val="861"/>
  </w:num>
  <w:num w:numId="889">
    <w:abstractNumId w:val="1074"/>
  </w:num>
  <w:num w:numId="890">
    <w:abstractNumId w:val="169"/>
  </w:num>
  <w:num w:numId="891">
    <w:abstractNumId w:val="962"/>
  </w:num>
  <w:num w:numId="892">
    <w:abstractNumId w:val="1045"/>
  </w:num>
  <w:num w:numId="893">
    <w:abstractNumId w:val="92"/>
  </w:num>
  <w:num w:numId="894">
    <w:abstractNumId w:val="1044"/>
  </w:num>
  <w:num w:numId="895">
    <w:abstractNumId w:val="1471"/>
  </w:num>
  <w:num w:numId="896">
    <w:abstractNumId w:val="198"/>
  </w:num>
  <w:num w:numId="897">
    <w:abstractNumId w:val="1935"/>
  </w:num>
  <w:num w:numId="898">
    <w:abstractNumId w:val="712"/>
  </w:num>
  <w:num w:numId="899">
    <w:abstractNumId w:val="1498"/>
  </w:num>
  <w:num w:numId="900">
    <w:abstractNumId w:val="1819"/>
  </w:num>
  <w:num w:numId="901">
    <w:abstractNumId w:val="930"/>
  </w:num>
  <w:num w:numId="902">
    <w:abstractNumId w:val="860"/>
  </w:num>
  <w:num w:numId="903">
    <w:abstractNumId w:val="1999"/>
  </w:num>
  <w:num w:numId="904">
    <w:abstractNumId w:val="1105"/>
  </w:num>
  <w:num w:numId="905">
    <w:abstractNumId w:val="1592"/>
  </w:num>
  <w:num w:numId="906">
    <w:abstractNumId w:val="905"/>
  </w:num>
  <w:num w:numId="907">
    <w:abstractNumId w:val="1351"/>
  </w:num>
  <w:num w:numId="908">
    <w:abstractNumId w:val="475"/>
  </w:num>
  <w:num w:numId="909">
    <w:abstractNumId w:val="1283"/>
  </w:num>
  <w:num w:numId="910">
    <w:abstractNumId w:val="1265"/>
  </w:num>
  <w:num w:numId="911">
    <w:abstractNumId w:val="1304"/>
  </w:num>
  <w:num w:numId="912">
    <w:abstractNumId w:val="873"/>
  </w:num>
  <w:num w:numId="913">
    <w:abstractNumId w:val="126"/>
  </w:num>
  <w:num w:numId="914">
    <w:abstractNumId w:val="1912"/>
  </w:num>
  <w:num w:numId="915">
    <w:abstractNumId w:val="1911"/>
  </w:num>
  <w:num w:numId="916">
    <w:abstractNumId w:val="1220"/>
  </w:num>
  <w:num w:numId="917">
    <w:abstractNumId w:val="1675"/>
  </w:num>
  <w:num w:numId="918">
    <w:abstractNumId w:val="900"/>
  </w:num>
  <w:num w:numId="919">
    <w:abstractNumId w:val="41"/>
  </w:num>
  <w:num w:numId="920">
    <w:abstractNumId w:val="1963"/>
  </w:num>
  <w:num w:numId="921">
    <w:abstractNumId w:val="677"/>
  </w:num>
  <w:num w:numId="922">
    <w:abstractNumId w:val="376"/>
  </w:num>
  <w:num w:numId="923">
    <w:abstractNumId w:val="1402"/>
  </w:num>
  <w:num w:numId="924">
    <w:abstractNumId w:val="1528"/>
  </w:num>
  <w:num w:numId="925">
    <w:abstractNumId w:val="1654"/>
  </w:num>
  <w:num w:numId="926">
    <w:abstractNumId w:val="1815"/>
  </w:num>
  <w:num w:numId="927">
    <w:abstractNumId w:val="470"/>
  </w:num>
  <w:num w:numId="928">
    <w:abstractNumId w:val="329"/>
  </w:num>
  <w:num w:numId="929">
    <w:abstractNumId w:val="1322"/>
  </w:num>
  <w:num w:numId="930">
    <w:abstractNumId w:val="4"/>
  </w:num>
  <w:num w:numId="931">
    <w:abstractNumId w:val="1291"/>
  </w:num>
  <w:num w:numId="932">
    <w:abstractNumId w:val="403"/>
  </w:num>
  <w:num w:numId="933">
    <w:abstractNumId w:val="1447"/>
  </w:num>
  <w:num w:numId="934">
    <w:abstractNumId w:val="343"/>
  </w:num>
  <w:num w:numId="935">
    <w:abstractNumId w:val="7"/>
  </w:num>
  <w:num w:numId="936">
    <w:abstractNumId w:val="606"/>
  </w:num>
  <w:num w:numId="937">
    <w:abstractNumId w:val="1026"/>
  </w:num>
  <w:num w:numId="938">
    <w:abstractNumId w:val="893"/>
  </w:num>
  <w:num w:numId="939">
    <w:abstractNumId w:val="1567"/>
  </w:num>
  <w:num w:numId="940">
    <w:abstractNumId w:val="1023"/>
  </w:num>
  <w:num w:numId="941">
    <w:abstractNumId w:val="1346"/>
  </w:num>
  <w:num w:numId="942">
    <w:abstractNumId w:val="862"/>
  </w:num>
  <w:num w:numId="943">
    <w:abstractNumId w:val="1603"/>
  </w:num>
  <w:num w:numId="944">
    <w:abstractNumId w:val="409"/>
  </w:num>
  <w:num w:numId="945">
    <w:abstractNumId w:val="530"/>
  </w:num>
  <w:num w:numId="946">
    <w:abstractNumId w:val="289"/>
  </w:num>
  <w:num w:numId="947">
    <w:abstractNumId w:val="1002"/>
  </w:num>
  <w:num w:numId="948">
    <w:abstractNumId w:val="1510"/>
  </w:num>
  <w:num w:numId="949">
    <w:abstractNumId w:val="54"/>
  </w:num>
  <w:num w:numId="950">
    <w:abstractNumId w:val="513"/>
  </w:num>
  <w:num w:numId="951">
    <w:abstractNumId w:val="1856"/>
  </w:num>
  <w:num w:numId="952">
    <w:abstractNumId w:val="415"/>
  </w:num>
  <w:num w:numId="953">
    <w:abstractNumId w:val="1702"/>
  </w:num>
  <w:num w:numId="954">
    <w:abstractNumId w:val="143"/>
  </w:num>
  <w:num w:numId="955">
    <w:abstractNumId w:val="656"/>
  </w:num>
  <w:num w:numId="956">
    <w:abstractNumId w:val="1648"/>
  </w:num>
  <w:num w:numId="957">
    <w:abstractNumId w:val="64"/>
  </w:num>
  <w:num w:numId="958">
    <w:abstractNumId w:val="620"/>
  </w:num>
  <w:num w:numId="959">
    <w:abstractNumId w:val="1620"/>
  </w:num>
  <w:num w:numId="960">
    <w:abstractNumId w:val="218"/>
  </w:num>
  <w:num w:numId="961">
    <w:abstractNumId w:val="1645"/>
  </w:num>
  <w:num w:numId="962">
    <w:abstractNumId w:val="1076"/>
  </w:num>
  <w:num w:numId="963">
    <w:abstractNumId w:val="589"/>
  </w:num>
  <w:num w:numId="964">
    <w:abstractNumId w:val="592"/>
  </w:num>
  <w:num w:numId="965">
    <w:abstractNumId w:val="68"/>
  </w:num>
  <w:num w:numId="966">
    <w:abstractNumId w:val="1055"/>
  </w:num>
  <w:num w:numId="967">
    <w:abstractNumId w:val="687"/>
  </w:num>
  <w:num w:numId="968">
    <w:abstractNumId w:val="1367"/>
  </w:num>
  <w:num w:numId="969">
    <w:abstractNumId w:val="165"/>
  </w:num>
  <w:num w:numId="970">
    <w:abstractNumId w:val="1833"/>
  </w:num>
  <w:num w:numId="971">
    <w:abstractNumId w:val="1572"/>
  </w:num>
  <w:num w:numId="972">
    <w:abstractNumId w:val="995"/>
  </w:num>
  <w:num w:numId="973">
    <w:abstractNumId w:val="1389"/>
  </w:num>
  <w:num w:numId="974">
    <w:abstractNumId w:val="2019"/>
  </w:num>
  <w:num w:numId="975">
    <w:abstractNumId w:val="836"/>
  </w:num>
  <w:num w:numId="976">
    <w:abstractNumId w:val="681"/>
  </w:num>
  <w:num w:numId="977">
    <w:abstractNumId w:val="653"/>
  </w:num>
  <w:num w:numId="978">
    <w:abstractNumId w:val="1415"/>
  </w:num>
  <w:num w:numId="979">
    <w:abstractNumId w:val="958"/>
  </w:num>
  <w:num w:numId="980">
    <w:abstractNumId w:val="453"/>
  </w:num>
  <w:num w:numId="981">
    <w:abstractNumId w:val="319"/>
  </w:num>
  <w:num w:numId="982">
    <w:abstractNumId w:val="1703"/>
  </w:num>
  <w:num w:numId="983">
    <w:abstractNumId w:val="1757"/>
  </w:num>
  <w:num w:numId="984">
    <w:abstractNumId w:val="1859"/>
  </w:num>
  <w:num w:numId="985">
    <w:abstractNumId w:val="583"/>
  </w:num>
  <w:num w:numId="986">
    <w:abstractNumId w:val="1087"/>
  </w:num>
  <w:num w:numId="987">
    <w:abstractNumId w:val="1020"/>
  </w:num>
  <w:num w:numId="988">
    <w:abstractNumId w:val="2067"/>
  </w:num>
  <w:num w:numId="989">
    <w:abstractNumId w:val="552"/>
  </w:num>
  <w:num w:numId="990">
    <w:abstractNumId w:val="90"/>
  </w:num>
  <w:num w:numId="991">
    <w:abstractNumId w:val="1839"/>
  </w:num>
  <w:num w:numId="992">
    <w:abstractNumId w:val="1652"/>
  </w:num>
  <w:num w:numId="993">
    <w:abstractNumId w:val="1904"/>
  </w:num>
  <w:num w:numId="994">
    <w:abstractNumId w:val="739"/>
  </w:num>
  <w:num w:numId="995">
    <w:abstractNumId w:val="56"/>
  </w:num>
  <w:num w:numId="996">
    <w:abstractNumId w:val="1110"/>
  </w:num>
  <w:num w:numId="997">
    <w:abstractNumId w:val="437"/>
  </w:num>
  <w:num w:numId="998">
    <w:abstractNumId w:val="887"/>
  </w:num>
  <w:num w:numId="999">
    <w:abstractNumId w:val="2048"/>
  </w:num>
  <w:num w:numId="1000">
    <w:abstractNumId w:val="2055"/>
  </w:num>
  <w:num w:numId="1001">
    <w:abstractNumId w:val="1452"/>
  </w:num>
  <w:num w:numId="1002">
    <w:abstractNumId w:val="1185"/>
  </w:num>
  <w:num w:numId="1003">
    <w:abstractNumId w:val="2022"/>
  </w:num>
  <w:num w:numId="1004">
    <w:abstractNumId w:val="339"/>
  </w:num>
  <w:num w:numId="1005">
    <w:abstractNumId w:val="91"/>
  </w:num>
  <w:num w:numId="1006">
    <w:abstractNumId w:val="9"/>
  </w:num>
  <w:num w:numId="1007">
    <w:abstractNumId w:val="365"/>
  </w:num>
  <w:num w:numId="1008">
    <w:abstractNumId w:val="283"/>
  </w:num>
  <w:num w:numId="1009">
    <w:abstractNumId w:val="459"/>
  </w:num>
  <w:num w:numId="1010">
    <w:abstractNumId w:val="1987"/>
  </w:num>
  <w:num w:numId="1011">
    <w:abstractNumId w:val="1209"/>
  </w:num>
  <w:num w:numId="1012">
    <w:abstractNumId w:val="1441"/>
  </w:num>
  <w:num w:numId="1013">
    <w:abstractNumId w:val="1000"/>
  </w:num>
  <w:num w:numId="1014">
    <w:abstractNumId w:val="1139"/>
  </w:num>
  <w:num w:numId="1015">
    <w:abstractNumId w:val="1337"/>
  </w:num>
  <w:num w:numId="1016">
    <w:abstractNumId w:val="1682"/>
  </w:num>
  <w:num w:numId="1017">
    <w:abstractNumId w:val="2009"/>
  </w:num>
  <w:num w:numId="1018">
    <w:abstractNumId w:val="756"/>
  </w:num>
  <w:num w:numId="1019">
    <w:abstractNumId w:val="1216"/>
  </w:num>
  <w:num w:numId="1020">
    <w:abstractNumId w:val="564"/>
  </w:num>
  <w:num w:numId="1021">
    <w:abstractNumId w:val="302"/>
  </w:num>
  <w:num w:numId="1022">
    <w:abstractNumId w:val="920"/>
  </w:num>
  <w:num w:numId="1023">
    <w:abstractNumId w:val="1341"/>
  </w:num>
  <w:num w:numId="1024">
    <w:abstractNumId w:val="1243"/>
  </w:num>
  <w:num w:numId="1025">
    <w:abstractNumId w:val="772"/>
  </w:num>
  <w:num w:numId="1026">
    <w:abstractNumId w:val="787"/>
  </w:num>
  <w:num w:numId="1027">
    <w:abstractNumId w:val="381"/>
  </w:num>
  <w:num w:numId="1028">
    <w:abstractNumId w:val="768"/>
  </w:num>
  <w:num w:numId="1029">
    <w:abstractNumId w:val="476"/>
  </w:num>
  <w:num w:numId="1030">
    <w:abstractNumId w:val="1796"/>
  </w:num>
  <w:num w:numId="1031">
    <w:abstractNumId w:val="1084"/>
  </w:num>
  <w:num w:numId="1032">
    <w:abstractNumId w:val="738"/>
  </w:num>
  <w:num w:numId="1033">
    <w:abstractNumId w:val="1869"/>
  </w:num>
  <w:num w:numId="1034">
    <w:abstractNumId w:val="1345"/>
  </w:num>
  <w:num w:numId="1035">
    <w:abstractNumId w:val="79"/>
  </w:num>
  <w:num w:numId="1036">
    <w:abstractNumId w:val="1369"/>
  </w:num>
  <w:num w:numId="1037">
    <w:abstractNumId w:val="1562"/>
  </w:num>
  <w:num w:numId="1038">
    <w:abstractNumId w:val="3"/>
  </w:num>
  <w:num w:numId="1039">
    <w:abstractNumId w:val="618"/>
  </w:num>
  <w:num w:numId="1040">
    <w:abstractNumId w:val="1768"/>
  </w:num>
  <w:num w:numId="1041">
    <w:abstractNumId w:val="939"/>
  </w:num>
  <w:num w:numId="1042">
    <w:abstractNumId w:val="1302"/>
  </w:num>
  <w:num w:numId="1043">
    <w:abstractNumId w:val="1383"/>
  </w:num>
  <w:num w:numId="1044">
    <w:abstractNumId w:val="1115"/>
  </w:num>
  <w:num w:numId="1045">
    <w:abstractNumId w:val="1534"/>
  </w:num>
  <w:num w:numId="1046">
    <w:abstractNumId w:val="878"/>
  </w:num>
  <w:num w:numId="1047">
    <w:abstractNumId w:val="1721"/>
  </w:num>
  <w:num w:numId="1048">
    <w:abstractNumId w:val="1307"/>
  </w:num>
  <w:num w:numId="1049">
    <w:abstractNumId w:val="1626"/>
  </w:num>
  <w:num w:numId="1050">
    <w:abstractNumId w:val="1099"/>
  </w:num>
  <w:num w:numId="1051">
    <w:abstractNumId w:val="361"/>
  </w:num>
  <w:num w:numId="1052">
    <w:abstractNumId w:val="1355"/>
  </w:num>
  <w:num w:numId="1053">
    <w:abstractNumId w:val="704"/>
  </w:num>
  <w:num w:numId="1054">
    <w:abstractNumId w:val="1046"/>
  </w:num>
  <w:num w:numId="1055">
    <w:abstractNumId w:val="1279"/>
  </w:num>
  <w:num w:numId="1056">
    <w:abstractNumId w:val="398"/>
  </w:num>
  <w:num w:numId="1057">
    <w:abstractNumId w:val="55"/>
  </w:num>
  <w:num w:numId="1058">
    <w:abstractNumId w:val="1186"/>
  </w:num>
  <w:num w:numId="1059">
    <w:abstractNumId w:val="799"/>
  </w:num>
  <w:num w:numId="1060">
    <w:abstractNumId w:val="1509"/>
  </w:num>
  <w:num w:numId="1061">
    <w:abstractNumId w:val="1801"/>
  </w:num>
  <w:num w:numId="1062">
    <w:abstractNumId w:val="791"/>
  </w:num>
  <w:num w:numId="1063">
    <w:abstractNumId w:val="895"/>
  </w:num>
  <w:num w:numId="1064">
    <w:abstractNumId w:val="899"/>
  </w:num>
  <w:num w:numId="1065">
    <w:abstractNumId w:val="1985"/>
  </w:num>
  <w:num w:numId="1066">
    <w:abstractNumId w:val="346"/>
  </w:num>
  <w:num w:numId="1067">
    <w:abstractNumId w:val="341"/>
  </w:num>
  <w:num w:numId="1068">
    <w:abstractNumId w:val="1096"/>
  </w:num>
  <w:num w:numId="1069">
    <w:abstractNumId w:val="1754"/>
  </w:num>
  <w:num w:numId="1070">
    <w:abstractNumId w:val="180"/>
  </w:num>
  <w:num w:numId="1071">
    <w:abstractNumId w:val="1494"/>
  </w:num>
  <w:num w:numId="1072">
    <w:abstractNumId w:val="1130"/>
  </w:num>
  <w:num w:numId="1073">
    <w:abstractNumId w:val="786"/>
  </w:num>
  <w:num w:numId="1074">
    <w:abstractNumId w:val="1022"/>
  </w:num>
  <w:num w:numId="1075">
    <w:abstractNumId w:val="102"/>
  </w:num>
  <w:num w:numId="1076">
    <w:abstractNumId w:val="1156"/>
  </w:num>
  <w:num w:numId="1077">
    <w:abstractNumId w:val="1568"/>
  </w:num>
  <w:num w:numId="1078">
    <w:abstractNumId w:val="1233"/>
  </w:num>
  <w:num w:numId="1079">
    <w:abstractNumId w:val="344"/>
  </w:num>
  <w:num w:numId="1080">
    <w:abstractNumId w:val="1556"/>
  </w:num>
  <w:num w:numId="1081">
    <w:abstractNumId w:val="1964"/>
  </w:num>
  <w:num w:numId="1082">
    <w:abstractNumId w:val="217"/>
  </w:num>
  <w:num w:numId="1083">
    <w:abstractNumId w:val="1971"/>
  </w:num>
  <w:num w:numId="1084">
    <w:abstractNumId w:val="1499"/>
  </w:num>
  <w:num w:numId="1085">
    <w:abstractNumId w:val="1546"/>
  </w:num>
  <w:num w:numId="1086">
    <w:abstractNumId w:val="554"/>
  </w:num>
  <w:num w:numId="1087">
    <w:abstractNumId w:val="1251"/>
  </w:num>
  <w:num w:numId="1088">
    <w:abstractNumId w:val="77"/>
  </w:num>
  <w:num w:numId="1089">
    <w:abstractNumId w:val="494"/>
  </w:num>
  <w:num w:numId="1090">
    <w:abstractNumId w:val="1079"/>
  </w:num>
  <w:num w:numId="1091">
    <w:abstractNumId w:val="357"/>
  </w:num>
  <w:num w:numId="1092">
    <w:abstractNumId w:val="36"/>
  </w:num>
  <w:num w:numId="1093">
    <w:abstractNumId w:val="1260"/>
  </w:num>
  <w:num w:numId="1094">
    <w:abstractNumId w:val="632"/>
  </w:num>
  <w:num w:numId="1095">
    <w:abstractNumId w:val="811"/>
  </w:num>
  <w:num w:numId="1096">
    <w:abstractNumId w:val="73"/>
  </w:num>
  <w:num w:numId="1097">
    <w:abstractNumId w:val="168"/>
  </w:num>
  <w:num w:numId="1098">
    <w:abstractNumId w:val="810"/>
  </w:num>
  <w:num w:numId="1099">
    <w:abstractNumId w:val="1659"/>
  </w:num>
  <w:num w:numId="1100">
    <w:abstractNumId w:val="1464"/>
  </w:num>
  <w:num w:numId="1101">
    <w:abstractNumId w:val="1792"/>
  </w:num>
  <w:num w:numId="1102">
    <w:abstractNumId w:val="1101"/>
  </w:num>
  <w:num w:numId="1103">
    <w:abstractNumId w:val="264"/>
  </w:num>
  <w:num w:numId="1104">
    <w:abstractNumId w:val="1296"/>
  </w:num>
  <w:num w:numId="1105">
    <w:abstractNumId w:val="244"/>
  </w:num>
  <w:num w:numId="1106">
    <w:abstractNumId w:val="1591"/>
  </w:num>
  <w:num w:numId="1107">
    <w:abstractNumId w:val="1888"/>
  </w:num>
  <w:num w:numId="1108">
    <w:abstractNumId w:val="725"/>
  </w:num>
  <w:num w:numId="1109">
    <w:abstractNumId w:val="1357"/>
  </w:num>
  <w:num w:numId="1110">
    <w:abstractNumId w:val="277"/>
  </w:num>
  <w:num w:numId="1111">
    <w:abstractNumId w:val="745"/>
  </w:num>
  <w:num w:numId="1112">
    <w:abstractNumId w:val="237"/>
  </w:num>
  <w:num w:numId="1113">
    <w:abstractNumId w:val="317"/>
  </w:num>
  <w:num w:numId="1114">
    <w:abstractNumId w:val="1459"/>
  </w:num>
  <w:num w:numId="1115">
    <w:abstractNumId w:val="2046"/>
  </w:num>
  <w:num w:numId="1116">
    <w:abstractNumId w:val="784"/>
  </w:num>
  <w:num w:numId="1117">
    <w:abstractNumId w:val="1242"/>
  </w:num>
  <w:num w:numId="1118">
    <w:abstractNumId w:val="499"/>
  </w:num>
  <w:num w:numId="1119">
    <w:abstractNumId w:val="1456"/>
  </w:num>
  <w:num w:numId="1120">
    <w:abstractNumId w:val="1128"/>
  </w:num>
  <w:num w:numId="1121">
    <w:abstractNumId w:val="1031"/>
  </w:num>
  <w:num w:numId="1122">
    <w:abstractNumId w:val="304"/>
  </w:num>
  <w:num w:numId="1123">
    <w:abstractNumId w:val="514"/>
  </w:num>
  <w:num w:numId="1124">
    <w:abstractNumId w:val="1805"/>
  </w:num>
  <w:num w:numId="1125">
    <w:abstractNumId w:val="736"/>
  </w:num>
  <w:num w:numId="1126">
    <w:abstractNumId w:val="1212"/>
  </w:num>
  <w:num w:numId="1127">
    <w:abstractNumId w:val="1391"/>
  </w:num>
  <w:num w:numId="1128">
    <w:abstractNumId w:val="584"/>
  </w:num>
  <w:num w:numId="1129">
    <w:abstractNumId w:val="535"/>
  </w:num>
  <w:num w:numId="1130">
    <w:abstractNumId w:val="1235"/>
  </w:num>
  <w:num w:numId="1131">
    <w:abstractNumId w:val="26"/>
  </w:num>
  <w:num w:numId="1132">
    <w:abstractNumId w:val="1773"/>
  </w:num>
  <w:num w:numId="1133">
    <w:abstractNumId w:val="1880"/>
  </w:num>
  <w:num w:numId="1134">
    <w:abstractNumId w:val="929"/>
  </w:num>
  <w:num w:numId="1135">
    <w:abstractNumId w:val="184"/>
  </w:num>
  <w:num w:numId="1136">
    <w:abstractNumId w:val="1160"/>
  </w:num>
  <w:num w:numId="1137">
    <w:abstractNumId w:val="1413"/>
  </w:num>
  <w:num w:numId="1138">
    <w:abstractNumId w:val="1407"/>
  </w:num>
  <w:num w:numId="1139">
    <w:abstractNumId w:val="766"/>
  </w:num>
  <w:num w:numId="1140">
    <w:abstractNumId w:val="1569"/>
  </w:num>
  <w:num w:numId="1141">
    <w:abstractNumId w:val="2032"/>
  </w:num>
  <w:num w:numId="1142">
    <w:abstractNumId w:val="1601"/>
  </w:num>
  <w:num w:numId="1143">
    <w:abstractNumId w:val="1272"/>
  </w:num>
  <w:num w:numId="1144">
    <w:abstractNumId w:val="1613"/>
  </w:num>
  <w:num w:numId="1145">
    <w:abstractNumId w:val="602"/>
  </w:num>
  <w:num w:numId="1146">
    <w:abstractNumId w:val="1266"/>
  </w:num>
  <w:num w:numId="1147">
    <w:abstractNumId w:val="1274"/>
  </w:num>
  <w:num w:numId="1148">
    <w:abstractNumId w:val="989"/>
  </w:num>
  <w:num w:numId="1149">
    <w:abstractNumId w:val="1222"/>
  </w:num>
  <w:num w:numId="1150">
    <w:abstractNumId w:val="1816"/>
  </w:num>
  <w:num w:numId="1151">
    <w:abstractNumId w:val="1953"/>
  </w:num>
  <w:num w:numId="1152">
    <w:abstractNumId w:val="547"/>
  </w:num>
  <w:num w:numId="1153">
    <w:abstractNumId w:val="1131"/>
  </w:num>
  <w:num w:numId="1154">
    <w:abstractNumId w:val="971"/>
  </w:num>
  <w:num w:numId="1155">
    <w:abstractNumId w:val="1163"/>
  </w:num>
  <w:num w:numId="1156">
    <w:abstractNumId w:val="604"/>
  </w:num>
  <w:num w:numId="1157">
    <w:abstractNumId w:val="371"/>
  </w:num>
  <w:num w:numId="1158">
    <w:abstractNumId w:val="1331"/>
  </w:num>
  <w:num w:numId="1159">
    <w:abstractNumId w:val="644"/>
  </w:num>
  <w:num w:numId="1160">
    <w:abstractNumId w:val="2023"/>
  </w:num>
  <w:num w:numId="1161">
    <w:abstractNumId w:val="1699"/>
  </w:num>
  <w:num w:numId="1162">
    <w:abstractNumId w:val="1606"/>
  </w:num>
  <w:num w:numId="1163">
    <w:abstractNumId w:val="1005"/>
  </w:num>
  <w:num w:numId="1164">
    <w:abstractNumId w:val="213"/>
  </w:num>
  <w:num w:numId="1165">
    <w:abstractNumId w:val="1144"/>
  </w:num>
  <w:num w:numId="1166">
    <w:abstractNumId w:val="1502"/>
  </w:num>
  <w:num w:numId="1167">
    <w:abstractNumId w:val="1538"/>
  </w:num>
  <w:num w:numId="1168">
    <w:abstractNumId w:val="111"/>
  </w:num>
  <w:num w:numId="1169">
    <w:abstractNumId w:val="406"/>
  </w:num>
  <w:num w:numId="1170">
    <w:abstractNumId w:val="364"/>
  </w:num>
  <w:num w:numId="1171">
    <w:abstractNumId w:val="1865"/>
  </w:num>
  <w:num w:numId="1172">
    <w:abstractNumId w:val="172"/>
  </w:num>
  <w:num w:numId="1173">
    <w:abstractNumId w:val="735"/>
  </w:num>
  <w:num w:numId="1174">
    <w:abstractNumId w:val="397"/>
  </w:num>
  <w:num w:numId="1175">
    <w:abstractNumId w:val="161"/>
  </w:num>
  <w:num w:numId="1176">
    <w:abstractNumId w:val="982"/>
  </w:num>
  <w:num w:numId="1177">
    <w:abstractNumId w:val="128"/>
  </w:num>
  <w:num w:numId="1178">
    <w:abstractNumId w:val="227"/>
  </w:num>
  <w:num w:numId="1179">
    <w:abstractNumId w:val="1399"/>
  </w:num>
  <w:num w:numId="1180">
    <w:abstractNumId w:val="392"/>
  </w:num>
  <w:num w:numId="1181">
    <w:abstractNumId w:val="639"/>
  </w:num>
  <w:num w:numId="1182">
    <w:abstractNumId w:val="430"/>
  </w:num>
  <w:num w:numId="1183">
    <w:abstractNumId w:val="949"/>
  </w:num>
  <w:num w:numId="1184">
    <w:abstractNumId w:val="815"/>
  </w:num>
  <w:num w:numId="1185">
    <w:abstractNumId w:val="645"/>
  </w:num>
  <w:num w:numId="1186">
    <w:abstractNumId w:val="1957"/>
  </w:num>
  <w:num w:numId="1187">
    <w:abstractNumId w:val="783"/>
  </w:num>
  <w:num w:numId="1188">
    <w:abstractNumId w:val="428"/>
  </w:num>
  <w:num w:numId="1189">
    <w:abstractNumId w:val="662"/>
  </w:num>
  <w:num w:numId="1190">
    <w:abstractNumId w:val="1379"/>
  </w:num>
  <w:num w:numId="1191">
    <w:abstractNumId w:val="1465"/>
  </w:num>
  <w:num w:numId="1192">
    <w:abstractNumId w:val="1994"/>
  </w:num>
  <w:num w:numId="1193">
    <w:abstractNumId w:val="1397"/>
  </w:num>
  <w:num w:numId="1194">
    <w:abstractNumId w:val="1766"/>
  </w:num>
  <w:num w:numId="1195">
    <w:abstractNumId w:val="572"/>
  </w:num>
  <w:num w:numId="1196">
    <w:abstractNumId w:val="1431"/>
  </w:num>
  <w:num w:numId="1197">
    <w:abstractNumId w:val="1043"/>
  </w:num>
  <w:num w:numId="1198">
    <w:abstractNumId w:val="998"/>
  </w:num>
  <w:num w:numId="1199">
    <w:abstractNumId w:val="413"/>
  </w:num>
  <w:num w:numId="1200">
    <w:abstractNumId w:val="1690"/>
  </w:num>
  <w:num w:numId="1201">
    <w:abstractNumId w:val="1223"/>
  </w:num>
  <w:num w:numId="1202">
    <w:abstractNumId w:val="1194"/>
  </w:num>
  <w:num w:numId="1203">
    <w:abstractNumId w:val="1445"/>
  </w:num>
  <w:num w:numId="1204">
    <w:abstractNumId w:val="1736"/>
  </w:num>
  <w:num w:numId="1205">
    <w:abstractNumId w:val="966"/>
  </w:num>
  <w:num w:numId="1206">
    <w:abstractNumId w:val="1770"/>
  </w:num>
  <w:num w:numId="1207">
    <w:abstractNumId w:val="1611"/>
  </w:num>
  <w:num w:numId="1208">
    <w:abstractNumId w:val="1344"/>
  </w:num>
  <w:num w:numId="1209">
    <w:abstractNumId w:val="306"/>
  </w:num>
  <w:num w:numId="1210">
    <w:abstractNumId w:val="1892"/>
  </w:num>
  <w:num w:numId="1211">
    <w:abstractNumId w:val="1113"/>
  </w:num>
  <w:num w:numId="1212">
    <w:abstractNumId w:val="135"/>
  </w:num>
  <w:num w:numId="1213">
    <w:abstractNumId w:val="1851"/>
  </w:num>
  <w:num w:numId="1214">
    <w:abstractNumId w:val="1385"/>
  </w:num>
  <w:num w:numId="1215">
    <w:abstractNumId w:val="1228"/>
  </w:num>
  <w:num w:numId="1216">
    <w:abstractNumId w:val="2015"/>
  </w:num>
  <w:num w:numId="1217">
    <w:abstractNumId w:val="865"/>
  </w:num>
  <w:num w:numId="1218">
    <w:abstractNumId w:val="1236"/>
  </w:num>
  <w:num w:numId="1219">
    <w:abstractNumId w:val="1182"/>
  </w:num>
  <w:num w:numId="1220">
    <w:abstractNumId w:val="1635"/>
  </w:num>
  <w:num w:numId="1221">
    <w:abstractNumId w:val="1938"/>
  </w:num>
  <w:num w:numId="1222">
    <w:abstractNumId w:val="442"/>
  </w:num>
  <w:num w:numId="1223">
    <w:abstractNumId w:val="549"/>
  </w:num>
  <w:num w:numId="1224">
    <w:abstractNumId w:val="935"/>
  </w:num>
  <w:num w:numId="1225">
    <w:abstractNumId w:val="1469"/>
  </w:num>
  <w:num w:numId="1226">
    <w:abstractNumId w:val="134"/>
  </w:num>
  <w:num w:numId="1227">
    <w:abstractNumId w:val="922"/>
  </w:num>
  <w:num w:numId="1228">
    <w:abstractNumId w:val="1931"/>
  </w:num>
  <w:num w:numId="1229">
    <w:abstractNumId w:val="809"/>
  </w:num>
  <w:num w:numId="1230">
    <w:abstractNumId w:val="1199"/>
  </w:num>
  <w:num w:numId="1231">
    <w:abstractNumId w:val="1360"/>
  </w:num>
  <w:num w:numId="1232">
    <w:abstractNumId w:val="1058"/>
  </w:num>
  <w:num w:numId="1233">
    <w:abstractNumId w:val="1363"/>
  </w:num>
  <w:num w:numId="1234">
    <w:abstractNumId w:val="586"/>
  </w:num>
  <w:num w:numId="1235">
    <w:abstractNumId w:val="947"/>
  </w:num>
  <w:num w:numId="1236">
    <w:abstractNumId w:val="1143"/>
  </w:num>
  <w:num w:numId="1237">
    <w:abstractNumId w:val="1745"/>
  </w:num>
  <w:num w:numId="1238">
    <w:abstractNumId w:val="32"/>
  </w:num>
  <w:num w:numId="1239">
    <w:abstractNumId w:val="1362"/>
  </w:num>
  <w:num w:numId="1240">
    <w:abstractNumId w:val="1653"/>
  </w:num>
  <w:num w:numId="1241">
    <w:abstractNumId w:val="956"/>
  </w:num>
  <w:num w:numId="1242">
    <w:abstractNumId w:val="1211"/>
  </w:num>
  <w:num w:numId="1243">
    <w:abstractNumId w:val="1979"/>
  </w:num>
  <w:num w:numId="1244">
    <w:abstractNumId w:val="1126"/>
  </w:num>
  <w:num w:numId="1245">
    <w:abstractNumId w:val="1929"/>
  </w:num>
  <w:num w:numId="1246">
    <w:abstractNumId w:val="808"/>
  </w:num>
  <w:num w:numId="1247">
    <w:abstractNumId w:val="1001"/>
  </w:num>
  <w:num w:numId="1248">
    <w:abstractNumId w:val="1847"/>
  </w:num>
  <w:num w:numId="1249">
    <w:abstractNumId w:val="21"/>
  </w:num>
  <w:num w:numId="1250">
    <w:abstractNumId w:val="557"/>
  </w:num>
  <w:num w:numId="1251">
    <w:abstractNumId w:val="0"/>
  </w:num>
  <w:num w:numId="1252">
    <w:abstractNumId w:val="1358"/>
  </w:num>
  <w:num w:numId="1253">
    <w:abstractNumId w:val="1753"/>
  </w:num>
  <w:num w:numId="1254">
    <w:abstractNumId w:val="1065"/>
  </w:num>
  <w:num w:numId="1255">
    <w:abstractNumId w:val="800"/>
  </w:num>
  <w:num w:numId="1256">
    <w:abstractNumId w:val="1433"/>
  </w:num>
  <w:num w:numId="1257">
    <w:abstractNumId w:val="27"/>
  </w:num>
  <w:num w:numId="1258">
    <w:abstractNumId w:val="1300"/>
  </w:num>
  <w:num w:numId="1259">
    <w:abstractNumId w:val="1121"/>
  </w:num>
  <w:num w:numId="1260">
    <w:abstractNumId w:val="293"/>
  </w:num>
  <w:num w:numId="1261">
    <w:abstractNumId w:val="195"/>
  </w:num>
  <w:num w:numId="1262">
    <w:abstractNumId w:val="278"/>
  </w:num>
  <w:num w:numId="1263">
    <w:abstractNumId w:val="200"/>
  </w:num>
  <w:num w:numId="1264">
    <w:abstractNumId w:val="488"/>
  </w:num>
  <w:num w:numId="1265">
    <w:abstractNumId w:val="1478"/>
  </w:num>
  <w:num w:numId="1266">
    <w:abstractNumId w:val="814"/>
  </w:num>
  <w:num w:numId="1267">
    <w:abstractNumId w:val="1519"/>
  </w:num>
  <w:num w:numId="1268">
    <w:abstractNumId w:val="1311"/>
  </w:num>
  <w:num w:numId="1269">
    <w:abstractNumId w:val="1112"/>
  </w:num>
  <w:num w:numId="1270">
    <w:abstractNumId w:val="43"/>
  </w:num>
  <w:num w:numId="1271">
    <w:abstractNumId w:val="1267"/>
  </w:num>
  <w:num w:numId="1272">
    <w:abstractNumId w:val="449"/>
  </w:num>
  <w:num w:numId="1273">
    <w:abstractNumId w:val="414"/>
  </w:num>
  <w:num w:numId="1274">
    <w:abstractNumId w:val="607"/>
  </w:num>
  <w:num w:numId="1275">
    <w:abstractNumId w:val="427"/>
  </w:num>
  <w:num w:numId="1276">
    <w:abstractNumId w:val="2024"/>
  </w:num>
  <w:num w:numId="1277">
    <w:abstractNumId w:val="1962"/>
  </w:num>
  <w:num w:numId="1278">
    <w:abstractNumId w:val="519"/>
  </w:num>
  <w:num w:numId="1279">
    <w:abstractNumId w:val="336"/>
  </w:num>
  <w:num w:numId="1280">
    <w:abstractNumId w:val="1649"/>
  </w:num>
  <w:num w:numId="1281">
    <w:abstractNumId w:val="1522"/>
  </w:num>
  <w:num w:numId="1282">
    <w:abstractNumId w:val="820"/>
  </w:num>
  <w:num w:numId="1283">
    <w:abstractNumId w:val="670"/>
  </w:num>
  <w:num w:numId="1284">
    <w:abstractNumId w:val="614"/>
  </w:num>
  <w:num w:numId="1285">
    <w:abstractNumId w:val="1111"/>
  </w:num>
  <w:num w:numId="1286">
    <w:abstractNumId w:val="1292"/>
  </w:num>
  <w:num w:numId="1287">
    <w:abstractNumId w:val="556"/>
  </w:num>
  <w:num w:numId="1288">
    <w:abstractNumId w:val="1820"/>
  </w:num>
  <w:num w:numId="1289">
    <w:abstractNumId w:val="1298"/>
  </w:num>
  <w:num w:numId="1290">
    <w:abstractNumId w:val="493"/>
  </w:num>
  <w:num w:numId="1291">
    <w:abstractNumId w:val="1234"/>
  </w:num>
  <w:num w:numId="1292">
    <w:abstractNumId w:val="372"/>
  </w:num>
  <w:num w:numId="1293">
    <w:abstractNumId w:val="1392"/>
  </w:num>
  <w:num w:numId="1294">
    <w:abstractNumId w:val="538"/>
  </w:num>
  <w:num w:numId="1295">
    <w:abstractNumId w:val="393"/>
  </w:num>
  <w:num w:numId="1296">
    <w:abstractNumId w:val="718"/>
  </w:num>
  <w:num w:numId="1297">
    <w:abstractNumId w:val="713"/>
  </w:num>
  <w:num w:numId="1298">
    <w:abstractNumId w:val="912"/>
  </w:num>
  <w:num w:numId="1299">
    <w:abstractNumId w:val="78"/>
  </w:num>
  <w:num w:numId="1300">
    <w:abstractNumId w:val="569"/>
  </w:num>
  <w:num w:numId="1301">
    <w:abstractNumId w:val="613"/>
  </w:num>
  <w:num w:numId="1302">
    <w:abstractNumId w:val="58"/>
  </w:num>
  <w:num w:numId="1303">
    <w:abstractNumId w:val="2027"/>
  </w:num>
  <w:num w:numId="1304">
    <w:abstractNumId w:val="223"/>
  </w:num>
  <w:num w:numId="1305">
    <w:abstractNumId w:val="813"/>
  </w:num>
  <w:num w:numId="1306">
    <w:abstractNumId w:val="1318"/>
  </w:num>
  <w:num w:numId="1307">
    <w:abstractNumId w:val="1370"/>
  </w:num>
  <w:num w:numId="1308">
    <w:abstractNumId w:val="147"/>
  </w:num>
  <w:num w:numId="1309">
    <w:abstractNumId w:val="1909"/>
  </w:num>
  <w:num w:numId="1310">
    <w:abstractNumId w:val="1532"/>
  </w:num>
  <w:num w:numId="1311">
    <w:abstractNumId w:val="1948"/>
  </w:num>
  <w:num w:numId="1312">
    <w:abstractNumId w:val="623"/>
  </w:num>
  <w:num w:numId="1313">
    <w:abstractNumId w:val="1343"/>
  </w:num>
  <w:num w:numId="1314">
    <w:abstractNumId w:val="121"/>
  </w:num>
  <w:num w:numId="1315">
    <w:abstractNumId w:val="1032"/>
  </w:num>
  <w:num w:numId="1316">
    <w:abstractNumId w:val="577"/>
  </w:num>
  <w:num w:numId="1317">
    <w:abstractNumId w:val="291"/>
  </w:num>
  <w:num w:numId="1318">
    <w:abstractNumId w:val="803"/>
  </w:num>
  <w:num w:numId="1319">
    <w:abstractNumId w:val="908"/>
  </w:num>
  <w:num w:numId="1320">
    <w:abstractNumId w:val="231"/>
  </w:num>
  <w:num w:numId="1321">
    <w:abstractNumId w:val="1907"/>
  </w:num>
  <w:num w:numId="1322">
    <w:abstractNumId w:val="2030"/>
  </w:num>
  <w:num w:numId="1323">
    <w:abstractNumId w:val="657"/>
  </w:num>
  <w:num w:numId="1324">
    <w:abstractNumId w:val="483"/>
  </w:num>
  <w:num w:numId="1325">
    <w:abstractNumId w:val="1563"/>
  </w:num>
  <w:num w:numId="1326">
    <w:abstractNumId w:val="229"/>
  </w:num>
  <w:num w:numId="1327">
    <w:abstractNumId w:val="2033"/>
  </w:num>
  <w:num w:numId="1328">
    <w:abstractNumId w:val="192"/>
  </w:num>
  <w:num w:numId="1329">
    <w:abstractNumId w:val="1599"/>
  </w:num>
  <w:num w:numId="1330">
    <w:abstractNumId w:val="1014"/>
  </w:num>
  <w:num w:numId="1331">
    <w:abstractNumId w:val="262"/>
  </w:num>
  <w:num w:numId="1332">
    <w:abstractNumId w:val="548"/>
  </w:num>
  <w:num w:numId="1333">
    <w:abstractNumId w:val="1159"/>
  </w:num>
  <w:num w:numId="1334">
    <w:abstractNumId w:val="1585"/>
  </w:num>
  <w:num w:numId="1335">
    <w:abstractNumId w:val="1320"/>
  </w:num>
  <w:num w:numId="1336">
    <w:abstractNumId w:val="674"/>
  </w:num>
  <w:num w:numId="1337">
    <w:abstractNumId w:val="1278"/>
  </w:num>
  <w:num w:numId="1338">
    <w:abstractNumId w:val="1762"/>
  </w:num>
  <w:num w:numId="1339">
    <w:abstractNumId w:val="1683"/>
  </w:num>
  <w:num w:numId="1340">
    <w:abstractNumId w:val="1978"/>
  </w:num>
  <w:num w:numId="1341">
    <w:abstractNumId w:val="419"/>
  </w:num>
  <w:num w:numId="1342">
    <w:abstractNumId w:val="320"/>
  </w:num>
  <w:num w:numId="1343">
    <w:abstractNumId w:val="512"/>
  </w:num>
  <w:num w:numId="1344">
    <w:abstractNumId w:val="284"/>
  </w:num>
  <w:num w:numId="1345">
    <w:abstractNumId w:val="1744"/>
  </w:num>
  <w:num w:numId="1346">
    <w:abstractNumId w:val="1906"/>
  </w:num>
  <w:num w:numId="1347">
    <w:abstractNumId w:val="757"/>
  </w:num>
  <w:num w:numId="1348">
    <w:abstractNumId w:val="46"/>
  </w:num>
  <w:num w:numId="1349">
    <w:abstractNumId w:val="755"/>
  </w:num>
  <w:num w:numId="1350">
    <w:abstractNumId w:val="1973"/>
  </w:num>
  <w:num w:numId="1351">
    <w:abstractNumId w:val="963"/>
  </w:num>
  <w:num w:numId="1352">
    <w:abstractNumId w:val="497"/>
  </w:num>
  <w:num w:numId="1353">
    <w:abstractNumId w:val="951"/>
  </w:num>
  <w:num w:numId="1354">
    <w:abstractNumId w:val="870"/>
  </w:num>
  <w:num w:numId="1355">
    <w:abstractNumId w:val="615"/>
  </w:num>
  <w:num w:numId="1356">
    <w:abstractNumId w:val="1559"/>
  </w:num>
  <w:num w:numId="1357">
    <w:abstractNumId w:val="1713"/>
  </w:num>
  <w:num w:numId="1358">
    <w:abstractNumId w:val="1082"/>
  </w:num>
  <w:num w:numId="1359">
    <w:abstractNumId w:val="1918"/>
  </w:num>
  <w:num w:numId="1360">
    <w:abstractNumId w:val="1496"/>
  </w:num>
  <w:num w:numId="1361">
    <w:abstractNumId w:val="1696"/>
  </w:num>
  <w:num w:numId="1362">
    <w:abstractNumId w:val="1091"/>
  </w:num>
  <w:num w:numId="1363">
    <w:abstractNumId w:val="1440"/>
  </w:num>
  <w:num w:numId="1364">
    <w:abstractNumId w:val="333"/>
  </w:num>
  <w:num w:numId="1365">
    <w:abstractNumId w:val="824"/>
  </w:num>
  <w:num w:numId="1366">
    <w:abstractNumId w:val="191"/>
  </w:num>
  <w:num w:numId="1367">
    <w:abstractNumId w:val="1419"/>
  </w:num>
  <w:num w:numId="1368">
    <w:abstractNumId w:val="152"/>
  </w:num>
  <w:num w:numId="1369">
    <w:abstractNumId w:val="1813"/>
  </w:num>
  <w:num w:numId="1370">
    <w:abstractNumId w:val="979"/>
  </w:num>
  <w:num w:numId="1371">
    <w:abstractNumId w:val="1353"/>
  </w:num>
  <w:num w:numId="1372">
    <w:abstractNumId w:val="1860"/>
  </w:num>
  <w:num w:numId="1373">
    <w:abstractNumId w:val="1777"/>
  </w:num>
  <w:num w:numId="1374">
    <w:abstractNumId w:val="579"/>
  </w:num>
  <w:num w:numId="1375">
    <w:abstractNumId w:val="596"/>
  </w:num>
  <w:num w:numId="1376">
    <w:abstractNumId w:val="1570"/>
  </w:num>
  <w:num w:numId="1377">
    <w:abstractNumId w:val="296"/>
  </w:num>
  <w:num w:numId="1378">
    <w:abstractNumId w:val="634"/>
  </w:num>
  <w:num w:numId="1379">
    <w:abstractNumId w:val="349"/>
  </w:num>
  <w:num w:numId="1380">
    <w:abstractNumId w:val="832"/>
  </w:num>
  <w:num w:numId="1381">
    <w:abstractNumId w:val="533"/>
  </w:num>
  <w:num w:numId="1382">
    <w:abstractNumId w:val="241"/>
  </w:num>
  <w:num w:numId="1383">
    <w:abstractNumId w:val="807"/>
  </w:num>
  <w:num w:numId="1384">
    <w:abstractNumId w:val="1500"/>
  </w:num>
  <w:num w:numId="1385">
    <w:abstractNumId w:val="2000"/>
  </w:num>
  <w:num w:numId="1386">
    <w:abstractNumId w:val="178"/>
  </w:num>
  <w:num w:numId="1387">
    <w:abstractNumId w:val="503"/>
  </w:num>
  <w:num w:numId="1388">
    <w:abstractNumId w:val="1848"/>
  </w:num>
  <w:num w:numId="1389">
    <w:abstractNumId w:val="980"/>
  </w:num>
  <w:num w:numId="1390">
    <w:abstractNumId w:val="1068"/>
  </w:num>
  <w:num w:numId="1391">
    <w:abstractNumId w:val="330"/>
  </w:num>
  <w:num w:numId="1392">
    <w:abstractNumId w:val="1214"/>
  </w:num>
  <w:num w:numId="1393">
    <w:abstractNumId w:val="373"/>
  </w:num>
  <w:num w:numId="1394">
    <w:abstractNumId w:val="290"/>
  </w:num>
  <w:num w:numId="1395">
    <w:abstractNumId w:val="2014"/>
  </w:num>
  <w:num w:numId="1396">
    <w:abstractNumId w:val="1612"/>
  </w:num>
  <w:num w:numId="1397">
    <w:abstractNumId w:val="1643"/>
  </w:num>
  <w:num w:numId="1398">
    <w:abstractNumId w:val="1609"/>
  </w:num>
  <w:num w:numId="1399">
    <w:abstractNumId w:val="1738"/>
  </w:num>
  <w:num w:numId="1400">
    <w:abstractNumId w:val="211"/>
  </w:num>
  <w:num w:numId="1401">
    <w:abstractNumId w:val="253"/>
  </w:num>
  <w:num w:numId="1402">
    <w:abstractNumId w:val="561"/>
  </w:num>
  <w:num w:numId="1403">
    <w:abstractNumId w:val="160"/>
  </w:num>
  <w:num w:numId="1404">
    <w:abstractNumId w:val="1748"/>
  </w:num>
  <w:num w:numId="1405">
    <w:abstractNumId w:val="215"/>
  </w:num>
  <w:num w:numId="1406">
    <w:abstractNumId w:val="305"/>
  </w:num>
  <w:num w:numId="1407">
    <w:abstractNumId w:val="754"/>
  </w:num>
  <w:num w:numId="1408">
    <w:abstractNumId w:val="1590"/>
  </w:num>
  <w:num w:numId="1409">
    <w:abstractNumId w:val="318"/>
  </w:num>
  <w:num w:numId="1410">
    <w:abstractNumId w:val="685"/>
  </w:num>
  <w:num w:numId="1411">
    <w:abstractNumId w:val="1749"/>
  </w:num>
  <w:num w:numId="1412">
    <w:abstractNumId w:val="1508"/>
  </w:num>
  <w:num w:numId="1413">
    <w:abstractNumId w:val="86"/>
  </w:num>
  <w:num w:numId="1414">
    <w:abstractNumId w:val="1172"/>
  </w:num>
  <w:num w:numId="1415">
    <w:abstractNumId w:val="914"/>
  </w:num>
  <w:num w:numId="1416">
    <w:abstractNumId w:val="2044"/>
  </w:num>
  <w:num w:numId="1417">
    <w:abstractNumId w:val="2063"/>
  </w:num>
  <w:num w:numId="1418">
    <w:abstractNumId w:val="1881"/>
  </w:num>
  <w:num w:numId="1419">
    <w:abstractNumId w:val="179"/>
  </w:num>
  <w:num w:numId="1420">
    <w:abstractNumId w:val="1759"/>
  </w:num>
  <w:num w:numId="1421">
    <w:abstractNumId w:val="1191"/>
  </w:num>
  <w:num w:numId="1422">
    <w:abstractNumId w:val="1730"/>
  </w:num>
  <w:num w:numId="1423">
    <w:abstractNumId w:val="1095"/>
  </w:num>
  <w:num w:numId="1424">
    <w:abstractNumId w:val="1395"/>
  </w:num>
  <w:num w:numId="1425">
    <w:abstractNumId w:val="1056"/>
  </w:num>
  <w:num w:numId="1426">
    <w:abstractNumId w:val="1100"/>
  </w:num>
  <w:num w:numId="1427">
    <w:abstractNumId w:val="1802"/>
  </w:num>
  <w:num w:numId="1428">
    <w:abstractNumId w:val="1596"/>
  </w:num>
  <w:num w:numId="1429">
    <w:abstractNumId w:val="858"/>
  </w:num>
  <w:num w:numId="1430">
    <w:abstractNumId w:val="796"/>
  </w:num>
  <w:num w:numId="1431">
    <w:abstractNumId w:val="358"/>
  </w:num>
  <w:num w:numId="1432">
    <w:abstractNumId w:val="236"/>
  </w:num>
  <w:num w:numId="1433">
    <w:abstractNumId w:val="1333"/>
  </w:num>
  <w:num w:numId="1434">
    <w:abstractNumId w:val="542"/>
  </w:num>
  <w:num w:numId="1435">
    <w:abstractNumId w:val="1524"/>
  </w:num>
  <w:num w:numId="1436">
    <w:abstractNumId w:val="81"/>
  </w:num>
  <w:num w:numId="1437">
    <w:abstractNumId w:val="1581"/>
  </w:num>
  <w:num w:numId="1438">
    <w:abstractNumId w:val="148"/>
  </w:num>
  <w:num w:numId="1439">
    <w:abstractNumId w:val="655"/>
  </w:num>
  <w:num w:numId="1440">
    <w:abstractNumId w:val="925"/>
  </w:num>
  <w:num w:numId="1441">
    <w:abstractNumId w:val="5"/>
  </w:num>
  <w:num w:numId="1442">
    <w:abstractNumId w:val="762"/>
  </w:num>
  <w:num w:numId="1443">
    <w:abstractNumId w:val="605"/>
  </w:num>
  <w:num w:numId="1444">
    <w:abstractNumId w:val="1253"/>
  </w:num>
  <w:num w:numId="1445">
    <w:abstractNumId w:val="805"/>
  </w:num>
  <w:num w:numId="1446">
    <w:abstractNumId w:val="723"/>
  </w:num>
  <w:num w:numId="1447">
    <w:abstractNumId w:val="51"/>
  </w:num>
  <w:num w:numId="1448">
    <w:abstractNumId w:val="1007"/>
  </w:num>
  <w:num w:numId="1449">
    <w:abstractNumId w:val="380"/>
  </w:num>
  <w:num w:numId="1450">
    <w:abstractNumId w:val="28"/>
  </w:num>
  <w:num w:numId="1451">
    <w:abstractNumId w:val="1286"/>
  </w:num>
  <w:num w:numId="1452">
    <w:abstractNumId w:val="1934"/>
  </w:num>
  <w:num w:numId="1453">
    <w:abstractNumId w:val="157"/>
  </w:num>
  <w:num w:numId="1454">
    <w:abstractNumId w:val="1167"/>
  </w:num>
  <w:num w:numId="1455">
    <w:abstractNumId w:val="2026"/>
  </w:num>
  <w:num w:numId="1456">
    <w:abstractNumId w:val="957"/>
  </w:num>
  <w:num w:numId="1457">
    <w:abstractNumId w:val="699"/>
  </w:num>
  <w:num w:numId="1458">
    <w:abstractNumId w:val="1277"/>
  </w:num>
  <w:num w:numId="1459">
    <w:abstractNumId w:val="1842"/>
  </w:num>
  <w:num w:numId="1460">
    <w:abstractNumId w:val="1790"/>
  </w:num>
  <w:num w:numId="1461">
    <w:abstractNumId w:val="38"/>
  </w:num>
  <w:num w:numId="1462">
    <w:abstractNumId w:val="103"/>
  </w:num>
  <w:num w:numId="1463">
    <w:abstractNumId w:val="1664"/>
  </w:num>
  <w:num w:numId="1464">
    <w:abstractNumId w:val="248"/>
  </w:num>
  <w:num w:numId="1465">
    <w:abstractNumId w:val="119"/>
  </w:num>
  <w:num w:numId="1466">
    <w:abstractNumId w:val="788"/>
  </w:num>
  <w:num w:numId="1467">
    <w:abstractNumId w:val="1090"/>
  </w:num>
  <w:num w:numId="1468">
    <w:abstractNumId w:val="439"/>
  </w:num>
  <w:num w:numId="1469">
    <w:abstractNumId w:val="869"/>
  </w:num>
  <w:num w:numId="1470">
    <w:abstractNumId w:val="1841"/>
  </w:num>
  <w:num w:numId="1471">
    <w:abstractNumId w:val="822"/>
  </w:num>
  <w:num w:numId="1472">
    <w:abstractNumId w:val="1146"/>
  </w:num>
  <w:num w:numId="1473">
    <w:abstractNumId w:val="1926"/>
  </w:num>
  <w:num w:numId="1474">
    <w:abstractNumId w:val="821"/>
  </w:num>
  <w:num w:numId="1475">
    <w:abstractNumId w:val="1072"/>
  </w:num>
  <w:num w:numId="1476">
    <w:abstractNumId w:val="1404"/>
  </w:num>
  <w:num w:numId="1477">
    <w:abstractNumId w:val="30"/>
  </w:num>
  <w:num w:numId="1478">
    <w:abstractNumId w:val="1004"/>
  </w:num>
  <w:num w:numId="1479">
    <w:abstractNumId w:val="627"/>
  </w:num>
  <w:num w:numId="1480">
    <w:abstractNumId w:val="1425"/>
  </w:num>
  <w:num w:numId="1481">
    <w:abstractNumId w:val="1897"/>
  </w:num>
  <w:num w:numId="1482">
    <w:abstractNumId w:val="1386"/>
  </w:num>
  <w:num w:numId="1483">
    <w:abstractNumId w:val="919"/>
  </w:num>
  <w:num w:numId="1484">
    <w:abstractNumId w:val="680"/>
  </w:num>
  <w:num w:numId="1485">
    <w:abstractNumId w:val="876"/>
  </w:num>
  <w:num w:numId="1486">
    <w:abstractNumId w:val="508"/>
  </w:num>
  <w:num w:numId="1487">
    <w:abstractNumId w:val="495"/>
  </w:num>
  <w:num w:numId="1488">
    <w:abstractNumId w:val="880"/>
  </w:num>
  <w:num w:numId="1489">
    <w:abstractNumId w:val="1011"/>
  </w:num>
  <w:num w:numId="1490">
    <w:abstractNumId w:val="1691"/>
  </w:num>
  <w:num w:numId="1491">
    <w:abstractNumId w:val="1289"/>
  </w:num>
  <w:num w:numId="1492">
    <w:abstractNumId w:val="507"/>
  </w:num>
  <w:num w:numId="1493">
    <w:abstractNumId w:val="1573"/>
  </w:num>
  <w:num w:numId="1494">
    <w:abstractNumId w:val="888"/>
  </w:num>
  <w:num w:numId="1495">
    <w:abstractNumId w:val="1334"/>
  </w:num>
  <w:num w:numId="1496">
    <w:abstractNumId w:val="1069"/>
  </w:num>
  <w:num w:numId="1497">
    <w:abstractNumId w:val="581"/>
  </w:num>
  <w:num w:numId="1498">
    <w:abstractNumId w:val="1493"/>
  </w:num>
  <w:num w:numId="1499">
    <w:abstractNumId w:val="983"/>
  </w:num>
  <w:num w:numId="1500">
    <w:abstractNumId w:val="937"/>
  </w:num>
  <w:num w:numId="1501">
    <w:abstractNumId w:val="1218"/>
  </w:num>
  <w:num w:numId="1502">
    <w:abstractNumId w:val="751"/>
  </w:num>
  <w:num w:numId="1503">
    <w:abstractNumId w:val="1382"/>
  </w:num>
  <w:num w:numId="1504">
    <w:abstractNumId w:val="1434"/>
  </w:num>
  <w:num w:numId="1505">
    <w:abstractNumId w:val="1470"/>
  </w:num>
  <w:num w:numId="1506">
    <w:abstractNumId w:val="1135"/>
  </w:num>
  <w:num w:numId="1507">
    <w:abstractNumId w:val="228"/>
  </w:num>
  <w:num w:numId="1508">
    <w:abstractNumId w:val="1237"/>
  </w:num>
  <w:num w:numId="1509">
    <w:abstractNumId w:val="1752"/>
  </w:num>
  <w:num w:numId="1510">
    <w:abstractNumId w:val="881"/>
  </w:num>
  <w:num w:numId="1511">
    <w:abstractNumId w:val="123"/>
  </w:num>
  <w:num w:numId="1512">
    <w:abstractNumId w:val="1726"/>
  </w:num>
  <w:num w:numId="1513">
    <w:abstractNumId w:val="1594"/>
  </w:num>
  <w:num w:numId="1514">
    <w:abstractNumId w:val="1449"/>
  </w:num>
  <w:num w:numId="1515">
    <w:abstractNumId w:val="633"/>
  </w:num>
  <w:num w:numId="1516">
    <w:abstractNumId w:val="448"/>
  </w:num>
  <w:num w:numId="1517">
    <w:abstractNumId w:val="1326"/>
  </w:num>
  <w:num w:numId="1518">
    <w:abstractNumId w:val="764"/>
  </w:num>
  <w:num w:numId="1519">
    <w:abstractNumId w:val="2066"/>
  </w:num>
  <w:num w:numId="1520">
    <w:abstractNumId w:val="843"/>
  </w:num>
  <w:num w:numId="1521">
    <w:abstractNumId w:val="1127"/>
  </w:num>
  <w:num w:numId="1522">
    <w:abstractNumId w:val="1996"/>
  </w:num>
  <w:num w:numId="1523">
    <w:abstractNumId w:val="539"/>
  </w:num>
  <w:num w:numId="1524">
    <w:abstractNumId w:val="452"/>
  </w:num>
  <w:num w:numId="1525">
    <w:abstractNumId w:val="1774"/>
  </w:num>
  <w:num w:numId="1526">
    <w:abstractNumId w:val="1422"/>
  </w:num>
  <w:num w:numId="1527">
    <w:abstractNumId w:val="504"/>
  </w:num>
  <w:num w:numId="1528">
    <w:abstractNumId w:val="1247"/>
  </w:num>
  <w:num w:numId="1529">
    <w:abstractNumId w:val="960"/>
  </w:num>
  <w:num w:numId="1530">
    <w:abstractNumId w:val="742"/>
  </w:num>
  <w:num w:numId="1531">
    <w:abstractNumId w:val="1977"/>
  </w:num>
  <w:num w:numId="1532">
    <w:abstractNumId w:val="399"/>
  </w:num>
  <w:num w:numId="1533">
    <w:abstractNumId w:val="940"/>
  </w:num>
  <w:num w:numId="1534">
    <w:abstractNumId w:val="1342"/>
  </w:num>
  <w:num w:numId="1535">
    <w:abstractNumId w:val="1308"/>
  </w:num>
  <w:num w:numId="1536">
    <w:abstractNumId w:val="573"/>
  </w:num>
  <w:num w:numId="1537">
    <w:abstractNumId w:val="636"/>
  </w:num>
  <w:num w:numId="1538">
    <w:abstractNumId w:val="181"/>
  </w:num>
  <w:num w:numId="1539">
    <w:abstractNumId w:val="1974"/>
  </w:num>
  <w:num w:numId="1540">
    <w:abstractNumId w:val="267"/>
  </w:num>
  <w:num w:numId="1541">
    <w:abstractNumId w:val="1644"/>
  </w:num>
  <w:num w:numId="1542">
    <w:abstractNumId w:val="1831"/>
  </w:num>
  <w:num w:numId="1543">
    <w:abstractNumId w:val="120"/>
  </w:num>
  <w:num w:numId="1544">
    <w:abstractNumId w:val="1157"/>
  </w:num>
  <w:num w:numId="1545">
    <w:abstractNumId w:val="1134"/>
  </w:num>
  <w:num w:numId="1546">
    <w:abstractNumId w:val="76"/>
  </w:num>
  <w:num w:numId="1547">
    <w:abstractNumId w:val="938"/>
  </w:num>
  <w:num w:numId="1548">
    <w:abstractNumId w:val="1446"/>
  </w:num>
  <w:num w:numId="1549">
    <w:abstractNumId w:val="816"/>
  </w:num>
  <w:num w:numId="1550">
    <w:abstractNumId w:val="1511"/>
  </w:num>
  <w:num w:numId="1551">
    <w:abstractNumId w:val="1372"/>
  </w:num>
  <w:num w:numId="1552">
    <w:abstractNumId w:val="997"/>
  </w:num>
  <w:num w:numId="1553">
    <w:abstractNumId w:val="658"/>
  </w:num>
  <w:num w:numId="1554">
    <w:abstractNumId w:val="917"/>
  </w:num>
  <w:num w:numId="1555">
    <w:abstractNumId w:val="196"/>
  </w:num>
  <w:num w:numId="1556">
    <w:abstractNumId w:val="1921"/>
  </w:num>
  <w:num w:numId="1557">
    <w:abstractNumId w:val="1910"/>
  </w:num>
  <w:num w:numId="1558">
    <w:abstractNumId w:val="943"/>
  </w:num>
  <w:num w:numId="1559">
    <w:abstractNumId w:val="2013"/>
  </w:num>
  <w:num w:numId="1560">
    <w:abstractNumId w:val="1401"/>
  </w:num>
  <w:num w:numId="1561">
    <w:abstractNumId w:val="1707"/>
  </w:num>
  <w:num w:numId="1562">
    <w:abstractNumId w:val="1828"/>
  </w:num>
  <w:num w:numId="1563">
    <w:abstractNumId w:val="675"/>
  </w:num>
  <w:num w:numId="1564">
    <w:abstractNumId w:val="1034"/>
  </w:num>
  <w:num w:numId="1565">
    <w:abstractNumId w:val="721"/>
  </w:num>
  <w:num w:numId="1566">
    <w:abstractNumId w:val="1526"/>
  </w:num>
  <w:num w:numId="1567">
    <w:abstractNumId w:val="1539"/>
  </w:num>
  <w:num w:numId="1568">
    <w:abstractNumId w:val="1837"/>
  </w:num>
  <w:num w:numId="1569">
    <w:abstractNumId w:val="1725"/>
  </w:num>
  <w:num w:numId="1570">
    <w:abstractNumId w:val="593"/>
  </w:num>
  <w:num w:numId="1571">
    <w:abstractNumId w:val="473"/>
  </w:num>
  <w:num w:numId="1572">
    <w:abstractNumId w:val="1384"/>
  </w:num>
  <w:num w:numId="1573">
    <w:abstractNumId w:val="1923"/>
  </w:num>
  <w:num w:numId="1574">
    <w:abstractNumId w:val="1073"/>
  </w:num>
  <w:num w:numId="1575">
    <w:abstractNumId w:val="1947"/>
  </w:num>
  <w:num w:numId="1576">
    <w:abstractNumId w:val="1922"/>
  </w:num>
  <w:num w:numId="1577">
    <w:abstractNumId w:val="201"/>
  </w:num>
  <w:num w:numId="1578">
    <w:abstractNumId w:val="541"/>
  </w:num>
  <w:num w:numId="1579">
    <w:abstractNumId w:val="40"/>
  </w:num>
  <w:num w:numId="1580">
    <w:abstractNumId w:val="356"/>
  </w:num>
  <w:num w:numId="1581">
    <w:abstractNumId w:val="871"/>
  </w:num>
  <w:num w:numId="1582">
    <w:abstractNumId w:val="741"/>
  </w:num>
  <w:num w:numId="1583">
    <w:abstractNumId w:val="2007"/>
  </w:num>
  <w:num w:numId="1584">
    <w:abstractNumId w:val="1282"/>
  </w:num>
  <w:num w:numId="1585">
    <w:abstractNumId w:val="440"/>
  </w:num>
  <w:num w:numId="1586">
    <w:abstractNumId w:val="1705"/>
  </w:num>
  <w:num w:numId="1587">
    <w:abstractNumId w:val="425"/>
  </w:num>
  <w:num w:numId="1588">
    <w:abstractNumId w:val="1639"/>
  </w:num>
  <w:num w:numId="1589">
    <w:abstractNumId w:val="1109"/>
  </w:num>
  <w:num w:numId="1590">
    <w:abstractNumId w:val="113"/>
  </w:num>
  <w:num w:numId="1591">
    <w:abstractNumId w:val="1439"/>
  </w:num>
  <w:num w:numId="1592">
    <w:abstractNumId w:val="1760"/>
  </w:num>
  <w:num w:numId="1593">
    <w:abstractNumId w:val="1033"/>
  </w:num>
  <w:num w:numId="1594">
    <w:abstractNumId w:val="1303"/>
  </w:num>
  <w:num w:numId="1595">
    <w:abstractNumId w:val="490"/>
  </w:num>
  <w:num w:numId="1596">
    <w:abstractNumId w:val="1558"/>
  </w:num>
  <w:num w:numId="1597">
    <w:abstractNumId w:val="1390"/>
  </w:num>
  <w:num w:numId="1598">
    <w:abstractNumId w:val="1188"/>
  </w:num>
  <w:num w:numId="1599">
    <w:abstractNumId w:val="185"/>
  </w:num>
  <w:num w:numId="1600">
    <w:abstractNumId w:val="1513"/>
  </w:num>
  <w:num w:numId="1601">
    <w:abstractNumId w:val="474"/>
  </w:num>
  <w:num w:numId="1602">
    <w:abstractNumId w:val="771"/>
  </w:num>
  <w:num w:numId="1603">
    <w:abstractNumId w:val="1789"/>
  </w:num>
  <w:num w:numId="1604">
    <w:abstractNumId w:val="139"/>
  </w:num>
  <w:num w:numId="1605">
    <w:abstractNumId w:val="1633"/>
  </w:num>
  <w:num w:numId="1606">
    <w:abstractNumId w:val="1102"/>
  </w:num>
  <w:num w:numId="1607">
    <w:abstractNumId w:val="1547"/>
  </w:num>
  <w:num w:numId="1608">
    <w:abstractNumId w:val="789"/>
  </w:num>
  <w:num w:numId="1609">
    <w:abstractNumId w:val="159"/>
  </w:num>
  <w:num w:numId="1610">
    <w:abstractNumId w:val="521"/>
  </w:num>
  <w:num w:numId="1611">
    <w:abstractNumId w:val="1574"/>
  </w:num>
  <w:num w:numId="1612">
    <w:abstractNumId w:val="205"/>
  </w:num>
  <w:num w:numId="1613">
    <w:abstractNumId w:val="1711"/>
  </w:num>
  <w:num w:numId="1614">
    <w:abstractNumId w:val="431"/>
  </w:num>
  <w:num w:numId="1615">
    <w:abstractNumId w:val="978"/>
  </w:num>
  <w:num w:numId="1616">
    <w:abstractNumId w:val="927"/>
  </w:num>
  <w:num w:numId="1617">
    <w:abstractNumId w:val="67"/>
  </w:num>
  <w:num w:numId="1618">
    <w:abstractNumId w:val="1258"/>
  </w:num>
  <w:num w:numId="1619">
    <w:abstractNumId w:val="1986"/>
  </w:num>
  <w:num w:numId="1620">
    <w:abstractNumId w:val="1259"/>
  </w:num>
  <w:num w:numId="1621">
    <w:abstractNumId w:val="35"/>
  </w:num>
  <w:num w:numId="1622">
    <w:abstractNumId w:val="902"/>
  </w:num>
  <w:num w:numId="1623">
    <w:abstractNumId w:val="1537"/>
  </w:num>
  <w:num w:numId="1624">
    <w:abstractNumId w:val="1301"/>
  </w:num>
  <w:num w:numId="1625">
    <w:abstractNumId w:val="708"/>
  </w:num>
  <w:num w:numId="1626">
    <w:abstractNumId w:val="1148"/>
  </w:num>
  <w:num w:numId="1627">
    <w:abstractNumId w:val="2002"/>
  </w:num>
  <w:num w:numId="1628">
    <w:abstractNumId w:val="129"/>
  </w:num>
  <w:num w:numId="1629">
    <w:abstractNumId w:val="49"/>
  </w:num>
  <w:num w:numId="1630">
    <w:abstractNumId w:val="1631"/>
  </w:num>
  <w:num w:numId="1631">
    <w:abstractNumId w:val="1808"/>
  </w:num>
  <w:num w:numId="1632">
    <w:abstractNumId w:val="400"/>
  </w:num>
  <w:num w:numId="1633">
    <w:abstractNumId w:val="301"/>
  </w:num>
  <w:num w:numId="1634">
    <w:abstractNumId w:val="1463"/>
  </w:num>
  <w:num w:numId="1635">
    <w:abstractNumId w:val="95"/>
  </w:num>
  <w:num w:numId="1636">
    <w:abstractNumId w:val="2043"/>
  </w:num>
  <w:num w:numId="1637">
    <w:abstractNumId w:val="1595"/>
  </w:num>
  <w:num w:numId="1638">
    <w:abstractNumId w:val="1991"/>
  </w:num>
  <w:num w:numId="1639">
    <w:abstractNumId w:val="731"/>
  </w:num>
  <w:num w:numId="1640">
    <w:abstractNumId w:val="666"/>
  </w:num>
  <w:num w:numId="1641">
    <w:abstractNumId w:val="2068"/>
  </w:num>
  <w:num w:numId="1642">
    <w:abstractNumId w:val="1064"/>
  </w:num>
  <w:num w:numId="1643">
    <w:abstractNumId w:val="1803"/>
  </w:num>
  <w:num w:numId="1644">
    <w:abstractNumId w:val="1054"/>
  </w:num>
  <w:num w:numId="1645">
    <w:abstractNumId w:val="737"/>
  </w:num>
  <w:num w:numId="1646">
    <w:abstractNumId w:val="14"/>
  </w:num>
  <w:num w:numId="1647">
    <w:abstractNumId w:val="1374"/>
  </w:num>
  <w:num w:numId="1648">
    <w:abstractNumId w:val="1552"/>
  </w:num>
  <w:num w:numId="1649">
    <w:abstractNumId w:val="1582"/>
  </w:num>
  <w:num w:numId="1650">
    <w:abstractNumId w:val="1421"/>
  </w:num>
  <w:num w:numId="1651">
    <w:abstractNumId w:val="1896"/>
  </w:num>
  <w:num w:numId="1652">
    <w:abstractNumId w:val="258"/>
  </w:num>
  <w:num w:numId="1653">
    <w:abstractNumId w:val="574"/>
  </w:num>
  <w:num w:numId="1654">
    <w:abstractNumId w:val="2060"/>
  </w:num>
  <w:num w:numId="1655">
    <w:abstractNumId w:val="480"/>
  </w:num>
  <w:num w:numId="1656">
    <w:abstractNumId w:val="350"/>
  </w:num>
  <w:num w:numId="1657">
    <w:abstractNumId w:val="2020"/>
  </w:num>
  <w:num w:numId="1658">
    <w:abstractNumId w:val="1339"/>
  </w:num>
  <w:num w:numId="1659">
    <w:abstractNumId w:val="1871"/>
  </w:num>
  <w:num w:numId="1660">
    <w:abstractNumId w:val="1473"/>
  </w:num>
  <w:num w:numId="1661">
    <w:abstractNumId w:val="6"/>
  </w:num>
  <w:num w:numId="1662">
    <w:abstractNumId w:val="247"/>
  </w:num>
  <w:num w:numId="1663">
    <w:abstractNumId w:val="1327"/>
  </w:num>
  <w:num w:numId="1664">
    <w:abstractNumId w:val="235"/>
  </w:num>
  <w:num w:numId="1665">
    <w:abstractNumId w:val="105"/>
  </w:num>
  <w:num w:numId="1666">
    <w:abstractNumId w:val="1625"/>
  </w:num>
  <w:num w:numId="1667">
    <w:abstractNumId w:val="1170"/>
  </w:num>
  <w:num w:numId="1668">
    <w:abstractNumId w:val="2045"/>
  </w:num>
  <w:num w:numId="1669">
    <w:abstractNumId w:val="61"/>
  </w:num>
  <w:num w:numId="1670">
    <w:abstractNumId w:val="2057"/>
  </w:num>
  <w:num w:numId="1671">
    <w:abstractNumId w:val="1484"/>
  </w:num>
  <w:num w:numId="1672">
    <w:abstractNumId w:val="749"/>
  </w:num>
  <w:num w:numId="1673">
    <w:abstractNumId w:val="351"/>
  </w:num>
  <w:num w:numId="1674">
    <w:abstractNumId w:val="335"/>
  </w:num>
  <w:num w:numId="1675">
    <w:abstractNumId w:val="1133"/>
  </w:num>
  <w:num w:numId="1676">
    <w:abstractNumId w:val="1142"/>
  </w:num>
  <w:num w:numId="1677">
    <w:abstractNumId w:val="1051"/>
  </w:num>
  <w:num w:numId="1678">
    <w:abstractNumId w:val="396"/>
  </w:num>
  <w:num w:numId="1679">
    <w:abstractNumId w:val="274"/>
  </w:num>
  <w:num w:numId="1680">
    <w:abstractNumId w:val="1827"/>
  </w:num>
  <w:num w:numId="1681">
    <w:abstractNumId w:val="2061"/>
  </w:num>
  <w:num w:numId="1682">
    <w:abstractNumId w:val="981"/>
  </w:num>
  <w:num w:numId="1683">
    <w:abstractNumId w:val="996"/>
  </w:num>
  <w:num w:numId="1684">
    <w:abstractNumId w:val="1083"/>
  </w:num>
  <w:num w:numId="1685">
    <w:abstractNumId w:val="524"/>
  </w:num>
  <w:num w:numId="1686">
    <w:abstractNumId w:val="763"/>
  </w:num>
  <w:num w:numId="1687">
    <w:abstractNumId w:val="1786"/>
  </w:num>
  <w:num w:numId="1688">
    <w:abstractNumId w:val="182"/>
  </w:num>
  <w:num w:numId="1689">
    <w:abstractNumId w:val="730"/>
  </w:num>
  <w:num w:numId="1690">
    <w:abstractNumId w:val="603"/>
  </w:num>
  <w:num w:numId="1691">
    <w:abstractNumId w:val="457"/>
  </w:num>
  <w:num w:numId="1692">
    <w:abstractNumId w:val="1380"/>
  </w:num>
  <w:num w:numId="1693">
    <w:abstractNumId w:val="1206"/>
  </w:num>
  <w:num w:numId="1694">
    <w:abstractNumId w:val="1545"/>
  </w:num>
  <w:num w:numId="1695">
    <w:abstractNumId w:val="794"/>
  </w:num>
  <w:num w:numId="1696">
    <w:abstractNumId w:val="1686"/>
  </w:num>
  <w:num w:numId="1697">
    <w:abstractNumId w:val="1165"/>
  </w:num>
  <w:num w:numId="1698">
    <w:abstractNumId w:val="672"/>
  </w:num>
  <w:num w:numId="1699">
    <w:abstractNumId w:val="1418"/>
  </w:num>
  <w:num w:numId="1700">
    <w:abstractNumId w:val="1019"/>
  </w:num>
  <w:num w:numId="1701">
    <w:abstractNumId w:val="11"/>
  </w:num>
  <w:num w:numId="1702">
    <w:abstractNumId w:val="610"/>
  </w:num>
  <w:num w:numId="1703">
    <w:abstractNumId w:val="1788"/>
  </w:num>
  <w:num w:numId="1704">
    <w:abstractNumId w:val="510"/>
  </w:num>
  <w:num w:numId="1705">
    <w:abstractNumId w:val="891"/>
  </w:num>
  <w:num w:numId="1706">
    <w:abstractNumId w:val="323"/>
  </w:num>
  <w:num w:numId="1707">
    <w:abstractNumId w:val="1548"/>
  </w:num>
  <w:num w:numId="1708">
    <w:abstractNumId w:val="1684"/>
  </w:num>
  <w:num w:numId="1709">
    <w:abstractNumId w:val="743"/>
  </w:num>
  <w:num w:numId="1710">
    <w:abstractNumId w:val="523"/>
  </w:num>
  <w:num w:numId="1711">
    <w:abstractNumId w:val="1587"/>
  </w:num>
  <w:num w:numId="1712">
    <w:abstractNumId w:val="1024"/>
  </w:num>
  <w:num w:numId="1713">
    <w:abstractNumId w:val="1541"/>
  </w:num>
  <w:num w:numId="1714">
    <w:abstractNumId w:val="443"/>
  </w:num>
  <w:num w:numId="1715">
    <w:abstractNumId w:val="667"/>
  </w:num>
  <w:num w:numId="1716">
    <w:abstractNumId w:val="1137"/>
  </w:num>
  <w:num w:numId="1717">
    <w:abstractNumId w:val="378"/>
  </w:num>
  <w:num w:numId="1718">
    <w:abstractNumId w:val="1150"/>
  </w:num>
  <w:num w:numId="1719">
    <w:abstractNumId w:val="585"/>
  </w:num>
  <w:num w:numId="1720">
    <w:abstractNumId w:val="382"/>
  </w:num>
  <w:num w:numId="1721">
    <w:abstractNumId w:val="1077"/>
  </w:num>
  <w:num w:numId="1722">
    <w:abstractNumId w:val="1825"/>
  </w:num>
  <w:num w:numId="1723">
    <w:abstractNumId w:val="366"/>
  </w:num>
  <w:num w:numId="1724">
    <w:abstractNumId w:val="1693"/>
  </w:num>
  <w:num w:numId="1725">
    <w:abstractNumId w:val="823"/>
  </w:num>
  <w:num w:numId="1726">
    <w:abstractNumId w:val="1086"/>
  </w:num>
  <w:num w:numId="1727">
    <w:abstractNumId w:val="906"/>
  </w:num>
  <w:num w:numId="1728">
    <w:abstractNumId w:val="1273"/>
  </w:num>
  <w:num w:numId="1729">
    <w:abstractNumId w:val="254"/>
  </w:num>
  <w:num w:numId="1730">
    <w:abstractNumId w:val="450"/>
  </w:num>
  <w:num w:numId="1731">
    <w:abstractNumId w:val="1672"/>
  </w:num>
  <w:num w:numId="1732">
    <w:abstractNumId w:val="1512"/>
  </w:num>
  <w:num w:numId="1733">
    <w:abstractNumId w:val="1081"/>
  </w:num>
  <w:num w:numId="1734">
    <w:abstractNumId w:val="532"/>
  </w:num>
  <w:num w:numId="1735">
    <w:abstractNumId w:val="1323"/>
  </w:num>
  <w:num w:numId="1736">
    <w:abstractNumId w:val="701"/>
  </w:num>
  <w:num w:numId="1737">
    <w:abstractNumId w:val="156"/>
  </w:num>
  <w:num w:numId="1738">
    <w:abstractNumId w:val="1255"/>
  </w:num>
  <w:num w:numId="1739">
    <w:abstractNumId w:val="1899"/>
  </w:num>
  <w:num w:numId="1740">
    <w:abstractNumId w:val="1758"/>
  </w:num>
  <w:num w:numId="1741">
    <w:abstractNumId w:val="1704"/>
  </w:num>
  <w:num w:numId="1742">
    <w:abstractNumId w:val="1940"/>
  </w:num>
  <w:num w:numId="1743">
    <w:abstractNumId w:val="176"/>
  </w:num>
  <w:num w:numId="1744">
    <w:abstractNumId w:val="1527"/>
  </w:num>
  <w:num w:numId="1745">
    <w:abstractNumId w:val="1016"/>
  </w:num>
  <w:num w:numId="1746">
    <w:abstractNumId w:val="1913"/>
  </w:num>
  <w:num w:numId="1747">
    <w:abstractNumId w:val="404"/>
  </w:num>
  <w:num w:numId="1748">
    <w:abstractNumId w:val="976"/>
  </w:num>
  <w:num w:numId="1749">
    <w:abstractNumId w:val="85"/>
  </w:num>
  <w:num w:numId="1750">
    <w:abstractNumId w:val="136"/>
  </w:num>
  <w:num w:numId="1751">
    <w:abstractNumId w:val="1967"/>
  </w:num>
  <w:num w:numId="1752">
    <w:abstractNumId w:val="1140"/>
  </w:num>
  <w:num w:numId="1753">
    <w:abstractNumId w:val="643"/>
  </w:num>
  <w:num w:numId="1754">
    <w:abstractNumId w:val="1515"/>
  </w:num>
  <w:num w:numId="1755">
    <w:abstractNumId w:val="531"/>
  </w:num>
  <w:num w:numId="1756">
    <w:abstractNumId w:val="1117"/>
  </w:num>
  <w:num w:numId="1757">
    <w:abstractNumId w:val="1941"/>
  </w:num>
  <w:num w:numId="1758">
    <w:abstractNumId w:val="1518"/>
  </w:num>
  <w:num w:numId="1759">
    <w:abstractNumId w:val="2010"/>
  </w:num>
  <w:num w:numId="1760">
    <w:abstractNumId w:val="1817"/>
  </w:num>
  <w:num w:numId="1761">
    <w:abstractNumId w:val="188"/>
  </w:num>
  <w:num w:numId="1762">
    <w:abstractNumId w:val="1889"/>
  </w:num>
  <w:num w:numId="1763">
    <w:abstractNumId w:val="214"/>
  </w:num>
  <w:num w:numId="1764">
    <w:abstractNumId w:val="911"/>
  </w:num>
  <w:num w:numId="1765">
    <w:abstractNumId w:val="1162"/>
  </w:num>
  <w:num w:numId="1766">
    <w:abstractNumId w:val="1576"/>
  </w:num>
  <w:num w:numId="1767">
    <w:abstractNumId w:val="1071"/>
  </w:num>
  <w:num w:numId="1768">
    <w:abstractNumId w:val="1634"/>
  </w:num>
  <w:num w:numId="1769">
    <w:abstractNumId w:val="716"/>
  </w:num>
  <w:num w:numId="1770">
    <w:abstractNumId w:val="646"/>
  </w:num>
  <w:num w:numId="1771">
    <w:abstractNumId w:val="481"/>
  </w:num>
  <w:num w:numId="1772">
    <w:abstractNumId w:val="1420"/>
  </w:num>
  <w:num w:numId="1773">
    <w:abstractNumId w:val="131"/>
  </w:num>
  <w:num w:numId="1774">
    <w:abstractNumId w:val="590"/>
  </w:num>
  <w:num w:numId="1775">
    <w:abstractNumId w:val="955"/>
  </w:num>
  <w:num w:numId="1776">
    <w:abstractNumId w:val="1261"/>
  </w:num>
  <w:num w:numId="1777">
    <w:abstractNumId w:val="1305"/>
  </w:num>
  <w:num w:numId="1778">
    <w:abstractNumId w:val="635"/>
  </w:num>
  <w:num w:numId="1779">
    <w:abstractNumId w:val="1799"/>
  </w:num>
  <w:num w:numId="1780">
    <w:abstractNumId w:val="916"/>
  </w:num>
  <w:num w:numId="1781">
    <w:abstractNumId w:val="1791"/>
  </w:num>
  <w:num w:numId="1782">
    <w:abstractNumId w:val="232"/>
  </w:num>
  <w:num w:numId="1783">
    <w:abstractNumId w:val="15"/>
  </w:num>
  <w:num w:numId="1784">
    <w:abstractNumId w:val="1710"/>
  </w:num>
  <w:num w:numId="1785">
    <w:abstractNumId w:val="985"/>
  </w:num>
  <w:num w:numId="1786">
    <w:abstractNumId w:val="2017"/>
  </w:num>
  <w:num w:numId="1787">
    <w:abstractNumId w:val="1075"/>
  </w:num>
  <w:num w:numId="1788">
    <w:abstractNumId w:val="679"/>
  </w:num>
  <w:num w:numId="1789">
    <w:abstractNumId w:val="1807"/>
  </w:num>
  <w:num w:numId="1790">
    <w:abstractNumId w:val="1845"/>
  </w:num>
  <w:num w:numId="1791">
    <w:abstractNumId w:val="599"/>
  </w:num>
  <w:num w:numId="1792">
    <w:abstractNumId w:val="834"/>
  </w:num>
  <w:num w:numId="1793">
    <w:abstractNumId w:val="591"/>
  </w:num>
  <w:num w:numId="1794">
    <w:abstractNumId w:val="1560"/>
  </w:num>
  <w:num w:numId="1795">
    <w:abstractNumId w:val="1917"/>
  </w:num>
  <w:num w:numId="1796">
    <w:abstractNumId w:val="251"/>
  </w:num>
  <w:num w:numId="1797">
    <w:abstractNumId w:val="818"/>
  </w:num>
  <w:num w:numId="1798">
    <w:abstractNumId w:val="1822"/>
  </w:num>
  <w:num w:numId="1799">
    <w:abstractNumId w:val="1089"/>
  </w:num>
  <w:num w:numId="1800">
    <w:abstractNumId w:val="189"/>
  </w:num>
  <w:num w:numId="1801">
    <w:abstractNumId w:val="1080"/>
  </w:num>
  <w:num w:numId="1802">
    <w:abstractNumId w:val="1676"/>
  </w:num>
  <w:num w:numId="1803">
    <w:abstractNumId w:val="840"/>
  </w:num>
  <w:num w:numId="1804">
    <w:abstractNumId w:val="1646"/>
  </w:num>
  <w:num w:numId="1805">
    <w:abstractNumId w:val="1394"/>
  </w:num>
  <w:num w:numId="1806">
    <w:abstractNumId w:val="416"/>
  </w:num>
  <w:num w:numId="1807">
    <w:abstractNumId w:val="924"/>
  </w:num>
  <w:num w:numId="1808">
    <w:abstractNumId w:val="1832"/>
  </w:num>
  <w:num w:numId="1809">
    <w:abstractNumId w:val="609"/>
  </w:num>
  <w:num w:numId="1810">
    <w:abstractNumId w:val="263"/>
  </w:num>
  <w:num w:numId="1811">
    <w:abstractNumId w:val="1328"/>
  </w:num>
  <w:num w:numId="1812">
    <w:abstractNumId w:val="515"/>
  </w:num>
  <w:num w:numId="1813">
    <w:abstractNumId w:val="921"/>
  </w:num>
  <w:num w:numId="1814">
    <w:abstractNumId w:val="234"/>
  </w:num>
  <w:num w:numId="1815">
    <w:abstractNumId w:val="904"/>
  </w:num>
  <w:num w:numId="1816">
    <w:abstractNumId w:val="71"/>
  </w:num>
  <w:num w:numId="1817">
    <w:abstractNumId w:val="1771"/>
  </w:num>
  <w:num w:numId="1818">
    <w:abstractNumId w:val="1183"/>
  </w:num>
  <w:num w:numId="1819">
    <w:abstractNumId w:val="110"/>
  </w:num>
  <w:num w:numId="1820">
    <w:abstractNumId w:val="1457"/>
  </w:num>
  <w:num w:numId="1821">
    <w:abstractNumId w:val="16"/>
  </w:num>
  <w:num w:numId="1822">
    <w:abstractNumId w:val="1317"/>
  </w:num>
  <w:num w:numId="1823">
    <w:abstractNumId w:val="1495"/>
  </w:num>
  <w:num w:numId="1824">
    <w:abstractNumId w:val="166"/>
  </w:num>
  <w:num w:numId="1825">
    <w:abstractNumId w:val="1849"/>
  </w:num>
  <w:num w:numId="1826">
    <w:abstractNumId w:val="1108"/>
  </w:num>
  <w:num w:numId="1827">
    <w:abstractNumId w:val="1873"/>
  </w:num>
  <w:num w:numId="1828">
    <w:abstractNumId w:val="1823"/>
  </w:num>
  <w:num w:numId="1829">
    <w:abstractNumId w:val="1256"/>
  </w:num>
  <w:num w:numId="1830">
    <w:abstractNumId w:val="1190"/>
  </w:num>
  <w:num w:numId="1831">
    <w:abstractNumId w:val="1700"/>
  </w:num>
  <w:num w:numId="1832">
    <w:abstractNumId w:val="1586"/>
  </w:num>
  <w:num w:numId="1833">
    <w:abstractNumId w:val="1811"/>
  </w:num>
  <w:num w:numId="1834">
    <w:abstractNumId w:val="1472"/>
  </w:num>
  <w:num w:numId="1835">
    <w:abstractNumId w:val="1088"/>
  </w:num>
  <w:num w:numId="1836">
    <w:abstractNumId w:val="1553"/>
  </w:num>
  <w:num w:numId="1837">
    <w:abstractNumId w:val="39"/>
  </w:num>
  <w:num w:numId="1838">
    <w:abstractNumId w:val="582"/>
  </w:num>
  <w:num w:numId="1839">
    <w:abstractNumId w:val="80"/>
  </w:num>
  <w:num w:numId="1840">
    <w:abstractNumId w:val="299"/>
  </w:num>
  <w:num w:numId="1841">
    <w:abstractNumId w:val="1325"/>
  </w:num>
  <w:num w:numId="1842">
    <w:abstractNumId w:val="855"/>
  </w:num>
  <w:num w:numId="1843">
    <w:abstractNumId w:val="1663"/>
  </w:num>
  <w:num w:numId="1844">
    <w:abstractNumId w:val="1806"/>
  </w:num>
  <w:num w:numId="1845">
    <w:abstractNumId w:val="1905"/>
  </w:num>
  <w:num w:numId="1846">
    <w:abstractNumId w:val="1514"/>
  </w:num>
  <w:num w:numId="1847">
    <w:abstractNumId w:val="1411"/>
  </w:num>
  <w:num w:numId="1848">
    <w:abstractNumId w:val="993"/>
  </w:num>
  <w:num w:numId="1849">
    <w:abstractNumId w:val="500"/>
  </w:num>
  <w:num w:numId="1850">
    <w:abstractNumId w:val="441"/>
  </w:num>
  <w:num w:numId="1851">
    <w:abstractNumId w:val="1193"/>
  </w:num>
  <w:num w:numId="1852">
    <w:abstractNumId w:val="1694"/>
  </w:num>
  <w:num w:numId="1853">
    <w:abstractNumId w:val="1152"/>
  </w:num>
  <w:num w:numId="1854">
    <w:abstractNumId w:val="1763"/>
  </w:num>
  <w:num w:numId="1855">
    <w:abstractNumId w:val="1378"/>
  </w:num>
  <w:num w:numId="1856">
    <w:abstractNumId w:val="551"/>
  </w:num>
  <w:num w:numId="1857">
    <w:abstractNumId w:val="133"/>
  </w:num>
  <w:num w:numId="1858">
    <w:abstractNumId w:val="1584"/>
  </w:num>
  <w:num w:numId="1859">
    <w:abstractNumId w:val="555"/>
  </w:num>
  <w:num w:numId="1860">
    <w:abstractNumId w:val="394"/>
  </w:num>
  <w:num w:numId="1861">
    <w:abstractNumId w:val="830"/>
  </w:num>
  <w:num w:numId="1862">
    <w:abstractNumId w:val="1857"/>
  </w:num>
  <w:num w:numId="1863">
    <w:abstractNumId w:val="315"/>
  </w:num>
  <w:num w:numId="1864">
    <w:abstractNumId w:val="505"/>
  </w:num>
  <w:num w:numId="1865">
    <w:abstractNumId w:val="1958"/>
  </w:num>
  <w:num w:numId="1866">
    <w:abstractNumId w:val="270"/>
  </w:num>
  <w:num w:numId="1867">
    <w:abstractNumId w:val="1920"/>
  </w:num>
  <w:num w:numId="1868">
    <w:abstractNumId w:val="1062"/>
  </w:num>
  <w:num w:numId="1869">
    <w:abstractNumId w:val="1982"/>
  </w:num>
  <w:num w:numId="1870">
    <w:abstractNumId w:val="1435"/>
  </w:num>
  <w:num w:numId="1871">
    <w:abstractNumId w:val="1400"/>
  </w:num>
  <w:num w:numId="1872">
    <w:abstractNumId w:val="369"/>
  </w:num>
  <w:num w:numId="1873">
    <w:abstractNumId w:val="2056"/>
  </w:num>
  <w:num w:numId="1874">
    <w:abstractNumId w:val="2029"/>
  </w:num>
  <w:num w:numId="1875">
    <w:abstractNumId w:val="527"/>
  </w:num>
  <w:num w:numId="1876">
    <w:abstractNumId w:val="686"/>
  </w:num>
  <w:num w:numId="1877">
    <w:abstractNumId w:val="1192"/>
  </w:num>
  <w:num w:numId="1878">
    <w:abstractNumId w:val="487"/>
  </w:num>
  <w:num w:numId="1879">
    <w:abstractNumId w:val="1956"/>
  </w:num>
  <w:num w:numId="1880">
    <w:abstractNumId w:val="69"/>
  </w:num>
  <w:num w:numId="1881">
    <w:abstractNumId w:val="1475"/>
  </w:num>
  <w:num w:numId="1882">
    <w:abstractNumId w:val="1453"/>
  </w:num>
  <w:num w:numId="1883">
    <w:abstractNumId w:val="2005"/>
  </w:num>
  <w:num w:numId="1884">
    <w:abstractNumId w:val="1480"/>
  </w:num>
  <w:num w:numId="1885">
    <w:abstractNumId w:val="98"/>
  </w:num>
  <w:num w:numId="1886">
    <w:abstractNumId w:val="1201"/>
  </w:num>
  <w:num w:numId="1887">
    <w:abstractNumId w:val="63"/>
  </w:num>
  <w:num w:numId="1888">
    <w:abstractNumId w:val="1927"/>
  </w:num>
  <w:num w:numId="1889">
    <w:abstractNumId w:val="1175"/>
  </w:num>
  <w:num w:numId="1890">
    <w:abstractNumId w:val="1120"/>
  </w:num>
  <w:num w:numId="1891">
    <w:abstractNumId w:val="1017"/>
  </w:num>
  <w:num w:numId="1892">
    <w:abstractNumId w:val="1467"/>
  </w:num>
  <w:num w:numId="1893">
    <w:abstractNumId w:val="239"/>
  </w:num>
  <w:num w:numId="1894">
    <w:abstractNumId w:val="230"/>
  </w:num>
  <w:num w:numId="1895">
    <w:abstractNumId w:val="859"/>
  </w:num>
  <w:num w:numId="1896">
    <w:abstractNumId w:val="1617"/>
  </w:num>
  <w:num w:numId="1897">
    <w:abstractNumId w:val="22"/>
  </w:num>
  <w:num w:numId="1898">
    <w:abstractNumId w:val="1424"/>
  </w:num>
  <w:num w:numId="1899">
    <w:abstractNumId w:val="758"/>
  </w:num>
  <w:num w:numId="1900">
    <w:abstractNumId w:val="303"/>
  </w:num>
  <w:num w:numId="1901">
    <w:abstractNumId w:val="1038"/>
  </w:num>
  <w:num w:numId="1902">
    <w:abstractNumId w:val="1269"/>
  </w:num>
  <w:num w:numId="1903">
    <w:abstractNumId w:val="1497"/>
  </w:num>
  <w:num w:numId="1904">
    <w:abstractNumId w:val="312"/>
  </w:num>
  <w:num w:numId="1905">
    <w:abstractNumId w:val="874"/>
  </w:num>
  <w:num w:numId="1906">
    <w:abstractNumId w:val="353"/>
  </w:num>
  <w:num w:numId="1907">
    <w:abstractNumId w:val="256"/>
  </w:num>
  <w:num w:numId="1908">
    <w:abstractNumId w:val="709"/>
  </w:num>
  <w:num w:numId="1909">
    <w:abstractNumId w:val="717"/>
  </w:num>
  <w:num w:numId="1910">
    <w:abstractNumId w:val="1959"/>
  </w:num>
  <w:num w:numId="1911">
    <w:abstractNumId w:val="417"/>
  </w:num>
  <w:num w:numId="1912">
    <w:abstractNumId w:val="1"/>
  </w:num>
  <w:num w:numId="1913">
    <w:abstractNumId w:val="1624"/>
  </w:num>
  <w:num w:numId="1914">
    <w:abstractNumId w:val="1674"/>
  </w:num>
  <w:num w:numId="1915">
    <w:abstractNumId w:val="509"/>
  </w:num>
  <w:num w:numId="1916">
    <w:abstractNumId w:val="298"/>
  </w:num>
  <w:num w:numId="1917">
    <w:abstractNumId w:val="125"/>
  </w:num>
  <w:num w:numId="1918">
    <w:abstractNumId w:val="1053"/>
  </w:num>
  <w:num w:numId="1919">
    <w:abstractNumId w:val="525"/>
  </w:num>
  <w:num w:numId="1920">
    <w:abstractNumId w:val="1843"/>
  </w:num>
  <w:num w:numId="1921">
    <w:abstractNumId w:val="558"/>
  </w:num>
  <w:num w:numId="1922">
    <w:abstractNumId w:val="1316"/>
  </w:num>
  <w:num w:numId="1923">
    <w:abstractNumId w:val="629"/>
  </w:num>
  <w:num w:numId="1924">
    <w:abstractNumId w:val="964"/>
  </w:num>
  <w:num w:numId="1925">
    <w:abstractNumId w:val="340"/>
  </w:num>
  <w:num w:numId="1926">
    <w:abstractNumId w:val="1678"/>
  </w:num>
  <w:num w:numId="1927">
    <w:abstractNumId w:val="1876"/>
  </w:num>
  <w:num w:numId="1928">
    <w:abstractNumId w:val="1882"/>
  </w:num>
  <w:num w:numId="1929">
    <w:abstractNumId w:val="1153"/>
  </w:num>
  <w:num w:numId="1930">
    <w:abstractNumId w:val="1739"/>
  </w:num>
  <w:num w:numId="1931">
    <w:abstractNumId w:val="688"/>
  </w:num>
  <w:num w:numId="1932">
    <w:abstractNumId w:val="619"/>
  </w:num>
  <w:num w:numId="1933">
    <w:abstractNumId w:val="1138"/>
  </w:num>
  <w:num w:numId="1934">
    <w:abstractNumId w:val="338"/>
  </w:num>
  <w:num w:numId="1935">
    <w:abstractNumId w:val="624"/>
  </w:num>
  <w:num w:numId="1936">
    <w:abstractNumId w:val="1039"/>
  </w:num>
  <w:num w:numId="1937">
    <w:abstractNumId w:val="491"/>
  </w:num>
  <w:num w:numId="1938">
    <w:abstractNumId w:val="779"/>
  </w:num>
  <w:num w:numId="1939">
    <w:abstractNumId w:val="671"/>
  </w:num>
  <w:num w:numId="1940">
    <w:abstractNumId w:val="1477"/>
  </w:num>
  <w:num w:numId="1941">
    <w:abstractNumId w:val="1257"/>
  </w:num>
  <w:num w:numId="1942">
    <w:abstractNumId w:val="275"/>
  </w:num>
  <w:num w:numId="1943">
    <w:abstractNumId w:val="1687"/>
  </w:num>
  <w:num w:numId="1944">
    <w:abstractNumId w:val="669"/>
  </w:num>
  <w:num w:numId="1945">
    <w:abstractNumId w:val="1685"/>
  </w:num>
  <w:num w:numId="1946">
    <w:abstractNumId w:val="1785"/>
  </w:num>
  <w:num w:numId="1947">
    <w:abstractNumId w:val="744"/>
  </w:num>
  <w:num w:numId="1948">
    <w:abstractNumId w:val="1981"/>
  </w:num>
  <w:num w:numId="1949">
    <w:abstractNumId w:val="720"/>
  </w:num>
  <w:num w:numId="1950">
    <w:abstractNumId w:val="1030"/>
  </w:num>
  <w:num w:numId="1951">
    <w:abstractNumId w:val="846"/>
  </w:num>
  <w:num w:numId="1952">
    <w:abstractNumId w:val="842"/>
  </w:num>
  <w:num w:numId="1953">
    <w:abstractNumId w:val="931"/>
  </w:num>
  <w:num w:numId="1954">
    <w:abstractNumId w:val="1263"/>
  </w:num>
  <w:num w:numId="19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6">
    <w:abstractNumId w:val="383"/>
  </w:num>
  <w:num w:numId="1957">
    <w:abstractNumId w:val="696"/>
  </w:num>
  <w:num w:numId="1958">
    <w:abstractNumId w:val="2050"/>
  </w:num>
  <w:num w:numId="1959">
    <w:abstractNumId w:val="1937"/>
  </w:num>
  <w:num w:numId="1960">
    <w:abstractNumId w:val="1650"/>
  </w:num>
  <w:num w:numId="1961">
    <w:abstractNumId w:val="1070"/>
  </w:num>
  <w:num w:numId="1962">
    <w:abstractNumId w:val="246"/>
  </w:num>
  <w:num w:numId="1963">
    <w:abstractNumId w:val="177"/>
  </w:num>
  <w:num w:numId="1964">
    <w:abstractNumId w:val="444"/>
  </w:num>
  <w:num w:numId="1965">
    <w:abstractNumId w:val="829"/>
  </w:num>
  <w:num w:numId="1966">
    <w:abstractNumId w:val="833"/>
  </w:num>
  <w:num w:numId="1967">
    <w:abstractNumId w:val="1709"/>
  </w:num>
  <w:num w:numId="1968">
    <w:abstractNumId w:val="1733"/>
  </w:num>
  <w:num w:numId="1969">
    <w:abstractNumId w:val="1125"/>
  </w:num>
  <w:num w:numId="1970">
    <w:abstractNumId w:val="468"/>
  </w:num>
  <w:num w:numId="1971">
    <w:abstractNumId w:val="1681"/>
  </w:num>
  <w:num w:numId="1972">
    <w:abstractNumId w:val="1063"/>
  </w:num>
  <w:num w:numId="1973">
    <w:abstractNumId w:val="1755"/>
  </w:num>
  <w:num w:numId="1974">
    <w:abstractNumId w:val="626"/>
  </w:num>
  <w:num w:numId="1975">
    <w:abstractNumId w:val="1583"/>
  </w:num>
  <w:num w:numId="1976">
    <w:abstractNumId w:val="1485"/>
  </w:num>
  <w:num w:numId="1977">
    <w:abstractNumId w:val="1491"/>
  </w:num>
  <w:num w:numId="1978">
    <w:abstractNumId w:val="839"/>
  </w:num>
  <w:num w:numId="1979">
    <w:abstractNumId w:val="492"/>
  </w:num>
  <w:num w:numId="1980">
    <w:abstractNumId w:val="25"/>
  </w:num>
  <w:num w:numId="1981">
    <w:abstractNumId w:val="1588"/>
  </w:num>
  <w:num w:numId="1982">
    <w:abstractNumId w:val="890"/>
  </w:num>
  <w:num w:numId="1983">
    <w:abstractNumId w:val="1040"/>
  </w:num>
  <w:num w:numId="1984">
    <w:abstractNumId w:val="702"/>
  </w:num>
  <w:num w:numId="1985">
    <w:abstractNumId w:val="991"/>
  </w:num>
  <w:num w:numId="1986">
    <w:abstractNumId w:val="1607"/>
  </w:num>
  <w:num w:numId="1987">
    <w:abstractNumId w:val="885"/>
  </w:num>
  <w:num w:numId="1988">
    <w:abstractNumId w:val="1701"/>
  </w:num>
  <w:num w:numId="1989">
    <w:abstractNumId w:val="266"/>
  </w:num>
  <w:num w:numId="1990">
    <w:abstractNumId w:val="570"/>
  </w:num>
  <w:num w:numId="1991">
    <w:abstractNumId w:val="1466"/>
  </w:num>
  <w:num w:numId="1992">
    <w:abstractNumId w:val="268"/>
  </w:num>
  <w:num w:numId="1993">
    <w:abstractNumId w:val="1521"/>
  </w:num>
  <w:num w:numId="1994">
    <w:abstractNumId w:val="760"/>
  </w:num>
  <w:num w:numId="1995">
    <w:abstractNumId w:val="240"/>
  </w:num>
  <w:num w:numId="1996">
    <w:abstractNumId w:val="941"/>
  </w:num>
  <w:num w:numId="1997">
    <w:abstractNumId w:val="1834"/>
  </w:num>
  <w:num w:numId="1998">
    <w:abstractNumId w:val="536"/>
  </w:num>
  <w:num w:numId="1999">
    <w:abstractNumId w:val="907"/>
  </w:num>
  <w:num w:numId="2000">
    <w:abstractNumId w:val="1623"/>
  </w:num>
  <w:num w:numId="2001">
    <w:abstractNumId w:val="673"/>
  </w:num>
  <w:num w:numId="2002">
    <w:abstractNumId w:val="694"/>
  </w:num>
  <w:num w:numId="2003">
    <w:abstractNumId w:val="1960"/>
  </w:num>
  <w:num w:numId="2004">
    <w:abstractNumId w:val="1622"/>
  </w:num>
  <w:num w:numId="2005">
    <w:abstractNumId w:val="456"/>
  </w:num>
  <w:num w:numId="2006">
    <w:abstractNumId w:val="518"/>
  </w:num>
  <w:num w:numId="2007">
    <w:abstractNumId w:val="411"/>
  </w:num>
  <w:num w:numId="2008">
    <w:abstractNumId w:val="1765"/>
  </w:num>
  <w:num w:numId="2009">
    <w:abstractNumId w:val="753"/>
  </w:num>
  <w:num w:numId="2010">
    <w:abstractNumId w:val="260"/>
  </w:num>
  <w:num w:numId="2011">
    <w:abstractNumId w:val="1729"/>
  </w:num>
  <w:num w:numId="2012">
    <w:abstractNumId w:val="10"/>
  </w:num>
  <w:num w:numId="2013">
    <w:abstractNumId w:val="1324"/>
  </w:num>
  <w:num w:numId="2014">
    <w:abstractNumId w:val="710"/>
  </w:num>
  <w:num w:numId="2015">
    <w:abstractNumId w:val="692"/>
  </w:num>
  <w:num w:numId="2016">
    <w:abstractNumId w:val="1368"/>
  </w:num>
  <w:num w:numId="2017">
    <w:abstractNumId w:val="797"/>
  </w:num>
  <w:num w:numId="2018">
    <w:abstractNumId w:val="410"/>
  </w:num>
  <w:num w:numId="2019">
    <w:abstractNumId w:val="975"/>
  </w:num>
  <w:num w:numId="2020">
    <w:abstractNumId w:val="770"/>
  </w:num>
  <w:num w:numId="2021">
    <w:abstractNumId w:val="94"/>
  </w:num>
  <w:num w:numId="2022">
    <w:abstractNumId w:val="216"/>
  </w:num>
  <w:num w:numId="2023">
    <w:abstractNumId w:val="1244"/>
  </w:num>
  <w:num w:numId="2024">
    <w:abstractNumId w:val="1288"/>
  </w:num>
  <w:num w:numId="2025">
    <w:abstractNumId w:val="642"/>
  </w:num>
  <w:num w:numId="2026">
    <w:abstractNumId w:val="1270"/>
  </w:num>
  <w:num w:numId="2027">
    <w:abstractNumId w:val="2021"/>
  </w:num>
  <w:num w:numId="2028">
    <w:abstractNumId w:val="2042"/>
  </w:num>
  <w:num w:numId="2029">
    <w:abstractNumId w:val="588"/>
  </w:num>
  <w:num w:numId="2030">
    <w:abstractNumId w:val="1542"/>
  </w:num>
  <w:num w:numId="2031">
    <w:abstractNumId w:val="1203"/>
  </w:num>
  <w:num w:numId="2032">
    <w:abstractNumId w:val="977"/>
  </w:num>
  <w:num w:numId="2033">
    <w:abstractNumId w:val="1227"/>
  </w:num>
  <w:num w:numId="2034">
    <w:abstractNumId w:val="389"/>
  </w:num>
  <w:num w:numId="2035">
    <w:abstractNumId w:val="1241"/>
  </w:num>
  <w:num w:numId="2036">
    <w:abstractNumId w:val="1169"/>
  </w:num>
  <w:num w:numId="2037">
    <w:abstractNumId w:val="1085"/>
  </w:num>
  <w:num w:numId="2038">
    <w:abstractNumId w:val="145"/>
  </w:num>
  <w:num w:numId="2039">
    <w:abstractNumId w:val="1294"/>
  </w:num>
  <w:num w:numId="2040">
    <w:abstractNumId w:val="1347"/>
  </w:num>
  <w:num w:numId="2041">
    <w:abstractNumId w:val="550"/>
  </w:num>
  <w:num w:numId="2042">
    <w:abstractNumId w:val="1174"/>
  </w:num>
  <w:num w:numId="2043">
    <w:abstractNumId w:val="1975"/>
  </w:num>
  <w:num w:numId="2044">
    <w:abstractNumId w:val="1618"/>
  </w:num>
  <w:num w:numId="2045">
    <w:abstractNumId w:val="2011"/>
  </w:num>
  <w:num w:numId="2046">
    <w:abstractNumId w:val="1426"/>
  </w:num>
  <w:num w:numId="2047">
    <w:abstractNumId w:val="2049"/>
  </w:num>
  <w:numIdMacAtCleanup w:val="20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de-AT"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D3"/>
    <w:rsid w:val="00007AF0"/>
    <w:rsid w:val="00012039"/>
    <w:rsid w:val="00017428"/>
    <w:rsid w:val="0002639D"/>
    <w:rsid w:val="0002691E"/>
    <w:rsid w:val="00031128"/>
    <w:rsid w:val="00032020"/>
    <w:rsid w:val="00033BC7"/>
    <w:rsid w:val="00040581"/>
    <w:rsid w:val="00042C92"/>
    <w:rsid w:val="00044EC6"/>
    <w:rsid w:val="00045269"/>
    <w:rsid w:val="00046C2B"/>
    <w:rsid w:val="000525F5"/>
    <w:rsid w:val="000714DC"/>
    <w:rsid w:val="00077532"/>
    <w:rsid w:val="000809CE"/>
    <w:rsid w:val="00083AE2"/>
    <w:rsid w:val="00085E08"/>
    <w:rsid w:val="000B62C2"/>
    <w:rsid w:val="000B7DA5"/>
    <w:rsid w:val="000C1D14"/>
    <w:rsid w:val="000C7CBF"/>
    <w:rsid w:val="000D1200"/>
    <w:rsid w:val="000F0FB2"/>
    <w:rsid w:val="000F125A"/>
    <w:rsid w:val="000F1D04"/>
    <w:rsid w:val="000F3592"/>
    <w:rsid w:val="00101165"/>
    <w:rsid w:val="0010670D"/>
    <w:rsid w:val="00122397"/>
    <w:rsid w:val="00125EF9"/>
    <w:rsid w:val="00131B07"/>
    <w:rsid w:val="001556F4"/>
    <w:rsid w:val="0016061E"/>
    <w:rsid w:val="00160C54"/>
    <w:rsid w:val="00170063"/>
    <w:rsid w:val="001731E7"/>
    <w:rsid w:val="00187644"/>
    <w:rsid w:val="001A4017"/>
    <w:rsid w:val="001A6F01"/>
    <w:rsid w:val="001A7C3A"/>
    <w:rsid w:val="001B6596"/>
    <w:rsid w:val="001C3521"/>
    <w:rsid w:val="001D336A"/>
    <w:rsid w:val="001E3E88"/>
    <w:rsid w:val="001E4DCF"/>
    <w:rsid w:val="00204FA6"/>
    <w:rsid w:val="002050B7"/>
    <w:rsid w:val="00216C09"/>
    <w:rsid w:val="002179F1"/>
    <w:rsid w:val="002205EE"/>
    <w:rsid w:val="002220E2"/>
    <w:rsid w:val="00222575"/>
    <w:rsid w:val="002327F1"/>
    <w:rsid w:val="00235D60"/>
    <w:rsid w:val="00237AA7"/>
    <w:rsid w:val="0024000B"/>
    <w:rsid w:val="0024030E"/>
    <w:rsid w:val="0024787E"/>
    <w:rsid w:val="00253011"/>
    <w:rsid w:val="00255BA6"/>
    <w:rsid w:val="00296C9C"/>
    <w:rsid w:val="002A0141"/>
    <w:rsid w:val="002A2433"/>
    <w:rsid w:val="002B20E9"/>
    <w:rsid w:val="002B57C3"/>
    <w:rsid w:val="002B636D"/>
    <w:rsid w:val="002B7592"/>
    <w:rsid w:val="002C0628"/>
    <w:rsid w:val="002C238D"/>
    <w:rsid w:val="002D18F4"/>
    <w:rsid w:val="002D3882"/>
    <w:rsid w:val="002D3D83"/>
    <w:rsid w:val="002D4482"/>
    <w:rsid w:val="002D458E"/>
    <w:rsid w:val="002E298F"/>
    <w:rsid w:val="002E6911"/>
    <w:rsid w:val="002F21C3"/>
    <w:rsid w:val="002F4DD9"/>
    <w:rsid w:val="002F5C56"/>
    <w:rsid w:val="002F7C69"/>
    <w:rsid w:val="00300360"/>
    <w:rsid w:val="003018F5"/>
    <w:rsid w:val="00305B25"/>
    <w:rsid w:val="00313318"/>
    <w:rsid w:val="003135F9"/>
    <w:rsid w:val="00320FD5"/>
    <w:rsid w:val="003266EB"/>
    <w:rsid w:val="003335A3"/>
    <w:rsid w:val="003350D9"/>
    <w:rsid w:val="0034480B"/>
    <w:rsid w:val="00351D5B"/>
    <w:rsid w:val="003575C6"/>
    <w:rsid w:val="003634A2"/>
    <w:rsid w:val="00363AC7"/>
    <w:rsid w:val="00365DBC"/>
    <w:rsid w:val="00366FCA"/>
    <w:rsid w:val="00370335"/>
    <w:rsid w:val="00371619"/>
    <w:rsid w:val="0037729A"/>
    <w:rsid w:val="00394E2D"/>
    <w:rsid w:val="003A4265"/>
    <w:rsid w:val="003A705E"/>
    <w:rsid w:val="003A7939"/>
    <w:rsid w:val="003B11A8"/>
    <w:rsid w:val="003B1BE9"/>
    <w:rsid w:val="003C008A"/>
    <w:rsid w:val="003C38E3"/>
    <w:rsid w:val="003C799A"/>
    <w:rsid w:val="003D2349"/>
    <w:rsid w:val="003F66BC"/>
    <w:rsid w:val="003F7822"/>
    <w:rsid w:val="004329D5"/>
    <w:rsid w:val="00434860"/>
    <w:rsid w:val="00434CD0"/>
    <w:rsid w:val="00446012"/>
    <w:rsid w:val="00452B99"/>
    <w:rsid w:val="00460F40"/>
    <w:rsid w:val="0046719B"/>
    <w:rsid w:val="004729F5"/>
    <w:rsid w:val="00473A5F"/>
    <w:rsid w:val="00474094"/>
    <w:rsid w:val="00490038"/>
    <w:rsid w:val="00496A1C"/>
    <w:rsid w:val="004A1F9D"/>
    <w:rsid w:val="004B0CF3"/>
    <w:rsid w:val="004B49F9"/>
    <w:rsid w:val="004B4BDB"/>
    <w:rsid w:val="004B5F3E"/>
    <w:rsid w:val="004C6221"/>
    <w:rsid w:val="004D2A93"/>
    <w:rsid w:val="004D4303"/>
    <w:rsid w:val="004D61AB"/>
    <w:rsid w:val="004F06BD"/>
    <w:rsid w:val="004F0739"/>
    <w:rsid w:val="004F147C"/>
    <w:rsid w:val="004F716C"/>
    <w:rsid w:val="00505EE8"/>
    <w:rsid w:val="00522E5E"/>
    <w:rsid w:val="00534576"/>
    <w:rsid w:val="005405CE"/>
    <w:rsid w:val="00540AEE"/>
    <w:rsid w:val="005477FF"/>
    <w:rsid w:val="00550226"/>
    <w:rsid w:val="00560723"/>
    <w:rsid w:val="00580D52"/>
    <w:rsid w:val="00580D89"/>
    <w:rsid w:val="00586F86"/>
    <w:rsid w:val="00590C42"/>
    <w:rsid w:val="005963A8"/>
    <w:rsid w:val="00596E10"/>
    <w:rsid w:val="005A002A"/>
    <w:rsid w:val="005A3BE2"/>
    <w:rsid w:val="005A5889"/>
    <w:rsid w:val="005D43A8"/>
    <w:rsid w:val="005E3DFE"/>
    <w:rsid w:val="005E7F54"/>
    <w:rsid w:val="005F07F4"/>
    <w:rsid w:val="005F4084"/>
    <w:rsid w:val="005F6A90"/>
    <w:rsid w:val="00612BC2"/>
    <w:rsid w:val="00617082"/>
    <w:rsid w:val="00617643"/>
    <w:rsid w:val="0062002B"/>
    <w:rsid w:val="006210AB"/>
    <w:rsid w:val="006233FF"/>
    <w:rsid w:val="00634F05"/>
    <w:rsid w:val="00644EB2"/>
    <w:rsid w:val="00650172"/>
    <w:rsid w:val="00677C60"/>
    <w:rsid w:val="00680126"/>
    <w:rsid w:val="00685A88"/>
    <w:rsid w:val="00697B8C"/>
    <w:rsid w:val="006A4BD3"/>
    <w:rsid w:val="006A6378"/>
    <w:rsid w:val="006C338F"/>
    <w:rsid w:val="006C7CAA"/>
    <w:rsid w:val="006D3E4B"/>
    <w:rsid w:val="006E0E33"/>
    <w:rsid w:val="006E12BF"/>
    <w:rsid w:val="006E410C"/>
    <w:rsid w:val="007022AE"/>
    <w:rsid w:val="007149B5"/>
    <w:rsid w:val="00714AD1"/>
    <w:rsid w:val="007237CB"/>
    <w:rsid w:val="007244D5"/>
    <w:rsid w:val="007303DC"/>
    <w:rsid w:val="00730D67"/>
    <w:rsid w:val="007479A9"/>
    <w:rsid w:val="0075134E"/>
    <w:rsid w:val="00765D8E"/>
    <w:rsid w:val="00785625"/>
    <w:rsid w:val="007932D8"/>
    <w:rsid w:val="007935AF"/>
    <w:rsid w:val="007A3B08"/>
    <w:rsid w:val="007A3B34"/>
    <w:rsid w:val="007A58BA"/>
    <w:rsid w:val="007B236D"/>
    <w:rsid w:val="007B29AF"/>
    <w:rsid w:val="007C0F2D"/>
    <w:rsid w:val="007C2C4A"/>
    <w:rsid w:val="007C448A"/>
    <w:rsid w:val="007C4B1D"/>
    <w:rsid w:val="007C5BD4"/>
    <w:rsid w:val="007C65CD"/>
    <w:rsid w:val="007C7B20"/>
    <w:rsid w:val="007C7DE8"/>
    <w:rsid w:val="007D7427"/>
    <w:rsid w:val="007E0137"/>
    <w:rsid w:val="007E38CD"/>
    <w:rsid w:val="007F0903"/>
    <w:rsid w:val="008051C7"/>
    <w:rsid w:val="0081445A"/>
    <w:rsid w:val="0081600F"/>
    <w:rsid w:val="00826F74"/>
    <w:rsid w:val="00832767"/>
    <w:rsid w:val="008352C7"/>
    <w:rsid w:val="00835E52"/>
    <w:rsid w:val="00861496"/>
    <w:rsid w:val="00867113"/>
    <w:rsid w:val="00873821"/>
    <w:rsid w:val="0087770C"/>
    <w:rsid w:val="00886B86"/>
    <w:rsid w:val="008906C0"/>
    <w:rsid w:val="0089095F"/>
    <w:rsid w:val="008942A3"/>
    <w:rsid w:val="008A10B1"/>
    <w:rsid w:val="008A27CF"/>
    <w:rsid w:val="008A4D8D"/>
    <w:rsid w:val="008A77E2"/>
    <w:rsid w:val="008B505F"/>
    <w:rsid w:val="008B5F68"/>
    <w:rsid w:val="008B6EE5"/>
    <w:rsid w:val="008C641E"/>
    <w:rsid w:val="008C7361"/>
    <w:rsid w:val="008D1D80"/>
    <w:rsid w:val="008D7524"/>
    <w:rsid w:val="008E1FC0"/>
    <w:rsid w:val="008E70EB"/>
    <w:rsid w:val="008F0520"/>
    <w:rsid w:val="008F1AA6"/>
    <w:rsid w:val="008F5EC4"/>
    <w:rsid w:val="00901464"/>
    <w:rsid w:val="00902436"/>
    <w:rsid w:val="00914239"/>
    <w:rsid w:val="00915605"/>
    <w:rsid w:val="00917307"/>
    <w:rsid w:val="00936549"/>
    <w:rsid w:val="00946D8D"/>
    <w:rsid w:val="009563DF"/>
    <w:rsid w:val="009621D3"/>
    <w:rsid w:val="009636D3"/>
    <w:rsid w:val="009673CF"/>
    <w:rsid w:val="009748B9"/>
    <w:rsid w:val="00975F0B"/>
    <w:rsid w:val="00983E9C"/>
    <w:rsid w:val="00994412"/>
    <w:rsid w:val="009951B9"/>
    <w:rsid w:val="00997949"/>
    <w:rsid w:val="009A0D2C"/>
    <w:rsid w:val="009A21EC"/>
    <w:rsid w:val="009B1208"/>
    <w:rsid w:val="009C4DE4"/>
    <w:rsid w:val="009C6FCB"/>
    <w:rsid w:val="009D33CA"/>
    <w:rsid w:val="009E6B36"/>
    <w:rsid w:val="009F054C"/>
    <w:rsid w:val="009F1727"/>
    <w:rsid w:val="009F3702"/>
    <w:rsid w:val="00A10193"/>
    <w:rsid w:val="00A1699B"/>
    <w:rsid w:val="00A219C8"/>
    <w:rsid w:val="00A23887"/>
    <w:rsid w:val="00A315B2"/>
    <w:rsid w:val="00A366E9"/>
    <w:rsid w:val="00A517DE"/>
    <w:rsid w:val="00A51884"/>
    <w:rsid w:val="00A60AEF"/>
    <w:rsid w:val="00A61781"/>
    <w:rsid w:val="00A62645"/>
    <w:rsid w:val="00A63398"/>
    <w:rsid w:val="00A64358"/>
    <w:rsid w:val="00A7216C"/>
    <w:rsid w:val="00A739B3"/>
    <w:rsid w:val="00A7773E"/>
    <w:rsid w:val="00A82F22"/>
    <w:rsid w:val="00A8737C"/>
    <w:rsid w:val="00A90948"/>
    <w:rsid w:val="00AA0CF4"/>
    <w:rsid w:val="00AA5735"/>
    <w:rsid w:val="00AB0853"/>
    <w:rsid w:val="00AB389A"/>
    <w:rsid w:val="00AC0521"/>
    <w:rsid w:val="00AC7533"/>
    <w:rsid w:val="00AD2218"/>
    <w:rsid w:val="00AD3867"/>
    <w:rsid w:val="00AE5D9F"/>
    <w:rsid w:val="00AE5E79"/>
    <w:rsid w:val="00AF2C99"/>
    <w:rsid w:val="00AF579D"/>
    <w:rsid w:val="00AF7277"/>
    <w:rsid w:val="00B003D2"/>
    <w:rsid w:val="00B04A03"/>
    <w:rsid w:val="00B04A82"/>
    <w:rsid w:val="00B12766"/>
    <w:rsid w:val="00B1377F"/>
    <w:rsid w:val="00B1551A"/>
    <w:rsid w:val="00B15BEF"/>
    <w:rsid w:val="00B22A5A"/>
    <w:rsid w:val="00B22EAB"/>
    <w:rsid w:val="00B420AC"/>
    <w:rsid w:val="00B434EE"/>
    <w:rsid w:val="00B47A28"/>
    <w:rsid w:val="00B505CE"/>
    <w:rsid w:val="00B50C5C"/>
    <w:rsid w:val="00B65AD5"/>
    <w:rsid w:val="00B71AEE"/>
    <w:rsid w:val="00B72073"/>
    <w:rsid w:val="00B72CD5"/>
    <w:rsid w:val="00B76D19"/>
    <w:rsid w:val="00B83B7B"/>
    <w:rsid w:val="00B867C3"/>
    <w:rsid w:val="00B962B1"/>
    <w:rsid w:val="00BC6DD1"/>
    <w:rsid w:val="00BD2C8B"/>
    <w:rsid w:val="00BD6C2B"/>
    <w:rsid w:val="00BD777E"/>
    <w:rsid w:val="00C13629"/>
    <w:rsid w:val="00C167A6"/>
    <w:rsid w:val="00C313C6"/>
    <w:rsid w:val="00C3625F"/>
    <w:rsid w:val="00C40033"/>
    <w:rsid w:val="00C40BE0"/>
    <w:rsid w:val="00C413DC"/>
    <w:rsid w:val="00C41E85"/>
    <w:rsid w:val="00C4590B"/>
    <w:rsid w:val="00C525DE"/>
    <w:rsid w:val="00C52EF2"/>
    <w:rsid w:val="00C57389"/>
    <w:rsid w:val="00C63303"/>
    <w:rsid w:val="00C645A8"/>
    <w:rsid w:val="00C665D6"/>
    <w:rsid w:val="00C6711B"/>
    <w:rsid w:val="00C67391"/>
    <w:rsid w:val="00C74561"/>
    <w:rsid w:val="00C768F0"/>
    <w:rsid w:val="00C779A2"/>
    <w:rsid w:val="00C813E7"/>
    <w:rsid w:val="00C834BB"/>
    <w:rsid w:val="00C84275"/>
    <w:rsid w:val="00C933D3"/>
    <w:rsid w:val="00CA10D4"/>
    <w:rsid w:val="00CA521B"/>
    <w:rsid w:val="00CA550E"/>
    <w:rsid w:val="00CA5C84"/>
    <w:rsid w:val="00CA63DB"/>
    <w:rsid w:val="00CB1AA0"/>
    <w:rsid w:val="00CB6955"/>
    <w:rsid w:val="00CC10AB"/>
    <w:rsid w:val="00CC237E"/>
    <w:rsid w:val="00CD0F26"/>
    <w:rsid w:val="00CE330B"/>
    <w:rsid w:val="00D01A13"/>
    <w:rsid w:val="00D04A71"/>
    <w:rsid w:val="00D05BD6"/>
    <w:rsid w:val="00D146A2"/>
    <w:rsid w:val="00D21CC6"/>
    <w:rsid w:val="00D222A3"/>
    <w:rsid w:val="00D32595"/>
    <w:rsid w:val="00D33807"/>
    <w:rsid w:val="00D41169"/>
    <w:rsid w:val="00D5693C"/>
    <w:rsid w:val="00D571DF"/>
    <w:rsid w:val="00D63313"/>
    <w:rsid w:val="00D6410E"/>
    <w:rsid w:val="00D751B9"/>
    <w:rsid w:val="00D77F9B"/>
    <w:rsid w:val="00D80E7B"/>
    <w:rsid w:val="00DB0142"/>
    <w:rsid w:val="00DB40D1"/>
    <w:rsid w:val="00DC6226"/>
    <w:rsid w:val="00DC7200"/>
    <w:rsid w:val="00DD16A6"/>
    <w:rsid w:val="00DD3B88"/>
    <w:rsid w:val="00DE335C"/>
    <w:rsid w:val="00DE5E61"/>
    <w:rsid w:val="00DE687D"/>
    <w:rsid w:val="00DE72CF"/>
    <w:rsid w:val="00DF6289"/>
    <w:rsid w:val="00DF69CC"/>
    <w:rsid w:val="00E02758"/>
    <w:rsid w:val="00E03134"/>
    <w:rsid w:val="00E03A53"/>
    <w:rsid w:val="00E045DB"/>
    <w:rsid w:val="00E0498F"/>
    <w:rsid w:val="00E11072"/>
    <w:rsid w:val="00E14888"/>
    <w:rsid w:val="00E207AD"/>
    <w:rsid w:val="00E20DB5"/>
    <w:rsid w:val="00E223A0"/>
    <w:rsid w:val="00E23137"/>
    <w:rsid w:val="00E26E47"/>
    <w:rsid w:val="00E45AB3"/>
    <w:rsid w:val="00E47961"/>
    <w:rsid w:val="00E47F1B"/>
    <w:rsid w:val="00E52EF4"/>
    <w:rsid w:val="00E54AAA"/>
    <w:rsid w:val="00E56F95"/>
    <w:rsid w:val="00E602E1"/>
    <w:rsid w:val="00E676D1"/>
    <w:rsid w:val="00E973AE"/>
    <w:rsid w:val="00EA4B0D"/>
    <w:rsid w:val="00EB23F4"/>
    <w:rsid w:val="00EB3B36"/>
    <w:rsid w:val="00EB6F73"/>
    <w:rsid w:val="00EB7D61"/>
    <w:rsid w:val="00EC28C3"/>
    <w:rsid w:val="00EE4A1B"/>
    <w:rsid w:val="00EF3256"/>
    <w:rsid w:val="00EF34F5"/>
    <w:rsid w:val="00EF3E81"/>
    <w:rsid w:val="00EF46C8"/>
    <w:rsid w:val="00EF79D7"/>
    <w:rsid w:val="00F00365"/>
    <w:rsid w:val="00F04927"/>
    <w:rsid w:val="00F06526"/>
    <w:rsid w:val="00F2399C"/>
    <w:rsid w:val="00F27140"/>
    <w:rsid w:val="00F35CDF"/>
    <w:rsid w:val="00F37427"/>
    <w:rsid w:val="00F45B6C"/>
    <w:rsid w:val="00F54BB3"/>
    <w:rsid w:val="00F63534"/>
    <w:rsid w:val="00F661A4"/>
    <w:rsid w:val="00F67BA7"/>
    <w:rsid w:val="00F75920"/>
    <w:rsid w:val="00F77AAF"/>
    <w:rsid w:val="00F80F62"/>
    <w:rsid w:val="00FA0775"/>
    <w:rsid w:val="00FA1E61"/>
    <w:rsid w:val="00FB5670"/>
    <w:rsid w:val="00FC26C2"/>
    <w:rsid w:val="00FC56EC"/>
    <w:rsid w:val="00FD5D74"/>
    <w:rsid w:val="00FD656C"/>
    <w:rsid w:val="00FE1522"/>
    <w:rsid w:val="00FE23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927533-FFC5-4614-B190-E48EC5E3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8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5889"/>
  </w:style>
  <w:style w:type="paragraph" w:styleId="Footer">
    <w:name w:val="footer"/>
    <w:basedOn w:val="Normal"/>
    <w:link w:val="FooterChar"/>
    <w:uiPriority w:val="99"/>
    <w:unhideWhenUsed/>
    <w:rsid w:val="005A58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5889"/>
  </w:style>
  <w:style w:type="character" w:styleId="Hyperlink">
    <w:name w:val="Hyperlink"/>
    <w:basedOn w:val="DefaultParagraphFont"/>
    <w:uiPriority w:val="99"/>
    <w:semiHidden/>
    <w:unhideWhenUsed/>
    <w:rsid w:val="007C7DE8"/>
    <w:rPr>
      <w:color w:val="0000FF"/>
      <w:u w:val="single"/>
    </w:rPr>
  </w:style>
  <w:style w:type="paragraph" w:styleId="ListParagraph">
    <w:name w:val="List Paragraph"/>
    <w:basedOn w:val="Normal"/>
    <w:uiPriority w:val="34"/>
    <w:qFormat/>
    <w:rsid w:val="007C4B1D"/>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68B1DB1-Normal2">
    <w:name w:val="P68B1DB1-Normal2"/>
    <w:basedOn w:val="Normal"/>
    <w:rsid w:val="00045269"/>
    <w:rPr>
      <w:rFonts w:ascii="Times New Roman" w:hAnsi="Times New Roman" w:cs="Times New Roman"/>
      <w:b/>
      <w:sz w:val="28"/>
      <w:szCs w:val="20"/>
      <w:lang w:val="en-GB" w:eastAsia="en-GB"/>
    </w:rPr>
  </w:style>
  <w:style w:type="paragraph" w:customStyle="1" w:styleId="P68B1DB1-Normal3">
    <w:name w:val="P68B1DB1-Normal3"/>
    <w:basedOn w:val="Normal"/>
    <w:rsid w:val="00045269"/>
    <w:rPr>
      <w:rFonts w:ascii="Times New Roman" w:hAnsi="Times New Roman" w:cs="Times New Roman"/>
      <w:b/>
      <w:sz w:val="32"/>
      <w:szCs w:val="20"/>
      <w:lang w:val="en-GB" w:eastAsia="en-GB"/>
    </w:rPr>
  </w:style>
  <w:style w:type="paragraph" w:customStyle="1" w:styleId="P68B1DB1-Normal4">
    <w:name w:val="P68B1DB1-Normal4"/>
    <w:basedOn w:val="Normal"/>
    <w:rsid w:val="00045269"/>
    <w:rPr>
      <w:rFonts w:ascii="Times New Roman" w:hAnsi="Times New Roman" w:cs="Times New Roman"/>
      <w:sz w:val="20"/>
      <w:szCs w:val="20"/>
      <w:lang w:val="en-GB" w:eastAsia="en-GB"/>
    </w:rPr>
  </w:style>
  <w:style w:type="paragraph" w:customStyle="1" w:styleId="P68B1DB1-Normal5">
    <w:name w:val="P68B1DB1-Normal5"/>
    <w:basedOn w:val="Normal"/>
    <w:rsid w:val="00045269"/>
    <w:rPr>
      <w:rFonts w:ascii="Times New Roman" w:hAnsi="Times New Roman" w:cs="Times New Roman"/>
      <w:sz w:val="24"/>
      <w:szCs w:val="20"/>
      <w:lang w:val="en-GB" w:eastAsia="en-GB"/>
    </w:rPr>
  </w:style>
  <w:style w:type="paragraph" w:customStyle="1" w:styleId="P68B1DB1-ListParagraph6">
    <w:name w:val="P68B1DB1-ListParagraph6"/>
    <w:basedOn w:val="ListParagraph"/>
    <w:rsid w:val="00045269"/>
    <w:pPr>
      <w:spacing w:after="160" w:line="259" w:lineRule="auto"/>
    </w:pPr>
    <w:rPr>
      <w:rFonts w:eastAsiaTheme="minorHAnsi"/>
      <w:szCs w:val="20"/>
      <w:lang w:val="en-GB" w:eastAsia="en-GB"/>
    </w:rPr>
  </w:style>
  <w:style w:type="paragraph" w:customStyle="1" w:styleId="P68B1DB1-ListParagraph7">
    <w:name w:val="P68B1DB1-ListParagraph7"/>
    <w:basedOn w:val="ListParagraph"/>
    <w:rsid w:val="00045269"/>
    <w:pPr>
      <w:spacing w:after="160" w:line="259" w:lineRule="auto"/>
    </w:pPr>
    <w:rPr>
      <w:rFonts w:eastAsiaTheme="minorHAnsi"/>
      <w:sz w:val="22"/>
      <w:szCs w:val="20"/>
      <w:lang w:val="en-GB" w:eastAsia="en-GB"/>
    </w:rPr>
  </w:style>
  <w:style w:type="paragraph" w:customStyle="1" w:styleId="P68B1DB1-Normal8">
    <w:name w:val="P68B1DB1-Normal8"/>
    <w:basedOn w:val="Normal"/>
    <w:rsid w:val="00045269"/>
    <w:rPr>
      <w:rFonts w:ascii="Times New Roman" w:hAnsi="Times New Roman" w:cs="Times New Roman"/>
      <w:b/>
      <w:sz w:val="24"/>
      <w:szCs w:val="20"/>
      <w:lang w:val="en-GB" w:eastAsia="en-GB"/>
    </w:rPr>
  </w:style>
  <w:style w:type="paragraph" w:customStyle="1" w:styleId="Default">
    <w:name w:val="Default"/>
    <w:rsid w:val="00F45B6C"/>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BodyText2">
    <w:name w:val="Body Text 2"/>
    <w:basedOn w:val="Normal"/>
    <w:link w:val="BodyText2Char"/>
    <w:rsid w:val="00F45B6C"/>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F45B6C"/>
    <w:rPr>
      <w:rFonts w:ascii="Times New Roman" w:eastAsia="Times New Roman" w:hAnsi="Times New Roman" w:cs="Times New Roman"/>
      <w:sz w:val="24"/>
      <w:szCs w:val="24"/>
      <w:lang w:eastAsia="hr-HR"/>
    </w:rPr>
  </w:style>
  <w:style w:type="table" w:customStyle="1" w:styleId="TableGridLight1">
    <w:name w:val="Table Grid Light1"/>
    <w:basedOn w:val="TableNormal"/>
    <w:uiPriority w:val="40"/>
    <w:rsid w:val="00612BC2"/>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06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70D"/>
    <w:rPr>
      <w:rFonts w:ascii="Segoe UI" w:hAnsi="Segoe UI" w:cs="Segoe UI"/>
      <w:sz w:val="18"/>
      <w:szCs w:val="18"/>
    </w:rPr>
  </w:style>
  <w:style w:type="paragraph" w:styleId="TOC4">
    <w:name w:val="toc 4"/>
    <w:basedOn w:val="Normal"/>
    <w:next w:val="Normal"/>
    <w:autoRedefine/>
    <w:uiPriority w:val="39"/>
    <w:unhideWhenUsed/>
    <w:rsid w:val="007935AF"/>
    <w:pPr>
      <w:spacing w:after="0" w:line="240" w:lineRule="auto"/>
      <w:ind w:left="600"/>
    </w:pPr>
    <w:rPr>
      <w:rFonts w:ascii="Times New Roman" w:eastAsia="Times New Roman" w:hAnsi="Times New Roman" w:cs="Times New Roman"/>
      <w:sz w:val="20"/>
      <w:szCs w:val="24"/>
      <w:lang w:val="en-US"/>
    </w:rPr>
  </w:style>
  <w:style w:type="character" w:styleId="Strong">
    <w:name w:val="Strong"/>
    <w:basedOn w:val="DefaultParagraphFont"/>
    <w:uiPriority w:val="22"/>
    <w:qFormat/>
    <w:rsid w:val="009563DF"/>
    <w:rPr>
      <w:b/>
      <w:bCs/>
    </w:rPr>
  </w:style>
  <w:style w:type="paragraph" w:styleId="NormalWeb">
    <w:name w:val="Normal (Web)"/>
    <w:basedOn w:val="Normal"/>
    <w:uiPriority w:val="99"/>
    <w:unhideWhenUsed/>
    <w:rsid w:val="009563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62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877296">
      <w:bodyDiv w:val="1"/>
      <w:marLeft w:val="0"/>
      <w:marRight w:val="0"/>
      <w:marTop w:val="0"/>
      <w:marBottom w:val="0"/>
      <w:divBdr>
        <w:top w:val="none" w:sz="0" w:space="0" w:color="auto"/>
        <w:left w:val="none" w:sz="0" w:space="0" w:color="auto"/>
        <w:bottom w:val="none" w:sz="0" w:space="0" w:color="auto"/>
        <w:right w:val="none" w:sz="0" w:space="0" w:color="auto"/>
      </w:divBdr>
      <w:divsChild>
        <w:div w:id="443547737">
          <w:marLeft w:val="0"/>
          <w:marRight w:val="0"/>
          <w:marTop w:val="0"/>
          <w:marBottom w:val="0"/>
          <w:divBdr>
            <w:top w:val="none" w:sz="0" w:space="0" w:color="auto"/>
            <w:left w:val="none" w:sz="0" w:space="0" w:color="auto"/>
            <w:bottom w:val="none" w:sz="0" w:space="0" w:color="auto"/>
            <w:right w:val="none" w:sz="0" w:space="0" w:color="auto"/>
          </w:divBdr>
          <w:divsChild>
            <w:div w:id="1754815043">
              <w:marLeft w:val="0"/>
              <w:marRight w:val="0"/>
              <w:marTop w:val="0"/>
              <w:marBottom w:val="0"/>
              <w:divBdr>
                <w:top w:val="none" w:sz="0" w:space="0" w:color="auto"/>
                <w:left w:val="none" w:sz="0" w:space="0" w:color="auto"/>
                <w:bottom w:val="none" w:sz="0" w:space="0" w:color="auto"/>
                <w:right w:val="none" w:sz="0" w:space="0" w:color="auto"/>
              </w:divBdr>
            </w:div>
            <w:div w:id="256642153">
              <w:marLeft w:val="0"/>
              <w:marRight w:val="0"/>
              <w:marTop w:val="0"/>
              <w:marBottom w:val="0"/>
              <w:divBdr>
                <w:top w:val="none" w:sz="0" w:space="0" w:color="auto"/>
                <w:left w:val="none" w:sz="0" w:space="0" w:color="auto"/>
                <w:bottom w:val="none" w:sz="0" w:space="0" w:color="auto"/>
                <w:right w:val="none" w:sz="0" w:space="0" w:color="auto"/>
              </w:divBdr>
            </w:div>
          </w:divsChild>
        </w:div>
        <w:div w:id="1852375393">
          <w:marLeft w:val="0"/>
          <w:marRight w:val="0"/>
          <w:marTop w:val="0"/>
          <w:marBottom w:val="0"/>
          <w:divBdr>
            <w:top w:val="none" w:sz="0" w:space="0" w:color="auto"/>
            <w:left w:val="none" w:sz="0" w:space="0" w:color="auto"/>
            <w:bottom w:val="none" w:sz="0" w:space="0" w:color="auto"/>
            <w:right w:val="none" w:sz="0" w:space="0" w:color="auto"/>
          </w:divBdr>
          <w:divsChild>
            <w:div w:id="1695695384">
              <w:marLeft w:val="0"/>
              <w:marRight w:val="0"/>
              <w:marTop w:val="0"/>
              <w:marBottom w:val="0"/>
              <w:divBdr>
                <w:top w:val="none" w:sz="0" w:space="0" w:color="auto"/>
                <w:left w:val="none" w:sz="0" w:space="0" w:color="auto"/>
                <w:bottom w:val="none" w:sz="0" w:space="0" w:color="auto"/>
                <w:right w:val="none" w:sz="0" w:space="0" w:color="auto"/>
              </w:divBdr>
            </w:div>
            <w:div w:id="1573269667">
              <w:marLeft w:val="0"/>
              <w:marRight w:val="0"/>
              <w:marTop w:val="0"/>
              <w:marBottom w:val="0"/>
              <w:divBdr>
                <w:top w:val="none" w:sz="0" w:space="0" w:color="auto"/>
                <w:left w:val="none" w:sz="0" w:space="0" w:color="auto"/>
                <w:bottom w:val="none" w:sz="0" w:space="0" w:color="auto"/>
                <w:right w:val="none" w:sz="0" w:space="0" w:color="auto"/>
              </w:divBdr>
            </w:div>
          </w:divsChild>
        </w:div>
        <w:div w:id="1032263214">
          <w:marLeft w:val="0"/>
          <w:marRight w:val="0"/>
          <w:marTop w:val="0"/>
          <w:marBottom w:val="0"/>
          <w:divBdr>
            <w:top w:val="none" w:sz="0" w:space="0" w:color="auto"/>
            <w:left w:val="none" w:sz="0" w:space="0" w:color="auto"/>
            <w:bottom w:val="none" w:sz="0" w:space="0" w:color="auto"/>
            <w:right w:val="none" w:sz="0" w:space="0" w:color="auto"/>
          </w:divBdr>
          <w:divsChild>
            <w:div w:id="1976829138">
              <w:marLeft w:val="0"/>
              <w:marRight w:val="0"/>
              <w:marTop w:val="0"/>
              <w:marBottom w:val="0"/>
              <w:divBdr>
                <w:top w:val="none" w:sz="0" w:space="0" w:color="auto"/>
                <w:left w:val="none" w:sz="0" w:space="0" w:color="auto"/>
                <w:bottom w:val="none" w:sz="0" w:space="0" w:color="auto"/>
                <w:right w:val="none" w:sz="0" w:space="0" w:color="auto"/>
              </w:divBdr>
            </w:div>
            <w:div w:id="9164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avo.unizg.hr/KP/predmet/mkp_c" TargetMode="External"/><Relationship Id="rId21" Type="http://schemas.openxmlformats.org/officeDocument/2006/relationships/hyperlink" Target="javascript:show_window('/.cms/predmet_info?_v1=lfL5VXnXn1_aIwVfxLNHCs64hDpEH0NjVpoRoBIOi0IzCglFRD918LdyHmxZerCUKZCG0QaRx_5eUnIG_V9991VHQfFX7P4h3EBn8cunj2pIvUvcdafb48LgYWWeexGab2zSE6VzaUr3_c_RN9oCFozbdk8=&amp;_v1flags=iFUJII3lAGUrQjQaEv_gRd22gR-MIzN-ghEtTN-GyUiAi8QiBGjRajhr0fJ-RuaHDLcv2iZO3ZvOG5Wq7lhJnsbd8vuomEG4XHdXm48ISq1oXUBb4UlmJPJcARvfKFuGBStzOKWUre-Fb_vItKGAZfcGI1-Z7uEwkzjaVFnTXYrU5yqT&amp;_lid=25037&amp;_rand=0',%20'INFO')" TargetMode="External"/><Relationship Id="rId42" Type="http://schemas.openxmlformats.org/officeDocument/2006/relationships/hyperlink" Target="https://www.pravo.unizg.hr/GPP/predmet/inspra_a" TargetMode="External"/><Relationship Id="rId47" Type="http://schemas.openxmlformats.org/officeDocument/2006/relationships/hyperlink" Target="javascript:show_window('/.cms/predmet_info?_v1=61DjKaUYg_YiKC5Lm-_wHGcj3PLO99dfmcruQEApK3C5gByZJ7JOeqKEe7I_VvkkJOFeGpS25490MbcbHa2j8hcXStdk5VunFNxDZAHrp_VVLYbS-vQvExdEERb0jtVWBt4Y27YCLG5L2bAouyrcVcZ5cRg=&amp;_v1flags=XSwO_p3Na0jhCTUa8WPbzHdl31xSruGoIPGlkVK-J-kD_-rdm8VjuU9t-3BgQ0EKbe28n1kRp5Vk8iLFnSbAa3Wc7yhO1-wJK25cDsZ1-sltzMnC_HHUBVZi_7BZh8wc9JYUZtRoIpE8ndM1c0bIDgwZmABCjbhp8OTf9RXd7o5KTEZl&amp;_lid=25037&amp;_rand=0',%20'INFO')" TargetMode="External"/><Relationship Id="rId63" Type="http://schemas.openxmlformats.org/officeDocument/2006/relationships/hyperlink" Target="javascript:show_window('/.cms/predmet_info?_v1=tdrhEcSPcBHcuHwgyY8wA5v92X1YDlGYOqT30b8DWZKZQsAiNkfGaZ_iNTvl6P_SUYsJOCgg1wBAwaBzJn8OIV3NUX_RVs0VvPY3C9SfqfG50kyrUN1ilyQ79VMcMPTUTCG1f-CHwPVKqyH-r0XMWXOERrM=&amp;_v1flags=BeAqcUHEWYtwyKz5ZNe_-3fbKein793hj6saSj7EfwTzfHiV-eKQnZenYFatgE3ngu8DqyqIfBlV_bk4Ia8CSgo0kteWPKO12rG4wdtNQvAQRudGQSmXSNE8EVFA4aB8UyRifAWSambvGXSxRoat-mQ-QDph6LG8GnCCQ2zfMrFroACv&amp;_lid=25037&amp;_rand=0',%20'INFO')" TargetMode="External"/><Relationship Id="rId68" Type="http://schemas.openxmlformats.org/officeDocument/2006/relationships/hyperlink" Target="https://www.pravo.unizg.hr/KPP/predmet/kpeu" TargetMode="External"/><Relationship Id="rId2" Type="http://schemas.openxmlformats.org/officeDocument/2006/relationships/numbering" Target="numbering.xml"/><Relationship Id="rId16" Type="http://schemas.openxmlformats.org/officeDocument/2006/relationships/hyperlink" Target="https://www.pravo.unizg.hr/GP/predmet/oepp_b" TargetMode="External"/><Relationship Id="rId29" Type="http://schemas.openxmlformats.org/officeDocument/2006/relationships/hyperlink" Target="javascript:show_window('/.cms/predmet_info?_v1=i9PXmAFGDgwpKI_B0IyGadofzPjw_uFLFWsED_-y7su0y9hZoGb0x7OGazv4xfI5fI2B2T_QsVImv5ylX6GQtHtXR1D88iUwq-3vOrNLrgLcTm-eby91fiPkwq0eG1OUBfsvS_3L8h_nM9nEHVJLmcSvmrc=&amp;_v1flags=rcaTWI_LP_h6Q7xcnmipLwlbSsMrn16KeFAVVWbbq81OxO0FLJT9MIKK102jGZUCFGEU_oryMI7VGDEgGq4hA6CoFWwuzK9lMGd6uZc2oeWlgsyreZOBwB7wSF6pnda1pbn9hw3WmmlXGSxW8cmuafFJRYamXiwYbtZrH4s-t1G2_UuS&amp;_lid=25037&amp;_rand=0',%20'INFO')" TargetMode="External"/><Relationship Id="rId11" Type="http://schemas.openxmlformats.org/officeDocument/2006/relationships/hyperlink" Target="javascript:show_window('/.cms/predmet_info?_v1=nIMKMim1wJGdDNycVUY_JruW816qjgEoTn4zyVmh_FNN50JSARoFrL6dcsDjIm9sbyR5GQlyOZ2WkO5EAyYwir-rmkR0htwMeL3fMSokKdDV0cueHdEsPQQMOgn1mWZOKXGpJoHN7hEGr9baXdzUqjzWWJY=&amp;_v1flags=Jla5a04R75OgdeWD14KE1gaZqeqVyVBnrZJC7evSyGpIsRWdcfW76rjJ59tX0LK78ZsCIPbGr4kq7Iu471HMKKkx7jvjTvm4qxEWSlehO4mb1Shu-Y7yyf16su76q8jd9mGAl6v6U9aRHqT01lHlaeL29JMhOT-Zzky403maRbglouX_&amp;_lid=25037&amp;_rand=0',%20'INFO')" TargetMode="External"/><Relationship Id="rId24" Type="http://schemas.openxmlformats.org/officeDocument/2006/relationships/hyperlink" Target="https://www.pravo.unizg.hr/KPP/predmet/lpkp" TargetMode="External"/><Relationship Id="rId32" Type="http://schemas.openxmlformats.org/officeDocument/2006/relationships/hyperlink" Target="https://www.pravo.unizg.hr/UZ/predmet/loksam_a" TargetMode="External"/><Relationship Id="rId37" Type="http://schemas.openxmlformats.org/officeDocument/2006/relationships/hyperlink" Target="javascript:show_window('/.cms/predmet_info?_v1=hk8XtxeUTTxOkZDW7CJvqgy8ksVFh2IfrvIYslR-D-a5SbseoJEglE5CLrXsg0-YdAVHjexsvmP4fYJHI-1pPrNVtPGzQ7WIvo6y-fa5WFyrRmF0TbjggTyf7ytGynymS8tSxFpsDhTRZsaPZ2nvyzU_DZQ=&amp;_v1flags=mIxx6_Pe-Bp3qUxMXNmocFd7W-4GHmJcMwZmZCVX5HtOCFO6Md8cU-CCngSA-XI7c_VZaqLhhmuY9V6Iks78enaZ_wzXeLejdv6LLho3cakVuxq9wG2FWPNKvEkyGrGvHrpx6JCvBJC9_l8nVMN3ldiqje5L_oi3vIcQ0lo113fW6xlE&amp;_lid=25037&amp;_rand=0',%20'INFO')" TargetMode="External"/><Relationship Id="rId40" Type="http://schemas.openxmlformats.org/officeDocument/2006/relationships/hyperlink" Target="https://www.pravo.unizg.hr/TPPD/predmet/banpra_a" TargetMode="External"/><Relationship Id="rId45" Type="http://schemas.openxmlformats.org/officeDocument/2006/relationships/hyperlink" Target="javascript:show_window('/.cms/predmet_info?_v1=K_KB3O-w6nAIwAOsXyO3g9gGb0s4Dns8SuO9k9jSXR5jyYxLzrLyhqYi2pfN8WX7j-TDMkTsWca9VsDZ4s_bjaO6ZTmeco1iQsO5ToOPK83r2TRt1D81VqqJD5j4g7dBxU-QxG-6HnaO3FHif06-ZUvnGnw=&amp;_v1flags=YaoWGjK-VlRj0xv7eQce4sl9BTnZvjxfsnb0kPOwiQONFRz6d-16kZuSugDoV_kfat78B9kcYJZqkNPqs_bkAXj3_8RmsTnvsHnG1KAxdsUT4IRfk66igBMgvXQjSc5gUXckKPDTccrt6nSZsP4Vt358QCnNljxCGC8b8d5LQv4JzUQQ&amp;_lid=25037&amp;_rand=0',%20'INFO')" TargetMode="External"/><Relationship Id="rId53" Type="http://schemas.openxmlformats.org/officeDocument/2006/relationships/hyperlink" Target="javascript:show_window('/.cms/predmet_info?_v1=ybl1ADwVeV_CmRRPnjCvyzpsODIhCmhfNPxVBmWjgoG2r3gFWLsa527s2GdU0YcXy3Vozu4JxPkyCmlr7icDGwLGasP820kesFnHC3JqiU_4BD36ThGp7xBZcrbTim10jnCPzRJ9yT6gWiXiFbAmv2gb8RE=&amp;_v1flags=NHw2WWj6ZpCqXjtbPW-UgxoMktKV3dix84B72-thM1T9QZBFzZKFlOQH6YnZaNOnd1jgwPevQfsZzugStKj144B_7EIu2tTjivMwFbVYmO8ITcN-v771Z91QcUh4Gkpq8xEpno6rvWT97Rs_vOChApzx4oWUPkgpQ5CciXqpLR78JhpO&amp;_lid=25037&amp;_rand=0',%20'INFO')" TargetMode="External"/><Relationship Id="rId58" Type="http://schemas.openxmlformats.org/officeDocument/2006/relationships/hyperlink" Target="https://www.pravo.unizg.hr/MP/predmet/pmo" TargetMode="External"/><Relationship Id="rId66" Type="http://schemas.openxmlformats.org/officeDocument/2006/relationships/hyperlink" Target="https://www.pravo.unizg.hr/EJP/predmet/friteu"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avascript:show_window('/.cms/predmet_info?_v1=EqP6X4roWhNLu65T9VR7Fj7regZQmQUfhwz0ORnnVE64Zx4w_KsqyZsPUzATWgCjy3whL2sKCKBX0kkDpy2QSNxWE9k6sVXUYNqdNifjVlCE20ohVE8_rOJe257a_X5saZlOOrB-wovzyqykiFud3E3rvZA=&amp;_v1flags=hIELItZAHnpQf7gkrsOP07lf33Lnt2RodBjbD6Fs894ZpvfF2ftz0KvArrd9jE3YaAZbY3h_st6mZm5n8Okt1TZAyr86nQzzKYsFRXItxwRQAA3wxgOktdtAAKxOV_9VL88HhSBPt0iDp2jLMQ1lCp7adWwNzHOZg-UXX2e_n-ZuNAlX&amp;_lid=25037&amp;_rand=0',%20'INFO')" TargetMode="External"/><Relationship Id="rId19" Type="http://schemas.openxmlformats.org/officeDocument/2006/relationships/hyperlink" Target="javascript:show_window('/.cms/predmet_info?_v1=0NwCpG4IxDr-hQJs2235tuVvSsTukXQyIJmqqNXoLRlZwzMXYG9bSp1FNPOZU8zVTqWxhiIIh3PXZxC-vw8-DSqoKKCjyCBMdkOGYTl-ClQCau_cllHFNdno5IKk6m2o-tzAhIR3LfpSfD3wsMamc8rd0p4=&amp;_v1flags=kpoRxLRFwFNEjnvfCEnlStG5brvW0SUb1WOMV6VjZxSHCCyQN751U-rXguhCdzQgW1rN460nsDLNTn9dtSbkdR4AH2cIcPg8dgiuyfHEi8ObGkwA6GjZLc_de0_HcNltUfLt6zMhJ_vU5JJQNeNmRQqa6OYpUWjuana9ccb0VQgKn-Iw&amp;_lid=25037&amp;_rand=0',%20'INFO')" TargetMode="External"/><Relationship Id="rId14" Type="http://schemas.openxmlformats.org/officeDocument/2006/relationships/hyperlink" Target="https://www.pravo.unizg.hr/GPP/predmet/javpra_a" TargetMode="External"/><Relationship Id="rId22" Type="http://schemas.openxmlformats.org/officeDocument/2006/relationships/hyperlink" Target="https://www.pravo.unizg.hr/KP/predmet/kri_c" TargetMode="External"/><Relationship Id="rId27" Type="http://schemas.openxmlformats.org/officeDocument/2006/relationships/hyperlink" Target="javascript:show_window('/.cms/predmet_info?_v1=E6PfI-TztvUDDK6KakavU4krTeaOkfxNJIOWfw1KGTOeQNU1OdDiChUW83qGLRzyMkjC7OPSlvFEmH8_s2_GrQMA2NkG3zIqXE9A9RASMZaPLwpknAi83fJQCQ3KxeOHqCdQcOeyN7e9LULikzBfTSrlW28=&amp;_v1flags=Y8erFKWeiMRf-1Qj66FJxVZIghLquh-e-uvhz_zC0RCM6RKu8EP-kUEcgiLZKyLm5klFljS0ciQ3AQp3acHhWoZ5Uis2juM1ojarfuD01KyDZh5edWj9jVdTFZEmNBjeSgXPelbGu9OD1QtfHf4w4Am0ipQ4ujLHhbqjqv1-mI7GJb6z&amp;_lid=25037&amp;_rand=0',%20'INFO')" TargetMode="External"/><Relationship Id="rId30" Type="http://schemas.openxmlformats.org/officeDocument/2006/relationships/hyperlink" Target="https://www.pravo.unizg.hr/KPP/predmet/penpra_a" TargetMode="External"/><Relationship Id="rId35" Type="http://schemas.openxmlformats.org/officeDocument/2006/relationships/hyperlink" Target="javascript:show_window('/.cms/predmet_info?_v1=9HdcwkW0swT6Slht_zGESH1QkMoxWleXdA0rA3SRf8Q0aUcnW47PP9gAOe0mB5sc-gwsYTuI6yajC8JbZK0_iqc2oo0vISEnzKRuG4ugCKeRNdgLRQeJUao56VTTt5eGZdRApipsEFzl0ZyBEj5TAjzKDdU=&amp;_v1flags=mIDY43eGUZyr0eChpmLR7jwX1R9rWOxAPMFOempb4-aKKHsozTwPhZuwTtukWsFWyFuJ4i7f-qTNdvxujLyXIcQzUWEWPaTX53zR0MIq5k27JbCova1tPsdO1_oZ07ToeDzUbp9OLdtKw9fj67VsXWOvRbVQP69MTuSTES35mV8XATAr&amp;_lid=25037&amp;_rand=0',%20'INFO')" TargetMode="External"/><Relationship Id="rId43" Type="http://schemas.openxmlformats.org/officeDocument/2006/relationships/hyperlink" Target="javascript:show_window('/.cms/predmet_info?_v1=AiTJqfyAcizFW2QvolR0nNeUWF1h3UZq87iyfeJOf8R6h9cqA3YlPZnGBEsrNvClehF1U2yB36p2ZBpNqWLbPzi_TlSh0Pt6-x3uqDH4cOyijBzX5S7zNCaC5gpUj0YFQEkloXbSXWEUn7N-B7CSrmviD-E=&amp;_v1flags=XYqrDouOhtCAsZrvX30qTNaqFYF30UUG6i1q-4b9--kVskDrRCeSSaR2wdJKOBPXvBcbHCJOxkQBGlQZJ7KThQg9Bp7pqpFmjEnmX84svERxhxgAAU1Vw7iYnjlo6lOPegjkdIGd83kxBP7-_MQcIP3SrzwCn2CJZN6R5FhS5nQA6YH6&amp;_lid=25037&amp;_rand=0',%20'INFO')" TargetMode="External"/><Relationship Id="rId48" Type="http://schemas.openxmlformats.org/officeDocument/2006/relationships/hyperlink" Target="https://www.pravo.unizg.hr/POP/predmet/praosi_a" TargetMode="External"/><Relationship Id="rId56" Type="http://schemas.openxmlformats.org/officeDocument/2006/relationships/hyperlink" Target="https://www.pravo.unizg.hr/MP/predmet/mpm_a" TargetMode="External"/><Relationship Id="rId64" Type="http://schemas.openxmlformats.org/officeDocument/2006/relationships/hyperlink" Target="https://www.pravo.unizg.hr/MPP/predmet/empp_a" TargetMode="External"/><Relationship Id="rId69" Type="http://schemas.openxmlformats.org/officeDocument/2006/relationships/hyperlink" Target="javascript:show_window('/.cms/predmet_info?_v1=EiJVcg-y5eJvyArV97hCC2CYtDMnkKl0J5o_6RpcuKlVfdxCsR-1qry8cukbsh6kVLsDF-DokrhBkkQ4P7zXhoWVeUGtfe2Au3Gl_iKj_H87Z5OG4xcvpvl16m3WjAZzdc5CytxK_qXqlPu8TMsigg-T_VI=&amp;_v1flags=GOvdHoACetcsqG8zgJvF_RRTE7_PFliQiulIGgyOlS_Fr8ubuVVWsKBFtv5cemmgl_1oNylys6Yj-Fy2m_9Lxn7iXkegHUN3ZhFggyxz_GiQLDh2blYOy73UkhIOv5z0VwBbYwx82acZGp6jJGtyTxoUUAsMD3wFFCe5L_zzj4mxXU_j&amp;_lid=25037&amp;_rand=0',%20'INFO')" TargetMode="External"/><Relationship Id="rId8" Type="http://schemas.openxmlformats.org/officeDocument/2006/relationships/hyperlink" Target="https://www.pravo.unizg.hr/GP/predmet/autpra_a" TargetMode="External"/><Relationship Id="rId51" Type="http://schemas.openxmlformats.org/officeDocument/2006/relationships/hyperlink" Target="javascript:show_window('/.cms/predmet_info?_v1=17AlJHDE9Wq5FyN6fXjNSg1NprzyWCRW-Xm55ployGhbFYHNy9S6wbw2SYWGQMye2YrfKm-04ujED9uSg2jXYcE-jOEmC8EwN7NJqMhHZGH_QqaDipkIbnFIbo10-BaU7qETt8hevqW7Nq6XwLjEkIYCEkQ=&amp;_v1flags=04RQgV2pgjA4q8iy7kGp6CrBT42GPhLpPGfA8xcgWGKiQW-OccJFtCyLu4JhobpnieMyRZY-KSVeUHN3Ec9JfieswyCK3HNGdAbVj22thSNFQtTNklozzn54csHAdtXBnrdovx745TzIBp5lwdibiwAqlRTNz2wFsouixhsYBj-kWdzp&amp;_lid=25037&amp;_rand=0',%20'INFO')"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pravo.unizg.hr/GPP/predmet/iop_a" TargetMode="External"/><Relationship Id="rId17" Type="http://schemas.openxmlformats.org/officeDocument/2006/relationships/hyperlink" Target="javascript:show_window('/.cms/predmet_info?_v1=wGCQqE76enQQCPh9rwYhoZ6WijOJODAr0vziP3ly_-BDCDrsbbS7wtOqZfSkjoMHzDBAJn5nnYi9yslx8FulvvZFFgQn20LT5sck4Mm6pl68owmWG_xnChFY62PPhpDZNBYr8Q6UVuPdfRNxRHWnrrrwdxs=&amp;_v1flags=sVXBwteBdce6OLMtHlldMsvXr-mjJWtbFG2SMA_wEq4rAxRxFRhBZskVnghkV7sD2vjlM_kz_F-pVnw_XyshC-Ww2YvkRop5GHRbaKSAnngixWGommjyMT9FZ36RzBj85Lq2RMU7b7nh3V3B_7sNrg3nTXV2Cxv_5GyGVg9Mwmoioxak&amp;_lid=25037&amp;_rand=0',%20'INFO')" TargetMode="External"/><Relationship Id="rId25" Type="http://schemas.openxmlformats.org/officeDocument/2006/relationships/hyperlink" Target="javascript:show_window('/.cms/predmet_info?_v1=RcWtWmZYHYXpwy2rfxLmqKZKr8BwJJ7IvDVfHIC9GJhnmRCUyiC9qyUTqfI5kxyKJNKC4UowNmigWO5kBhm3zB_vIK68vgVd-TIsc_ip9Ll42JOzHxt1MuyFhpGcYLFWbvuQKiAYcIn6UgQhiaJrcgA9G1I=&amp;_v1flags=COCECUy8RaXevhrVHFIA55gn9i-onWEp902dD8vl78-oXwqmoOEYFh3pieG13ymUuyA4Ga4iJXKsPIV9gzAQ3E1TPGhhpQJV6DVAc8-57vdkgVbvSnKrQNulaT0nJ51eeOZ1p_97I9UKDvqFq2KlROi0H4LgIpwmwguKjnAjcvgW5aWc&amp;_lid=25037&amp;_rand=0',%20'INFO')" TargetMode="External"/><Relationship Id="rId33" Type="http://schemas.openxmlformats.org/officeDocument/2006/relationships/hyperlink" Target="javascript:show_window('/.cms/predmet_info?_v1=k2HR7sof2aVCMSjH3jg-_INC2n1uJ3LN5xmxzEu_A6TjT0uD1-BBGi5xWagBc6v0pJc1XBDq66F2o9ELcKNgn4Z-h3kmA3k3vO8ZAdEuHXdJA9pT1XH2E7SlUhu4-iK6bza0FsPGVnyhVKG_T2KUkrG1oHk=&amp;_v1flags=RksiwAsCov6MLEPawVUaP_fBReBa0bO_YIJU7sHp-aPdrTTcCnS4lbUWRpvYh_p11la8XLEux7KxWlZ1e9Aivk3ikgZGtdb7FCm_GuziXIuVKToSD5MHepgDlCVQ8RqjDjY_Uh8_wOciltRIBGpu_u_PuRrH0XmKcpRdUfdnH_y6GA_4&amp;_lid=25037&amp;_rand=0',%20'INFO')" TargetMode="External"/><Relationship Id="rId38" Type="http://schemas.openxmlformats.org/officeDocument/2006/relationships/hyperlink" Target="https://www.pravo.unizg.hr/UPRP/predmet/upp" TargetMode="External"/><Relationship Id="rId46" Type="http://schemas.openxmlformats.org/officeDocument/2006/relationships/hyperlink" Target="https://www.pravo.unizg.hr/TPPD/predmet/prakon_a" TargetMode="External"/><Relationship Id="rId59" Type="http://schemas.openxmlformats.org/officeDocument/2006/relationships/hyperlink" Target="javascript:show_window('/.cms/predmet_info?_v1=ZBygXZq_9yfZTebtIts_TIYuJqE6fIA5_e2_oAPEY_OPcyQgdofn6zMtzy0aiSlxRHUoHORVmhkQDoZcB6HPcS1Eh4Lg64RRzCdGpxzy195XBRH7fYZwRPRmFuORK6YnpCQiygUje5Rh2i2bg9PCKp_UxZg=&amp;_v1flags=MTR0QvaGcFhIxmilWOKFnfSd0pUgqCsREatfAmGX5XxMB3oGkvMnRNmAPNf6G4FilLSL6A_-fysTJWE9_LNqGV7UhXdiUK4GuJpp71gb0-ZDBiQVJg1eD8WCslss9F4aRPskzEq1eb07ZviSpGatvXWx42CLv9oyhPn1rlNwGdzvWHus&amp;_lid=25037&amp;_rand=0',%20'INFO')" TargetMode="External"/><Relationship Id="rId67" Type="http://schemas.openxmlformats.org/officeDocument/2006/relationships/hyperlink" Target="javascript:show_window('/.cms/predmet_info?_v1=BHzH9tJ-FrhmCMAohTkFBwqDiNABGep5mcPRasysgiajxVhPPbO6b47zSLpz-q74c_vFvlrCdyGSECe63oEmoiI-jR7o6U6CoWaX7VghO5_9imEDWZJwrvD9Sl5vaN4-pxEP9KI8Lkciv6828bdCsY0FiGU=&amp;_v1flags=Bo_vpmAUa_QNOGCxEkfgL66R7gsz1pRXwj5nLPd7z7UFGty__UcCduTqbL3mUtO1d1TH6luWsqlHDh3gkwAUomDLRiVzazntGSC2NpOQ-OVEO5J5qLeo-zKuB33_Wdwq3xx29rhdc2Rf95fXRrZ4GQ84Zjd2PgCn4oGqqdYz_l7BGixj&amp;_lid=25037&amp;_rand=0',%20'INFO')" TargetMode="External"/><Relationship Id="rId20" Type="http://schemas.openxmlformats.org/officeDocument/2006/relationships/hyperlink" Target="https://www.pravo.unizg.hr/KPP/predmet/kri_a" TargetMode="External"/><Relationship Id="rId41" Type="http://schemas.openxmlformats.org/officeDocument/2006/relationships/hyperlink" Target="javascript:show_window('/.cms/predmet_info?_v1=LVOEd1W_6jLDBX-k6N5VWz5uOOkPYcTH0aO2emPPm6IojOp-vg_1ASYFwSaFV24ltt4Om8BBTJjmR4VZBGcLFVw_1FRXv5OxDvuJon-qO8WVT5xrL94xbjnlKRin4AZLjP6wgCsu_j46pRBo0gXVX3sBYTg=&amp;_v1flags=Hg7c0uocQvkWKt2x63eYycoBUmMKvnBBpyO8l_VbULTMpDhqXDCxAvCcdSzqkW1vbwnXxtIZXnNf3rkOOi4cZEcY6EoMHK9IKLllEU_16Q5S1M2D_p86U_YvLhjpsQVtyd_yx5w7Tn7F855pkOVYa-dURrQnw46ttUJiTTwYN7JHxpjD&amp;_lid=25037&amp;_rand=0',%20'INFO')" TargetMode="External"/><Relationship Id="rId54" Type="http://schemas.openxmlformats.org/officeDocument/2006/relationships/hyperlink" Target="https://www.pravo.unizg.hr/MP/predmet/mzlp_a" TargetMode="External"/><Relationship Id="rId62" Type="http://schemas.openxmlformats.org/officeDocument/2006/relationships/hyperlink" Target="https://www.pravo.unizg.hr/EJP/predmet/eimljmm" TargetMode="External"/><Relationship Id="rId70" Type="http://schemas.openxmlformats.org/officeDocument/2006/relationships/hyperlink" Target="https://www.pravo.unizg.hr/GP/predmet/oepp_b"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show_window('/.cms/predmet_info?_v1=f9Sy0tgwcUtVpNYOV7397gNFUR31LgCbAsWYqeNfaV9QjkXsRgXoG8rMmwPWH9Tq0OewM-BbtY8N_q_unjdbEih5Bj6ItrXL0-sQzHnetixfZex35qbiL-DZb_43SwiqAp_wiYGGSePeto7uj9KNXcs5odw=&amp;_v1flags=4P1Ouc99V32pGMJZpFhKGyKDpZ3Uy2xPLC_Tx1HrQykmFs5hxbXPAJVfhQBrQ7fae_Xs6hycBHz0hkNZjYpzCXYfpGvsnk_3XV9Xe2WCc2-OyWBcbXInVGVMtu-mxoUl6GOb8VUcvjk-31RjPaTRLYaWotNhL6_8GJsjdmryw6D9TWFB&amp;_lid=25037&amp;_rand=0',%20'INFO')" TargetMode="External"/><Relationship Id="rId23" Type="http://schemas.openxmlformats.org/officeDocument/2006/relationships/hyperlink" Target="javascript:show_window('/.cms/predmet_info?_v1=sH9rvVlvkfLxRzwN09P-kZAwVJP8HagJYUJPmPWM8xoYuNgMw7mEAq70OGwiShcsM5fFZjIdT9GHxKm0Thngeo24B-Ug059dmOpS00w0ESDyONK2uu-YK7FBzwVnayD6mOPSV4JbYOG8Elry_TdI9i9nN6O6gLIrksDznIB1Bj_4sBJB&amp;_v1flags=D9GuynsBUd12tXI9Y5iF9vHAhjUpqE_MKL-VkV7uHCnpSlPfPNi9lUbehjYmZcApCpHE8KeeaYiDPPmXHNHbEUZA86StgsPNJSMmZsosWEu9JfHR1IUTXfJD-AlfduyYjEH1CvS00Pzry46BvZ0e7lLOas_TJvk95bur9i303s2IJ7yk&amp;_lid=25037&amp;_rand=0',%20'INFO')" TargetMode="External"/><Relationship Id="rId28" Type="http://schemas.openxmlformats.org/officeDocument/2006/relationships/hyperlink" Target="https://www.pravo.unizg.hr/KP/predmet/mkp_b" TargetMode="External"/><Relationship Id="rId36" Type="http://schemas.openxmlformats.org/officeDocument/2006/relationships/hyperlink" Target="https://www.pravo.unizg.hr/GP/predmet/praoko_a" TargetMode="External"/><Relationship Id="rId49" Type="http://schemas.openxmlformats.org/officeDocument/2006/relationships/hyperlink" Target="javascript:show_window('/.cms/predmet_info?_v1=W84SrLxS6EIBayOIQRwkAE5ThCjxUggvJsQg90E3J3rGRHhK0SqyaIScgieImboNUvcCvADoyWgVAY8JMDkYeeLRNxCKcqgal52Qz6-5cfsGG1XsmnuLyWn23uoJkl5YLl4shF5iJNySUFtx7FizbNuGWx8=&amp;_v1flags=nHYdt6lqLT8vYyShFsdK_UhogP4zUdiAWrzCbmCoV8bPKN6TJbHpsXpeaRvr8BoKuV_qM2we_a_ssjKty3jrB1Zpc7m_fwt9mbh3II83o749-xF6YNBsJP2Bca_cQyGO3FVfkd6Q8DA3FHskN2xvJniLl2KxIfTcn1qUIJztCYzzkPWr&amp;_lid=25037&amp;_rand=0',%20'INFO')" TargetMode="External"/><Relationship Id="rId57" Type="http://schemas.openxmlformats.org/officeDocument/2006/relationships/hyperlink" Target="javascript:show_window('/.cms/predmet_info?_v1=s0djk17zNndxyTI5jbx6qzxgC3GzVBwwuoAVgOe8lzxB72soHA5ptCXf4CYD4vOlqODWxISL3zAPGHAgoNzvjHwPO0jbja4_fNfDqf8YmeuDQMw9cAAy-0BAauMO4bvMXd0AtKy-VqOUfyWqJ8CME51ea1c=&amp;_v1flags=IMkWT8zQz-U5D9VIXgL9zT6UlhKa8wwGJVO3N74henpIor9cTDipc_5M9LIntNsrgG6zutkULpxzHU4GYQ8-VNmB61CQZB_BkX6UsRSSFTh8Adl02Ctih-YFYAg-GlmE3FaWYhICQefhbeJK9fu5JUcZdQQgLjuG7hoJ38HgPKgihg_-&amp;_lid=25037&amp;_rand=0',%20'INFO')" TargetMode="External"/><Relationship Id="rId10" Type="http://schemas.openxmlformats.org/officeDocument/2006/relationships/hyperlink" Target="https://www.pravo.unizg.hr/GP/predmet/gpuo" TargetMode="External"/><Relationship Id="rId31" Type="http://schemas.openxmlformats.org/officeDocument/2006/relationships/hyperlink" Target="javascript:show_window('/.cms/predmet_info?_v1=hIHmtZi2o55l3BC1J6DfvyhjUuvG66rU4ieCcnR7Xin6IW2nI_n8KHfPWMVpwGo6OoSnfNffmGHm58BrJlTj74_Zgj0KWiYBE5CmQBBLWyiJPN4e9xN29W2WwAJfX8X83R_o7ta_CWBPREOzAh95II0BT40=&amp;_v1flags=EelvNzdhGbMA9iM8FyKu9T9YAHOmgeXrm1x4t-AucOm-WPmt3295ZeqmWAuZCD9Fo3AiWeqpBw79mRgiFakGRWTGvUs8z77anivY4FEf4SXtOavGLsSlpOX_INhL6pdtongY1QsP5bCfcOmu7lD66y1p1EHSW7pnX398hXCEofPppqOV&amp;_lid=25037&amp;_rand=0',%20'INFO')" TargetMode="External"/><Relationship Id="rId44" Type="http://schemas.openxmlformats.org/officeDocument/2006/relationships/hyperlink" Target="https://www.pravo.unizg.hr/TPPD/predmet/piv_b" TargetMode="External"/><Relationship Id="rId52" Type="http://schemas.openxmlformats.org/officeDocument/2006/relationships/hyperlink" Target="https://www.pravo.unizg.hr/MP/predmet/dkp_a" TargetMode="External"/><Relationship Id="rId60" Type="http://schemas.openxmlformats.org/officeDocument/2006/relationships/hyperlink" Target="https://www.pravo.unizg.hr/MP/predmet/rmp_a" TargetMode="External"/><Relationship Id="rId65" Type="http://schemas.openxmlformats.org/officeDocument/2006/relationships/hyperlink" Target="javascript:show_window('/.cms/predmet_info?_v1=g6jOOzK-9fxk8eUxVWsqOX26VNIThNh701JMI2n26wQe4CMOrx_tLHOtt31jBHZLk5NxXIuORAy1FVtQXlazZjhD5k7pg3-F_6jX20FDB-N_sn3dcRMQWvSYfx_eJeaiPntoakqgoohTvqRNSI2QauUeeik=&amp;_v1flags=1dQpDs9RqrcdDo6-GEyzBVQcVtW0Ir-MHmhDB7siC8ne91hjqodpRNFj4a2IUyhOvE-SpkX1VyOx0C5kQSMkPI8gdg7c0lvGyg-o8-nzgZvhKqSjx-dcbu06Wf0aQgydhyCteRgDtPFk3-oTH0KwjC6HSZsWvHVJzwPntnPX31ZJ-FcN&amp;_lid=25037&amp;_rand=0',%20'INFO')"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show_window('/.cms/predmet_info?_v1=eXDAVLOP8ClLaZuVbp-Loy6u8SDS56mSiwJhi_-uTDgFhQ9QBZVS1qbo7hGmjjxpkCmHp8STPLAak6YgpP3F3KFeDPeq6Vw5CvwkUnXR4QjkPS8MUOOjT6fn14FgH5W6ODhGxSFFbN2VPvJr4CtK0XNEsw4=&amp;_v1flags=IQBQZ7stGBSyOBsH-TFf57BtZnnHug15XN6WcrbJn0WjYYUuF3LxPYSTharVOGP7JthhZPe8RPTZlAR919RTLX3aU8nQ--txjmVRPwnbTexYOlvPoYslrod2D6O2JyTER-SRgZarogPAdCkCZJt4uvtYJ188NfZLUNknEQCBiCNculoc&amp;_lid=25037&amp;_rand=0',%20'INFO')" TargetMode="External"/><Relationship Id="rId13" Type="http://schemas.openxmlformats.org/officeDocument/2006/relationships/hyperlink" Target="javascript:show_window('/.cms/predmet_info?_v1=OrCCD3ZKUSHZqwPO4FVbEDoKc_Sd4DFsGY_FiJR2kBmAbHLYzmYMDXmowlIAgGsUxitmkA-NOEtDZGtzvGO4N1BdlD04XNLcy6gmhvIAOOaUe1rVczXTxQEPfMcJYwgj4aR5xEbFonVwwcB9EeQKGosuH7o=&amp;_v1flags=DnQu_iDwAqfcoSw4_T74oWrMcsq880UwNmAKmyZo-0h1A1hhodggCoPFfJm5Wa9Ra9vMvT3ZAXJYkjGn7kNEv4UXcoDqfm0ywx6TxjaWX700SIRHZ951IsicDWT9nBgdm-MXawDOvtqqJ2gpYCEA8H-bRixZnIMM_xwUamm32bdXjb74&amp;_lid=25037&amp;_rand=0',%20'INFO')" TargetMode="External"/><Relationship Id="rId18" Type="http://schemas.openxmlformats.org/officeDocument/2006/relationships/hyperlink" Target="https://www.pravo.unizg.hr/GP/predmet/zempra_a" TargetMode="External"/><Relationship Id="rId39" Type="http://schemas.openxmlformats.org/officeDocument/2006/relationships/hyperlink" Target="javascript:show_window('/.cms/predmet_info?_v1=LQ0BySErjdZS0277wqfV8h6Y2-KHWKmV0zLuI7jyijnwcHr_60fADRAtRBM_0Fw8cZgmrJIV769rmFnLlDuyPgqEwvcrL3E8eTLoFLYSBtx40Riwu1XoZ5PiCGK15DsR-mz17TpnVHIe67g_W9YrFQO1OmU=&amp;_v1flags=fXS5mDgrxEXkDWBrSXuc07c9bAKW3R3oSK01L6ZOLOfSBwn1Doksa8nRPqAMsuEEyGvVlF8U8xEO4-UfItZfRb0tuMb2Pzt8xRZonskw5q7Cp-Xac97TFr6EHOg99oqestbsqi2FTtOqcRwbtvDrQs_mvrcImUvS5-tWiG2i6CCA_8Qo&amp;_lid=25037&amp;_rand=0',%20'INFO')" TargetMode="External"/><Relationship Id="rId34" Type="http://schemas.openxmlformats.org/officeDocument/2006/relationships/hyperlink" Target="https://www.pravo.unizg.hr/PHPD/predmet/pgto" TargetMode="External"/><Relationship Id="rId50" Type="http://schemas.openxmlformats.org/officeDocument/2006/relationships/hyperlink" Target="https://www.pravo.unizg.hr/MPP/predmet/rsam_a" TargetMode="External"/><Relationship Id="rId55" Type="http://schemas.openxmlformats.org/officeDocument/2006/relationships/hyperlink" Target="javascript:show_window('/.cms/predmet_info?_v1=LkpTCZslviX6bpAejAXcTfIC8J4yFiNWXEHyOj3Onjsg1yHNv-YwveIUwfHnFYFuh0POCNjXYqtrHnVEW3w2NWq4QnRf4oy2KU1QGSWIvIJIFK5mSvosF0R2utVYFd5QTt2b0IrmsG25mCmo6csUZfG5ss0=&amp;_v1flags=3ife81zQ-_xWDjuJrD-e1tqvZUGksKWVws2QFI2ffLP9P9FLyhqrpn1-yeBogRj5dLmnSTT8QgLyquP1ArY_5qgmzzp7-kwm0a2Ip2kvdct5HnQYb6F3mZekQ97f5hXrABu6NqBuMATesIyozCeBc3reOS5oEe-YYAbsFWXh6-cud4EM&amp;_lid=25037&amp;_rand=0',%20'INFO')" TargetMode="External"/><Relationship Id="rId7" Type="http://schemas.openxmlformats.org/officeDocument/2006/relationships/endnotes" Target="endnotes.xml"/><Relationship Id="rId71" Type="http://schemas.openxmlformats.org/officeDocument/2006/relationships/hyperlink" Target="javascript:show_window('/.cms/predmet_info?_v1=po89qBC7Cv9pBtf6zuDz6b5FrkIDXV3jhoaa5mn9H31WjQ_2EOwqx0MTGTJsFLQZuhWm_PMsD3zhibEP8foeD7bQWY_ORdo4r75VGtvAISKQ3dylHicgXQ0FtgcRrngj51lvwFct_KM6lt6Q33PsUdX6Vjc=&amp;_v1flags=Bll_kBRNZs1ovjDpP8ngfNi68u1XsEKYH7t2d5-Qs0k5icaYR60tMo_m_e4opUttNV0q6-ztO2fno-g0deEEzu0tZIkMMQ0egBsqYO-d57MtdNACurujDYFkSMYBRV1yeZb0k5oNHn9-BLGGdTkTWwRdIJ7iQNt2ANabpsGXfTSmTZWT&amp;_lid=25037&amp;_rand=0',%20'INFO')"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FD483-51A4-4E75-AF3B-B04B087D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204</Pages>
  <Words>52564</Words>
  <Characters>299616</Characters>
  <Application>Microsoft Office Word</Application>
  <DocSecurity>0</DocSecurity>
  <Lines>2496</Lines>
  <Paragraphs>702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Požgaj</dc:creator>
  <cp:keywords/>
  <dc:description/>
  <cp:lastModifiedBy>Admin</cp:lastModifiedBy>
  <cp:revision>8</cp:revision>
  <cp:lastPrinted>2021-08-31T07:41:00Z</cp:lastPrinted>
  <dcterms:created xsi:type="dcterms:W3CDTF">2021-12-12T05:37:00Z</dcterms:created>
  <dcterms:modified xsi:type="dcterms:W3CDTF">2021-12-12T07:33:00Z</dcterms:modified>
</cp:coreProperties>
</file>