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AC" w:rsidRPr="002D30B7" w:rsidRDefault="00F71DAC" w:rsidP="00837FDA">
      <w:pPr>
        <w:pStyle w:val="Body"/>
        <w:rPr>
          <w:rFonts w:ascii="Times New Roman" w:hAnsi="Times New Roman"/>
          <w:i/>
          <w:color w:val="FF0000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304"/>
        <w:gridCol w:w="106"/>
        <w:gridCol w:w="248"/>
        <w:gridCol w:w="319"/>
        <w:gridCol w:w="1559"/>
        <w:gridCol w:w="709"/>
        <w:gridCol w:w="71"/>
        <w:gridCol w:w="38"/>
        <w:gridCol w:w="1090"/>
        <w:gridCol w:w="360"/>
        <w:gridCol w:w="284"/>
        <w:gridCol w:w="886"/>
        <w:gridCol w:w="2658"/>
      </w:tblGrid>
      <w:tr w:rsidR="005915D3" w:rsidRPr="002D30B7" w:rsidTr="008137E8">
        <w:tc>
          <w:tcPr>
            <w:tcW w:w="15276" w:type="dxa"/>
            <w:gridSpan w:val="14"/>
            <w:shd w:val="clear" w:color="auto" w:fill="B8CCE4"/>
            <w:vAlign w:val="center"/>
          </w:tcPr>
          <w:p w:rsidR="005915D3" w:rsidRPr="002D30B7" w:rsidRDefault="005915D3" w:rsidP="00837F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t>OPĆE INFORMACIJE O STUDIJSKOM PROGRAMU</w:t>
            </w:r>
            <w:r w:rsidR="00550EF6" w:rsidRPr="002D30B7">
              <w:rPr>
                <w:rFonts w:ascii="Times New Roman" w:hAnsi="Times New Roman"/>
                <w:b/>
                <w:szCs w:val="24"/>
              </w:rPr>
              <w:t xml:space="preserve"> I IZMJENAMA I DOPUNAMA</w:t>
            </w:r>
          </w:p>
        </w:tc>
      </w:tr>
      <w:tr w:rsidR="005915D3" w:rsidRPr="002D30B7" w:rsidTr="0056721F">
        <w:tc>
          <w:tcPr>
            <w:tcW w:w="4644" w:type="dxa"/>
            <w:shd w:val="clear" w:color="auto" w:fill="CCECFF"/>
          </w:tcPr>
          <w:p w:rsidR="005915D3" w:rsidRPr="002D30B7" w:rsidRDefault="005915D3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Naziv studijskog</w:t>
            </w:r>
            <w:r w:rsidR="003A28FD" w:rsidRPr="002D30B7">
              <w:rPr>
                <w:rFonts w:ascii="Times New Roman" w:hAnsi="Times New Roman"/>
                <w:szCs w:val="24"/>
              </w:rPr>
              <w:t>a</w:t>
            </w:r>
            <w:r w:rsidRPr="002D30B7">
              <w:rPr>
                <w:rFonts w:ascii="Times New Roman" w:hAnsi="Times New Roman"/>
                <w:szCs w:val="24"/>
              </w:rPr>
              <w:t xml:space="preserve"> programa</w:t>
            </w:r>
          </w:p>
        </w:tc>
        <w:tc>
          <w:tcPr>
            <w:tcW w:w="10632" w:type="dxa"/>
            <w:gridSpan w:val="13"/>
          </w:tcPr>
          <w:p w:rsidR="005915D3" w:rsidRPr="002D30B7" w:rsidRDefault="00C7258B" w:rsidP="0044417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Socijaln</w:t>
            </w:r>
            <w:r w:rsidR="00DB47A1">
              <w:rPr>
                <w:rFonts w:ascii="Times New Roman" w:hAnsi="Times New Roman"/>
                <w:szCs w:val="24"/>
              </w:rPr>
              <w:t>a politika</w:t>
            </w:r>
            <w:r w:rsidR="00444179">
              <w:rPr>
                <w:rFonts w:ascii="Times New Roman" w:hAnsi="Times New Roman"/>
                <w:szCs w:val="24"/>
              </w:rPr>
              <w:t xml:space="preserve"> , S</w:t>
            </w:r>
            <w:r w:rsidR="00B86938">
              <w:rPr>
                <w:rFonts w:ascii="Times New Roman" w:hAnsi="Times New Roman"/>
                <w:szCs w:val="24"/>
              </w:rPr>
              <w:t>ocijalni rad</w:t>
            </w:r>
          </w:p>
        </w:tc>
      </w:tr>
      <w:tr w:rsidR="005915D3" w:rsidRPr="002D30B7" w:rsidTr="0056721F">
        <w:tc>
          <w:tcPr>
            <w:tcW w:w="4644" w:type="dxa"/>
            <w:shd w:val="clear" w:color="auto" w:fill="CCECFF"/>
          </w:tcPr>
          <w:p w:rsidR="005915D3" w:rsidRPr="002D30B7" w:rsidRDefault="005915D3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Nositelj studijskog</w:t>
            </w:r>
            <w:r w:rsidR="003A28FD" w:rsidRPr="002D30B7">
              <w:rPr>
                <w:rFonts w:ascii="Times New Roman" w:hAnsi="Times New Roman"/>
                <w:szCs w:val="24"/>
              </w:rPr>
              <w:t>a</w:t>
            </w:r>
            <w:r w:rsidRPr="002D30B7">
              <w:rPr>
                <w:rFonts w:ascii="Times New Roman" w:hAnsi="Times New Roman"/>
                <w:szCs w:val="24"/>
              </w:rPr>
              <w:t xml:space="preserve"> programa</w:t>
            </w:r>
          </w:p>
        </w:tc>
        <w:tc>
          <w:tcPr>
            <w:tcW w:w="10632" w:type="dxa"/>
            <w:gridSpan w:val="13"/>
          </w:tcPr>
          <w:p w:rsidR="005915D3" w:rsidRPr="002D30B7" w:rsidRDefault="00C7258B" w:rsidP="005672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Pravni fakultet, Studijski centar socijalnog rada</w:t>
            </w:r>
          </w:p>
        </w:tc>
      </w:tr>
      <w:tr w:rsidR="005915D3" w:rsidRPr="002D30B7">
        <w:tc>
          <w:tcPr>
            <w:tcW w:w="4644" w:type="dxa"/>
            <w:shd w:val="clear" w:color="auto" w:fill="CCECFF"/>
          </w:tcPr>
          <w:p w:rsidR="005915D3" w:rsidRPr="002D30B7" w:rsidRDefault="005915D3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Tip studijskog</w:t>
            </w:r>
            <w:r w:rsidR="003A28FD" w:rsidRPr="002D30B7">
              <w:rPr>
                <w:rFonts w:ascii="Times New Roman" w:hAnsi="Times New Roman"/>
                <w:szCs w:val="24"/>
              </w:rPr>
              <w:t>a</w:t>
            </w:r>
            <w:r w:rsidRPr="002D30B7">
              <w:rPr>
                <w:rFonts w:ascii="Times New Roman" w:hAnsi="Times New Roman"/>
                <w:szCs w:val="24"/>
              </w:rPr>
              <w:t xml:space="preserve"> programa</w:t>
            </w:r>
          </w:p>
        </w:tc>
        <w:tc>
          <w:tcPr>
            <w:tcW w:w="5245" w:type="dxa"/>
            <w:gridSpan w:val="6"/>
          </w:tcPr>
          <w:p w:rsidR="005915D3" w:rsidRPr="002D30B7" w:rsidRDefault="005915D3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Stručni studijski program     </w:t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b/>
                <w:szCs w:val="24"/>
              </w:rPr>
            </w:r>
            <w:r w:rsidR="0049385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2D30B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D30B7">
              <w:rPr>
                <w:rFonts w:ascii="Times New Roman" w:hAnsi="Times New Roman"/>
                <w:szCs w:val="24"/>
              </w:rPr>
              <w:t xml:space="preserve">                     </w:t>
            </w:r>
          </w:p>
        </w:tc>
        <w:tc>
          <w:tcPr>
            <w:tcW w:w="5387" w:type="dxa"/>
            <w:gridSpan w:val="7"/>
          </w:tcPr>
          <w:p w:rsidR="00C7258B" w:rsidRPr="002D30B7" w:rsidRDefault="005915D3" w:rsidP="00C7258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Sveučilišni studijski program              </w:t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258B"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b/>
                <w:szCs w:val="24"/>
              </w:rPr>
            </w:r>
            <w:r w:rsidR="0049385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846F9" w:rsidRPr="002D30B7" w:rsidTr="002846F9">
        <w:tc>
          <w:tcPr>
            <w:tcW w:w="4644" w:type="dxa"/>
            <w:shd w:val="clear" w:color="auto" w:fill="CCECFF"/>
          </w:tcPr>
          <w:p w:rsidR="002846F9" w:rsidRPr="002D30B7" w:rsidRDefault="002846F9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Razina studijskoga programa </w:t>
            </w:r>
          </w:p>
        </w:tc>
        <w:tc>
          <w:tcPr>
            <w:tcW w:w="2410" w:type="dxa"/>
            <w:gridSpan w:val="2"/>
          </w:tcPr>
          <w:p w:rsidR="002846F9" w:rsidRPr="002D30B7" w:rsidRDefault="002846F9" w:rsidP="00C725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Preddiplomski           </w:t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2D7E"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b/>
                <w:szCs w:val="24"/>
              </w:rPr>
            </w:r>
            <w:r w:rsidR="0049385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126" w:type="dxa"/>
            <w:gridSpan w:val="3"/>
          </w:tcPr>
          <w:p w:rsidR="002846F9" w:rsidRPr="002D30B7" w:rsidRDefault="002846F9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Diplomski             </w:t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2D7E"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b/>
                <w:szCs w:val="24"/>
              </w:rPr>
            </w:r>
            <w:r w:rsidR="0049385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552" w:type="dxa"/>
            <w:gridSpan w:val="6"/>
          </w:tcPr>
          <w:p w:rsidR="002846F9" w:rsidRPr="002D30B7" w:rsidRDefault="002846F9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Integrirani               </w:t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b/>
                <w:szCs w:val="24"/>
              </w:rPr>
            </w:r>
            <w:r w:rsidR="0049385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2846F9" w:rsidRPr="002D30B7" w:rsidRDefault="002846F9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Poslijediplomski specijalistički    </w:t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b/>
                <w:szCs w:val="24"/>
              </w:rPr>
            </w:r>
            <w:r w:rsidR="0049385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5915D3" w:rsidRPr="002D30B7">
        <w:tc>
          <w:tcPr>
            <w:tcW w:w="4644" w:type="dxa"/>
            <w:shd w:val="clear" w:color="auto" w:fill="CCECFF"/>
          </w:tcPr>
          <w:p w:rsidR="005915D3" w:rsidRPr="002D30B7" w:rsidRDefault="005915D3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Način izvođenja studijskog</w:t>
            </w:r>
            <w:r w:rsidR="003A28FD" w:rsidRPr="002D30B7">
              <w:rPr>
                <w:rFonts w:ascii="Times New Roman" w:hAnsi="Times New Roman"/>
                <w:szCs w:val="24"/>
              </w:rPr>
              <w:t>a</w:t>
            </w:r>
            <w:r w:rsidRPr="002D30B7">
              <w:rPr>
                <w:rFonts w:ascii="Times New Roman" w:hAnsi="Times New Roman"/>
                <w:szCs w:val="24"/>
              </w:rPr>
              <w:t xml:space="preserve"> programa</w:t>
            </w:r>
          </w:p>
        </w:tc>
        <w:tc>
          <w:tcPr>
            <w:tcW w:w="2977" w:type="dxa"/>
            <w:gridSpan w:val="4"/>
          </w:tcPr>
          <w:p w:rsidR="005915D3" w:rsidRPr="002D30B7" w:rsidRDefault="003A28FD" w:rsidP="006710C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Klasični</w:t>
            </w:r>
            <w:r w:rsidR="005915D3" w:rsidRPr="002D30B7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0A5BE4" w:rsidRPr="002D30B7">
              <w:rPr>
                <w:rFonts w:ascii="Times New Roman" w:hAnsi="Times New Roman"/>
                <w:szCs w:val="24"/>
              </w:rPr>
              <w:t xml:space="preserve"> </w:t>
            </w:r>
            <w:r w:rsidR="005915D3" w:rsidRPr="002D30B7">
              <w:rPr>
                <w:rFonts w:ascii="Times New Roman" w:hAnsi="Times New Roman"/>
                <w:szCs w:val="24"/>
              </w:rPr>
              <w:t xml:space="preserve">  </w:t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="006710C5"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b/>
                <w:szCs w:val="24"/>
              </w:rPr>
            </w:r>
            <w:r w:rsidR="0049385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827" w:type="dxa"/>
            <w:gridSpan w:val="6"/>
          </w:tcPr>
          <w:p w:rsidR="005915D3" w:rsidRPr="002D30B7" w:rsidRDefault="003A28FD" w:rsidP="00C7258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Mješoviti</w:t>
            </w:r>
            <w:r w:rsidR="005915D3" w:rsidRPr="002D30B7">
              <w:rPr>
                <w:rFonts w:ascii="Times New Roman" w:hAnsi="Times New Roman"/>
                <w:szCs w:val="24"/>
              </w:rPr>
              <w:t xml:space="preserve"> (klasični + </w:t>
            </w:r>
            <w:r w:rsidR="005915D3" w:rsidRPr="002D30B7">
              <w:rPr>
                <w:rFonts w:ascii="Times New Roman" w:hAnsi="Times New Roman"/>
                <w:i/>
                <w:szCs w:val="24"/>
              </w:rPr>
              <w:t>on line</w:t>
            </w:r>
            <w:r w:rsidR="005915D3" w:rsidRPr="002D30B7">
              <w:rPr>
                <w:rFonts w:ascii="Times New Roman" w:hAnsi="Times New Roman"/>
                <w:szCs w:val="24"/>
              </w:rPr>
              <w:t xml:space="preserve">) </w:t>
            </w:r>
            <w:r w:rsidR="000A5BE4" w:rsidRPr="002D30B7">
              <w:rPr>
                <w:rFonts w:ascii="Times New Roman" w:hAnsi="Times New Roman"/>
                <w:szCs w:val="24"/>
              </w:rPr>
              <w:t xml:space="preserve">  </w:t>
            </w:r>
            <w:r w:rsidR="005915D3" w:rsidRPr="002D30B7">
              <w:rPr>
                <w:rFonts w:ascii="Times New Roman" w:hAnsi="Times New Roman"/>
                <w:szCs w:val="24"/>
              </w:rPr>
              <w:t xml:space="preserve"> </w:t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258B"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b/>
                <w:szCs w:val="24"/>
              </w:rPr>
            </w:r>
            <w:r w:rsidR="0049385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828" w:type="dxa"/>
            <w:gridSpan w:val="3"/>
          </w:tcPr>
          <w:p w:rsidR="005915D3" w:rsidRPr="002D30B7" w:rsidRDefault="005915D3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i/>
                <w:szCs w:val="24"/>
              </w:rPr>
              <w:t>On line</w:t>
            </w:r>
            <w:r w:rsidRPr="002D30B7">
              <w:rPr>
                <w:rFonts w:ascii="Times New Roman" w:hAnsi="Times New Roman"/>
                <w:szCs w:val="24"/>
              </w:rPr>
              <w:t xml:space="preserve"> u cijelosti    </w:t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b/>
                <w:szCs w:val="24"/>
              </w:rPr>
            </w:r>
            <w:r w:rsidR="0049385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5915D3" w:rsidRPr="002D30B7">
        <w:tc>
          <w:tcPr>
            <w:tcW w:w="4644" w:type="dxa"/>
            <w:shd w:val="clear" w:color="auto" w:fill="CCECFF"/>
          </w:tcPr>
          <w:p w:rsidR="005915D3" w:rsidRPr="002D30B7" w:rsidRDefault="005915D3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Akademski/stručni naziv po završetku studija</w:t>
            </w:r>
          </w:p>
        </w:tc>
        <w:tc>
          <w:tcPr>
            <w:tcW w:w="10632" w:type="dxa"/>
            <w:gridSpan w:val="13"/>
          </w:tcPr>
          <w:p w:rsidR="005915D3" w:rsidRPr="002D30B7" w:rsidRDefault="00122606" w:rsidP="001C72C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Magistar socijalne politike</w:t>
            </w:r>
            <w:r w:rsidR="00552D7E">
              <w:rPr>
                <w:rFonts w:ascii="Times New Roman" w:hAnsi="Times New Roman"/>
                <w:szCs w:val="24"/>
              </w:rPr>
              <w:t>, Magistar</w:t>
            </w:r>
            <w:r w:rsidR="00552D7E" w:rsidRPr="002D30B7">
              <w:rPr>
                <w:rFonts w:ascii="Times New Roman" w:hAnsi="Times New Roman"/>
                <w:szCs w:val="24"/>
              </w:rPr>
              <w:t xml:space="preserve"> socijalnog rada</w:t>
            </w:r>
          </w:p>
        </w:tc>
      </w:tr>
      <w:tr w:rsidR="005915D3" w:rsidRPr="002D30B7">
        <w:tc>
          <w:tcPr>
            <w:tcW w:w="4644" w:type="dxa"/>
            <w:shd w:val="clear" w:color="auto" w:fill="CCECFF"/>
          </w:tcPr>
          <w:p w:rsidR="005915D3" w:rsidRPr="002D30B7" w:rsidRDefault="005915D3" w:rsidP="00837FD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Ukupni broj ECTS bodova</w:t>
            </w:r>
          </w:p>
        </w:tc>
        <w:tc>
          <w:tcPr>
            <w:tcW w:w="2658" w:type="dxa"/>
            <w:gridSpan w:val="3"/>
          </w:tcPr>
          <w:p w:rsidR="005915D3" w:rsidRPr="002D30B7" w:rsidRDefault="005915D3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Prije promjene </w:t>
            </w:r>
          </w:p>
        </w:tc>
        <w:bookmarkStart w:id="1" w:name="Text4"/>
        <w:tc>
          <w:tcPr>
            <w:tcW w:w="2658" w:type="dxa"/>
            <w:gridSpan w:val="4"/>
          </w:tcPr>
          <w:p w:rsidR="005915D3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0412D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  <w:tc>
          <w:tcPr>
            <w:tcW w:w="2658" w:type="dxa"/>
            <w:gridSpan w:val="5"/>
          </w:tcPr>
          <w:p w:rsidR="005915D3" w:rsidRPr="002D30B7" w:rsidRDefault="005915D3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Poslije promjene</w:t>
            </w:r>
          </w:p>
        </w:tc>
        <w:bookmarkStart w:id="2" w:name="Text5"/>
        <w:tc>
          <w:tcPr>
            <w:tcW w:w="2658" w:type="dxa"/>
          </w:tcPr>
          <w:p w:rsidR="005915D3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0412D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</w:tc>
      </w:tr>
      <w:tr w:rsidR="005915D3" w:rsidRPr="002D30B7">
        <w:tc>
          <w:tcPr>
            <w:tcW w:w="15276" w:type="dxa"/>
            <w:gridSpan w:val="14"/>
            <w:shd w:val="clear" w:color="auto" w:fill="CCECFF"/>
          </w:tcPr>
          <w:p w:rsidR="005915D3" w:rsidRPr="002D30B7" w:rsidRDefault="005915D3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Odluka Fakultetskog</w:t>
            </w:r>
            <w:r w:rsidR="003A28FD" w:rsidRPr="002D30B7">
              <w:rPr>
                <w:rFonts w:ascii="Times New Roman" w:hAnsi="Times New Roman"/>
                <w:szCs w:val="24"/>
              </w:rPr>
              <w:t>a</w:t>
            </w:r>
            <w:r w:rsidRPr="002D30B7">
              <w:rPr>
                <w:rFonts w:ascii="Times New Roman" w:hAnsi="Times New Roman"/>
                <w:szCs w:val="24"/>
              </w:rPr>
              <w:t xml:space="preserve"> vijeća o prihvaćanju izmjena i dopuna (dostaviti u prilogu)</w:t>
            </w:r>
          </w:p>
        </w:tc>
      </w:tr>
      <w:tr w:rsidR="00D845BA" w:rsidRPr="002D30B7" w:rsidTr="00AE229D">
        <w:trPr>
          <w:trHeight w:val="372"/>
        </w:trPr>
        <w:tc>
          <w:tcPr>
            <w:tcW w:w="15276" w:type="dxa"/>
            <w:gridSpan w:val="14"/>
            <w:tcBorders>
              <w:right w:val="single" w:sz="4" w:space="0" w:color="000000"/>
            </w:tcBorders>
            <w:shd w:val="clear" w:color="auto" w:fill="CCECFF"/>
          </w:tcPr>
          <w:p w:rsidR="00D845BA" w:rsidRPr="002D30B7" w:rsidRDefault="00D845BA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Preslika dopusnice za studijski program (dostaviti u prilogu)</w:t>
            </w:r>
          </w:p>
        </w:tc>
      </w:tr>
      <w:tr w:rsidR="00EF6A14" w:rsidRPr="002D30B7">
        <w:trPr>
          <w:trHeight w:val="372"/>
        </w:trPr>
        <w:tc>
          <w:tcPr>
            <w:tcW w:w="4644" w:type="dxa"/>
            <w:vMerge w:val="restart"/>
            <w:tcBorders>
              <w:right w:val="nil"/>
            </w:tcBorders>
            <w:shd w:val="clear" w:color="auto" w:fill="CCECFF"/>
          </w:tcPr>
          <w:p w:rsidR="00EF6A14" w:rsidRPr="002D30B7" w:rsidRDefault="00EF6A14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Opseg izmjena i dopuna studijskog</w:t>
            </w:r>
            <w:r w:rsidR="003A28FD" w:rsidRPr="002D30B7">
              <w:rPr>
                <w:rFonts w:ascii="Times New Roman" w:hAnsi="Times New Roman"/>
                <w:szCs w:val="24"/>
              </w:rPr>
              <w:t>a</w:t>
            </w:r>
            <w:r w:rsidRPr="002D30B7">
              <w:rPr>
                <w:rFonts w:ascii="Times New Roman" w:hAnsi="Times New Roman"/>
                <w:szCs w:val="24"/>
              </w:rPr>
              <w:t xml:space="preserve">    </w:t>
            </w:r>
            <w:r w:rsidR="0013182C" w:rsidRPr="002D30B7">
              <w:rPr>
                <w:rFonts w:ascii="Times New Roman" w:hAnsi="Times New Roman"/>
                <w:szCs w:val="24"/>
              </w:rPr>
              <w:t xml:space="preserve">     </w:t>
            </w:r>
            <w:r w:rsidRPr="002D30B7">
              <w:rPr>
                <w:rFonts w:ascii="Times New Roman" w:hAnsi="Times New Roman"/>
                <w:szCs w:val="24"/>
              </w:rPr>
              <w:t xml:space="preserve">programa </w:t>
            </w:r>
          </w:p>
        </w:tc>
        <w:tc>
          <w:tcPr>
            <w:tcW w:w="5354" w:type="dxa"/>
            <w:gridSpan w:val="8"/>
            <w:tcBorders>
              <w:right w:val="nil"/>
            </w:tcBorders>
            <w:shd w:val="clear" w:color="auto" w:fill="CCECFF"/>
          </w:tcPr>
          <w:p w:rsidR="00EF6A14" w:rsidRPr="002D30B7" w:rsidRDefault="0013182C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Broj ECTS bodova nepromijenjenog</w:t>
            </w:r>
            <w:r w:rsidR="003A28FD" w:rsidRPr="002D30B7">
              <w:rPr>
                <w:rFonts w:ascii="Times New Roman" w:hAnsi="Times New Roman"/>
                <w:szCs w:val="24"/>
              </w:rPr>
              <w:t>a</w:t>
            </w:r>
            <w:r w:rsidR="00EF6A14" w:rsidRPr="002D30B7">
              <w:rPr>
                <w:rFonts w:ascii="Times New Roman" w:hAnsi="Times New Roman"/>
                <w:szCs w:val="24"/>
              </w:rPr>
              <w:t xml:space="preserve"> di</w:t>
            </w:r>
            <w:r w:rsidRPr="002D30B7">
              <w:rPr>
                <w:rFonts w:ascii="Times New Roman" w:hAnsi="Times New Roman"/>
                <w:szCs w:val="24"/>
              </w:rPr>
              <w:t>jela</w:t>
            </w:r>
            <w:r w:rsidR="00EF6A14" w:rsidRPr="002D30B7">
              <w:rPr>
                <w:rFonts w:ascii="Times New Roman" w:hAnsi="Times New Roman"/>
                <w:szCs w:val="24"/>
              </w:rPr>
              <w:t xml:space="preserve"> programa:</w:t>
            </w:r>
          </w:p>
        </w:tc>
        <w:bookmarkStart w:id="3" w:name="Text6"/>
        <w:tc>
          <w:tcPr>
            <w:tcW w:w="5278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0412D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bookmarkEnd w:id="3"/>
          </w:p>
        </w:tc>
      </w:tr>
      <w:tr w:rsidR="00EF6A14" w:rsidRPr="002D30B7">
        <w:trPr>
          <w:trHeight w:val="371"/>
        </w:trPr>
        <w:tc>
          <w:tcPr>
            <w:tcW w:w="4644" w:type="dxa"/>
            <w:vMerge/>
            <w:tcBorders>
              <w:right w:val="nil"/>
            </w:tcBorders>
            <w:shd w:val="clear" w:color="auto" w:fill="CCECFF"/>
          </w:tcPr>
          <w:p w:rsidR="00EF6A14" w:rsidRPr="002D30B7" w:rsidRDefault="00EF6A14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54" w:type="dxa"/>
            <w:gridSpan w:val="8"/>
            <w:tcBorders>
              <w:right w:val="nil"/>
            </w:tcBorders>
            <w:shd w:val="clear" w:color="auto" w:fill="CCECFF"/>
          </w:tcPr>
          <w:p w:rsidR="00EF6A14" w:rsidRPr="002D30B7" w:rsidRDefault="0013182C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Broj ECTS bodova promijenjenog</w:t>
            </w:r>
            <w:r w:rsidR="003A28FD" w:rsidRPr="002D30B7">
              <w:rPr>
                <w:rFonts w:ascii="Times New Roman" w:hAnsi="Times New Roman"/>
                <w:szCs w:val="24"/>
              </w:rPr>
              <w:t>a</w:t>
            </w:r>
            <w:r w:rsidR="00EF6A14" w:rsidRPr="002D30B7">
              <w:rPr>
                <w:rFonts w:ascii="Times New Roman" w:hAnsi="Times New Roman"/>
                <w:szCs w:val="24"/>
              </w:rPr>
              <w:t xml:space="preserve"> </w:t>
            </w:r>
            <w:r w:rsidRPr="002D30B7">
              <w:rPr>
                <w:rFonts w:ascii="Times New Roman" w:hAnsi="Times New Roman"/>
                <w:szCs w:val="24"/>
              </w:rPr>
              <w:t>dijela programa</w:t>
            </w:r>
            <w:r w:rsidR="00EF6A14" w:rsidRPr="002D30B7">
              <w:rPr>
                <w:rFonts w:ascii="Times New Roman" w:hAnsi="Times New Roman"/>
                <w:szCs w:val="24"/>
              </w:rPr>
              <w:t>:</w:t>
            </w:r>
          </w:p>
        </w:tc>
        <w:bookmarkStart w:id="4" w:name="Text7"/>
        <w:tc>
          <w:tcPr>
            <w:tcW w:w="5278" w:type="dxa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0412D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bookmarkEnd w:id="4"/>
          </w:p>
        </w:tc>
      </w:tr>
      <w:tr w:rsidR="0013182C" w:rsidRPr="002D30B7">
        <w:tc>
          <w:tcPr>
            <w:tcW w:w="4644" w:type="dxa"/>
            <w:shd w:val="clear" w:color="auto" w:fill="CCECFF"/>
          </w:tcPr>
          <w:p w:rsidR="0013182C" w:rsidRPr="002D30B7" w:rsidRDefault="0013182C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Redni broj izmjena i dopuna studijskog</w:t>
            </w:r>
            <w:r w:rsidR="003A28FD" w:rsidRPr="002D30B7">
              <w:rPr>
                <w:rFonts w:ascii="Times New Roman" w:hAnsi="Times New Roman"/>
                <w:szCs w:val="24"/>
              </w:rPr>
              <w:t>a</w:t>
            </w:r>
            <w:r w:rsidRPr="002D30B7">
              <w:rPr>
                <w:rFonts w:ascii="Times New Roman" w:hAnsi="Times New Roman"/>
                <w:szCs w:val="24"/>
              </w:rPr>
              <w:t xml:space="preserve"> programa:</w:t>
            </w:r>
          </w:p>
        </w:tc>
        <w:bookmarkStart w:id="5" w:name="Text8"/>
        <w:tc>
          <w:tcPr>
            <w:tcW w:w="2304" w:type="dxa"/>
          </w:tcPr>
          <w:p w:rsidR="0013182C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0412D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A0412D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bookmarkEnd w:id="5"/>
          </w:p>
        </w:tc>
        <w:tc>
          <w:tcPr>
            <w:tcW w:w="4140" w:type="dxa"/>
            <w:gridSpan w:val="8"/>
            <w:shd w:val="clear" w:color="auto" w:fill="CCECFF"/>
          </w:tcPr>
          <w:p w:rsidR="0013182C" w:rsidRPr="002D30B7" w:rsidRDefault="0013182C" w:rsidP="00837F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Procjena postotka izmjena i promjena studijskog</w:t>
            </w:r>
            <w:r w:rsidR="003A28FD" w:rsidRPr="002D30B7">
              <w:rPr>
                <w:rFonts w:ascii="Times New Roman" w:hAnsi="Times New Roman"/>
                <w:szCs w:val="24"/>
              </w:rPr>
              <w:t>a</w:t>
            </w:r>
            <w:r w:rsidRPr="002D30B7">
              <w:rPr>
                <w:rFonts w:ascii="Times New Roman" w:hAnsi="Times New Roman"/>
                <w:szCs w:val="24"/>
              </w:rPr>
              <w:t xml:space="preserve"> programa</w:t>
            </w:r>
          </w:p>
        </w:tc>
        <w:tc>
          <w:tcPr>
            <w:tcW w:w="4188" w:type="dxa"/>
            <w:gridSpan w:val="4"/>
          </w:tcPr>
          <w:p w:rsidR="0013182C" w:rsidRPr="002D30B7" w:rsidRDefault="00901950" w:rsidP="00837FD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m</w:t>
            </w:r>
            <w:r w:rsidR="0013182C" w:rsidRPr="002D30B7">
              <w:rPr>
                <w:rFonts w:ascii="Times New Roman" w:hAnsi="Times New Roman"/>
                <w:szCs w:val="24"/>
              </w:rPr>
              <w:t xml:space="preserve">anje </w:t>
            </w:r>
            <w:r w:rsidRPr="002D30B7">
              <w:rPr>
                <w:rFonts w:ascii="Times New Roman" w:hAnsi="Times New Roman"/>
                <w:szCs w:val="24"/>
              </w:rPr>
              <w:t>od 20</w:t>
            </w:r>
            <w:r w:rsidR="0013182C" w:rsidRPr="002D30B7">
              <w:rPr>
                <w:rFonts w:ascii="Times New Roman" w:hAnsi="Times New Roman"/>
                <w:szCs w:val="24"/>
              </w:rPr>
              <w:t xml:space="preserve">%                  </w:t>
            </w:r>
            <w:r w:rsidRPr="002D30B7">
              <w:rPr>
                <w:rFonts w:ascii="Times New Roman" w:hAnsi="Times New Roman"/>
                <w:szCs w:val="24"/>
              </w:rPr>
              <w:t xml:space="preserve">                 </w:t>
            </w:r>
            <w:r w:rsidR="0013182C" w:rsidRPr="002D30B7">
              <w:rPr>
                <w:rFonts w:ascii="Times New Roman" w:hAnsi="Times New Roman"/>
                <w:szCs w:val="24"/>
              </w:rPr>
              <w:t xml:space="preserve"> </w:t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94CC8"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b/>
                <w:szCs w:val="24"/>
              </w:rPr>
            </w:r>
            <w:r w:rsidR="0049385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  <w:p w:rsidR="00901950" w:rsidRPr="002D30B7" w:rsidRDefault="00901950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više od 20%</w:t>
            </w:r>
            <w:r w:rsidR="003A28FD" w:rsidRPr="002D30B7">
              <w:rPr>
                <w:rFonts w:ascii="Times New Roman" w:hAnsi="Times New Roman"/>
                <w:szCs w:val="24"/>
              </w:rPr>
              <w:t>,</w:t>
            </w:r>
            <w:r w:rsidRPr="002D30B7">
              <w:rPr>
                <w:rFonts w:ascii="Times New Roman" w:hAnsi="Times New Roman"/>
                <w:szCs w:val="24"/>
              </w:rPr>
              <w:t xml:space="preserve"> manje od 40%         </w:t>
            </w:r>
            <w:r w:rsidR="000A5BE4" w:rsidRPr="002D30B7">
              <w:rPr>
                <w:rFonts w:ascii="Times New Roman" w:hAnsi="Times New Roman"/>
                <w:szCs w:val="24"/>
              </w:rPr>
              <w:t xml:space="preserve">  </w:t>
            </w:r>
            <w:r w:rsidRPr="002D30B7">
              <w:rPr>
                <w:rFonts w:ascii="Times New Roman" w:hAnsi="Times New Roman"/>
                <w:szCs w:val="24"/>
              </w:rPr>
              <w:t xml:space="preserve">   </w:t>
            </w:r>
            <w:r w:rsidR="00B16F08"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0B7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szCs w:val="24"/>
              </w:rPr>
            </w:r>
            <w:r w:rsidR="0049385A">
              <w:rPr>
                <w:rFonts w:ascii="Times New Roman" w:hAnsi="Times New Roman"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szCs w:val="24"/>
              </w:rPr>
              <w:fldChar w:fldCharType="end"/>
            </w:r>
          </w:p>
          <w:p w:rsidR="00901950" w:rsidRPr="002D30B7" w:rsidRDefault="00901950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više od 40%                                       </w:t>
            </w:r>
            <w:r w:rsidR="00B16F08"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0B7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szCs w:val="24"/>
              </w:rPr>
            </w:r>
            <w:r w:rsidR="0049385A">
              <w:rPr>
                <w:rFonts w:ascii="Times New Roman" w:hAnsi="Times New Roman"/>
                <w:szCs w:val="24"/>
              </w:rPr>
              <w:fldChar w:fldCharType="separate"/>
            </w:r>
            <w:r w:rsidR="00B16F08"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B07DED" w:rsidRPr="002D30B7" w:rsidRDefault="00B07DED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332306" w:rsidRPr="002D30B7" w:rsidRDefault="00332306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EB5B92" w:rsidRPr="002D30B7" w:rsidRDefault="00EB5B92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2D30B7">
        <w:rPr>
          <w:rFonts w:ascii="Times New Roman" w:hAnsi="Times New Roman"/>
          <w:b/>
          <w:szCs w:val="24"/>
        </w:rPr>
        <w:t>Tablica 1. Opis izmjena i dopuna studijskog</w:t>
      </w:r>
      <w:r w:rsidR="003A28FD" w:rsidRPr="002D30B7">
        <w:rPr>
          <w:rFonts w:ascii="Times New Roman" w:hAnsi="Times New Roman"/>
          <w:b/>
          <w:szCs w:val="24"/>
        </w:rPr>
        <w:t>a</w:t>
      </w:r>
      <w:r w:rsidRPr="002D30B7">
        <w:rPr>
          <w:rFonts w:ascii="Times New Roman" w:hAnsi="Times New Roman"/>
          <w:b/>
          <w:szCs w:val="24"/>
        </w:rPr>
        <w:t xml:space="preserve"> programa</w:t>
      </w:r>
    </w:p>
    <w:tbl>
      <w:tblPr>
        <w:tblpPr w:leftFromText="180" w:rightFromText="180" w:vertAnchor="text" w:horzAnchor="margin" w:tblpY="366"/>
        <w:tblW w:w="15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749"/>
        <w:gridCol w:w="1134"/>
        <w:gridCol w:w="1134"/>
        <w:gridCol w:w="7323"/>
      </w:tblGrid>
      <w:tr w:rsidR="00EF6A14" w:rsidRPr="002D30B7" w:rsidTr="00CB39AA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EF6A14" w:rsidRPr="002D30B7" w:rsidRDefault="00EF6A14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t>Što se mijenja/što se nadopunjuje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EF6A14" w:rsidRPr="002D30B7" w:rsidRDefault="00EF6A14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t>B</w:t>
            </w:r>
            <w:r w:rsidR="001F1F96" w:rsidRPr="002D30B7">
              <w:rPr>
                <w:rFonts w:ascii="Times New Roman" w:hAnsi="Times New Roman"/>
                <w:b/>
                <w:szCs w:val="24"/>
              </w:rPr>
              <w:t>r</w:t>
            </w:r>
            <w:r w:rsidRPr="002D30B7">
              <w:rPr>
                <w:rFonts w:ascii="Times New Roman" w:hAnsi="Times New Roman"/>
                <w:b/>
                <w:szCs w:val="24"/>
              </w:rPr>
              <w:t xml:space="preserve">oj ECTS bodova </w:t>
            </w:r>
            <w:r w:rsidR="00EB5B92" w:rsidRPr="002D30B7">
              <w:rPr>
                <w:rFonts w:ascii="Times New Roman" w:hAnsi="Times New Roman"/>
                <w:b/>
                <w:szCs w:val="24"/>
              </w:rPr>
              <w:t xml:space="preserve">predmeta </w:t>
            </w:r>
            <w:r w:rsidRPr="002D30B7">
              <w:rPr>
                <w:rFonts w:ascii="Times New Roman" w:hAnsi="Times New Roman"/>
                <w:b/>
                <w:szCs w:val="24"/>
              </w:rPr>
              <w:t>koji se mijenja</w:t>
            </w:r>
            <w:r w:rsidR="00074C32" w:rsidRPr="002D30B7">
              <w:rPr>
                <w:rFonts w:ascii="Times New Roman" w:hAnsi="Times New Roman"/>
                <w:b/>
                <w:szCs w:val="24"/>
              </w:rPr>
              <w:t xml:space="preserve"> (npr. 0, -3, +2, -1,….)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EF6A14" w:rsidRPr="002D30B7" w:rsidRDefault="00EF6A14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t>Prije promjene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EF6A14" w:rsidRPr="002D30B7" w:rsidRDefault="00EF6A14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t>Poslije promjene</w:t>
            </w:r>
          </w:p>
        </w:tc>
        <w:tc>
          <w:tcPr>
            <w:tcW w:w="7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EF6A14" w:rsidRPr="002D30B7" w:rsidRDefault="00EF6A14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t>Obrazloženje</w:t>
            </w:r>
            <w:r w:rsidR="00EB5B92" w:rsidRPr="002D30B7">
              <w:rPr>
                <w:rFonts w:ascii="Times New Roman" w:hAnsi="Times New Roman"/>
                <w:b/>
                <w:szCs w:val="24"/>
              </w:rPr>
              <w:t xml:space="preserve"> promjene</w:t>
            </w:r>
            <w:r w:rsidR="00074C32" w:rsidRPr="002D30B7">
              <w:rPr>
                <w:rFonts w:ascii="Times New Roman" w:hAnsi="Times New Roman"/>
                <w:b/>
                <w:szCs w:val="24"/>
              </w:rPr>
              <w:t xml:space="preserve"> (npr. izbačen predmet, dodan predmet, zamijenjen predmet, novi izborni/obvezni, … ne navoditi unapređenje nastave)</w:t>
            </w:r>
          </w:p>
        </w:tc>
      </w:tr>
      <w:tr w:rsidR="00EF6A14" w:rsidRPr="002D30B7" w:rsidTr="00CB39AA"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CB39AA" w:rsidRPr="002D30B7" w:rsidRDefault="001F1F96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Ponuda izbornih predmeta 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:rsidR="00EF6A14" w:rsidRPr="002D30B7" w:rsidRDefault="00EF6A14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137E8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8137E8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8137E8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8137E8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8137E8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8137E8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137E8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8137E8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8137E8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8137E8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8137E8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8137E8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bookmarkEnd w:id="7"/>
          </w:p>
        </w:tc>
        <w:tc>
          <w:tcPr>
            <w:tcW w:w="7323" w:type="dxa"/>
            <w:tcBorders>
              <w:top w:val="single" w:sz="4" w:space="0" w:color="auto"/>
            </w:tcBorders>
            <w:vAlign w:val="center"/>
          </w:tcPr>
          <w:p w:rsidR="00EF6A14" w:rsidRPr="002D30B7" w:rsidRDefault="001F1F96" w:rsidP="001F1F9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Novi izborni predmet </w:t>
            </w:r>
          </w:p>
        </w:tc>
      </w:tr>
      <w:tr w:rsidR="00EF6A14" w:rsidRPr="002D30B7" w:rsidTr="00CB39AA">
        <w:tc>
          <w:tcPr>
            <w:tcW w:w="3888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</w:tc>
        <w:tc>
          <w:tcPr>
            <w:tcW w:w="1749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23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F6A14" w:rsidRPr="002D30B7" w:rsidTr="00CB39AA">
        <w:tc>
          <w:tcPr>
            <w:tcW w:w="3888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  <w:tc>
          <w:tcPr>
            <w:tcW w:w="1749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23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F6A14" w:rsidRPr="002D30B7" w:rsidTr="00CB39AA">
        <w:tc>
          <w:tcPr>
            <w:tcW w:w="3888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23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F6A14" w:rsidRPr="002D30B7" w:rsidTr="00CB39AA">
        <w:tc>
          <w:tcPr>
            <w:tcW w:w="3888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323" w:type="dxa"/>
            <w:vAlign w:val="center"/>
          </w:tcPr>
          <w:p w:rsidR="00EF6A14" w:rsidRPr="002D30B7" w:rsidRDefault="00B16F08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B39AA" w:rsidRPr="002D30B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</w:rPr>
            </w:r>
            <w:r w:rsidRPr="002D30B7">
              <w:rPr>
                <w:rFonts w:ascii="Times New Roman" w:hAnsi="Times New Roman"/>
                <w:szCs w:val="24"/>
              </w:rPr>
              <w:fldChar w:fldCharType="separate"/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="00CB39AA" w:rsidRPr="002D30B7">
              <w:rPr>
                <w:rFonts w:ascii="Times New Roman" w:hAnsi="Times New Roman"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7F5907" w:rsidRPr="002D30B7" w:rsidRDefault="007F5907" w:rsidP="00837FDA">
      <w:pPr>
        <w:tabs>
          <w:tab w:val="left" w:pos="1916"/>
        </w:tabs>
        <w:spacing w:after="0" w:line="240" w:lineRule="auto"/>
        <w:rPr>
          <w:rFonts w:ascii="Times New Roman" w:hAnsi="Times New Roman"/>
          <w:szCs w:val="24"/>
        </w:rPr>
      </w:pPr>
    </w:p>
    <w:p w:rsidR="000A5BE4" w:rsidRPr="002D30B7" w:rsidRDefault="000A5BE4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6E5757" w:rsidRPr="002D30B7" w:rsidRDefault="006E5757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2D30B7">
        <w:rPr>
          <w:rFonts w:ascii="Times New Roman" w:hAnsi="Times New Roman"/>
          <w:b/>
          <w:szCs w:val="24"/>
        </w:rPr>
        <w:t xml:space="preserve">Tablica 2. Opis novog predmeta ili predmeta koji je nadopunjen i izmijenjen </w:t>
      </w:r>
    </w:p>
    <w:p w:rsidR="006E5757" w:rsidRPr="002D30B7" w:rsidRDefault="006E5757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color w:val="FF0000"/>
          <w:szCs w:val="24"/>
        </w:rPr>
      </w:pPr>
      <w:r w:rsidRPr="002D30B7">
        <w:rPr>
          <w:rFonts w:ascii="Times New Roman" w:hAnsi="Times New Roman"/>
          <w:b/>
          <w:color w:val="FF0000"/>
          <w:szCs w:val="24"/>
        </w:rPr>
        <w:t>*Dokument je potrebno preslikati za svaki predloženi novi, izmijenjeni i/ili nadopunjeni predmet</w:t>
      </w:r>
    </w:p>
    <w:p w:rsidR="006E5757" w:rsidRPr="002D30B7" w:rsidRDefault="006E5757" w:rsidP="00837FDA">
      <w:pPr>
        <w:tabs>
          <w:tab w:val="left" w:pos="2820"/>
        </w:tabs>
        <w:spacing w:after="0" w:line="240" w:lineRule="auto"/>
        <w:ind w:firstLine="709"/>
        <w:rPr>
          <w:rFonts w:ascii="Times New Roman" w:hAnsi="Times New Roman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891"/>
        <w:gridCol w:w="827"/>
        <w:gridCol w:w="44"/>
        <w:gridCol w:w="1489"/>
        <w:gridCol w:w="927"/>
        <w:gridCol w:w="130"/>
        <w:gridCol w:w="1356"/>
        <w:gridCol w:w="1785"/>
        <w:gridCol w:w="4757"/>
      </w:tblGrid>
      <w:tr w:rsidR="006E5757" w:rsidRPr="002D30B7" w:rsidTr="00F62AAB">
        <w:tc>
          <w:tcPr>
            <w:tcW w:w="153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t>1.  OPIS PREDMETA - OPĆE INFORMACIJE</w:t>
            </w:r>
          </w:p>
        </w:tc>
      </w:tr>
      <w:tr w:rsidR="006E5757" w:rsidRPr="002D30B7" w:rsidTr="00EB0299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Nositelj predmeta</w:t>
            </w:r>
          </w:p>
        </w:tc>
        <w:tc>
          <w:tcPr>
            <w:tcW w:w="27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2606" w:rsidRPr="002D30B7" w:rsidRDefault="00B634C7" w:rsidP="00122606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Izv.</w:t>
            </w:r>
            <w:r w:rsidR="00CB4EC9" w:rsidRPr="002D30B7">
              <w:rPr>
                <w:rFonts w:ascii="Times New Roman" w:hAnsi="Times New Roman"/>
                <w:szCs w:val="24"/>
              </w:rPr>
              <w:t xml:space="preserve">prof.dr.sc. </w:t>
            </w:r>
            <w:r w:rsidR="00122606">
              <w:rPr>
                <w:rFonts w:ascii="Times New Roman" w:hAnsi="Times New Roman"/>
                <w:szCs w:val="24"/>
              </w:rPr>
              <w:t>Zdenko Babić</w:t>
            </w:r>
          </w:p>
        </w:tc>
        <w:tc>
          <w:tcPr>
            <w:tcW w:w="25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Godina studija</w:t>
            </w:r>
          </w:p>
        </w:tc>
        <w:tc>
          <w:tcPr>
            <w:tcW w:w="78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757" w:rsidRPr="002D30B7" w:rsidRDefault="00FF3642" w:rsidP="0056721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6E5757" w:rsidRPr="002D30B7" w:rsidTr="00EB0299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Naziv predmeta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757" w:rsidRPr="002D30B7" w:rsidRDefault="00122606" w:rsidP="0056721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Socijalne ekonomija i socijalno poduzetništvo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Bodovna vrijednost (ECTS)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757" w:rsidRPr="002D30B7" w:rsidRDefault="00B86938" w:rsidP="0056721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6E5757" w:rsidRPr="002D30B7" w:rsidTr="00EB0299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Suradnici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757" w:rsidRPr="002D30B7" w:rsidRDefault="00B634C7" w:rsidP="00FF364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dr.sc. Danijel Baturina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Način izvođenja nastave (broj sati P+V+S+e-učenje)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757" w:rsidRPr="002D30B7" w:rsidRDefault="00B86938" w:rsidP="00C7258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  <w:r w:rsidR="00C7258B" w:rsidRPr="002D30B7">
              <w:rPr>
                <w:rFonts w:ascii="Times New Roman" w:hAnsi="Times New Roman"/>
                <w:szCs w:val="24"/>
              </w:rPr>
              <w:t xml:space="preserve"> sati predavanja </w:t>
            </w:r>
            <w:r w:rsidR="00CB4EC9" w:rsidRPr="002D30B7">
              <w:rPr>
                <w:rFonts w:ascii="Times New Roman" w:hAnsi="Times New Roman"/>
                <w:szCs w:val="24"/>
              </w:rPr>
              <w:t>(</w:t>
            </w:r>
            <w:r w:rsidR="00C80955" w:rsidRPr="002D30B7">
              <w:rPr>
                <w:rFonts w:ascii="Times New Roman" w:hAnsi="Times New Roman"/>
                <w:szCs w:val="24"/>
              </w:rPr>
              <w:t>i e-učenja</w:t>
            </w:r>
            <w:r w:rsidR="00CB4EC9" w:rsidRPr="002D30B7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6E5757" w:rsidRPr="002D30B7" w:rsidTr="00EB0299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8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Studijski program (preddiplomski, diplomski, integrirani)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757" w:rsidRPr="002D30B7" w:rsidRDefault="00FF3642" w:rsidP="0056721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Diplomski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Očekivani broj studenata na predmetu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757" w:rsidRPr="002D30B7" w:rsidRDefault="00C7258B" w:rsidP="0056721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6E5757" w:rsidRPr="002D30B7" w:rsidTr="00EB0299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9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Status predmeta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757" w:rsidRPr="002D30B7" w:rsidRDefault="00C7258B" w:rsidP="0056721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>Izborni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6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Razina primjene e-učenja (1., 2., 3. razina), postotak izvođenja predmeta </w:t>
            </w:r>
            <w:r w:rsidRPr="002D30B7">
              <w:rPr>
                <w:rFonts w:ascii="Times New Roman" w:hAnsi="Times New Roman"/>
                <w:i/>
                <w:szCs w:val="24"/>
              </w:rPr>
              <w:t>on line</w:t>
            </w:r>
            <w:r w:rsidRPr="002D30B7">
              <w:rPr>
                <w:rFonts w:ascii="Times New Roman" w:hAnsi="Times New Roman"/>
                <w:szCs w:val="24"/>
              </w:rPr>
              <w:t xml:space="preserve"> (maks. 20%)</w:t>
            </w:r>
          </w:p>
        </w:tc>
        <w:tc>
          <w:tcPr>
            <w:tcW w:w="78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757" w:rsidRPr="002D30B7" w:rsidRDefault="00115936" w:rsidP="00576C71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2 </w:t>
            </w:r>
            <w:r w:rsidR="00C7258B" w:rsidRPr="002D30B7">
              <w:rPr>
                <w:rFonts w:ascii="Times New Roman" w:hAnsi="Times New Roman"/>
                <w:szCs w:val="24"/>
              </w:rPr>
              <w:t xml:space="preserve">razina, </w:t>
            </w:r>
            <w:r w:rsidR="00576C71" w:rsidRPr="002D30B7">
              <w:rPr>
                <w:rFonts w:ascii="Times New Roman" w:hAnsi="Times New Roman"/>
                <w:szCs w:val="24"/>
              </w:rPr>
              <w:t>1</w:t>
            </w:r>
            <w:r w:rsidR="00C7258B" w:rsidRPr="002D30B7">
              <w:rPr>
                <w:rFonts w:ascii="Times New Roman" w:hAnsi="Times New Roman"/>
                <w:szCs w:val="24"/>
              </w:rPr>
              <w:t>0</w:t>
            </w:r>
            <w:r w:rsidRPr="002D30B7">
              <w:rPr>
                <w:rFonts w:ascii="Times New Roman" w:hAnsi="Times New Roman"/>
                <w:szCs w:val="24"/>
              </w:rPr>
              <w:t>%</w:t>
            </w:r>
            <w:r w:rsidR="00C7258B" w:rsidRPr="002D30B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E5757" w:rsidRPr="002D30B7" w:rsidTr="00F62AAB">
        <w:tc>
          <w:tcPr>
            <w:tcW w:w="153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t>2. OPIS PREDMETA</w:t>
            </w:r>
          </w:p>
        </w:tc>
      </w:tr>
      <w:tr w:rsidR="006E5757" w:rsidRPr="002D30B7" w:rsidTr="00EB0299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Ciljevi predmeta</w:t>
            </w:r>
          </w:p>
        </w:tc>
        <w:tc>
          <w:tcPr>
            <w:tcW w:w="1317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757" w:rsidRPr="00552D7E" w:rsidRDefault="00694CC8" w:rsidP="005D31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552D7E">
              <w:rPr>
                <w:rFonts w:ascii="Times New Roman" w:hAnsi="Times New Roman"/>
              </w:rPr>
              <w:t xml:space="preserve">Ciljevi predmeta su </w:t>
            </w:r>
            <w:r w:rsidR="00FF3642" w:rsidRPr="00552D7E">
              <w:rPr>
                <w:rFonts w:ascii="Times New Roman" w:hAnsi="Times New Roman"/>
                <w:color w:val="000000"/>
                <w:lang w:eastAsia="hr-HR"/>
              </w:rPr>
              <w:t>u</w:t>
            </w:r>
            <w:r w:rsidR="00FF3642" w:rsidRPr="00552D7E">
              <w:rPr>
                <w:rFonts w:ascii="Times New Roman" w:eastAsia="Times New Roman" w:hAnsi="Times New Roman"/>
                <w:color w:val="000000"/>
                <w:lang w:eastAsia="hr-HR"/>
              </w:rPr>
              <w:t>poznavanje studenata s konceptom i nastankom socijalnog poduzetništva i socijalne ekonomije</w:t>
            </w:r>
            <w:r w:rsidR="00FF3642" w:rsidRPr="00552D7E">
              <w:rPr>
                <w:rFonts w:ascii="Times New Roman" w:hAnsi="Times New Roman"/>
                <w:color w:val="000000"/>
                <w:lang w:eastAsia="hr-HR"/>
              </w:rPr>
              <w:t>, razumijevanje različitih perspektiva socijalnog podu</w:t>
            </w:r>
            <w:r w:rsidR="00E3358E">
              <w:rPr>
                <w:rFonts w:ascii="Times New Roman" w:hAnsi="Times New Roman"/>
                <w:color w:val="000000"/>
                <w:lang w:eastAsia="hr-HR"/>
              </w:rPr>
              <w:t>zetništva i socijalne ekonomije</w:t>
            </w:r>
            <w:r w:rsidR="00FF3642" w:rsidRPr="00552D7E">
              <w:rPr>
                <w:rFonts w:ascii="Times New Roman" w:hAnsi="Times New Roman"/>
                <w:color w:val="000000"/>
                <w:lang w:eastAsia="hr-HR"/>
              </w:rPr>
              <w:t xml:space="preserve"> i uloge zakonskog i instituciona</w:t>
            </w:r>
            <w:r w:rsidR="008C48AE">
              <w:rPr>
                <w:rFonts w:ascii="Times New Roman" w:hAnsi="Times New Roman"/>
                <w:color w:val="000000"/>
                <w:lang w:eastAsia="hr-HR"/>
              </w:rPr>
              <w:t>lnog okvira za n</w:t>
            </w:r>
            <w:r w:rsidR="005D3196">
              <w:rPr>
                <w:rFonts w:ascii="Times New Roman" w:hAnsi="Times New Roman"/>
                <w:color w:val="000000"/>
                <w:lang w:eastAsia="hr-HR"/>
              </w:rPr>
              <w:t>jihov</w:t>
            </w:r>
            <w:r w:rsidR="008C48AE">
              <w:rPr>
                <w:rFonts w:ascii="Times New Roman" w:hAnsi="Times New Roman"/>
                <w:color w:val="000000"/>
                <w:lang w:eastAsia="hr-HR"/>
              </w:rPr>
              <w:t xml:space="preserve"> razvoj</w:t>
            </w:r>
            <w:r w:rsidR="00E3358E">
              <w:rPr>
                <w:rFonts w:ascii="Times New Roman" w:hAnsi="Times New Roman"/>
                <w:color w:val="000000"/>
                <w:lang w:eastAsia="hr-HR"/>
              </w:rPr>
              <w:t>. Cilj je i up</w:t>
            </w:r>
            <w:r w:rsidR="005D3196">
              <w:rPr>
                <w:rFonts w:ascii="Times New Roman" w:hAnsi="Times New Roman"/>
                <w:color w:val="000000"/>
                <w:lang w:eastAsia="hr-HR"/>
              </w:rPr>
              <w:t>oznavanje s</w:t>
            </w:r>
            <w:r w:rsidR="00FF3642" w:rsidRPr="00552D7E">
              <w:rPr>
                <w:rFonts w:ascii="Times New Roman" w:hAnsi="Times New Roman"/>
                <w:color w:val="000000"/>
                <w:lang w:eastAsia="hr-HR"/>
              </w:rPr>
              <w:t xml:space="preserve"> područjima djelovanja socijalnog podu</w:t>
            </w:r>
            <w:r w:rsidR="008C48AE">
              <w:rPr>
                <w:rFonts w:ascii="Times New Roman" w:hAnsi="Times New Roman"/>
                <w:color w:val="000000"/>
                <w:lang w:eastAsia="hr-HR"/>
              </w:rPr>
              <w:t xml:space="preserve">zetništva i socijalne ekonomije </w:t>
            </w:r>
            <w:r w:rsidR="00E3358E">
              <w:rPr>
                <w:rFonts w:ascii="Times New Roman" w:hAnsi="Times New Roman"/>
                <w:color w:val="000000"/>
                <w:lang w:eastAsia="hr-HR"/>
              </w:rPr>
              <w:t>te</w:t>
            </w:r>
            <w:r w:rsidR="008C48AE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="00FF3642" w:rsidRPr="00552D7E">
              <w:rPr>
                <w:rFonts w:ascii="Times New Roman" w:hAnsi="Times New Roman"/>
                <w:color w:val="000000"/>
                <w:lang w:eastAsia="hr-HR"/>
              </w:rPr>
              <w:t>analiziranje mogućnosti i barijera razvoju socijalnog poduzetništva i socijalne ekonomije u našim uvjetima</w:t>
            </w:r>
            <w:r w:rsidR="00E3358E">
              <w:rPr>
                <w:rFonts w:ascii="Times New Roman" w:hAnsi="Times New Roman"/>
                <w:color w:val="000000"/>
                <w:lang w:eastAsia="hr-HR"/>
              </w:rPr>
              <w:t>.</w:t>
            </w:r>
            <w:r w:rsidR="00FF3642" w:rsidRPr="00552D7E">
              <w:rPr>
                <w:rFonts w:ascii="Times New Roman" w:hAnsi="Times New Roman"/>
                <w:color w:val="000000"/>
                <w:lang w:eastAsia="hr-HR"/>
              </w:rPr>
              <w:t xml:space="preserve">  </w:t>
            </w:r>
            <w:r w:rsidR="008C48AE">
              <w:rPr>
                <w:rFonts w:ascii="Times New Roman" w:hAnsi="Times New Roman"/>
                <w:color w:val="000000"/>
                <w:lang w:eastAsia="hr-HR"/>
              </w:rPr>
              <w:t>Dodatni cilj je osposobiti studente za potencijalno razvijanje so</w:t>
            </w:r>
            <w:r w:rsidR="00E3358E">
              <w:rPr>
                <w:rFonts w:ascii="Times New Roman" w:hAnsi="Times New Roman"/>
                <w:color w:val="000000"/>
                <w:lang w:eastAsia="hr-HR"/>
              </w:rPr>
              <w:t>cijalno poduzetničkih projekata</w:t>
            </w:r>
            <w:r w:rsidR="008C48AE">
              <w:rPr>
                <w:rFonts w:ascii="Times New Roman" w:hAnsi="Times New Roman"/>
                <w:color w:val="000000"/>
                <w:lang w:eastAsia="hr-HR"/>
              </w:rPr>
              <w:t xml:space="preserve"> te </w:t>
            </w:r>
            <w:r w:rsidR="008C48AE" w:rsidRPr="00552D7E">
              <w:rPr>
                <w:rFonts w:ascii="Times New Roman" w:hAnsi="Times New Roman"/>
                <w:color w:val="000000"/>
                <w:lang w:eastAsia="hr-HR"/>
              </w:rPr>
              <w:t>kreiranje inicijativ</w:t>
            </w:r>
            <w:r w:rsidR="00E3358E">
              <w:rPr>
                <w:rFonts w:ascii="Times New Roman" w:hAnsi="Times New Roman"/>
                <w:color w:val="000000"/>
                <w:lang w:eastAsia="hr-HR"/>
              </w:rPr>
              <w:t xml:space="preserve">a </w:t>
            </w:r>
            <w:r w:rsidR="008C48AE" w:rsidRPr="00552D7E">
              <w:rPr>
                <w:rFonts w:ascii="Times New Roman" w:hAnsi="Times New Roman"/>
                <w:color w:val="000000"/>
                <w:lang w:eastAsia="hr-HR"/>
              </w:rPr>
              <w:t>socijal</w:t>
            </w:r>
            <w:r w:rsidR="008C48AE">
              <w:rPr>
                <w:rFonts w:ascii="Times New Roman" w:hAnsi="Times New Roman"/>
                <w:color w:val="000000"/>
                <w:lang w:eastAsia="hr-HR"/>
              </w:rPr>
              <w:t>ne ekonom</w:t>
            </w:r>
            <w:r w:rsidR="00E3358E">
              <w:rPr>
                <w:rFonts w:ascii="Times New Roman" w:hAnsi="Times New Roman"/>
                <w:color w:val="000000"/>
                <w:lang w:eastAsia="hr-HR"/>
              </w:rPr>
              <w:t>ije</w:t>
            </w:r>
            <w:r w:rsidR="00FF3642" w:rsidRPr="00552D7E">
              <w:rPr>
                <w:rFonts w:ascii="Times New Roman" w:hAnsi="Times New Roman"/>
                <w:color w:val="000000"/>
                <w:lang w:eastAsia="hr-HR"/>
              </w:rPr>
              <w:t xml:space="preserve"> u</w:t>
            </w:r>
            <w:r w:rsidR="008C48AE">
              <w:rPr>
                <w:rFonts w:ascii="Times New Roman" w:eastAsia="Times New Roman" w:hAnsi="Times New Roman"/>
                <w:color w:val="000000"/>
                <w:lang w:eastAsia="hr-HR"/>
              </w:rPr>
              <w:t>čeći</w:t>
            </w:r>
            <w:r w:rsidR="00FF3642" w:rsidRPr="00552D7E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iz primjera dobre prakse i </w:t>
            </w:r>
            <w:r w:rsidR="00FF3642" w:rsidRPr="00552D7E">
              <w:rPr>
                <w:rFonts w:ascii="Times New Roman" w:hAnsi="Times New Roman"/>
                <w:color w:val="000000"/>
                <w:lang w:eastAsia="hr-HR"/>
              </w:rPr>
              <w:t>stjecanje</w:t>
            </w:r>
            <w:r w:rsidR="008C48AE">
              <w:rPr>
                <w:rFonts w:ascii="Times New Roman" w:hAnsi="Times New Roman"/>
                <w:color w:val="000000"/>
                <w:lang w:eastAsia="hr-HR"/>
              </w:rPr>
              <w:t>m vještina i znanja neophodnih</w:t>
            </w:r>
            <w:r w:rsidR="00FF3642" w:rsidRPr="00552D7E"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="0074748E">
              <w:rPr>
                <w:rFonts w:ascii="Times New Roman" w:hAnsi="Times New Roman"/>
                <w:color w:val="000000"/>
                <w:lang w:eastAsia="hr-HR"/>
              </w:rPr>
              <w:t xml:space="preserve">za </w:t>
            </w:r>
            <w:r w:rsidR="00FF3642" w:rsidRPr="00552D7E">
              <w:rPr>
                <w:rFonts w:ascii="Times New Roman" w:hAnsi="Times New Roman"/>
                <w:color w:val="000000"/>
                <w:lang w:eastAsia="hr-HR"/>
              </w:rPr>
              <w:t>kreiranje inicijativ</w:t>
            </w:r>
            <w:r w:rsidR="00E3358E">
              <w:rPr>
                <w:rFonts w:ascii="Times New Roman" w:hAnsi="Times New Roman"/>
                <w:color w:val="000000"/>
                <w:lang w:eastAsia="hr-HR"/>
              </w:rPr>
              <w:t>a</w:t>
            </w:r>
            <w:r w:rsidR="00FF3642" w:rsidRPr="00552D7E">
              <w:rPr>
                <w:rFonts w:ascii="Times New Roman" w:hAnsi="Times New Roman"/>
                <w:color w:val="000000"/>
                <w:lang w:eastAsia="hr-HR"/>
              </w:rPr>
              <w:t xml:space="preserve"> socijalne ekonomije i/ili poduzetništva. </w:t>
            </w:r>
          </w:p>
        </w:tc>
      </w:tr>
      <w:tr w:rsidR="006E5757" w:rsidRPr="002D30B7" w:rsidTr="00552D7E">
        <w:trPr>
          <w:trHeight w:val="567"/>
        </w:trPr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>Uvjeti za upis predmeta i ulazne kompetencije koje su potrebne za predmet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757" w:rsidRPr="002D30B7" w:rsidRDefault="00C7258B" w:rsidP="00FF364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szCs w:val="24"/>
              </w:rPr>
              <w:t xml:space="preserve">Upisan </w:t>
            </w:r>
            <w:r w:rsidR="00FF3642">
              <w:rPr>
                <w:rFonts w:ascii="Times New Roman" w:hAnsi="Times New Roman"/>
                <w:szCs w:val="24"/>
              </w:rPr>
              <w:t>diplomski studij</w:t>
            </w:r>
            <w:r w:rsidRPr="002D30B7">
              <w:rPr>
                <w:rFonts w:ascii="Times New Roman" w:hAnsi="Times New Roman"/>
                <w:szCs w:val="24"/>
              </w:rPr>
              <w:t xml:space="preserve"> </w:t>
            </w:r>
            <w:r w:rsidR="00FF3642">
              <w:rPr>
                <w:rFonts w:ascii="Times New Roman" w:hAnsi="Times New Roman"/>
                <w:szCs w:val="24"/>
              </w:rPr>
              <w:t>socijalne politike ili socijalnog rada</w:t>
            </w:r>
            <w:r w:rsidR="006B3AA2">
              <w:rPr>
                <w:rFonts w:ascii="Times New Roman" w:hAnsi="Times New Roman"/>
                <w:szCs w:val="24"/>
              </w:rPr>
              <w:t>.</w:t>
            </w:r>
            <w:r w:rsidR="00552D7E">
              <w:rPr>
                <w:rFonts w:ascii="Times New Roman" w:hAnsi="Times New Roman"/>
                <w:szCs w:val="24"/>
              </w:rPr>
              <w:t>(5.godina studija)</w:t>
            </w:r>
          </w:p>
        </w:tc>
      </w:tr>
      <w:tr w:rsidR="006E5757" w:rsidRPr="002D30B7" w:rsidTr="00EB0299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F128EB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Ishodi učenja na razini programa kojima predmet pridonosi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3642" w:rsidRPr="00552D7E" w:rsidRDefault="00552D7E" w:rsidP="00052E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Socijalna ekonomija i posebice socijalno</w:t>
            </w:r>
            <w:r w:rsidR="00E335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poduzetništvo su novi koncepti u našem kontekstu</w:t>
            </w:r>
            <w:r w:rsidR="00E3358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F128EB" w:rsidRPr="00552D7E">
              <w:rPr>
                <w:rFonts w:ascii="Times New Roman" w:hAnsi="Times New Roman"/>
              </w:rPr>
              <w:t xml:space="preserve"> </w:t>
            </w:r>
            <w:r w:rsidR="00E3358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toga će</w:t>
            </w:r>
            <w:r w:rsidR="005D3196">
              <w:rPr>
                <w:rFonts w:ascii="Times New Roman" w:hAnsi="Times New Roman"/>
              </w:rPr>
              <w:t xml:space="preserve"> na</w:t>
            </w:r>
            <w:r>
              <w:rPr>
                <w:rFonts w:ascii="Times New Roman" w:hAnsi="Times New Roman"/>
              </w:rPr>
              <w:t xml:space="preserve"> </w:t>
            </w:r>
            <w:r w:rsidR="00F128EB" w:rsidRPr="00552D7E">
              <w:rPr>
                <w:rFonts w:ascii="Times New Roman" w:hAnsi="Times New Roman"/>
              </w:rPr>
              <w:t xml:space="preserve">razini programa </w:t>
            </w:r>
            <w:r>
              <w:rPr>
                <w:rFonts w:ascii="Times New Roman" w:hAnsi="Times New Roman"/>
              </w:rPr>
              <w:t>ovaj kolegij pridonijeti</w:t>
            </w:r>
            <w:r w:rsidR="00FF3642" w:rsidRPr="00552D7E">
              <w:rPr>
                <w:rFonts w:ascii="Times New Roman" w:hAnsi="Times New Roman"/>
              </w:rPr>
              <w:t xml:space="preserve">: </w:t>
            </w:r>
          </w:p>
          <w:p w:rsidR="00552D7E" w:rsidRPr="00BB26BD" w:rsidRDefault="00552D7E" w:rsidP="00552D7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BB26BD">
              <w:rPr>
                <w:color w:val="000000"/>
                <w:sz w:val="22"/>
                <w:szCs w:val="22"/>
                <w:lang w:val="hr-HR" w:eastAsia="hr-HR"/>
              </w:rPr>
              <w:t xml:space="preserve">razumijevanju </w:t>
            </w:r>
            <w:r w:rsidR="00FF3642" w:rsidRPr="00BB26BD">
              <w:rPr>
                <w:color w:val="000000"/>
                <w:sz w:val="22"/>
                <w:szCs w:val="22"/>
                <w:lang w:val="hr-HR" w:eastAsia="hr-HR"/>
              </w:rPr>
              <w:t>socijaln</w:t>
            </w:r>
            <w:r w:rsidRPr="00BB26BD">
              <w:rPr>
                <w:color w:val="000000"/>
                <w:sz w:val="22"/>
                <w:szCs w:val="22"/>
                <w:lang w:val="hr-HR" w:eastAsia="hr-HR"/>
              </w:rPr>
              <w:t>e ekonomije i socijalnog poduzetništv</w:t>
            </w:r>
            <w:r w:rsidR="00E3358E">
              <w:rPr>
                <w:color w:val="000000"/>
                <w:sz w:val="22"/>
                <w:szCs w:val="22"/>
                <w:lang w:val="hr-HR" w:eastAsia="hr-HR"/>
              </w:rPr>
              <w:t>a</w:t>
            </w:r>
            <w:r w:rsidR="00FF3642" w:rsidRPr="00BB26BD">
              <w:rPr>
                <w:color w:val="000000"/>
                <w:sz w:val="22"/>
                <w:szCs w:val="22"/>
                <w:lang w:val="hr-HR" w:eastAsia="hr-HR"/>
              </w:rPr>
              <w:t xml:space="preserve">, </w:t>
            </w:r>
            <w:r w:rsidRPr="00BB26BD">
              <w:rPr>
                <w:color w:val="000000"/>
                <w:sz w:val="22"/>
                <w:szCs w:val="22"/>
                <w:lang w:val="hr-HR" w:eastAsia="hr-HR"/>
              </w:rPr>
              <w:t>njegovih</w:t>
            </w:r>
            <w:r w:rsidR="00FF3642" w:rsidRPr="00BB26BD">
              <w:rPr>
                <w:color w:val="000000"/>
                <w:sz w:val="22"/>
                <w:szCs w:val="22"/>
                <w:lang w:val="hr-HR" w:eastAsia="hr-HR"/>
              </w:rPr>
              <w:t xml:space="preserve"> karakteristik</w:t>
            </w:r>
            <w:r w:rsidR="00E3358E">
              <w:rPr>
                <w:color w:val="000000"/>
                <w:sz w:val="22"/>
                <w:szCs w:val="22"/>
                <w:lang w:val="hr-HR" w:eastAsia="hr-HR"/>
              </w:rPr>
              <w:t>a</w:t>
            </w:r>
            <w:r w:rsidR="00FF3642" w:rsidRPr="00BB26BD">
              <w:rPr>
                <w:color w:val="000000"/>
                <w:sz w:val="22"/>
                <w:szCs w:val="22"/>
                <w:lang w:val="hr-HR" w:eastAsia="hr-HR"/>
              </w:rPr>
              <w:t xml:space="preserve"> te područja unutar socijalne p</w:t>
            </w:r>
            <w:r w:rsidRPr="00BB26BD">
              <w:rPr>
                <w:color w:val="000000"/>
                <w:sz w:val="22"/>
                <w:szCs w:val="22"/>
                <w:lang w:val="hr-HR" w:eastAsia="hr-HR"/>
              </w:rPr>
              <w:t>olitike</w:t>
            </w:r>
            <w:r w:rsidR="00E3358E">
              <w:rPr>
                <w:color w:val="000000"/>
                <w:sz w:val="22"/>
                <w:szCs w:val="22"/>
                <w:lang w:val="hr-HR" w:eastAsia="hr-HR"/>
              </w:rPr>
              <w:t xml:space="preserve"> (i šire)</w:t>
            </w:r>
            <w:r w:rsidRPr="00BB26BD">
              <w:rPr>
                <w:color w:val="000000"/>
                <w:sz w:val="22"/>
                <w:szCs w:val="22"/>
                <w:lang w:val="hr-HR" w:eastAsia="hr-HR"/>
              </w:rPr>
              <w:t xml:space="preserve"> u kojima se pojavljuje;</w:t>
            </w:r>
          </w:p>
          <w:p w:rsidR="00552D7E" w:rsidRPr="00BB26BD" w:rsidRDefault="00BB26BD" w:rsidP="00552D7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BB26BD">
              <w:rPr>
                <w:color w:val="000000"/>
                <w:sz w:val="22"/>
                <w:szCs w:val="22"/>
                <w:lang w:val="hr-HR" w:eastAsia="hr-HR"/>
              </w:rPr>
              <w:t>analiziranju</w:t>
            </w:r>
            <w:r w:rsidR="00552D7E" w:rsidRPr="00BB26BD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BB26BD">
              <w:rPr>
                <w:color w:val="000000"/>
                <w:sz w:val="22"/>
                <w:szCs w:val="22"/>
                <w:lang w:val="hr-HR" w:eastAsia="hr-HR"/>
              </w:rPr>
              <w:t>eksternih faktora</w:t>
            </w:r>
            <w:r w:rsidR="00552D7E" w:rsidRPr="00BB26BD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="0074748E">
              <w:rPr>
                <w:color w:val="000000"/>
                <w:sz w:val="22"/>
                <w:szCs w:val="22"/>
                <w:lang w:val="hr-HR" w:eastAsia="hr-HR"/>
              </w:rPr>
              <w:t xml:space="preserve">okoline te internih faktora </w:t>
            </w:r>
            <w:r w:rsidR="00552D7E" w:rsidRPr="00BB26BD">
              <w:rPr>
                <w:color w:val="000000"/>
                <w:sz w:val="22"/>
                <w:szCs w:val="22"/>
                <w:lang w:val="hr-HR" w:eastAsia="hr-HR"/>
              </w:rPr>
              <w:t>realizacije inicijativ</w:t>
            </w:r>
            <w:r w:rsidR="00E3358E">
              <w:rPr>
                <w:color w:val="000000"/>
                <w:sz w:val="22"/>
                <w:szCs w:val="22"/>
                <w:lang w:val="hr-HR" w:eastAsia="hr-HR"/>
              </w:rPr>
              <w:t>a</w:t>
            </w:r>
            <w:r w:rsidR="00552D7E" w:rsidRPr="00BB26BD">
              <w:rPr>
                <w:color w:val="000000"/>
                <w:sz w:val="22"/>
                <w:szCs w:val="22"/>
                <w:lang w:val="hr-HR" w:eastAsia="hr-HR"/>
              </w:rPr>
              <w:t xml:space="preserve"> socijalne ekonomije ili </w:t>
            </w:r>
            <w:r w:rsidRPr="00BB26BD">
              <w:rPr>
                <w:color w:val="000000"/>
                <w:sz w:val="22"/>
                <w:szCs w:val="22"/>
                <w:lang w:val="hr-HR" w:eastAsia="hr-HR"/>
              </w:rPr>
              <w:t>poduzetništva</w:t>
            </w:r>
          </w:p>
          <w:p w:rsidR="00552D7E" w:rsidRPr="00BB26BD" w:rsidRDefault="00552D7E" w:rsidP="00552D7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BB26BD">
              <w:rPr>
                <w:sz w:val="22"/>
                <w:szCs w:val="22"/>
                <w:lang w:val="hr-HR"/>
              </w:rPr>
              <w:t xml:space="preserve">usvajanju teorijskih spoznaja o temi i </w:t>
            </w:r>
            <w:r w:rsidR="00BB26BD" w:rsidRPr="00BB26BD">
              <w:rPr>
                <w:sz w:val="22"/>
                <w:szCs w:val="22"/>
                <w:lang w:val="hr-HR"/>
              </w:rPr>
              <w:t>njihovoj</w:t>
            </w:r>
            <w:r w:rsidRPr="00BB26BD">
              <w:rPr>
                <w:sz w:val="22"/>
                <w:szCs w:val="22"/>
                <w:lang w:val="hr-HR"/>
              </w:rPr>
              <w:t xml:space="preserve"> transformaciji u </w:t>
            </w:r>
            <w:r w:rsidRPr="00BB26BD">
              <w:rPr>
                <w:color w:val="000000"/>
                <w:sz w:val="22"/>
                <w:szCs w:val="22"/>
                <w:lang w:val="hr-HR" w:eastAsia="hr-HR"/>
              </w:rPr>
              <w:t>socijalno poduzetničke poduhvate</w:t>
            </w:r>
          </w:p>
          <w:p w:rsidR="001F06BF" w:rsidRPr="00BB26BD" w:rsidRDefault="00552D7E" w:rsidP="0074748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eastAsia="hr-HR"/>
              </w:rPr>
            </w:pPr>
            <w:r w:rsidRPr="00BB26BD">
              <w:rPr>
                <w:sz w:val="22"/>
                <w:szCs w:val="22"/>
                <w:lang w:val="hr-HR"/>
              </w:rPr>
              <w:t>iznalaženju novih rješenja na socijalne problem</w:t>
            </w:r>
            <w:r w:rsidR="00E3358E">
              <w:rPr>
                <w:sz w:val="22"/>
                <w:szCs w:val="22"/>
                <w:lang w:val="hr-HR"/>
              </w:rPr>
              <w:t>e</w:t>
            </w:r>
            <w:r w:rsidR="0074748E">
              <w:rPr>
                <w:sz w:val="22"/>
                <w:szCs w:val="22"/>
                <w:lang w:val="hr-HR"/>
              </w:rPr>
              <w:t xml:space="preserve"> na socijalno </w:t>
            </w:r>
            <w:r w:rsidRPr="00BB26BD">
              <w:rPr>
                <w:sz w:val="22"/>
                <w:szCs w:val="22"/>
                <w:lang w:val="hr-HR"/>
              </w:rPr>
              <w:t>inovativan način</w:t>
            </w:r>
          </w:p>
        </w:tc>
      </w:tr>
      <w:tr w:rsidR="006E5757" w:rsidRPr="002D30B7" w:rsidTr="00EB0299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Očekivani ishodi učenja na razini predmeta (4-10 ishoda učenja) 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2D7E" w:rsidRPr="00552D7E" w:rsidRDefault="00552D7E" w:rsidP="00552D7E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/>
              </w:rPr>
            </w:pPr>
            <w:r w:rsidRPr="00552D7E">
              <w:rPr>
                <w:rFonts w:ascii="Times New Roman" w:hAnsi="Times New Roman"/>
              </w:rPr>
              <w:t xml:space="preserve">Nakon uspješno savladanog predmeta student će moći: </w:t>
            </w:r>
          </w:p>
          <w:p w:rsidR="00552D7E" w:rsidRPr="00552D7E" w:rsidRDefault="00FF3642" w:rsidP="00F370DD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bCs/>
                <w:sz w:val="22"/>
                <w:szCs w:val="22"/>
                <w:lang w:val="hr-HR"/>
              </w:rPr>
              <w:t xml:space="preserve">definirati 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što predstavlja socijalno poduzetništvo i socijalna ekonomija, koje su </w:t>
            </w:r>
            <w:r w:rsidR="005D3196">
              <w:rPr>
                <w:color w:val="000000"/>
                <w:sz w:val="22"/>
                <w:szCs w:val="22"/>
                <w:lang w:val="hr-HR" w:eastAsia="hr-HR"/>
              </w:rPr>
              <w:t>im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glavne karakteristike </w:t>
            </w:r>
          </w:p>
          <w:p w:rsidR="00552D7E" w:rsidRPr="00552D7E" w:rsidRDefault="00FF3642" w:rsidP="00F370DD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biti osposobljeni analizirati ulogu socijalne </w:t>
            </w:r>
            <w:r w:rsidR="00F370DD" w:rsidRPr="00552D7E">
              <w:rPr>
                <w:color w:val="000000"/>
                <w:sz w:val="22"/>
                <w:szCs w:val="22"/>
                <w:lang w:val="hr-HR" w:eastAsia="hr-HR"/>
              </w:rPr>
              <w:t>ekonomije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i socijalnog </w:t>
            </w:r>
            <w:r w:rsidR="00F370DD" w:rsidRPr="00552D7E">
              <w:rPr>
                <w:color w:val="000000"/>
                <w:sz w:val="22"/>
                <w:szCs w:val="22"/>
                <w:lang w:val="hr-HR" w:eastAsia="hr-HR"/>
              </w:rPr>
              <w:t>poduzetništva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unutar socijalne politike</w:t>
            </w:r>
          </w:p>
          <w:p w:rsidR="00552D7E" w:rsidRPr="00552D7E" w:rsidRDefault="00F370DD" w:rsidP="00F370DD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analizirati stanje i potencijale socijalne ekonomije i socijalnog poduzetništva u </w:t>
            </w:r>
            <w:r w:rsidR="005D3196">
              <w:rPr>
                <w:color w:val="000000"/>
                <w:sz w:val="22"/>
                <w:szCs w:val="22"/>
                <w:lang w:val="hr-HR" w:eastAsia="hr-HR"/>
              </w:rPr>
              <w:t>h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>rvatskom kontekstu</w:t>
            </w:r>
          </w:p>
          <w:p w:rsidR="00552D7E" w:rsidRPr="00552D7E" w:rsidRDefault="00FF3642" w:rsidP="00F370DD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bCs/>
                <w:sz w:val="22"/>
                <w:szCs w:val="22"/>
                <w:lang w:val="hr-HR"/>
              </w:rPr>
              <w:t>p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rocijeniti </w:t>
            </w:r>
            <w:r w:rsidR="00552D7E"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i kritički prosuditi 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>različite aspekte djelovanja socijalnog poduzetništva i socijalne ekonomije od zakonskog i poreznog okvira, preko poslovnih vještina, financiranja i vladavine te naposljetku načina na koji socijalno poduzetništvo proizvodi utjecaj u društvu</w:t>
            </w:r>
          </w:p>
          <w:p w:rsidR="00552D7E" w:rsidRPr="00552D7E" w:rsidRDefault="00552D7E" w:rsidP="00552D7E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identificirati</w:t>
            </w:r>
            <w:r w:rsidR="00FF3642"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prepreke 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>razvoju socijalno</w:t>
            </w:r>
            <w:r w:rsidR="00E3358E">
              <w:rPr>
                <w:color w:val="000000"/>
                <w:sz w:val="22"/>
                <w:szCs w:val="22"/>
                <w:lang w:val="hr-HR" w:eastAsia="hr-HR"/>
              </w:rPr>
              <w:t>g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poduzetništva i ekonomij</w:t>
            </w:r>
            <w:r w:rsidR="00E3358E">
              <w:rPr>
                <w:color w:val="000000"/>
                <w:sz w:val="22"/>
                <w:szCs w:val="22"/>
                <w:lang w:val="hr-HR" w:eastAsia="hr-HR"/>
              </w:rPr>
              <w:t>e</w:t>
            </w:r>
            <w:r w:rsidR="00FF3642"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 </w:t>
            </w:r>
          </w:p>
          <w:p w:rsidR="00E40190" w:rsidRPr="00552D7E" w:rsidRDefault="00F370DD" w:rsidP="005D3196">
            <w:pPr>
              <w:pStyle w:val="ListParagraph"/>
              <w:numPr>
                <w:ilvl w:val="0"/>
                <w:numId w:val="23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p</w:t>
            </w:r>
            <w:r w:rsidR="00E3358E">
              <w:rPr>
                <w:color w:val="000000"/>
                <w:sz w:val="22"/>
                <w:szCs w:val="22"/>
                <w:lang w:val="hr-HR" w:eastAsia="hr-HR"/>
              </w:rPr>
              <w:t xml:space="preserve">repoznati prilike </w:t>
            </w:r>
            <w:r w:rsidR="00FF3642" w:rsidRPr="00552D7E">
              <w:rPr>
                <w:color w:val="000000"/>
                <w:sz w:val="22"/>
                <w:szCs w:val="22"/>
                <w:lang w:val="hr-HR" w:eastAsia="hr-HR"/>
              </w:rPr>
              <w:t>za socijalno-poduzetničke pothvate, razumjeti i analizirati faktore njihove realizacije</w:t>
            </w:r>
            <w:r w:rsidR="005D3196">
              <w:rPr>
                <w:color w:val="000000"/>
                <w:sz w:val="22"/>
                <w:szCs w:val="22"/>
                <w:lang w:val="hr-HR" w:eastAsia="hr-HR"/>
              </w:rPr>
              <w:t>.</w:t>
            </w:r>
          </w:p>
        </w:tc>
      </w:tr>
      <w:tr w:rsidR="006E5757" w:rsidRPr="002D30B7" w:rsidTr="00EB0299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Sadržaj predmeta detaljno razrađen prema satnici nastave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CC8" w:rsidRPr="00552D7E" w:rsidRDefault="00694CC8" w:rsidP="00694CC8">
            <w:pPr>
              <w:spacing w:after="0" w:line="240" w:lineRule="auto"/>
              <w:rPr>
                <w:rFonts w:ascii="Times New Roman" w:hAnsi="Times New Roman"/>
              </w:rPr>
            </w:pPr>
            <w:r w:rsidRPr="00552D7E">
              <w:rPr>
                <w:rFonts w:ascii="Times New Roman" w:hAnsi="Times New Roman"/>
              </w:rPr>
              <w:t>Sadržaj predmeta (ukupno 30 sati nastave)</w:t>
            </w:r>
          </w:p>
          <w:p w:rsidR="00F370DD" w:rsidRPr="00552D7E" w:rsidRDefault="00115936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sz w:val="22"/>
                <w:szCs w:val="22"/>
                <w:lang w:val="hr-HR"/>
              </w:rPr>
              <w:t>P</w:t>
            </w:r>
            <w:r w:rsidR="004F11C5">
              <w:rPr>
                <w:sz w:val="22"/>
                <w:szCs w:val="22"/>
                <w:lang w:val="hr-HR"/>
              </w:rPr>
              <w:t>redstavljanje kolegija,</w:t>
            </w:r>
            <w:r w:rsidR="00CB4EC9" w:rsidRPr="00552D7E">
              <w:rPr>
                <w:sz w:val="22"/>
                <w:szCs w:val="22"/>
                <w:lang w:val="hr-HR"/>
              </w:rPr>
              <w:t xml:space="preserve"> ciljeva i očekivanja,  definiranje </w:t>
            </w:r>
            <w:r w:rsidR="00F370DD"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socijalnog poduzetništva i socijalnu ekonomije- povijesne zasade i bliski koncepti (civilno društvo, treći sektor) </w:t>
            </w:r>
            <w:r w:rsidR="00F370DD" w:rsidRPr="00552D7E">
              <w:rPr>
                <w:sz w:val="22"/>
                <w:szCs w:val="22"/>
                <w:lang w:val="hr-HR"/>
              </w:rPr>
              <w:t>(2 sata)</w:t>
            </w:r>
          </w:p>
          <w:p w:rsidR="00F370DD" w:rsidRPr="00552D7E" w:rsidRDefault="00F370DD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Socijalno poduzetništvo i ekonomija-pristupi: anglosaksonski i europski pristup socijalnom poduzetništvu</w:t>
            </w:r>
            <w:r w:rsidR="0074748E">
              <w:rPr>
                <w:color w:val="000000"/>
                <w:sz w:val="22"/>
                <w:szCs w:val="22"/>
                <w:lang w:val="hr-HR" w:eastAsia="hr-HR"/>
              </w:rPr>
              <w:t xml:space="preserve"> i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socijalnoj ekonomiji. </w:t>
            </w:r>
            <w:r w:rsidRPr="00552D7E">
              <w:rPr>
                <w:sz w:val="22"/>
                <w:szCs w:val="22"/>
                <w:lang w:val="hr-HR"/>
              </w:rPr>
              <w:t>(2 sata)</w:t>
            </w:r>
          </w:p>
          <w:p w:rsidR="00F370DD" w:rsidRPr="00552D7E" w:rsidRDefault="00F370DD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Područja djelovanja socijalne ekonomije i socijalnog poduzetništva i uloga u modernom konceptu socijalne politike</w:t>
            </w:r>
            <w:r w:rsidRPr="00552D7E">
              <w:rPr>
                <w:sz w:val="22"/>
                <w:szCs w:val="22"/>
                <w:lang w:val="hr-HR"/>
              </w:rPr>
              <w:t>(2 sata)</w:t>
            </w:r>
          </w:p>
          <w:p w:rsidR="00F370DD" w:rsidRPr="00552D7E" w:rsidRDefault="004F11C5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>
              <w:rPr>
                <w:color w:val="000000"/>
                <w:sz w:val="22"/>
                <w:szCs w:val="22"/>
                <w:lang w:val="hr-HR" w:eastAsia="hr-HR"/>
              </w:rPr>
              <w:t>Zakonski, institucionalni i porezni</w:t>
            </w:r>
            <w:r w:rsidR="00F370DD"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okvir nastanka i razvoja socijalnog poduzetništva i socijalne ekonomije u EU </w:t>
            </w:r>
            <w:r w:rsidR="00F370DD" w:rsidRPr="00552D7E">
              <w:rPr>
                <w:sz w:val="22"/>
                <w:szCs w:val="22"/>
                <w:lang w:val="hr-HR"/>
              </w:rPr>
              <w:t>(2 sata)</w:t>
            </w:r>
          </w:p>
          <w:p w:rsidR="00F370DD" w:rsidRPr="00552D7E" w:rsidRDefault="00F370DD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Socijalno poduzet</w:t>
            </w:r>
            <w:r w:rsidR="008C48AE">
              <w:rPr>
                <w:color w:val="000000"/>
                <w:sz w:val="22"/>
                <w:szCs w:val="22"/>
                <w:lang w:val="hr-HR" w:eastAsia="hr-HR"/>
              </w:rPr>
              <w:t>ništvo i ekonomija  u Hrvatskoj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>:</w:t>
            </w:r>
            <w:r w:rsidR="0074748E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>začeci, razvoj i stanje sektora</w:t>
            </w:r>
            <w:r w:rsidRPr="00552D7E">
              <w:rPr>
                <w:sz w:val="22"/>
                <w:szCs w:val="22"/>
                <w:lang w:val="hr-HR"/>
              </w:rPr>
              <w:t>(2 sata)</w:t>
            </w:r>
          </w:p>
          <w:p w:rsidR="00F370DD" w:rsidRPr="00552D7E" w:rsidRDefault="00F370DD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Primjeri dobre prakse</w:t>
            </w:r>
            <w:r w:rsidR="0074748E">
              <w:rPr>
                <w:color w:val="000000"/>
                <w:sz w:val="22"/>
                <w:szCs w:val="22"/>
                <w:lang w:val="hr-HR" w:eastAsia="hr-HR"/>
              </w:rPr>
              <w:t xml:space="preserve"> u svijetu i Hrvatskoj. Praktičn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>i zadatak</w:t>
            </w:r>
            <w:r w:rsidR="004F11C5">
              <w:rPr>
                <w:color w:val="000000"/>
                <w:sz w:val="22"/>
                <w:szCs w:val="22"/>
                <w:lang w:val="hr-HR" w:eastAsia="hr-HR"/>
              </w:rPr>
              <w:t>-1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za studente </w:t>
            </w:r>
            <w:r w:rsidRPr="00552D7E">
              <w:rPr>
                <w:sz w:val="22"/>
                <w:szCs w:val="22"/>
                <w:lang w:val="hr-HR"/>
              </w:rPr>
              <w:t>(4 sata)</w:t>
            </w:r>
          </w:p>
          <w:p w:rsidR="00F370DD" w:rsidRPr="00552D7E" w:rsidRDefault="00F370DD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Praksa socijalne ekonomije i poduzetništva-</w:t>
            </w:r>
            <w:r w:rsidR="008C48AE">
              <w:rPr>
                <w:color w:val="000000"/>
                <w:sz w:val="22"/>
                <w:szCs w:val="22"/>
                <w:lang w:val="hr-HR" w:eastAsia="hr-HR"/>
              </w:rPr>
              <w:t xml:space="preserve"> Od ideje do poduzeća/zadruge- 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>poslovne vještine i menadžment. Brainstorming ideja za praktični zadatak</w:t>
            </w:r>
            <w:r w:rsidR="004F11C5">
              <w:rPr>
                <w:color w:val="000000"/>
                <w:sz w:val="22"/>
                <w:szCs w:val="22"/>
                <w:lang w:val="hr-HR" w:eastAsia="hr-HR"/>
              </w:rPr>
              <w:t>-2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552D7E">
              <w:rPr>
                <w:sz w:val="22"/>
                <w:szCs w:val="22"/>
                <w:lang w:val="hr-HR"/>
              </w:rPr>
              <w:t>(2 sata)</w:t>
            </w:r>
          </w:p>
          <w:p w:rsidR="00F370DD" w:rsidRPr="00552D7E" w:rsidRDefault="00F370DD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Praksa socijalne ekonomije i poduzetništva</w:t>
            </w:r>
            <w:r w:rsidR="00BB26BD">
              <w:rPr>
                <w:color w:val="000000"/>
                <w:sz w:val="22"/>
                <w:szCs w:val="22"/>
                <w:lang w:val="hr-HR" w:eastAsia="hr-HR"/>
              </w:rPr>
              <w:t>: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="005D3196">
              <w:rPr>
                <w:color w:val="000000"/>
                <w:sz w:val="22"/>
                <w:szCs w:val="22"/>
                <w:lang w:val="hr-HR" w:eastAsia="hr-HR"/>
              </w:rPr>
              <w:t xml:space="preserve">Menadžment </w:t>
            </w:r>
            <w:r w:rsidR="0074748E">
              <w:rPr>
                <w:color w:val="000000"/>
                <w:sz w:val="22"/>
                <w:szCs w:val="22"/>
                <w:lang w:val="hr-HR" w:eastAsia="hr-HR"/>
              </w:rPr>
              <w:t xml:space="preserve"> i odlučivanje u organizacijama socijalne ekonomije i socijalnog poduzetništva (</w:t>
            </w:r>
            <w:r w:rsidRPr="00552D7E">
              <w:rPr>
                <w:sz w:val="22"/>
                <w:szCs w:val="22"/>
                <w:lang w:val="hr-HR"/>
              </w:rPr>
              <w:t>2 sata)</w:t>
            </w:r>
          </w:p>
          <w:p w:rsidR="00F370DD" w:rsidRPr="00552D7E" w:rsidRDefault="00F370DD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Praksa socijalne ekonomije i poduzetništva</w:t>
            </w:r>
            <w:r w:rsidR="00BB26BD">
              <w:rPr>
                <w:color w:val="000000"/>
                <w:sz w:val="22"/>
                <w:szCs w:val="22"/>
                <w:lang w:val="hr-HR" w:eastAsia="hr-HR"/>
              </w:rPr>
              <w:t>: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Izvori i </w:t>
            </w:r>
            <w:r w:rsidR="00BB26BD" w:rsidRPr="00552D7E">
              <w:rPr>
                <w:color w:val="000000"/>
                <w:sz w:val="22"/>
                <w:szCs w:val="22"/>
                <w:lang w:val="hr-HR" w:eastAsia="hr-HR"/>
              </w:rPr>
              <w:t>karakteristike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="00BB26BD" w:rsidRPr="00552D7E">
              <w:rPr>
                <w:color w:val="000000"/>
                <w:sz w:val="22"/>
                <w:szCs w:val="22"/>
                <w:lang w:val="hr-HR" w:eastAsia="hr-HR"/>
              </w:rPr>
              <w:t>financiranj</w:t>
            </w:r>
            <w:r w:rsidR="005D3196">
              <w:rPr>
                <w:color w:val="000000"/>
                <w:sz w:val="22"/>
                <w:szCs w:val="22"/>
                <w:lang w:val="hr-HR" w:eastAsia="hr-HR"/>
              </w:rPr>
              <w:t>a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>socijalne ekonomije i socijalnog poduzetništva (2 sata)</w:t>
            </w:r>
          </w:p>
          <w:p w:rsidR="00F370DD" w:rsidRPr="00552D7E" w:rsidRDefault="00F370DD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lastRenderedPageBreak/>
              <w:t>Praksa socijalne ekonomije i poduzetništva</w:t>
            </w:r>
            <w:r w:rsidR="00BB26BD">
              <w:rPr>
                <w:color w:val="000000"/>
                <w:sz w:val="22"/>
                <w:szCs w:val="22"/>
                <w:lang w:val="hr-HR" w:eastAsia="hr-HR"/>
              </w:rPr>
              <w:t xml:space="preserve">: 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Održivost i </w:t>
            </w:r>
            <w:r w:rsidR="004F11C5">
              <w:rPr>
                <w:color w:val="000000"/>
                <w:sz w:val="22"/>
                <w:szCs w:val="22"/>
                <w:lang w:val="hr-HR" w:eastAsia="hr-HR"/>
              </w:rPr>
              <w:t xml:space="preserve">društveni 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utjecaj </w:t>
            </w:r>
            <w:r w:rsidR="004F11C5">
              <w:rPr>
                <w:color w:val="000000"/>
                <w:sz w:val="22"/>
                <w:szCs w:val="22"/>
                <w:lang w:val="hr-HR" w:eastAsia="hr-HR"/>
              </w:rPr>
              <w:t xml:space="preserve">socijalne ekonomije i socijalnog poduzetništva 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>(2 sata)</w:t>
            </w:r>
          </w:p>
          <w:p w:rsidR="00F370DD" w:rsidRPr="00552D7E" w:rsidRDefault="00F370DD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Praksa socijalne ekonomije i poduzetništva</w:t>
            </w:r>
            <w:r w:rsidR="00BB26BD">
              <w:rPr>
                <w:color w:val="000000"/>
                <w:sz w:val="22"/>
                <w:szCs w:val="22"/>
                <w:lang w:val="hr-HR" w:eastAsia="hr-HR"/>
              </w:rPr>
              <w:t xml:space="preserve">: 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>Socijalne inovacije (2 sata)</w:t>
            </w:r>
          </w:p>
          <w:p w:rsidR="00F370DD" w:rsidRPr="00552D7E" w:rsidRDefault="00F370DD" w:rsidP="00F370DD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Praktična vježba</w:t>
            </w:r>
            <w:r w:rsidR="0074748E">
              <w:rPr>
                <w:color w:val="000000"/>
                <w:sz w:val="22"/>
                <w:szCs w:val="22"/>
                <w:lang w:val="hr-HR" w:eastAsia="hr-HR"/>
              </w:rPr>
              <w:t xml:space="preserve"> 2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- pisanje poslovnog plana i projektnog prijedloga </w:t>
            </w:r>
            <w:r w:rsidRPr="00552D7E">
              <w:rPr>
                <w:sz w:val="22"/>
                <w:szCs w:val="22"/>
                <w:lang w:val="hr-HR"/>
              </w:rPr>
              <w:t>(</w:t>
            </w:r>
            <w:r w:rsidR="00BB26BD">
              <w:rPr>
                <w:sz w:val="22"/>
                <w:szCs w:val="22"/>
                <w:lang w:val="hr-HR"/>
              </w:rPr>
              <w:t>4</w:t>
            </w:r>
            <w:r w:rsidRPr="00552D7E">
              <w:rPr>
                <w:sz w:val="22"/>
                <w:szCs w:val="22"/>
                <w:lang w:val="hr-HR"/>
              </w:rPr>
              <w:t xml:space="preserve"> sata)</w:t>
            </w:r>
          </w:p>
          <w:p w:rsidR="0004415C" w:rsidRPr="00552D7E" w:rsidRDefault="00F370DD" w:rsidP="005D3196">
            <w:pPr>
              <w:pStyle w:val="ListParagraph"/>
              <w:numPr>
                <w:ilvl w:val="0"/>
                <w:numId w:val="22"/>
              </w:numPr>
              <w:spacing w:after="120"/>
              <w:rPr>
                <w:color w:val="000000"/>
                <w:sz w:val="22"/>
                <w:szCs w:val="22"/>
                <w:lang w:val="hr-HR" w:eastAsia="hr-HR"/>
              </w:rPr>
            </w:pPr>
            <w:r w:rsidRPr="00552D7E">
              <w:rPr>
                <w:color w:val="000000"/>
                <w:sz w:val="22"/>
                <w:szCs w:val="22"/>
                <w:lang w:val="hr-HR" w:eastAsia="hr-HR"/>
              </w:rPr>
              <w:t>P</w:t>
            </w:r>
            <w:r w:rsidR="008C48AE">
              <w:rPr>
                <w:color w:val="000000"/>
                <w:sz w:val="22"/>
                <w:szCs w:val="22"/>
                <w:lang w:val="hr-HR" w:eastAsia="hr-HR"/>
              </w:rPr>
              <w:t>raktikum- prezentacija stud</w:t>
            </w:r>
            <w:r w:rsidR="005D3196">
              <w:rPr>
                <w:color w:val="000000"/>
                <w:sz w:val="22"/>
                <w:szCs w:val="22"/>
                <w:lang w:val="hr-HR" w:eastAsia="hr-HR"/>
              </w:rPr>
              <w:t>entskih</w:t>
            </w:r>
            <w:r w:rsidRPr="00552D7E">
              <w:rPr>
                <w:color w:val="000000"/>
                <w:sz w:val="22"/>
                <w:szCs w:val="22"/>
                <w:lang w:val="hr-HR" w:eastAsia="hr-HR"/>
              </w:rPr>
              <w:t xml:space="preserve"> ideja</w:t>
            </w:r>
            <w:r w:rsidR="004F11C5">
              <w:rPr>
                <w:color w:val="000000"/>
                <w:sz w:val="22"/>
                <w:szCs w:val="22"/>
                <w:lang w:val="hr-HR" w:eastAsia="hr-HR"/>
              </w:rPr>
              <w:t>-praktični zadatak 2</w:t>
            </w:r>
            <w:r w:rsidRPr="00552D7E">
              <w:rPr>
                <w:b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552D7E">
              <w:rPr>
                <w:sz w:val="22"/>
                <w:szCs w:val="22"/>
                <w:lang w:val="hr-HR"/>
              </w:rPr>
              <w:t>(4 sata)</w:t>
            </w:r>
          </w:p>
        </w:tc>
      </w:tr>
      <w:tr w:rsidR="006E5757" w:rsidRPr="002D30B7" w:rsidTr="00EB0299">
        <w:trPr>
          <w:trHeight w:val="349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>Vrste izvođenja nastave:</w:t>
            </w:r>
          </w:p>
        </w:tc>
        <w:tc>
          <w:tcPr>
            <w:tcW w:w="2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258B"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="0049385A">
              <w:rPr>
                <w:b w:val="0"/>
                <w:sz w:val="22"/>
                <w:szCs w:val="24"/>
                <w:lang w:val="hr-HR"/>
              </w:rPr>
            </w:r>
            <w:r w:rsidR="0049385A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t xml:space="preserve"> predavanja</w:t>
            </w:r>
          </w:p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="0049385A">
              <w:rPr>
                <w:b w:val="0"/>
                <w:sz w:val="22"/>
                <w:szCs w:val="24"/>
                <w:lang w:val="hr-HR"/>
              </w:rPr>
            </w:r>
            <w:r w:rsidR="0049385A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t xml:space="preserve"> seminari i radionice  </w:t>
            </w:r>
          </w:p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A1"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="0049385A">
              <w:rPr>
                <w:b w:val="0"/>
                <w:sz w:val="22"/>
                <w:szCs w:val="24"/>
                <w:lang w:val="hr-HR"/>
              </w:rPr>
            </w:r>
            <w:r w:rsidR="0049385A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t xml:space="preserve"> vježbe  </w:t>
            </w:r>
          </w:p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="0049385A">
              <w:rPr>
                <w:b w:val="0"/>
                <w:sz w:val="22"/>
                <w:szCs w:val="24"/>
                <w:lang w:val="hr-HR"/>
              </w:rPr>
            </w:r>
            <w:r w:rsidR="0049385A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t xml:space="preserve"> on line u cijelosti</w:t>
            </w:r>
          </w:p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7F2"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="0049385A">
              <w:rPr>
                <w:b w:val="0"/>
                <w:sz w:val="22"/>
                <w:szCs w:val="24"/>
                <w:lang w:val="hr-HR"/>
              </w:rPr>
            </w:r>
            <w:r w:rsidR="0049385A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t>mješovito e-učenje</w:t>
            </w:r>
          </w:p>
          <w:p w:rsidR="006E5757" w:rsidRPr="002D30B7" w:rsidRDefault="00B16F08" w:rsidP="00EB302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7A1" w:rsidRPr="002D30B7">
              <w:rPr>
                <w:b/>
                <w:szCs w:val="24"/>
              </w:rPr>
              <w:instrText xml:space="preserve"> FORMCHECKBOX </w:instrText>
            </w:r>
            <w:r w:rsidR="0049385A">
              <w:rPr>
                <w:b/>
                <w:szCs w:val="24"/>
              </w:rPr>
            </w:r>
            <w:r w:rsidR="0049385A">
              <w:rPr>
                <w:b/>
                <w:szCs w:val="24"/>
              </w:rPr>
              <w:fldChar w:fldCharType="separate"/>
            </w:r>
            <w:r w:rsidRPr="002D30B7">
              <w:rPr>
                <w:b/>
                <w:szCs w:val="24"/>
              </w:rPr>
              <w:fldChar w:fldCharType="end"/>
            </w:r>
            <w:r w:rsidR="006E5757" w:rsidRPr="002D30B7">
              <w:rPr>
                <w:rFonts w:ascii="Times New Roman" w:hAnsi="Times New Roman"/>
                <w:szCs w:val="24"/>
              </w:rPr>
              <w:t>terenska nastava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370DD"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="0049385A">
              <w:rPr>
                <w:b w:val="0"/>
                <w:sz w:val="22"/>
                <w:szCs w:val="24"/>
                <w:lang w:val="hr-HR"/>
              </w:rPr>
            </w:r>
            <w:r w:rsidR="0049385A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t xml:space="preserve"> samostalni  zadaci  </w:t>
            </w:r>
          </w:p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6"/>
            <w:r w:rsidR="00C7258B"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="0049385A">
              <w:rPr>
                <w:b w:val="0"/>
                <w:sz w:val="22"/>
                <w:szCs w:val="24"/>
                <w:lang w:val="hr-HR"/>
              </w:rPr>
            </w:r>
            <w:r w:rsidR="0049385A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bookmarkEnd w:id="10"/>
            <w:r w:rsidR="006E5757" w:rsidRPr="002D30B7">
              <w:rPr>
                <w:b w:val="0"/>
                <w:sz w:val="22"/>
                <w:szCs w:val="24"/>
                <w:lang w:val="hr-HR"/>
              </w:rPr>
              <w:t xml:space="preserve"> multimedija i mreža  </w:t>
            </w:r>
          </w:p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="0049385A">
              <w:rPr>
                <w:b w:val="0"/>
                <w:sz w:val="22"/>
                <w:szCs w:val="24"/>
                <w:lang w:val="hr-HR"/>
              </w:rPr>
            </w:r>
            <w:r w:rsidR="0049385A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t xml:space="preserve"> laboratorij</w:t>
            </w:r>
          </w:p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370DD" w:rsidRPr="002D30B7">
              <w:rPr>
                <w:b w:val="0"/>
                <w:sz w:val="22"/>
                <w:szCs w:val="24"/>
                <w:lang w:val="hr-HR"/>
              </w:rPr>
              <w:instrText xml:space="preserve"> FORMCHECKBOX </w:instrText>
            </w:r>
            <w:r w:rsidR="0049385A">
              <w:rPr>
                <w:b w:val="0"/>
                <w:sz w:val="22"/>
                <w:szCs w:val="24"/>
                <w:lang w:val="hr-HR"/>
              </w:rPr>
            </w:r>
            <w:r w:rsidR="0049385A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t xml:space="preserve"> mentorski rad</w:t>
            </w:r>
          </w:p>
          <w:p w:rsidR="006E5757" w:rsidRPr="002D30B7" w:rsidRDefault="00B16F08" w:rsidP="009F07F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C7864" w:rsidRPr="002D30B7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="0049385A">
              <w:rPr>
                <w:rFonts w:ascii="Times New Roman" w:hAnsi="Times New Roman"/>
                <w:b/>
                <w:szCs w:val="24"/>
              </w:rPr>
            </w:r>
            <w:r w:rsidR="0049385A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  <w:r w:rsidR="006E5757" w:rsidRPr="002D30B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90056" w:rsidRPr="002D30B7">
              <w:rPr>
                <w:rFonts w:ascii="Times New Roman" w:hAnsi="Times New Roman"/>
                <w:szCs w:val="24"/>
              </w:rPr>
              <w:t>grupni zadaci</w:t>
            </w:r>
            <w:r w:rsidR="006E5757" w:rsidRPr="002D30B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Komentari:</w:t>
            </w:r>
          </w:p>
        </w:tc>
      </w:tr>
      <w:tr w:rsidR="006E5757" w:rsidRPr="002D30B7" w:rsidTr="00EB0299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757" w:rsidRPr="002D30B7" w:rsidRDefault="00B16F08" w:rsidP="0056721F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="006E5757" w:rsidRPr="002D30B7">
              <w:rPr>
                <w:rFonts w:ascii="Times New Roman" w:hAnsi="Times New Roman"/>
                <w:color w:val="000000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color w:val="000000"/>
                <w:szCs w:val="24"/>
              </w:rPr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fldChar w:fldCharType="separate"/>
            </w:r>
            <w:r w:rsidR="006E5757" w:rsidRPr="002D30B7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fldChar w:fldCharType="end"/>
            </w:r>
            <w:bookmarkEnd w:id="11"/>
          </w:p>
        </w:tc>
      </w:tr>
      <w:tr w:rsidR="006E5757" w:rsidRPr="002D30B7" w:rsidTr="00EB0299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Obveze studenata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57" w:rsidRPr="002D30B7" w:rsidRDefault="00F128EB" w:rsidP="005D3196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Obveze studenata su redovno pohađanje </w:t>
            </w:r>
            <w:r w:rsidR="005D3196">
              <w:rPr>
                <w:rFonts w:ascii="Times New Roman" w:hAnsi="Times New Roman"/>
                <w:color w:val="000000"/>
                <w:szCs w:val="24"/>
              </w:rPr>
              <w:t>predavanja</w:t>
            </w:r>
            <w:r w:rsidR="00E40190" w:rsidRPr="002D30B7">
              <w:rPr>
                <w:rFonts w:ascii="Times New Roman" w:hAnsi="Times New Roman"/>
                <w:color w:val="000000"/>
                <w:szCs w:val="24"/>
              </w:rPr>
              <w:t xml:space="preserve">, sudjelovanje u grupnom zadatku prezentacije </w:t>
            </w:r>
            <w:r w:rsidR="005D3196">
              <w:rPr>
                <w:rFonts w:ascii="Times New Roman" w:hAnsi="Times New Roman"/>
                <w:color w:val="000000"/>
                <w:szCs w:val="24"/>
              </w:rPr>
              <w:t>primjera, sudjelovanje u gru</w:t>
            </w:r>
            <w:r w:rsidR="00DB47A1">
              <w:rPr>
                <w:rFonts w:ascii="Times New Roman" w:hAnsi="Times New Roman"/>
                <w:color w:val="000000"/>
                <w:szCs w:val="24"/>
              </w:rPr>
              <w:t xml:space="preserve">pnom zadatku </w:t>
            </w:r>
            <w:r w:rsidR="00E40190" w:rsidRPr="002D30B7">
              <w:rPr>
                <w:rFonts w:ascii="Times New Roman" w:hAnsi="Times New Roman"/>
                <w:color w:val="000000"/>
                <w:szCs w:val="24"/>
              </w:rPr>
              <w:t>i</w:t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t>zrad</w:t>
            </w:r>
            <w:r w:rsidR="00DB47A1">
              <w:rPr>
                <w:rFonts w:ascii="Times New Roman" w:hAnsi="Times New Roman"/>
                <w:color w:val="000000"/>
                <w:szCs w:val="24"/>
              </w:rPr>
              <w:t>e</w:t>
            </w:r>
            <w:r w:rsidR="00810158">
              <w:rPr>
                <w:rFonts w:ascii="Times New Roman" w:hAnsi="Times New Roman"/>
                <w:color w:val="000000"/>
                <w:szCs w:val="24"/>
              </w:rPr>
              <w:t xml:space="preserve"> i pisanja projektnog prijedloga</w:t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 i predaja </w:t>
            </w:r>
            <w:r w:rsidR="00DB47A1">
              <w:rPr>
                <w:rFonts w:ascii="Times New Roman" w:hAnsi="Times New Roman"/>
                <w:color w:val="000000"/>
                <w:szCs w:val="24"/>
              </w:rPr>
              <w:t>projektnog prijedloga</w:t>
            </w:r>
            <w:r w:rsidR="004E4FA3" w:rsidRPr="002D30B7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t>putem online sustava za e-učenje</w:t>
            </w:r>
            <w:r w:rsidR="004E4FA3" w:rsidRPr="002D30B7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</w:tr>
      <w:tr w:rsidR="006E5757" w:rsidRPr="002D30B7" w:rsidTr="00EB0299"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10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Praćenje rada studenata </w:t>
            </w:r>
            <w:r w:rsidRPr="002D30B7">
              <w:rPr>
                <w:rFonts w:ascii="Times New Roman" w:hAnsi="Times New Roman"/>
                <w:i/>
                <w:color w:val="000000"/>
                <w:szCs w:val="24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Pohađanje nastave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C2159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Pismeni ispit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FA70DC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1</w:t>
            </w:r>
          </w:p>
        </w:tc>
        <w:tc>
          <w:tcPr>
            <w:tcW w:w="31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10158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  <w:r w:rsidRPr="002D30B7">
              <w:rPr>
                <w:b w:val="0"/>
                <w:color w:val="000000"/>
                <w:sz w:val="22"/>
                <w:szCs w:val="24"/>
                <w:lang w:val="hr-HR"/>
              </w:rPr>
              <w:t>Projekt</w:t>
            </w:r>
            <w:r w:rsidR="00DB47A1">
              <w:rPr>
                <w:b w:val="0"/>
                <w:color w:val="000000"/>
                <w:sz w:val="22"/>
                <w:szCs w:val="24"/>
                <w:lang w:val="hr-HR"/>
              </w:rPr>
              <w:t xml:space="preserve"> </w:t>
            </w:r>
            <w:r w:rsidR="00810158">
              <w:rPr>
                <w:b w:val="0"/>
                <w:color w:val="000000"/>
                <w:sz w:val="22"/>
                <w:szCs w:val="24"/>
                <w:lang w:val="hr-HR"/>
              </w:rPr>
              <w:t>2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757" w:rsidRPr="002D30B7" w:rsidRDefault="006E5757" w:rsidP="00837FDA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</w:p>
        </w:tc>
      </w:tr>
      <w:tr w:rsidR="006E5757" w:rsidRPr="002D30B7" w:rsidTr="00EB029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Eksperimentalni rad</w:t>
            </w:r>
          </w:p>
        </w:tc>
        <w:bookmarkStart w:id="12" w:name="Text56"/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instrText xml:space="preserve"> FORMTEXT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bookmarkEnd w:id="12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Istraživanje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instrText xml:space="preserve"> FORMTEXT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  <w:r w:rsidRPr="002D30B7">
              <w:rPr>
                <w:b w:val="0"/>
                <w:color w:val="000000"/>
                <w:sz w:val="22"/>
                <w:szCs w:val="24"/>
                <w:lang w:val="hr-HR"/>
              </w:rPr>
              <w:t>Praktični rad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757" w:rsidRPr="002D30B7" w:rsidRDefault="00616B32" w:rsidP="00837FDA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  <w:r>
              <w:rPr>
                <w:b w:val="0"/>
                <w:color w:val="000000"/>
                <w:sz w:val="22"/>
                <w:szCs w:val="24"/>
                <w:lang w:val="hr-HR"/>
              </w:rPr>
              <w:t>0,5</w:t>
            </w:r>
          </w:p>
        </w:tc>
      </w:tr>
      <w:tr w:rsidR="006E5757" w:rsidRPr="002D30B7" w:rsidTr="00EB029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Esej</w:t>
            </w:r>
          </w:p>
        </w:tc>
        <w:bookmarkStart w:id="13" w:name="Text57"/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instrText xml:space="preserve"> FORMTEXT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  <w:bookmarkEnd w:id="13"/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Referat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instrText xml:space="preserve"> FORMTEXT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C21598" w:rsidP="00837FDA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  <w:r w:rsidRPr="002D30B7">
              <w:rPr>
                <w:b w:val="0"/>
                <w:color w:val="000000"/>
                <w:sz w:val="22"/>
                <w:szCs w:val="24"/>
                <w:lang w:val="hr-HR"/>
              </w:rPr>
              <w:t xml:space="preserve">Online zadaće </w:t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t>(ostalo upisati)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757" w:rsidRPr="002D30B7" w:rsidRDefault="00616B32" w:rsidP="00C21598">
            <w:pPr>
              <w:pStyle w:val="FieldText"/>
              <w:rPr>
                <w:b w:val="0"/>
                <w:color w:val="000000"/>
                <w:sz w:val="22"/>
                <w:szCs w:val="24"/>
                <w:lang w:val="hr-HR"/>
              </w:rPr>
            </w:pPr>
            <w:r>
              <w:rPr>
                <w:b w:val="0"/>
                <w:color w:val="000000"/>
                <w:sz w:val="22"/>
                <w:szCs w:val="24"/>
                <w:lang w:val="hr-HR"/>
              </w:rPr>
              <w:t>0,5</w:t>
            </w:r>
          </w:p>
        </w:tc>
      </w:tr>
      <w:tr w:rsidR="006E5757" w:rsidRPr="002D30B7" w:rsidTr="00EB029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t>Kolokviji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B16F08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sz w:val="22"/>
                <w:szCs w:val="24"/>
                <w:lang w:val="hr-HR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5757" w:rsidRPr="002D30B7">
              <w:rPr>
                <w:b w:val="0"/>
                <w:sz w:val="22"/>
                <w:szCs w:val="24"/>
                <w:lang w:val="hr-HR"/>
              </w:rPr>
              <w:instrText xml:space="preserve"> FORMTEXT </w:instrText>
            </w:r>
            <w:r w:rsidRPr="002D30B7">
              <w:rPr>
                <w:b w:val="0"/>
                <w:sz w:val="22"/>
                <w:szCs w:val="24"/>
                <w:lang w:val="hr-HR"/>
              </w:rPr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separate"/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="006E5757" w:rsidRPr="002D30B7">
              <w:rPr>
                <w:b w:val="0"/>
                <w:noProof/>
                <w:sz w:val="22"/>
                <w:szCs w:val="24"/>
                <w:lang w:val="hr-HR"/>
              </w:rPr>
              <w:t> </w:t>
            </w:r>
            <w:r w:rsidRPr="002D30B7">
              <w:rPr>
                <w:b w:val="0"/>
                <w:sz w:val="22"/>
                <w:szCs w:val="24"/>
                <w:lang w:val="hr-HR"/>
              </w:rPr>
              <w:fldChar w:fldCharType="end"/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pStyle w:val="FieldText"/>
              <w:rPr>
                <w:b w:val="0"/>
                <w:sz w:val="22"/>
                <w:szCs w:val="24"/>
                <w:lang w:val="hr-HR"/>
              </w:rPr>
            </w:pPr>
            <w:r w:rsidRPr="002D30B7">
              <w:rPr>
                <w:b w:val="0"/>
                <w:color w:val="000000"/>
                <w:sz w:val="22"/>
                <w:szCs w:val="24"/>
                <w:lang w:val="hr-HR"/>
              </w:rPr>
              <w:t>Seminarski rad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B16F08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5757" w:rsidRPr="002D30B7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b/>
                <w:szCs w:val="24"/>
              </w:rPr>
            </w:r>
            <w:r w:rsidRPr="002D30B7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E5757"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757" w:rsidRPr="002D30B7" w:rsidRDefault="00E40190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Grupni zadatak</w:t>
            </w: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6E5757" w:rsidRPr="002D30B7">
              <w:rPr>
                <w:rFonts w:ascii="Times New Roman" w:hAnsi="Times New Roman"/>
                <w:szCs w:val="24"/>
              </w:rPr>
              <w:t>(ostalo upisati)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757" w:rsidRPr="002D30B7" w:rsidRDefault="00BB26BD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E5757" w:rsidRPr="002D30B7" w:rsidTr="00EB029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5757" w:rsidRPr="002D30B7" w:rsidRDefault="006E5757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5757" w:rsidRPr="002D30B7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5757" w:rsidRPr="002D30B7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5757" w:rsidRPr="002D30B7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Usmeni ispit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5757" w:rsidRPr="002D30B7" w:rsidRDefault="006E5757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E5757" w:rsidRPr="002D30B7" w:rsidRDefault="00B16F08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6E5757" w:rsidRPr="002D30B7">
              <w:rPr>
                <w:rFonts w:ascii="Times New Roman" w:hAnsi="Times New Roman"/>
                <w:b/>
                <w:color w:val="000000"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</w: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fldChar w:fldCharType="separate"/>
            </w:r>
            <w:r w:rsidR="006E5757" w:rsidRPr="002D30B7">
              <w:rPr>
                <w:rFonts w:ascii="Times New Roman" w:hAnsi="Times New Roman"/>
                <w:b/>
                <w:noProof/>
                <w:color w:val="000000"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color w:val="000000"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color w:val="000000"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color w:val="000000"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color w:val="000000"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fldChar w:fldCharType="end"/>
            </w:r>
            <w:r w:rsidR="006E5757" w:rsidRPr="002D30B7">
              <w:rPr>
                <w:rFonts w:ascii="Times New Roman" w:hAnsi="Times New Roman"/>
                <w:szCs w:val="24"/>
              </w:rPr>
              <w:t>(ostalo upisati)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757" w:rsidRPr="002D30B7" w:rsidRDefault="00B16F08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E5757" w:rsidRPr="002D30B7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2D30B7">
              <w:rPr>
                <w:rFonts w:ascii="Times New Roman" w:hAnsi="Times New Roman"/>
                <w:b/>
                <w:szCs w:val="24"/>
              </w:rPr>
            </w:r>
            <w:r w:rsidRPr="002D30B7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6E5757"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6E5757" w:rsidRPr="002D30B7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2D30B7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6E5757" w:rsidRPr="002D30B7" w:rsidTr="00EB0299"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1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>Ocjenjivanje i vrjednovanje rada studenata tijekom nastave i na završnom ispitu</w:t>
            </w:r>
          </w:p>
        </w:tc>
        <w:tc>
          <w:tcPr>
            <w:tcW w:w="1317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5757" w:rsidRPr="002D30B7" w:rsidRDefault="00810158" w:rsidP="00810158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Vrednovat</w:t>
            </w:r>
            <w:r w:rsidR="00FA70DC" w:rsidRPr="002D30B7">
              <w:rPr>
                <w:rFonts w:ascii="Times New Roman" w:hAnsi="Times New Roman"/>
                <w:szCs w:val="24"/>
              </w:rPr>
              <w:t xml:space="preserve"> će se aktivnost studenta tijekom nastave, pisani </w:t>
            </w:r>
            <w:r w:rsidR="00DB47A1">
              <w:rPr>
                <w:rFonts w:ascii="Times New Roman" w:hAnsi="Times New Roman"/>
                <w:szCs w:val="24"/>
              </w:rPr>
              <w:t>projekt</w:t>
            </w:r>
            <w:r w:rsidR="00FA70DC" w:rsidRPr="002D30B7">
              <w:rPr>
                <w:rFonts w:ascii="Times New Roman" w:hAnsi="Times New Roman"/>
                <w:szCs w:val="24"/>
              </w:rPr>
              <w:t xml:space="preserve"> </w:t>
            </w:r>
            <w:r w:rsidR="00E40190" w:rsidRPr="002D30B7">
              <w:rPr>
                <w:rFonts w:ascii="Times New Roman" w:hAnsi="Times New Roman"/>
                <w:szCs w:val="24"/>
              </w:rPr>
              <w:t>(predaja on-line zadaće), uspješnost grupn</w:t>
            </w:r>
            <w:r>
              <w:rPr>
                <w:rFonts w:ascii="Times New Roman" w:hAnsi="Times New Roman"/>
                <w:szCs w:val="24"/>
              </w:rPr>
              <w:t>ih</w:t>
            </w:r>
            <w:r w:rsidR="00E40190" w:rsidRPr="002D30B7">
              <w:rPr>
                <w:rFonts w:ascii="Times New Roman" w:hAnsi="Times New Roman"/>
                <w:szCs w:val="24"/>
              </w:rPr>
              <w:t xml:space="preserve"> zadat</w:t>
            </w:r>
            <w:r>
              <w:rPr>
                <w:rFonts w:ascii="Times New Roman" w:hAnsi="Times New Roman"/>
                <w:szCs w:val="24"/>
              </w:rPr>
              <w:t>aka</w:t>
            </w:r>
            <w:r w:rsidR="00E40190" w:rsidRPr="002D30B7">
              <w:rPr>
                <w:rFonts w:ascii="Times New Roman" w:hAnsi="Times New Roman"/>
                <w:szCs w:val="24"/>
              </w:rPr>
              <w:t xml:space="preserve"> i </w:t>
            </w:r>
            <w:r w:rsidR="00FA70DC" w:rsidRPr="002D30B7">
              <w:rPr>
                <w:rFonts w:ascii="Times New Roman" w:hAnsi="Times New Roman"/>
                <w:szCs w:val="24"/>
              </w:rPr>
              <w:t>pismeni ispit. Ukoliko student nije zadovoljan s predloženom ocjenom, može prist</w:t>
            </w:r>
            <w:r w:rsidR="00E40190" w:rsidRPr="002D30B7">
              <w:rPr>
                <w:rFonts w:ascii="Times New Roman" w:hAnsi="Times New Roman"/>
                <w:szCs w:val="24"/>
              </w:rPr>
              <w:t xml:space="preserve">upiti </w:t>
            </w:r>
            <w:r w:rsidR="00EB302E" w:rsidRPr="002D30B7">
              <w:rPr>
                <w:rFonts w:ascii="Times New Roman" w:hAnsi="Times New Roman"/>
                <w:szCs w:val="24"/>
              </w:rPr>
              <w:t xml:space="preserve">i </w:t>
            </w:r>
            <w:r w:rsidR="00E40190" w:rsidRPr="002D30B7">
              <w:rPr>
                <w:rFonts w:ascii="Times New Roman" w:hAnsi="Times New Roman"/>
                <w:szCs w:val="24"/>
              </w:rPr>
              <w:t xml:space="preserve">usmenom ispitu. </w:t>
            </w:r>
          </w:p>
        </w:tc>
      </w:tr>
      <w:tr w:rsidR="006E5757" w:rsidRPr="002D30B7" w:rsidTr="00EB0299">
        <w:trPr>
          <w:trHeight w:val="284"/>
        </w:trPr>
        <w:tc>
          <w:tcPr>
            <w:tcW w:w="21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numPr>
                <w:ilvl w:val="1"/>
                <w:numId w:val="11"/>
              </w:num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Obvezna literatura (dostupna u </w:t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>knjižnici i putem ostalih medija)</w:t>
            </w:r>
          </w:p>
        </w:tc>
        <w:tc>
          <w:tcPr>
            <w:tcW w:w="535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>Naslov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t>Broj primjeraka u knjižnici</w:t>
            </w:r>
          </w:p>
        </w:tc>
        <w:tc>
          <w:tcPr>
            <w:tcW w:w="64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6E5757" w:rsidRPr="002D30B7" w:rsidRDefault="006E5757" w:rsidP="00837FD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color w:val="000000"/>
                <w:szCs w:val="24"/>
              </w:rPr>
              <w:t>Dostupnost putem ostalih medija</w:t>
            </w:r>
          </w:p>
        </w:tc>
      </w:tr>
      <w:tr w:rsidR="00D77B9C" w:rsidRPr="002D30B7" w:rsidTr="00DB47A1">
        <w:trPr>
          <w:trHeight w:val="11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7B9C" w:rsidRPr="002D30B7" w:rsidRDefault="00D77B9C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B9C" w:rsidRPr="00DB47A1" w:rsidRDefault="00DB47A1" w:rsidP="00810158">
            <w:pPr>
              <w:shd w:val="clear" w:color="auto" w:fill="FFFFFF"/>
              <w:spacing w:before="100" w:beforeAutospacing="1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A1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Babić, Z.</w:t>
            </w:r>
            <w:r w:rsidRPr="00DB47A1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C48A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 </w:t>
            </w:r>
            <w:r w:rsidRPr="00DB47A1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Račić, D. (2011).</w:t>
            </w:r>
            <w:r w:rsidRPr="004A0D8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A0D84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Zadrugarstvo u Hrvatskoj: trendovi, pokazatelji i perspektiva u europskom kontekstu. </w:t>
            </w:r>
            <w:hyperlink r:id="rId7" w:history="1">
              <w:r w:rsidRPr="004A0D84">
                <w:rPr>
                  <w:rFonts w:ascii="Times New Roman" w:eastAsia="Times New Roman" w:hAnsi="Times New Roman"/>
                  <w:bCs/>
                  <w:i/>
                  <w:kern w:val="36"/>
                  <w:sz w:val="24"/>
                  <w:szCs w:val="24"/>
                  <w:lang w:eastAsia="hr-HR"/>
                </w:rPr>
                <w:t>Sociologija i prostor</w:t>
              </w:r>
              <w:r w:rsidRPr="004A0D84">
                <w:rPr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hr-HR"/>
                </w:rPr>
                <w:t>,</w:t>
              </w:r>
            </w:hyperlink>
            <w:r w:rsidRPr="004A0D8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hr-HR"/>
              </w:rPr>
              <w:t> </w:t>
            </w:r>
            <w:hyperlink r:id="rId8" w:history="1">
              <w:r w:rsidRPr="004A0D84">
                <w:rPr>
                  <w:rFonts w:ascii="Times New Roman" w:eastAsia="Times New Roman" w:hAnsi="Times New Roman"/>
                  <w:bCs/>
                  <w:kern w:val="36"/>
                  <w:sz w:val="24"/>
                  <w:szCs w:val="24"/>
                  <w:lang w:eastAsia="hr-HR"/>
                </w:rPr>
                <w:t>49, 191(3)</w:t>
              </w:r>
            </w:hyperlink>
            <w:r w:rsidRPr="004A0D84">
              <w:rPr>
                <w:rFonts w:ascii="Times New Roman" w:hAnsi="Times New Roman"/>
                <w:sz w:val="24"/>
                <w:szCs w:val="24"/>
              </w:rPr>
              <w:t>, 287–311.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B9C" w:rsidRPr="002D30B7" w:rsidRDefault="00D77B9C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77B9C" w:rsidRPr="002D30B7" w:rsidRDefault="00DB47A1" w:rsidP="00AC6D5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47A1">
              <w:rPr>
                <w:rFonts w:ascii="Times New Roman" w:hAnsi="Times New Roman"/>
                <w:color w:val="000000"/>
                <w:szCs w:val="24"/>
              </w:rPr>
              <w:t>http://hrcak.srce.hr/79835</w:t>
            </w:r>
          </w:p>
        </w:tc>
      </w:tr>
      <w:tr w:rsidR="00D77B9C" w:rsidRPr="002D30B7" w:rsidTr="00EB0299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B9C" w:rsidRPr="002D30B7" w:rsidRDefault="00D77B9C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B9C" w:rsidRPr="002D30B7" w:rsidRDefault="00DB47A1" w:rsidP="00810158">
            <w:pPr>
              <w:pStyle w:val="NormalWeb"/>
              <w:jc w:val="both"/>
              <w:rPr>
                <w:color w:val="000000"/>
                <w:sz w:val="22"/>
              </w:rPr>
            </w:pPr>
            <w:r w:rsidRPr="00CE20FA">
              <w:rPr>
                <w:shd w:val="clear" w:color="auto" w:fill="F9FAFB"/>
              </w:rPr>
              <w:t>Baturina, D.</w:t>
            </w:r>
            <w:r w:rsidRPr="00CE20FA">
              <w:t xml:space="preserve"> (2013) </w:t>
            </w:r>
            <w:r w:rsidRPr="00CE20FA">
              <w:rPr>
                <w:bCs/>
              </w:rPr>
              <w:t>Konceptualiziranje socijalnog poduzetništva i izazovi razvoja područja</w:t>
            </w:r>
            <w:r w:rsidRPr="00CE20FA">
              <w:rPr>
                <w:shd w:val="clear" w:color="auto" w:fill="F9FAFB"/>
              </w:rPr>
              <w:t>.</w:t>
            </w:r>
            <w:r w:rsidRPr="00CE20FA">
              <w:rPr>
                <w:i/>
                <w:iCs/>
              </w:rPr>
              <w:t xml:space="preserve"> Ekonomska misao i praksa : časopis Sveučilišta u D</w:t>
            </w:r>
            <w:r w:rsidRPr="0083724D">
              <w:t>ubrovniku. 22 (2013) , 1; 123-142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B9C" w:rsidRPr="002D30B7" w:rsidRDefault="00D77B9C" w:rsidP="003722A2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B9C" w:rsidRPr="00DB47A1" w:rsidRDefault="00DB47A1" w:rsidP="00DB47A1">
            <w:pPr>
              <w:rPr>
                <w:rFonts w:ascii="Times New Roman" w:hAnsi="Times New Roman"/>
              </w:rPr>
            </w:pPr>
            <w:r w:rsidRPr="00DB47A1">
              <w:rPr>
                <w:rFonts w:ascii="Times New Roman" w:hAnsi="Times New Roman"/>
              </w:rPr>
              <w:t>hrcak.srce.hr/file/153653</w:t>
            </w:r>
          </w:p>
        </w:tc>
      </w:tr>
      <w:tr w:rsidR="00D77B9C" w:rsidRPr="002D30B7" w:rsidTr="00EB0299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B9C" w:rsidRPr="002D30B7" w:rsidRDefault="00D77B9C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7B9C" w:rsidRPr="00DB47A1" w:rsidRDefault="00DB47A1" w:rsidP="0081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D84">
              <w:rPr>
                <w:rFonts w:ascii="Times New Roman" w:hAnsi="Times New Roman"/>
                <w:bCs/>
                <w:sz w:val="24"/>
                <w:szCs w:val="24"/>
              </w:rPr>
              <w:t>Borzaga, C. i Galera, G. (2013)</w:t>
            </w:r>
            <w:r w:rsidRPr="004A0D84">
              <w:rPr>
                <w:rFonts w:ascii="Times New Roman" w:hAnsi="Times New Roman"/>
                <w:bCs/>
                <w:color w:val="3E3E3F"/>
                <w:sz w:val="24"/>
                <w:szCs w:val="24"/>
              </w:rPr>
              <w:t xml:space="preserve">. </w:t>
            </w:r>
            <w:r w:rsidRPr="004A0D84">
              <w:rPr>
                <w:rFonts w:ascii="Times New Roman" w:hAnsi="Times New Roman"/>
                <w:i/>
                <w:sz w:val="24"/>
                <w:szCs w:val="24"/>
              </w:rPr>
              <w:t>Promicanje razumijevanja zadruga u stvaranju boljeg svijeta. Doprinos EURICSE-a Međunarodnoj godini zadruga</w:t>
            </w:r>
            <w:r w:rsidRPr="004A0D84">
              <w:rPr>
                <w:rFonts w:ascii="Times New Roman" w:hAnsi="Times New Roman"/>
                <w:sz w:val="24"/>
                <w:szCs w:val="24"/>
              </w:rPr>
              <w:t>. Zagreb: CEDRA Čakovec i Hrvatski savez zadruga.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B9C" w:rsidRPr="002D30B7" w:rsidRDefault="00D77B9C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B9C" w:rsidRPr="002D30B7" w:rsidRDefault="00DB47A1" w:rsidP="003010C7">
            <w:pPr>
              <w:pStyle w:val="NormalWeb"/>
              <w:jc w:val="both"/>
              <w:rPr>
                <w:color w:val="000000"/>
                <w:sz w:val="22"/>
              </w:rPr>
            </w:pPr>
            <w:r w:rsidRPr="00DB47A1">
              <w:rPr>
                <w:color w:val="000000"/>
                <w:sz w:val="22"/>
              </w:rPr>
              <w:t>http://www.euricse.eu/wp-content/uploads/2015/03/venice_croatian_3.0_0.pdf</w:t>
            </w:r>
          </w:p>
        </w:tc>
      </w:tr>
      <w:tr w:rsidR="00DB47A1" w:rsidRPr="002D30B7" w:rsidTr="00EB0299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7A1" w:rsidRPr="002D30B7" w:rsidRDefault="00DB47A1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47A1" w:rsidRPr="00DB47A1" w:rsidRDefault="00DB47A1" w:rsidP="008101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064">
              <w:rPr>
                <w:rFonts w:ascii="Times New Roman" w:hAnsi="Times New Roman"/>
                <w:sz w:val="24"/>
                <w:szCs w:val="24"/>
              </w:rPr>
              <w:t>CIRIEC, (2012). The social economy in the European Union. Brussels: The European Economic and Social Committee (EESC).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7A1" w:rsidRPr="002D30B7" w:rsidRDefault="00DB47A1" w:rsidP="003722A2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7A1" w:rsidRPr="002D30B7" w:rsidRDefault="00DB47A1" w:rsidP="003010C7">
            <w:pPr>
              <w:pStyle w:val="NormalWeb"/>
              <w:jc w:val="both"/>
              <w:rPr>
                <w:color w:val="000000"/>
                <w:sz w:val="22"/>
              </w:rPr>
            </w:pPr>
            <w:r w:rsidRPr="00DB47A1">
              <w:rPr>
                <w:color w:val="000000"/>
                <w:sz w:val="22"/>
              </w:rPr>
              <w:t>http://www.eesc.europa.eu/resources/docs/qe-30-12-790-en-c.pdf</w:t>
            </w:r>
          </w:p>
        </w:tc>
      </w:tr>
      <w:tr w:rsidR="00DB47A1" w:rsidRPr="002D30B7" w:rsidTr="00EB0299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7A1" w:rsidRPr="002D30B7" w:rsidRDefault="00DB47A1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47A1" w:rsidRPr="002D30B7" w:rsidRDefault="00DB47A1" w:rsidP="00810158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24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Defourny, J. Nyssens, M. (2012): </w:t>
            </w:r>
            <w:r w:rsidRPr="00F24EB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The EMES Approach of Social Enterprise in a comparative perspective. </w:t>
            </w:r>
            <w:r w:rsidRPr="00F24EB9">
              <w:rPr>
                <w:rFonts w:ascii="Times New Roman" w:hAnsi="Times New Roman"/>
                <w:color w:val="000000"/>
                <w:sz w:val="24"/>
                <w:szCs w:val="24"/>
              </w:rPr>
              <w:t>Working Paper No.12/3. EMES International Research Network, Liege-Belgium</w:t>
            </w:r>
            <w:r w:rsidRPr="002D30B7">
              <w:rPr>
                <w:rFonts w:ascii="Times New Roman" w:hAnsi="Times New Roman"/>
                <w:szCs w:val="24"/>
              </w:rPr>
              <w:t xml:space="preserve"> 32.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7A1" w:rsidRPr="002D30B7" w:rsidRDefault="00DB47A1" w:rsidP="003722A2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7A1" w:rsidRPr="00DB47A1" w:rsidRDefault="00DB47A1" w:rsidP="003010C7">
            <w:pPr>
              <w:pStyle w:val="NormalWeb"/>
              <w:jc w:val="both"/>
              <w:rPr>
                <w:sz w:val="22"/>
                <w:szCs w:val="22"/>
              </w:rPr>
            </w:pPr>
            <w:r w:rsidRPr="00DB47A1">
              <w:rPr>
                <w:sz w:val="22"/>
                <w:szCs w:val="22"/>
              </w:rPr>
              <w:t>http://www.emes.net/what-we-do/publications/working-papers/the-emes-approach-of-</w:t>
            </w:r>
            <w:r w:rsidRPr="00DB47A1">
              <w:rPr>
                <w:sz w:val="22"/>
                <w:szCs w:val="22"/>
              </w:rPr>
              <w:br/>
              <w:t>social-enterprise-in-a-comparative-perspective/</w:t>
            </w:r>
          </w:p>
        </w:tc>
      </w:tr>
      <w:tr w:rsidR="00DB47A1" w:rsidRPr="002D30B7" w:rsidTr="00EB0299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7A1" w:rsidRPr="002D30B7" w:rsidRDefault="00DB47A1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47A1" w:rsidRPr="00DB47A1" w:rsidRDefault="00DB47A1" w:rsidP="0081015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306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Defourny, J. and Nyssens, M. (2016) “</w:t>
            </w:r>
            <w:hyperlink r:id="rId9" w:tgtFrame="_blank" w:history="1">
              <w:r w:rsidRPr="00CE20FA">
                <w:rPr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Fundamentals for an International Typology of Social Enterprise Models</w:t>
              </w:r>
            </w:hyperlink>
            <w:r w:rsidRPr="005306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”,</w:t>
            </w:r>
            <w:r w:rsidRPr="00CE20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Pr="00CE20F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r-HR"/>
              </w:rPr>
              <w:t>ICSEM Working Papers</w:t>
            </w:r>
            <w:r w:rsidRPr="005306E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No. 33.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7A1" w:rsidRPr="002D30B7" w:rsidRDefault="00DB47A1" w:rsidP="003722A2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7A1" w:rsidRPr="00DB47A1" w:rsidRDefault="0049385A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DB47A1" w:rsidRPr="00DB47A1">
                <w:rPr>
                  <w:rStyle w:val="Hyperlink"/>
                  <w:rFonts w:ascii="Times New Roman" w:hAnsi="Times New Roman"/>
                  <w:color w:val="auto"/>
                </w:rPr>
                <w:t>https://www.iap-socent.be/sites/default/files/Typology%20-%20Defourny%20&amp;%20Nyssens.pdf</w:t>
              </w:r>
            </w:hyperlink>
            <w:r w:rsidR="00DB47A1" w:rsidRPr="00DB47A1">
              <w:rPr>
                <w:rFonts w:ascii="Times New Roman" w:hAnsi="Times New Roman"/>
              </w:rPr>
              <w:t xml:space="preserve"> </w:t>
            </w:r>
          </w:p>
        </w:tc>
      </w:tr>
      <w:tr w:rsidR="00DB47A1" w:rsidRPr="002D30B7" w:rsidTr="00EB0299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7A1" w:rsidRPr="002D30B7" w:rsidRDefault="00DB47A1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47A1" w:rsidRPr="00DB47A1" w:rsidRDefault="00DB47A1" w:rsidP="00DB4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F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European Commision. (2015) </w:t>
            </w:r>
            <w:r w:rsidRPr="00CE20FA">
              <w:rPr>
                <w:rFonts w:ascii="Times New Roman" w:hAnsi="Times New Roman"/>
                <w:sz w:val="24"/>
                <w:szCs w:val="24"/>
              </w:rPr>
              <w:t xml:space="preserve">A map of social enterprises and their eco-systems in Europe. Synthesis Report. Luxembourg: Publications Office </w:t>
            </w:r>
            <w:r w:rsidRPr="00CE20FA">
              <w:rPr>
                <w:rFonts w:ascii="Times New Roman" w:hAnsi="Times New Roman"/>
                <w:sz w:val="24"/>
                <w:szCs w:val="24"/>
              </w:rPr>
              <w:lastRenderedPageBreak/>
              <w:t>of the European Union, 2015.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47A1" w:rsidRPr="002D30B7" w:rsidRDefault="00DB47A1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7A1" w:rsidRPr="00DB47A1" w:rsidRDefault="00BB26BD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</w:rPr>
            </w:pPr>
            <w:r w:rsidRPr="00BB26BD">
              <w:rPr>
                <w:rFonts w:ascii="Times New Roman" w:hAnsi="Times New Roman"/>
              </w:rPr>
              <w:t>http://ec.europa.eu/social/main.jsp?langId=hr&amp;catId=89&amp;newsId=2149</w:t>
            </w:r>
          </w:p>
        </w:tc>
      </w:tr>
      <w:tr w:rsidR="00DB47A1" w:rsidRPr="002D30B7" w:rsidTr="00EB0299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7A1" w:rsidRPr="002D30B7" w:rsidRDefault="00DB47A1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B47A1" w:rsidRPr="00DB47A1" w:rsidRDefault="00DB47A1" w:rsidP="00DB4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FA">
              <w:rPr>
                <w:rFonts w:ascii="Times New Roman" w:hAnsi="Times New Roman"/>
                <w:sz w:val="24"/>
                <w:szCs w:val="24"/>
              </w:rPr>
              <w:t>Vidović, D. (2012). Socijalno poduzetništvo u Hrvatskoj. Doktorska disertacija. Zagreb: Filozofski fakultet, Sveučilište u Zagrebu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47A1" w:rsidRPr="002D30B7" w:rsidRDefault="00DB47A1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1" w:rsidRPr="00DB47A1" w:rsidRDefault="00DB47A1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</w:rPr>
            </w:pPr>
            <w:r w:rsidRPr="00DB47A1">
              <w:rPr>
                <w:rFonts w:ascii="Times New Roman" w:hAnsi="Times New Roman"/>
              </w:rPr>
              <w:t>https://bib.irb.hr/datoteka/611357.Davorka_Vidovic_doktorat.pdf</w:t>
            </w:r>
          </w:p>
        </w:tc>
      </w:tr>
      <w:tr w:rsidR="00DB47A1" w:rsidRPr="002D30B7" w:rsidTr="00EB0299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7A1" w:rsidRPr="002D30B7" w:rsidRDefault="00DB47A1" w:rsidP="00837FD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B47A1" w:rsidRPr="00DB47A1" w:rsidRDefault="00DB47A1" w:rsidP="00DB4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</w:pPr>
            <w:r w:rsidRPr="00CE20FA"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  <w:t>Vincetić, V. Babić, Z.  Baturina, D. (2013)</w:t>
            </w:r>
            <w:r w:rsidR="00810158"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  <w:t>.</w:t>
            </w:r>
            <w:r w:rsidRPr="00CE2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0FA">
              <w:rPr>
                <w:rFonts w:ascii="Times New Roman" w:hAnsi="Times New Roman"/>
                <w:bCs/>
                <w:sz w:val="24"/>
                <w:szCs w:val="24"/>
              </w:rPr>
              <w:t>Definiranje područja i potencijal razvoja socijalnog poduzetništva hrvatske u komparativnom kontekstu</w:t>
            </w:r>
            <w:r w:rsidRPr="00CE20FA"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  <w:t xml:space="preserve">. </w:t>
            </w:r>
            <w:r w:rsidRPr="00CE20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AFB"/>
              </w:rPr>
              <w:t> </w:t>
            </w:r>
            <w:r w:rsidRPr="00CE20FA">
              <w:rPr>
                <w:rFonts w:ascii="Times New Roman" w:hAnsi="Times New Roman"/>
                <w:i/>
                <w:iCs/>
                <w:sz w:val="24"/>
                <w:szCs w:val="24"/>
              </w:rPr>
              <w:t>Ekonomski pregled: mjesečnik Hrvatskog društva ekonomista Zagreb</w:t>
            </w:r>
            <w:r w:rsidRPr="00CE20FA"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  <w:t>.</w:t>
            </w:r>
            <w:r w:rsidRPr="00CE20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AFB"/>
              </w:rPr>
              <w:t> </w:t>
            </w:r>
            <w:r w:rsidRPr="00CE20FA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Pr="00CE20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AFB"/>
              </w:rPr>
              <w:t> </w:t>
            </w:r>
            <w:r w:rsidRPr="00CE20FA"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  <w:t>, 3; 256</w:t>
            </w:r>
            <w:r w:rsidRPr="00CE20F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E20FA"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  <w:t>278</w:t>
            </w:r>
            <w:r w:rsidRPr="00CE20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9FAFB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47A1" w:rsidRPr="002D30B7" w:rsidRDefault="00DB47A1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7A1" w:rsidRPr="00DB47A1" w:rsidRDefault="00DB47A1" w:rsidP="00837FD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</w:rPr>
            </w:pPr>
            <w:r w:rsidRPr="00DB47A1">
              <w:rPr>
                <w:rFonts w:ascii="Times New Roman" w:hAnsi="Times New Roman"/>
                <w:shd w:val="clear" w:color="auto" w:fill="FFFFFF"/>
              </w:rPr>
              <w:t>hrcak.srce.hr/file/155203</w:t>
            </w:r>
          </w:p>
        </w:tc>
      </w:tr>
      <w:tr w:rsidR="00DB47A1" w:rsidRPr="002D30B7" w:rsidTr="00DB47A1">
        <w:trPr>
          <w:trHeight w:val="5856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B47A1" w:rsidRPr="002D30B7" w:rsidRDefault="00DB47A1" w:rsidP="00837FDA">
            <w:pPr>
              <w:numPr>
                <w:ilvl w:val="1"/>
                <w:numId w:val="12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>Dopunska literatura (u trenutku prijave prijedloga studijskoga programa)</w:t>
            </w:r>
          </w:p>
        </w:tc>
        <w:tc>
          <w:tcPr>
            <w:tcW w:w="1317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7A1" w:rsidRPr="006F20A1" w:rsidRDefault="00DB47A1" w:rsidP="00DB4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F20A1">
              <w:rPr>
                <w:rFonts w:ascii="Times New Roman" w:hAnsi="Times New Roman"/>
                <w:sz w:val="24"/>
                <w:szCs w:val="24"/>
              </w:rPr>
              <w:t xml:space="preserve">Bornstein, D. (2005) </w:t>
            </w:r>
            <w:r w:rsidRPr="006F20A1">
              <w:rPr>
                <w:rFonts w:ascii="Times New Roman" w:hAnsi="Times New Roman"/>
                <w:i/>
                <w:iCs/>
                <w:sz w:val="24"/>
                <w:szCs w:val="24"/>
              </w:rPr>
              <w:t>How to Change the World: Social Entrepreneurs and the</w:t>
            </w:r>
          </w:p>
          <w:p w:rsidR="00DB47A1" w:rsidRPr="006F20A1" w:rsidRDefault="00DB47A1" w:rsidP="00DB4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9FAFB"/>
              </w:rPr>
            </w:pPr>
            <w:r w:rsidRPr="006F20A1">
              <w:rPr>
                <w:rFonts w:ascii="Times New Roman" w:hAnsi="Times New Roman"/>
                <w:i/>
                <w:iCs/>
                <w:sz w:val="24"/>
                <w:szCs w:val="24"/>
              </w:rPr>
              <w:t>Power of New Ideas</w:t>
            </w:r>
            <w:r w:rsidRPr="006F20A1">
              <w:rPr>
                <w:rFonts w:ascii="Times New Roman" w:hAnsi="Times New Roman"/>
                <w:sz w:val="24"/>
                <w:szCs w:val="24"/>
              </w:rPr>
              <w:t xml:space="preserve">. New York: Penguin Books. </w:t>
            </w:r>
          </w:p>
          <w:p w:rsidR="00DB47A1" w:rsidRDefault="00DB47A1" w:rsidP="00DB4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FA">
              <w:rPr>
                <w:rFonts w:ascii="Times New Roman" w:hAnsi="Times New Roman"/>
                <w:sz w:val="24"/>
                <w:szCs w:val="24"/>
              </w:rPr>
              <w:t>Borzaga, C. &amp; Defourny, J. (eds) (2001) The Emergence of Social Enterprise, London and New York: Routledge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7A1" w:rsidRPr="001E265F" w:rsidRDefault="00DB47A1" w:rsidP="00DB47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E2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Borzaga, C., Galera, G. and  Negales, R. (eds) (2008)  Social Enterprise: A New Model  for </w:t>
            </w:r>
          </w:p>
          <w:p w:rsidR="00DB47A1" w:rsidRPr="001E265F" w:rsidRDefault="00DB47A1" w:rsidP="00DB47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E2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Poverty  Reduction  and  Employment  Generation.  Bratislava:  EMES  &amp;  UNDP </w:t>
            </w:r>
          </w:p>
          <w:p w:rsidR="00DB47A1" w:rsidRDefault="00DB47A1" w:rsidP="00DB47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1E2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Regional Bureau.</w:t>
            </w:r>
          </w:p>
          <w:p w:rsidR="00BB26BD" w:rsidRDefault="00BB26BD" w:rsidP="00DB47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  <w:p w:rsidR="00DB47A1" w:rsidRDefault="00DB47A1" w:rsidP="00DB47A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Borzaga, C. Bodini, R. Carini,C., Depedri, S., Galera, G. i Salvatori, G.  (2014). </w:t>
            </w:r>
            <w:r w:rsidRPr="004A0D84">
              <w:rPr>
                <w:rFonts w:ascii="Times New Roman" w:hAnsi="Times New Roman"/>
                <w:i/>
                <w:sz w:val="24"/>
                <w:szCs w:val="24"/>
              </w:rPr>
              <w:t>Europe in Transition: The role of Social Cooperatives and Social Enterprises.</w:t>
            </w:r>
            <w:r w:rsidRPr="004A0D84">
              <w:rPr>
                <w:rFonts w:ascii="Times New Roman" w:hAnsi="Times New Roman"/>
                <w:sz w:val="24"/>
                <w:szCs w:val="24"/>
              </w:rPr>
              <w:t xml:space="preserve"> EURICSE Working Paper n. 69.14.</w:t>
            </w:r>
          </w:p>
          <w:p w:rsidR="00DB47A1" w:rsidRPr="00CE20FA" w:rsidRDefault="00DB47A1" w:rsidP="00DB47A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E20FA">
              <w:rPr>
                <w:rFonts w:ascii="Times New Roman" w:hAnsi="Times New Roman"/>
                <w:sz w:val="24"/>
                <w:szCs w:val="24"/>
              </w:rPr>
              <w:t>Defourny, J., Hulgård, L. &amp; Pestoff, V. (eds) (2014) Social Enterprise and the Third Sector. Changing European Landscape in a Comparative Perspective, London and New York: Routledge</w:t>
            </w:r>
          </w:p>
          <w:p w:rsidR="00DB47A1" w:rsidRDefault="00DB47A1" w:rsidP="00DB4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FA">
              <w:rPr>
                <w:rFonts w:ascii="Times New Roman" w:hAnsi="Times New Roman"/>
                <w:sz w:val="24"/>
                <w:szCs w:val="24"/>
              </w:rPr>
              <w:t>Defourny, M., Nyssens, M. (2008). „Social enterprise in Europe: recent trends and developments“. Social Enterprise Journal, (4), 3:.202 – 228.</w:t>
            </w:r>
          </w:p>
          <w:p w:rsidR="00DB47A1" w:rsidRDefault="00DB47A1" w:rsidP="00DB4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FA">
              <w:rPr>
                <w:rFonts w:ascii="Times New Roman" w:hAnsi="Times New Roman"/>
                <w:sz w:val="24"/>
                <w:szCs w:val="24"/>
              </w:rPr>
              <w:t>Gordon, M. (2015) “A Typology of Social Enterprise Traditions”, ICSEM Working Papers, No. 18, Liege: The International Comparative Social Enterprise Models (ICSEM) Project.</w:t>
            </w:r>
          </w:p>
          <w:p w:rsidR="00DB47A1" w:rsidRPr="00822272" w:rsidRDefault="00DB47A1" w:rsidP="00DB47A1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Monzón, J. L. i Chaves, R. (2008). The European Social Economy: Concept and dimensions of the Third Sector. </w:t>
            </w:r>
            <w:r w:rsidRPr="004A0D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Annals of Public and Cooperative Economics, 79</w:t>
            </w:r>
            <w:r w:rsidRPr="004A0D84">
              <w:rPr>
                <w:rFonts w:ascii="Times New Roman" w:hAnsi="Times New Roman"/>
                <w:color w:val="000000"/>
                <w:sz w:val="24"/>
                <w:szCs w:val="24"/>
              </w:rPr>
              <w:t>(3/4), 549-577.</w:t>
            </w:r>
          </w:p>
          <w:p w:rsidR="00DB47A1" w:rsidRDefault="00DB47A1" w:rsidP="00DB4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0FA">
              <w:rPr>
                <w:rFonts w:ascii="Times New Roman" w:hAnsi="Times New Roman"/>
                <w:sz w:val="24"/>
                <w:szCs w:val="24"/>
              </w:rPr>
              <w:t>Nicholls, Alex, (ur.). (2006). Social Entrepreneurship – New Models of Sustainable Social Change. Oxford: Oxford University Press</w:t>
            </w:r>
          </w:p>
          <w:p w:rsidR="00DB47A1" w:rsidRPr="00A45A86" w:rsidRDefault="00DB47A1" w:rsidP="00DB4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A86">
              <w:rPr>
                <w:rFonts w:ascii="Times New Roman" w:hAnsi="Times New Roman"/>
                <w:sz w:val="24"/>
                <w:szCs w:val="24"/>
              </w:rPr>
              <w:t>Noya, A. and E. Clarence (eds.) (2007), The Social Economy: Building Inclusive Economies, OECD Publishing, Paris.</w:t>
            </w:r>
          </w:p>
          <w:p w:rsidR="00DB47A1" w:rsidRPr="00DB47A1" w:rsidRDefault="00DB47A1" w:rsidP="00DB47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EB9">
              <w:rPr>
                <w:rFonts w:ascii="Times New Roman" w:hAnsi="Times New Roman"/>
                <w:sz w:val="24"/>
                <w:szCs w:val="24"/>
              </w:rPr>
              <w:t>Utting, P. (2015</w:t>
            </w:r>
            <w:r w:rsidRPr="00DB47A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hyperlink r:id="rId11" w:tgtFrame="_blank" w:history="1">
              <w:r w:rsidRPr="00DB47A1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Social and Solidarity Economy: Beyond the Fringe</w:t>
              </w:r>
            </w:hyperlink>
            <w:r w:rsidRPr="00DB47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London: Zed Books,</w:t>
            </w:r>
          </w:p>
        </w:tc>
      </w:tr>
      <w:tr w:rsidR="00DB47A1" w:rsidRPr="002D30B7" w:rsidTr="00EB0299">
        <w:tc>
          <w:tcPr>
            <w:tcW w:w="2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B47A1" w:rsidRPr="002D30B7" w:rsidRDefault="00DB47A1" w:rsidP="00837FDA">
            <w:pPr>
              <w:numPr>
                <w:ilvl w:val="1"/>
                <w:numId w:val="12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t xml:space="preserve">Načini praćenja kvalitete koji </w:t>
            </w: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>osiguravaju stjecanje izlaznih kompetencija</w:t>
            </w:r>
          </w:p>
        </w:tc>
        <w:tc>
          <w:tcPr>
            <w:tcW w:w="1317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47A1" w:rsidRPr="002D30B7" w:rsidRDefault="00DB47A1" w:rsidP="003E104A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color w:val="000000"/>
                <w:szCs w:val="24"/>
              </w:rPr>
              <w:lastRenderedPageBreak/>
              <w:t>Anonimna online interna evaluacija kolegija. Evaluacija procesa na kraju svakog susreta. Evaluacija ishoda kroz samoprocjenu studenata o stečenim kompetencijama.</w:t>
            </w:r>
          </w:p>
        </w:tc>
      </w:tr>
    </w:tbl>
    <w:p w:rsidR="006E5757" w:rsidRPr="002D30B7" w:rsidRDefault="006E5757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szCs w:val="24"/>
          <w:lang w:eastAsia="hr-HR"/>
        </w:rPr>
      </w:pPr>
    </w:p>
    <w:p w:rsidR="000A5BE4" w:rsidRPr="002D30B7" w:rsidRDefault="000A5BE4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6E5757" w:rsidRPr="002D30B7" w:rsidRDefault="006E5757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2D30B7">
        <w:rPr>
          <w:rFonts w:ascii="Times New Roman" w:hAnsi="Times New Roman"/>
          <w:b/>
          <w:szCs w:val="24"/>
        </w:rPr>
        <w:t>Tablica 3. Plan studijskoga programa prema dopusnici (P- predavanje, S – seminar, V – vježbe, T – terenska nastava)</w:t>
      </w:r>
    </w:p>
    <w:p w:rsidR="006E5757" w:rsidRPr="002D30B7" w:rsidRDefault="006E5757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b/>
          <w:color w:val="FF0000"/>
          <w:szCs w:val="24"/>
          <w:lang w:eastAsia="hr-HR"/>
        </w:rPr>
      </w:pPr>
      <w:r w:rsidRPr="002D30B7">
        <w:rPr>
          <w:rFonts w:ascii="Times New Roman" w:hAnsi="Times New Roman"/>
          <w:b/>
          <w:color w:val="FF0000"/>
          <w:szCs w:val="24"/>
          <w:lang w:eastAsia="hr-HR"/>
        </w:rPr>
        <w:t xml:space="preserve">*Prema potrebi kopirati tablicu. </w:t>
      </w:r>
      <w:r w:rsidRPr="002D30B7">
        <w:rPr>
          <w:rFonts w:ascii="Times New Roman" w:hAnsi="Times New Roman"/>
          <w:b/>
          <w:color w:val="FF0000"/>
          <w:szCs w:val="24"/>
          <w:lang w:eastAsia="hr-HR"/>
        </w:rPr>
        <w:br/>
        <w:t xml:space="preserve">*Prema potrebi dodati retke u tablici. </w:t>
      </w:r>
    </w:p>
    <w:p w:rsidR="000A5BE4" w:rsidRPr="002D30B7" w:rsidRDefault="000A5BE4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b/>
          <w:color w:val="FF0000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475"/>
        <w:gridCol w:w="8248"/>
        <w:gridCol w:w="762"/>
        <w:gridCol w:w="762"/>
        <w:gridCol w:w="762"/>
        <w:gridCol w:w="762"/>
        <w:gridCol w:w="1105"/>
      </w:tblGrid>
      <w:tr w:rsidR="006E5757" w:rsidRPr="002D30B7" w:rsidTr="00F62AAB">
        <w:trPr>
          <w:trHeight w:hRule="exact" w:val="340"/>
        </w:trPr>
        <w:tc>
          <w:tcPr>
            <w:tcW w:w="1375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STATUS</w:t>
            </w:r>
          </w:p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1339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ŠIFRA</w:t>
            </w:r>
          </w:p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8432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NAZIV PREDMETA</w:t>
            </w:r>
          </w:p>
        </w:tc>
        <w:tc>
          <w:tcPr>
            <w:tcW w:w="3092" w:type="dxa"/>
            <w:gridSpan w:val="4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UKUPNO SATI</w:t>
            </w:r>
          </w:p>
        </w:tc>
        <w:tc>
          <w:tcPr>
            <w:tcW w:w="1114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ECTS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339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8432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V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T</w:t>
            </w:r>
          </w:p>
        </w:tc>
        <w:tc>
          <w:tcPr>
            <w:tcW w:w="1114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hRule="exact" w:val="284"/>
        </w:trPr>
        <w:tc>
          <w:tcPr>
            <w:tcW w:w="15352" w:type="dxa"/>
            <w:gridSpan w:val="8"/>
            <w:shd w:val="clear" w:color="auto" w:fill="99CCFF"/>
          </w:tcPr>
          <w:p w:rsidR="006E5757" w:rsidRPr="002D30B7" w:rsidRDefault="00B16F08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separate"/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end"/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t xml:space="preserve"> Semestar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obvezno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obvezni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izborni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izborni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</w:tbl>
    <w:p w:rsidR="006E5757" w:rsidRPr="002D30B7" w:rsidRDefault="006E5757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szCs w:val="24"/>
          <w:lang w:eastAsia="hr-HR"/>
        </w:rPr>
      </w:pPr>
    </w:p>
    <w:p w:rsidR="000A5BE4" w:rsidRPr="002D30B7" w:rsidRDefault="000A5BE4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475"/>
        <w:gridCol w:w="8248"/>
        <w:gridCol w:w="762"/>
        <w:gridCol w:w="762"/>
        <w:gridCol w:w="762"/>
        <w:gridCol w:w="762"/>
        <w:gridCol w:w="1105"/>
      </w:tblGrid>
      <w:tr w:rsidR="006E5757" w:rsidRPr="002D30B7" w:rsidTr="00F62AAB">
        <w:trPr>
          <w:trHeight w:hRule="exact" w:val="340"/>
        </w:trPr>
        <w:tc>
          <w:tcPr>
            <w:tcW w:w="1375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STATUS</w:t>
            </w:r>
          </w:p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1339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ŠIFRA</w:t>
            </w:r>
          </w:p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8432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NAZIV PREDMETA</w:t>
            </w:r>
          </w:p>
        </w:tc>
        <w:tc>
          <w:tcPr>
            <w:tcW w:w="3092" w:type="dxa"/>
            <w:gridSpan w:val="4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UKUPNO SATI</w:t>
            </w:r>
          </w:p>
        </w:tc>
        <w:tc>
          <w:tcPr>
            <w:tcW w:w="1114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ECTS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339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8432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V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T</w:t>
            </w:r>
          </w:p>
        </w:tc>
        <w:tc>
          <w:tcPr>
            <w:tcW w:w="1114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hRule="exact" w:val="284"/>
        </w:trPr>
        <w:tc>
          <w:tcPr>
            <w:tcW w:w="15352" w:type="dxa"/>
            <w:gridSpan w:val="8"/>
            <w:shd w:val="clear" w:color="auto" w:fill="99CCFF"/>
          </w:tcPr>
          <w:p w:rsidR="006E5757" w:rsidRPr="002D30B7" w:rsidRDefault="00B16F08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separate"/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end"/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t xml:space="preserve"> Semestar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obvezno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obvezni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izborni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izborni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</w:tbl>
    <w:p w:rsidR="006E5757" w:rsidRPr="002D30B7" w:rsidRDefault="006E5757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szCs w:val="24"/>
          <w:lang w:eastAsia="hr-HR"/>
        </w:rPr>
      </w:pPr>
    </w:p>
    <w:p w:rsidR="000A5BE4" w:rsidRPr="002D30B7" w:rsidRDefault="000A5BE4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475"/>
        <w:gridCol w:w="8248"/>
        <w:gridCol w:w="762"/>
        <w:gridCol w:w="762"/>
        <w:gridCol w:w="762"/>
        <w:gridCol w:w="762"/>
        <w:gridCol w:w="1105"/>
      </w:tblGrid>
      <w:tr w:rsidR="006E5757" w:rsidRPr="002D30B7" w:rsidTr="00F62AAB">
        <w:trPr>
          <w:trHeight w:hRule="exact" w:val="340"/>
        </w:trPr>
        <w:tc>
          <w:tcPr>
            <w:tcW w:w="1375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STATUS</w:t>
            </w:r>
          </w:p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1339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ŠIFRA</w:t>
            </w:r>
          </w:p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8432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NAZIV PREDMETA</w:t>
            </w:r>
          </w:p>
        </w:tc>
        <w:tc>
          <w:tcPr>
            <w:tcW w:w="3092" w:type="dxa"/>
            <w:gridSpan w:val="4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UKUPNO SATI</w:t>
            </w:r>
          </w:p>
        </w:tc>
        <w:tc>
          <w:tcPr>
            <w:tcW w:w="1114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ECTS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339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8432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V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T</w:t>
            </w:r>
          </w:p>
        </w:tc>
        <w:tc>
          <w:tcPr>
            <w:tcW w:w="1114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hRule="exact" w:val="284"/>
        </w:trPr>
        <w:tc>
          <w:tcPr>
            <w:tcW w:w="15352" w:type="dxa"/>
            <w:gridSpan w:val="8"/>
            <w:shd w:val="clear" w:color="auto" w:fill="99CCFF"/>
          </w:tcPr>
          <w:p w:rsidR="006E5757" w:rsidRPr="002D30B7" w:rsidRDefault="00B16F08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separate"/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end"/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t xml:space="preserve"> Semestar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obvezno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obvezni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izborni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izborni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</w:tbl>
    <w:p w:rsidR="006E5757" w:rsidRPr="002D30B7" w:rsidRDefault="006E5757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szCs w:val="24"/>
          <w:lang w:eastAsia="hr-HR"/>
        </w:rPr>
      </w:pPr>
    </w:p>
    <w:p w:rsidR="000A5BE4" w:rsidRPr="002D30B7" w:rsidRDefault="000A5BE4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szCs w:val="24"/>
          <w:lang w:eastAsia="hr-HR"/>
        </w:rPr>
      </w:pPr>
    </w:p>
    <w:p w:rsidR="006E5757" w:rsidRPr="002D30B7" w:rsidRDefault="006E5757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  <w:r w:rsidRPr="002D30B7">
        <w:rPr>
          <w:rFonts w:ascii="Times New Roman" w:hAnsi="Times New Roman"/>
          <w:b/>
          <w:szCs w:val="24"/>
        </w:rPr>
        <w:t>Tablica 4. Plan izmijenjenoga i dopunjenoga studijskog programa (P- predavanje, S – seminar, V – vježbe, T – terenska nastava)</w:t>
      </w:r>
    </w:p>
    <w:p w:rsidR="006E5757" w:rsidRPr="002D30B7" w:rsidRDefault="006E5757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b/>
          <w:color w:val="FF0000"/>
          <w:szCs w:val="24"/>
          <w:lang w:eastAsia="hr-HR"/>
        </w:rPr>
      </w:pPr>
      <w:r w:rsidRPr="002D30B7">
        <w:rPr>
          <w:rFonts w:ascii="Times New Roman" w:hAnsi="Times New Roman"/>
          <w:b/>
          <w:color w:val="FF0000"/>
          <w:szCs w:val="24"/>
          <w:lang w:eastAsia="hr-HR"/>
        </w:rPr>
        <w:t xml:space="preserve">*Prema potrebi kopirati tablicu. </w:t>
      </w:r>
      <w:r w:rsidRPr="002D30B7">
        <w:rPr>
          <w:rFonts w:ascii="Times New Roman" w:hAnsi="Times New Roman"/>
          <w:b/>
          <w:color w:val="FF0000"/>
          <w:szCs w:val="24"/>
          <w:lang w:eastAsia="hr-HR"/>
        </w:rPr>
        <w:br/>
        <w:t xml:space="preserve">*Prema potrebi dodati retke u tablici. </w:t>
      </w:r>
    </w:p>
    <w:p w:rsidR="000A5BE4" w:rsidRPr="002D30B7" w:rsidRDefault="000A5BE4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b/>
          <w:color w:val="FF0000"/>
          <w:szCs w:val="24"/>
          <w:lang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475"/>
        <w:gridCol w:w="8248"/>
        <w:gridCol w:w="762"/>
        <w:gridCol w:w="762"/>
        <w:gridCol w:w="762"/>
        <w:gridCol w:w="762"/>
        <w:gridCol w:w="1105"/>
      </w:tblGrid>
      <w:tr w:rsidR="006E5757" w:rsidRPr="002D30B7" w:rsidTr="00F62AAB">
        <w:trPr>
          <w:trHeight w:hRule="exact" w:val="340"/>
        </w:trPr>
        <w:tc>
          <w:tcPr>
            <w:tcW w:w="1375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STATUS</w:t>
            </w:r>
          </w:p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1339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ŠIFRA</w:t>
            </w:r>
          </w:p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8432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NAZIV PREDMETA</w:t>
            </w:r>
          </w:p>
        </w:tc>
        <w:tc>
          <w:tcPr>
            <w:tcW w:w="3092" w:type="dxa"/>
            <w:gridSpan w:val="4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UKUPNO SATI</w:t>
            </w:r>
          </w:p>
        </w:tc>
        <w:tc>
          <w:tcPr>
            <w:tcW w:w="1114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ECTS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339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8432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V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T</w:t>
            </w:r>
          </w:p>
        </w:tc>
        <w:tc>
          <w:tcPr>
            <w:tcW w:w="1114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hRule="exact" w:val="284"/>
        </w:trPr>
        <w:tc>
          <w:tcPr>
            <w:tcW w:w="15352" w:type="dxa"/>
            <w:gridSpan w:val="8"/>
            <w:shd w:val="clear" w:color="auto" w:fill="99CCFF"/>
          </w:tcPr>
          <w:p w:rsidR="006E5757" w:rsidRPr="002D30B7" w:rsidRDefault="00B16F08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separate"/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end"/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t xml:space="preserve"> Semestar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obvezno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obvezni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izborni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izborni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</w:tbl>
    <w:p w:rsidR="006E5757" w:rsidRPr="002D30B7" w:rsidRDefault="006E5757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0A5BE4" w:rsidRPr="002D30B7" w:rsidRDefault="000A5BE4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475"/>
        <w:gridCol w:w="8248"/>
        <w:gridCol w:w="762"/>
        <w:gridCol w:w="762"/>
        <w:gridCol w:w="762"/>
        <w:gridCol w:w="762"/>
        <w:gridCol w:w="1105"/>
      </w:tblGrid>
      <w:tr w:rsidR="006E5757" w:rsidRPr="002D30B7" w:rsidTr="00F62AAB">
        <w:trPr>
          <w:trHeight w:hRule="exact" w:val="340"/>
        </w:trPr>
        <w:tc>
          <w:tcPr>
            <w:tcW w:w="1375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STATUS</w:t>
            </w:r>
          </w:p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1339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ŠIFRA</w:t>
            </w:r>
          </w:p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8432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NAZIV PREDMETA</w:t>
            </w:r>
          </w:p>
        </w:tc>
        <w:tc>
          <w:tcPr>
            <w:tcW w:w="3092" w:type="dxa"/>
            <w:gridSpan w:val="4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UKUPNO SATI</w:t>
            </w:r>
          </w:p>
        </w:tc>
        <w:tc>
          <w:tcPr>
            <w:tcW w:w="1114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ECTS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339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8432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V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T</w:t>
            </w:r>
          </w:p>
        </w:tc>
        <w:tc>
          <w:tcPr>
            <w:tcW w:w="1114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hRule="exact" w:val="284"/>
        </w:trPr>
        <w:tc>
          <w:tcPr>
            <w:tcW w:w="15352" w:type="dxa"/>
            <w:gridSpan w:val="8"/>
            <w:shd w:val="clear" w:color="auto" w:fill="99CCFF"/>
          </w:tcPr>
          <w:p w:rsidR="006E5757" w:rsidRPr="002D30B7" w:rsidRDefault="00B16F08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separate"/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end"/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t xml:space="preserve"> Semestar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obvezno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obvezni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izborni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izborni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</w:tbl>
    <w:p w:rsidR="006E5757" w:rsidRPr="002D30B7" w:rsidRDefault="006E5757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0A5BE4" w:rsidRPr="002D30B7" w:rsidRDefault="000A5BE4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475"/>
        <w:gridCol w:w="8248"/>
        <w:gridCol w:w="762"/>
        <w:gridCol w:w="762"/>
        <w:gridCol w:w="762"/>
        <w:gridCol w:w="762"/>
        <w:gridCol w:w="1105"/>
      </w:tblGrid>
      <w:tr w:rsidR="006E5757" w:rsidRPr="002D30B7" w:rsidTr="00F62AAB">
        <w:trPr>
          <w:trHeight w:hRule="exact" w:val="340"/>
        </w:trPr>
        <w:tc>
          <w:tcPr>
            <w:tcW w:w="1375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STATUS</w:t>
            </w:r>
          </w:p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1339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ŠIFRA</w:t>
            </w:r>
          </w:p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PREDMETA</w:t>
            </w:r>
          </w:p>
        </w:tc>
        <w:tc>
          <w:tcPr>
            <w:tcW w:w="8432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NAZIV PREDMETA</w:t>
            </w:r>
          </w:p>
        </w:tc>
        <w:tc>
          <w:tcPr>
            <w:tcW w:w="3092" w:type="dxa"/>
            <w:gridSpan w:val="4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UKUPNO SATI</w:t>
            </w:r>
          </w:p>
        </w:tc>
        <w:tc>
          <w:tcPr>
            <w:tcW w:w="1114" w:type="dxa"/>
            <w:vMerge w:val="restart"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ECTS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339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8432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P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S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V</w:t>
            </w:r>
          </w:p>
        </w:tc>
        <w:tc>
          <w:tcPr>
            <w:tcW w:w="773" w:type="dxa"/>
            <w:shd w:val="clear" w:color="auto" w:fill="99CCFF"/>
            <w:vAlign w:val="center"/>
          </w:tcPr>
          <w:p w:rsidR="006E5757" w:rsidRPr="002D30B7" w:rsidRDefault="006E5757" w:rsidP="00837FD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</w:pPr>
            <w:r w:rsidRPr="002D30B7">
              <w:rPr>
                <w:rFonts w:ascii="Times New Roman" w:hAnsi="Times New Roman"/>
                <w:b/>
                <w:snapToGrid w:val="0"/>
                <w:color w:val="000000"/>
                <w:szCs w:val="24"/>
              </w:rPr>
              <w:t>T</w:t>
            </w:r>
          </w:p>
        </w:tc>
        <w:tc>
          <w:tcPr>
            <w:tcW w:w="1114" w:type="dxa"/>
            <w:vMerge/>
            <w:shd w:val="clear" w:color="auto" w:fill="99CCFF"/>
            <w:vAlign w:val="center"/>
          </w:tcPr>
          <w:p w:rsidR="006E5757" w:rsidRPr="002D30B7" w:rsidRDefault="006E5757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hRule="exact" w:val="284"/>
        </w:trPr>
        <w:tc>
          <w:tcPr>
            <w:tcW w:w="15352" w:type="dxa"/>
            <w:gridSpan w:val="8"/>
            <w:shd w:val="clear" w:color="auto" w:fill="99CCFF"/>
          </w:tcPr>
          <w:p w:rsidR="006E5757" w:rsidRPr="002D30B7" w:rsidRDefault="00B16F08" w:rsidP="00837FDA">
            <w:pPr>
              <w:tabs>
                <w:tab w:val="left" w:pos="203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instrText xml:space="preserve"> FORMTEXT </w:instrTex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separate"/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="006E5757" w:rsidRPr="002D30B7">
              <w:rPr>
                <w:rFonts w:ascii="Times New Roman" w:hAnsi="Times New Roman"/>
                <w:noProof/>
                <w:szCs w:val="24"/>
                <w:lang w:eastAsia="hr-HR"/>
              </w:rPr>
              <w:t> </w:t>
            </w:r>
            <w:r w:rsidRPr="002D30B7">
              <w:rPr>
                <w:rFonts w:ascii="Times New Roman" w:hAnsi="Times New Roman"/>
                <w:szCs w:val="24"/>
                <w:lang w:eastAsia="hr-HR"/>
              </w:rPr>
              <w:fldChar w:fldCharType="end"/>
            </w:r>
            <w:r w:rsidR="006E5757" w:rsidRPr="002D30B7">
              <w:rPr>
                <w:rFonts w:ascii="Times New Roman" w:hAnsi="Times New Roman"/>
                <w:szCs w:val="24"/>
                <w:lang w:eastAsia="hr-HR"/>
              </w:rPr>
              <w:t xml:space="preserve"> Semestar</w:t>
            </w: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obvezno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obvezni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 w:val="restart"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zCs w:val="24"/>
                <w:lang w:eastAsia="hr-HR"/>
              </w:rPr>
              <w:t>izborni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  <w:vAlign w:val="center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8432" w:type="dxa"/>
            <w:tcBorders>
              <w:bottom w:val="single" w:sz="4" w:space="0" w:color="000000"/>
            </w:tcBorders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</w:tr>
      <w:tr w:rsidR="006E5757" w:rsidRPr="002D30B7" w:rsidTr="00F62AAB">
        <w:trPr>
          <w:trHeight w:val="340"/>
        </w:trPr>
        <w:tc>
          <w:tcPr>
            <w:tcW w:w="1375" w:type="dxa"/>
            <w:vMerge/>
            <w:shd w:val="clear" w:color="auto" w:fill="CCECFF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9771" w:type="dxa"/>
            <w:gridSpan w:val="2"/>
            <w:shd w:val="clear" w:color="auto" w:fill="CCECFF"/>
          </w:tcPr>
          <w:p w:rsidR="006E5757" w:rsidRPr="002D30B7" w:rsidRDefault="006E5757" w:rsidP="00837FDA">
            <w:pPr>
              <w:pStyle w:val="NoSpacing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2D30B7">
              <w:rPr>
                <w:rFonts w:ascii="Times New Roman" w:hAnsi="Times New Roman"/>
                <w:snapToGrid w:val="0"/>
                <w:color w:val="000000"/>
                <w:szCs w:val="24"/>
              </w:rPr>
              <w:t>Ukupno izborni predmeti:</w:t>
            </w: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  <w:lang w:eastAsia="hr-HR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3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4" w:type="dxa"/>
          </w:tcPr>
          <w:p w:rsidR="006E5757" w:rsidRPr="002D30B7" w:rsidRDefault="006E5757" w:rsidP="00837FDA">
            <w:pPr>
              <w:pStyle w:val="NoSpacing"/>
              <w:rPr>
                <w:rFonts w:ascii="Times New Roman" w:hAnsi="Times New Roman"/>
                <w:szCs w:val="24"/>
              </w:rPr>
            </w:pPr>
          </w:p>
        </w:tc>
      </w:tr>
    </w:tbl>
    <w:p w:rsidR="006E5757" w:rsidRPr="002D30B7" w:rsidRDefault="006E5757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6E5757" w:rsidRPr="002D30B7" w:rsidRDefault="006E5757" w:rsidP="00837FDA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B07DED" w:rsidRPr="002D30B7" w:rsidRDefault="00B07DED" w:rsidP="00837FDA">
      <w:pPr>
        <w:tabs>
          <w:tab w:val="left" w:pos="2031"/>
        </w:tabs>
        <w:spacing w:after="0" w:line="240" w:lineRule="auto"/>
        <w:rPr>
          <w:rFonts w:ascii="Times New Roman" w:hAnsi="Times New Roman"/>
          <w:szCs w:val="24"/>
          <w:lang w:eastAsia="hr-HR"/>
        </w:rPr>
      </w:pPr>
    </w:p>
    <w:sectPr w:rsidR="00B07DED" w:rsidRPr="002D30B7" w:rsidSect="00267BB4">
      <w:headerReference w:type="default" r:id="rId12"/>
      <w:footerReference w:type="default" r:id="rId13"/>
      <w:pgSz w:w="16838" w:h="11906" w:orient="landscape"/>
      <w:pgMar w:top="2126" w:right="851" w:bottom="992" w:left="85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5A" w:rsidRDefault="0049385A" w:rsidP="00EF1246">
      <w:pPr>
        <w:spacing w:after="0" w:line="240" w:lineRule="auto"/>
      </w:pPr>
      <w:r>
        <w:separator/>
      </w:r>
    </w:p>
  </w:endnote>
  <w:endnote w:type="continuationSeparator" w:id="0">
    <w:p w:rsidR="0049385A" w:rsidRDefault="0049385A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96" w:rsidRPr="008137E8" w:rsidRDefault="005D3196">
    <w:pPr>
      <w:pStyle w:val="Footer"/>
      <w:jc w:val="right"/>
      <w:rPr>
        <w:sz w:val="18"/>
        <w:szCs w:val="18"/>
      </w:rPr>
    </w:pPr>
    <w:r w:rsidRPr="008137E8">
      <w:rPr>
        <w:sz w:val="18"/>
        <w:szCs w:val="18"/>
      </w:rPr>
      <w:fldChar w:fldCharType="begin"/>
    </w:r>
    <w:r w:rsidRPr="008137E8">
      <w:rPr>
        <w:sz w:val="18"/>
        <w:szCs w:val="18"/>
      </w:rPr>
      <w:instrText xml:space="preserve"> PAGE   \* MERGEFORMAT </w:instrText>
    </w:r>
    <w:r w:rsidRPr="008137E8">
      <w:rPr>
        <w:sz w:val="18"/>
        <w:szCs w:val="18"/>
      </w:rPr>
      <w:fldChar w:fldCharType="separate"/>
    </w:r>
    <w:r w:rsidR="00444179">
      <w:rPr>
        <w:noProof/>
        <w:sz w:val="18"/>
        <w:szCs w:val="18"/>
      </w:rPr>
      <w:t>1</w:t>
    </w:r>
    <w:r w:rsidRPr="008137E8">
      <w:rPr>
        <w:sz w:val="18"/>
        <w:szCs w:val="18"/>
      </w:rPr>
      <w:fldChar w:fldCharType="end"/>
    </w:r>
  </w:p>
  <w:p w:rsidR="005D3196" w:rsidRPr="008137E8" w:rsidRDefault="005D3196" w:rsidP="00813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5A" w:rsidRDefault="0049385A" w:rsidP="00EF1246">
      <w:pPr>
        <w:spacing w:after="0" w:line="240" w:lineRule="auto"/>
      </w:pPr>
      <w:r>
        <w:separator/>
      </w:r>
    </w:p>
  </w:footnote>
  <w:footnote w:type="continuationSeparator" w:id="0">
    <w:p w:rsidR="0049385A" w:rsidRDefault="0049385A" w:rsidP="00EF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96" w:rsidRPr="00E560C6" w:rsidRDefault="005D3196" w:rsidP="00992F68">
    <w:pPr>
      <w:tabs>
        <w:tab w:val="left" w:pos="5280"/>
      </w:tabs>
      <w:jc w:val="right"/>
      <w:rPr>
        <w:rFonts w:ascii="UniZgLight" w:hAnsi="UniZgLight" w:cs="Arial"/>
        <w:b/>
        <w:color w:val="365F91"/>
        <w:sz w:val="18"/>
        <w:szCs w:val="18"/>
      </w:rPr>
    </w:pPr>
    <w:r>
      <w:rPr>
        <w:rFonts w:ascii="UniZgLight" w:hAnsi="UniZgLight" w:cs="Arial"/>
        <w:b/>
        <w:noProof/>
        <w:color w:val="365F91"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-88265</wp:posOffset>
          </wp:positionV>
          <wp:extent cx="1619885" cy="1029970"/>
          <wp:effectExtent l="19050" t="0" r="0" b="0"/>
          <wp:wrapNone/>
          <wp:docPr id="3" name="Picture 3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zgLogo1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029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60C6">
      <w:rPr>
        <w:rFonts w:ascii="UniZgLight" w:hAnsi="UniZgLight" w:cs="Arial"/>
        <w:b/>
        <w:color w:val="365F91"/>
      </w:rPr>
      <w:t>OBRAZAC 7</w:t>
    </w:r>
    <w:r>
      <w:rPr>
        <w:rFonts w:ascii="UniZgLight" w:hAnsi="UniZgLight" w:cs="Arial"/>
        <w:color w:val="365F91"/>
        <w:sz w:val="18"/>
        <w:szCs w:val="18"/>
      </w:rPr>
      <w:t xml:space="preserve">  </w:t>
    </w:r>
    <w:r w:rsidRPr="00E560C6">
      <w:rPr>
        <w:rFonts w:ascii="UniZgLight" w:hAnsi="UniZgLight" w:cs="Arial"/>
        <w:color w:val="365F91"/>
        <w:sz w:val="18"/>
        <w:szCs w:val="18"/>
      </w:rPr>
      <w:t>Vr</w:t>
    </w:r>
    <w:r>
      <w:rPr>
        <w:rFonts w:ascii="UniZgLight" w:hAnsi="UniZgLight" w:cs="Arial"/>
        <w:color w:val="365F91"/>
        <w:sz w:val="18"/>
        <w:szCs w:val="18"/>
      </w:rPr>
      <w:t>j</w:t>
    </w:r>
    <w:r w:rsidRPr="00E560C6">
      <w:rPr>
        <w:rFonts w:ascii="UniZgLight" w:hAnsi="UniZgLight" w:cs="Arial"/>
        <w:color w:val="365F91"/>
        <w:sz w:val="18"/>
        <w:szCs w:val="18"/>
      </w:rPr>
      <w:t xml:space="preserve">ednovanje sveučilišnih studijskih programa preddiplomskih, diplomskih i </w:t>
    </w:r>
    <w:r w:rsidRPr="00E560C6">
      <w:rPr>
        <w:rFonts w:ascii="UniZgLight" w:hAnsi="UniZgLight" w:cs="Arial"/>
        <w:color w:val="365F91"/>
        <w:sz w:val="18"/>
        <w:szCs w:val="18"/>
      </w:rPr>
      <w:br/>
      <w:t>integriranih preddiplomskih i diplomskih studija te stručnih studija</w:t>
    </w:r>
  </w:p>
  <w:p w:rsidR="005D3196" w:rsidRDefault="005D3196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5D3196" w:rsidRDefault="005D3196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OPIS </w:t>
    </w:r>
    <w:r w:rsidRPr="00F20507">
      <w:rPr>
        <w:rFonts w:ascii="Arial" w:hAnsi="Arial" w:cs="Arial"/>
        <w:b/>
        <w:sz w:val="20"/>
        <w:szCs w:val="20"/>
      </w:rPr>
      <w:t>IZMJENA I DOPUNA PREDDIPLOMSKIH, DIPLOMSKIH I I</w:t>
    </w:r>
    <w:r>
      <w:rPr>
        <w:rFonts w:ascii="Arial" w:hAnsi="Arial" w:cs="Arial"/>
        <w:b/>
        <w:sz w:val="20"/>
        <w:szCs w:val="20"/>
      </w:rPr>
      <w:t>NTEGRIRANIH PREDDIPLOMSKIH</w:t>
    </w:r>
  </w:p>
  <w:p w:rsidR="005D3196" w:rsidRPr="00F20507" w:rsidRDefault="005D3196" w:rsidP="0013182C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 DIPLOMSKIH STUDIJSKIH PROGRAMA</w:t>
    </w:r>
  </w:p>
  <w:p w:rsidR="005D3196" w:rsidRDefault="005D3196" w:rsidP="007F5907">
    <w:pPr>
      <w:pStyle w:val="Header"/>
      <w:jc w:val="center"/>
      <w:rPr>
        <w:rFonts w:ascii="Arial" w:hAnsi="Arial" w:cs="Arial"/>
        <w:sz w:val="20"/>
        <w:szCs w:val="20"/>
      </w:rPr>
    </w:pPr>
  </w:p>
  <w:p w:rsidR="005D3196" w:rsidRPr="00C2147E" w:rsidRDefault="005D3196" w:rsidP="007F5907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5B5"/>
    <w:multiLevelType w:val="multilevel"/>
    <w:tmpl w:val="A73E7A6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14624"/>
    <w:multiLevelType w:val="hybridMultilevel"/>
    <w:tmpl w:val="94D41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AF7746"/>
    <w:multiLevelType w:val="hybridMultilevel"/>
    <w:tmpl w:val="0BA2A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6972D7"/>
    <w:multiLevelType w:val="hybridMultilevel"/>
    <w:tmpl w:val="96AE0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9B5"/>
    <w:multiLevelType w:val="hybridMultilevel"/>
    <w:tmpl w:val="37F65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2CC4"/>
    <w:multiLevelType w:val="hybridMultilevel"/>
    <w:tmpl w:val="13E48C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85F7A"/>
    <w:multiLevelType w:val="hybridMultilevel"/>
    <w:tmpl w:val="FC76FAD4"/>
    <w:lvl w:ilvl="0" w:tplc="6262AD1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7367"/>
    <w:multiLevelType w:val="hybridMultilevel"/>
    <w:tmpl w:val="0308C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22560"/>
    <w:multiLevelType w:val="hybridMultilevel"/>
    <w:tmpl w:val="13E48CF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317427"/>
    <w:multiLevelType w:val="multilevel"/>
    <w:tmpl w:val="49F6CDF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2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4" w15:restartNumberingAfterBreak="0">
    <w:nsid w:val="6439227F"/>
    <w:multiLevelType w:val="hybridMultilevel"/>
    <w:tmpl w:val="10143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6A7C6480"/>
    <w:multiLevelType w:val="hybridMultilevel"/>
    <w:tmpl w:val="3DB24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916B2"/>
    <w:multiLevelType w:val="hybridMultilevel"/>
    <w:tmpl w:val="A73E7A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8B2208C"/>
    <w:multiLevelType w:val="hybridMultilevel"/>
    <w:tmpl w:val="A2A6231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0"/>
  </w:num>
  <w:num w:numId="22">
    <w:abstractNumId w:val="8"/>
  </w:num>
  <w:num w:numId="23">
    <w:abstractNumId w:val="14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246"/>
    <w:rsid w:val="000078A8"/>
    <w:rsid w:val="00017526"/>
    <w:rsid w:val="00025E2D"/>
    <w:rsid w:val="00043209"/>
    <w:rsid w:val="0004415C"/>
    <w:rsid w:val="00052EC0"/>
    <w:rsid w:val="00074C32"/>
    <w:rsid w:val="000823AE"/>
    <w:rsid w:val="000915E9"/>
    <w:rsid w:val="00092D68"/>
    <w:rsid w:val="000A5BE4"/>
    <w:rsid w:val="000B480B"/>
    <w:rsid w:val="000D326A"/>
    <w:rsid w:val="000E69CF"/>
    <w:rsid w:val="000E70CE"/>
    <w:rsid w:val="000F7D2E"/>
    <w:rsid w:val="00102923"/>
    <w:rsid w:val="00103AAB"/>
    <w:rsid w:val="00115936"/>
    <w:rsid w:val="00122606"/>
    <w:rsid w:val="0012604C"/>
    <w:rsid w:val="0013182C"/>
    <w:rsid w:val="00131D65"/>
    <w:rsid w:val="00177A96"/>
    <w:rsid w:val="00177F1E"/>
    <w:rsid w:val="0019662A"/>
    <w:rsid w:val="001A69BE"/>
    <w:rsid w:val="001B09CC"/>
    <w:rsid w:val="001B0C14"/>
    <w:rsid w:val="001B60C9"/>
    <w:rsid w:val="001C21DF"/>
    <w:rsid w:val="001C5EBD"/>
    <w:rsid w:val="001C612A"/>
    <w:rsid w:val="001C72C9"/>
    <w:rsid w:val="001C7E4A"/>
    <w:rsid w:val="001C7EE7"/>
    <w:rsid w:val="001D1FB8"/>
    <w:rsid w:val="001E0ED8"/>
    <w:rsid w:val="001E1267"/>
    <w:rsid w:val="001E285D"/>
    <w:rsid w:val="001E636F"/>
    <w:rsid w:val="001F06BF"/>
    <w:rsid w:val="001F1F96"/>
    <w:rsid w:val="002210C5"/>
    <w:rsid w:val="00221BAC"/>
    <w:rsid w:val="00231905"/>
    <w:rsid w:val="00267BB4"/>
    <w:rsid w:val="0027745C"/>
    <w:rsid w:val="0028027F"/>
    <w:rsid w:val="002846F9"/>
    <w:rsid w:val="0029483F"/>
    <w:rsid w:val="002C4D75"/>
    <w:rsid w:val="002D180C"/>
    <w:rsid w:val="002D30B7"/>
    <w:rsid w:val="002D7630"/>
    <w:rsid w:val="002F1E21"/>
    <w:rsid w:val="002F5080"/>
    <w:rsid w:val="003010C7"/>
    <w:rsid w:val="00312068"/>
    <w:rsid w:val="00332306"/>
    <w:rsid w:val="003722A2"/>
    <w:rsid w:val="003771B7"/>
    <w:rsid w:val="0038106C"/>
    <w:rsid w:val="0038136A"/>
    <w:rsid w:val="0039780F"/>
    <w:rsid w:val="003A28FD"/>
    <w:rsid w:val="003A3BE1"/>
    <w:rsid w:val="003A3CBD"/>
    <w:rsid w:val="003C544A"/>
    <w:rsid w:val="003D2902"/>
    <w:rsid w:val="003D5D7E"/>
    <w:rsid w:val="003D745A"/>
    <w:rsid w:val="003D77D9"/>
    <w:rsid w:val="003E104A"/>
    <w:rsid w:val="003F6B96"/>
    <w:rsid w:val="0040205F"/>
    <w:rsid w:val="00403504"/>
    <w:rsid w:val="004035A0"/>
    <w:rsid w:val="00417589"/>
    <w:rsid w:val="0043088E"/>
    <w:rsid w:val="00431B77"/>
    <w:rsid w:val="00434033"/>
    <w:rsid w:val="00437B73"/>
    <w:rsid w:val="00444179"/>
    <w:rsid w:val="00447FE7"/>
    <w:rsid w:val="00487302"/>
    <w:rsid w:val="00491915"/>
    <w:rsid w:val="0049385A"/>
    <w:rsid w:val="004A2903"/>
    <w:rsid w:val="004A72D0"/>
    <w:rsid w:val="004C09F4"/>
    <w:rsid w:val="004C5DEC"/>
    <w:rsid w:val="004D6E2D"/>
    <w:rsid w:val="004E2B46"/>
    <w:rsid w:val="004E2F67"/>
    <w:rsid w:val="004E4FA3"/>
    <w:rsid w:val="004F11C5"/>
    <w:rsid w:val="004F16B8"/>
    <w:rsid w:val="0051204E"/>
    <w:rsid w:val="0054222A"/>
    <w:rsid w:val="00550EF6"/>
    <w:rsid w:val="00552D7E"/>
    <w:rsid w:val="0056477C"/>
    <w:rsid w:val="0056721F"/>
    <w:rsid w:val="00576C71"/>
    <w:rsid w:val="005915D3"/>
    <w:rsid w:val="005A3550"/>
    <w:rsid w:val="005A4371"/>
    <w:rsid w:val="005C09BD"/>
    <w:rsid w:val="005D3196"/>
    <w:rsid w:val="005D4527"/>
    <w:rsid w:val="00605F47"/>
    <w:rsid w:val="0061186A"/>
    <w:rsid w:val="006137E2"/>
    <w:rsid w:val="00613BB6"/>
    <w:rsid w:val="00616B32"/>
    <w:rsid w:val="0063237C"/>
    <w:rsid w:val="0065106E"/>
    <w:rsid w:val="0066081C"/>
    <w:rsid w:val="00663C2E"/>
    <w:rsid w:val="006710C5"/>
    <w:rsid w:val="00694CC8"/>
    <w:rsid w:val="006A0261"/>
    <w:rsid w:val="006B3AA2"/>
    <w:rsid w:val="006C2F5B"/>
    <w:rsid w:val="006D6EDC"/>
    <w:rsid w:val="006E370C"/>
    <w:rsid w:val="006E42EC"/>
    <w:rsid w:val="006E5757"/>
    <w:rsid w:val="00707252"/>
    <w:rsid w:val="00714D9A"/>
    <w:rsid w:val="00724038"/>
    <w:rsid w:val="0074748E"/>
    <w:rsid w:val="00752D48"/>
    <w:rsid w:val="007822B1"/>
    <w:rsid w:val="00793FE9"/>
    <w:rsid w:val="007C2259"/>
    <w:rsid w:val="007D6745"/>
    <w:rsid w:val="007F5907"/>
    <w:rsid w:val="008058BC"/>
    <w:rsid w:val="00807E46"/>
    <w:rsid w:val="00810158"/>
    <w:rsid w:val="008137E8"/>
    <w:rsid w:val="00837FDA"/>
    <w:rsid w:val="00852BA1"/>
    <w:rsid w:val="00855743"/>
    <w:rsid w:val="00870449"/>
    <w:rsid w:val="008771D5"/>
    <w:rsid w:val="00880A94"/>
    <w:rsid w:val="00883CE4"/>
    <w:rsid w:val="008911B8"/>
    <w:rsid w:val="008C2B87"/>
    <w:rsid w:val="008C48AE"/>
    <w:rsid w:val="008F1793"/>
    <w:rsid w:val="00901950"/>
    <w:rsid w:val="0094044A"/>
    <w:rsid w:val="00947E43"/>
    <w:rsid w:val="00992F68"/>
    <w:rsid w:val="009A171F"/>
    <w:rsid w:val="009C7864"/>
    <w:rsid w:val="009F02B0"/>
    <w:rsid w:val="009F07F2"/>
    <w:rsid w:val="00A01F83"/>
    <w:rsid w:val="00A0412D"/>
    <w:rsid w:val="00A11700"/>
    <w:rsid w:val="00A15062"/>
    <w:rsid w:val="00A22B24"/>
    <w:rsid w:val="00A3006C"/>
    <w:rsid w:val="00A408BD"/>
    <w:rsid w:val="00A5250E"/>
    <w:rsid w:val="00A535AB"/>
    <w:rsid w:val="00A62230"/>
    <w:rsid w:val="00A70081"/>
    <w:rsid w:val="00A90056"/>
    <w:rsid w:val="00A943AA"/>
    <w:rsid w:val="00AC6D5E"/>
    <w:rsid w:val="00AD33D8"/>
    <w:rsid w:val="00AD4A7A"/>
    <w:rsid w:val="00AE229D"/>
    <w:rsid w:val="00AE6934"/>
    <w:rsid w:val="00AF3372"/>
    <w:rsid w:val="00B07DED"/>
    <w:rsid w:val="00B16BBC"/>
    <w:rsid w:val="00B16F08"/>
    <w:rsid w:val="00B26624"/>
    <w:rsid w:val="00B27BDE"/>
    <w:rsid w:val="00B35293"/>
    <w:rsid w:val="00B35EDD"/>
    <w:rsid w:val="00B52745"/>
    <w:rsid w:val="00B570F7"/>
    <w:rsid w:val="00B57DCB"/>
    <w:rsid w:val="00B634C7"/>
    <w:rsid w:val="00B80399"/>
    <w:rsid w:val="00B86938"/>
    <w:rsid w:val="00B9097A"/>
    <w:rsid w:val="00BB26BD"/>
    <w:rsid w:val="00BC2CFF"/>
    <w:rsid w:val="00BD2C02"/>
    <w:rsid w:val="00BE5B3F"/>
    <w:rsid w:val="00C0449F"/>
    <w:rsid w:val="00C2147E"/>
    <w:rsid w:val="00C21598"/>
    <w:rsid w:val="00C577D2"/>
    <w:rsid w:val="00C7258B"/>
    <w:rsid w:val="00C80955"/>
    <w:rsid w:val="00C8349D"/>
    <w:rsid w:val="00C9351F"/>
    <w:rsid w:val="00CA5A01"/>
    <w:rsid w:val="00CB39AA"/>
    <w:rsid w:val="00CB4EC9"/>
    <w:rsid w:val="00D15327"/>
    <w:rsid w:val="00D15CF9"/>
    <w:rsid w:val="00D46D23"/>
    <w:rsid w:val="00D55ABA"/>
    <w:rsid w:val="00D669A5"/>
    <w:rsid w:val="00D77B9C"/>
    <w:rsid w:val="00D8137D"/>
    <w:rsid w:val="00D845BA"/>
    <w:rsid w:val="00D90491"/>
    <w:rsid w:val="00D94A98"/>
    <w:rsid w:val="00DB1BFC"/>
    <w:rsid w:val="00DB47A1"/>
    <w:rsid w:val="00DD2FFC"/>
    <w:rsid w:val="00DD6674"/>
    <w:rsid w:val="00DE5BA3"/>
    <w:rsid w:val="00DF35AA"/>
    <w:rsid w:val="00E056ED"/>
    <w:rsid w:val="00E24E67"/>
    <w:rsid w:val="00E3358E"/>
    <w:rsid w:val="00E40190"/>
    <w:rsid w:val="00E408AD"/>
    <w:rsid w:val="00E42ECD"/>
    <w:rsid w:val="00E560C6"/>
    <w:rsid w:val="00E5714B"/>
    <w:rsid w:val="00E930B7"/>
    <w:rsid w:val="00EB0299"/>
    <w:rsid w:val="00EB302E"/>
    <w:rsid w:val="00EB59D8"/>
    <w:rsid w:val="00EB5B92"/>
    <w:rsid w:val="00EC09AA"/>
    <w:rsid w:val="00EE0147"/>
    <w:rsid w:val="00EF1246"/>
    <w:rsid w:val="00EF4FCF"/>
    <w:rsid w:val="00EF6A14"/>
    <w:rsid w:val="00EF7808"/>
    <w:rsid w:val="00F128EB"/>
    <w:rsid w:val="00F240C3"/>
    <w:rsid w:val="00F370DD"/>
    <w:rsid w:val="00F62AAB"/>
    <w:rsid w:val="00F71DAC"/>
    <w:rsid w:val="00F76E1D"/>
    <w:rsid w:val="00FA70DC"/>
    <w:rsid w:val="00FB3B11"/>
    <w:rsid w:val="00FC283B"/>
    <w:rsid w:val="00FD66B9"/>
    <w:rsid w:val="00FE14A0"/>
    <w:rsid w:val="00FF3642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1ECC"/>
  <w15:docId w15:val="{6FA2E07E-8781-49E1-BE43-26165E1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5">
    <w:name w:val="A5"/>
    <w:uiPriority w:val="99"/>
    <w:rsid w:val="00177F1E"/>
    <w:rPr>
      <w:rFonts w:cs="UniZgLight"/>
      <w:color w:val="000000"/>
      <w:sz w:val="18"/>
      <w:szCs w:val="18"/>
    </w:rPr>
  </w:style>
  <w:style w:type="paragraph" w:customStyle="1" w:styleId="FieldText">
    <w:name w:val="Field Text"/>
    <w:basedOn w:val="Normal"/>
    <w:rsid w:val="007F5907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PageNumber">
    <w:name w:val="page number"/>
    <w:basedOn w:val="DefaultParagraphFont"/>
    <w:rsid w:val="0029483F"/>
  </w:style>
  <w:style w:type="table" w:styleId="TableGrid">
    <w:name w:val="Table Grid"/>
    <w:basedOn w:val="TableNormal"/>
    <w:uiPriority w:val="59"/>
    <w:locked/>
    <w:rsid w:val="00043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uiPriority w:val="19"/>
    <w:qFormat/>
    <w:rsid w:val="00B07DED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DE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07DED"/>
    <w:rPr>
      <w:rFonts w:ascii="Cambria" w:eastAsia="Times New Roman" w:hAnsi="Cambria" w:cs="Times New Roman"/>
      <w:sz w:val="24"/>
      <w:szCs w:val="24"/>
      <w:lang w:eastAsia="en-US"/>
    </w:rPr>
  </w:style>
  <w:style w:type="character" w:styleId="IntenseEmphasis">
    <w:name w:val="Intense Emphasis"/>
    <w:uiPriority w:val="21"/>
    <w:qFormat/>
    <w:rsid w:val="00B07DED"/>
    <w:rPr>
      <w:b/>
      <w:bCs/>
      <w:i/>
      <w:iCs/>
      <w:color w:val="4F81BD"/>
    </w:rPr>
  </w:style>
  <w:style w:type="character" w:styleId="Strong">
    <w:name w:val="Strong"/>
    <w:uiPriority w:val="22"/>
    <w:qFormat/>
    <w:rsid w:val="00B07DE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7DE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07DED"/>
    <w:rPr>
      <w:i/>
      <w:iCs/>
      <w:color w:val="00000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82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3771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FF3642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DB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1581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ak.srce.hr/index.php?show=toc&amp;id_broj=644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rcak.srce.hr/sociologija-i-prosto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risd.org/80256B3C005BCCF9/%28httpPublications%29/89748F9EB30DE128C1257E0E004889D4?OpenDocum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ap-socent.be/sites/default/files/Typology%20-%20Defourny%20&amp;%20Nysse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p-socent.be/sites/default/files/Typology%20-%20Defourny%20%26%20Nyssens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2339</Words>
  <Characters>13334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Srce</Company>
  <LinksUpToDate>false</LinksUpToDate>
  <CharactersWithSpaces>15642</CharactersWithSpaces>
  <SharedDoc>false</SharedDoc>
  <HLinks>
    <vt:vector size="150" baseType="variant">
      <vt:variant>
        <vt:i4>3342385</vt:i4>
      </vt:variant>
      <vt:variant>
        <vt:i4>226</vt:i4>
      </vt:variant>
      <vt:variant>
        <vt:i4>0</vt:i4>
      </vt:variant>
      <vt:variant>
        <vt:i4>5</vt:i4>
      </vt:variant>
      <vt:variant>
        <vt:lpwstr>https://bib.irb.hr/prikazi-rad?&amp;rad=668757</vt:lpwstr>
      </vt:variant>
      <vt:variant>
        <vt:lpwstr/>
      </vt:variant>
      <vt:variant>
        <vt:i4>3997759</vt:i4>
      </vt:variant>
      <vt:variant>
        <vt:i4>223</vt:i4>
      </vt:variant>
      <vt:variant>
        <vt:i4>0</vt:i4>
      </vt:variant>
      <vt:variant>
        <vt:i4>5</vt:i4>
      </vt:variant>
      <vt:variant>
        <vt:lpwstr>https://bib.irb.hr/prikazi-rad?&amp;rad=787454</vt:lpwstr>
      </vt:variant>
      <vt:variant>
        <vt:lpwstr/>
      </vt:variant>
      <vt:variant>
        <vt:i4>3276856</vt:i4>
      </vt:variant>
      <vt:variant>
        <vt:i4>220</vt:i4>
      </vt:variant>
      <vt:variant>
        <vt:i4>0</vt:i4>
      </vt:variant>
      <vt:variant>
        <vt:i4>5</vt:i4>
      </vt:variant>
      <vt:variant>
        <vt:lpwstr>https://bib.irb.hr/prikazi-rad?&amp;rad=348695</vt:lpwstr>
      </vt:variant>
      <vt:variant>
        <vt:lpwstr/>
      </vt:variant>
      <vt:variant>
        <vt:i4>327692</vt:i4>
      </vt:variant>
      <vt:variant>
        <vt:i4>217</vt:i4>
      </vt:variant>
      <vt:variant>
        <vt:i4>0</vt:i4>
      </vt:variant>
      <vt:variant>
        <vt:i4>5</vt:i4>
      </vt:variant>
      <vt:variant>
        <vt:lpwstr>https://bib.irb.hr/prikazi-rad?&amp;rad=63039</vt:lpwstr>
      </vt:variant>
      <vt:variant>
        <vt:lpwstr/>
      </vt:variant>
      <vt:variant>
        <vt:i4>3604537</vt:i4>
      </vt:variant>
      <vt:variant>
        <vt:i4>214</vt:i4>
      </vt:variant>
      <vt:variant>
        <vt:i4>0</vt:i4>
      </vt:variant>
      <vt:variant>
        <vt:i4>5</vt:i4>
      </vt:variant>
      <vt:variant>
        <vt:lpwstr>https://bib.irb.hr/prikazi-rad?&amp;rad=165074</vt:lpwstr>
      </vt:variant>
      <vt:variant>
        <vt:lpwstr/>
      </vt:variant>
      <vt:variant>
        <vt:i4>3407932</vt:i4>
      </vt:variant>
      <vt:variant>
        <vt:i4>211</vt:i4>
      </vt:variant>
      <vt:variant>
        <vt:i4>0</vt:i4>
      </vt:variant>
      <vt:variant>
        <vt:i4>5</vt:i4>
      </vt:variant>
      <vt:variant>
        <vt:lpwstr>https://bib.irb.hr/prikazi-rad?&amp;rad=768295</vt:lpwstr>
      </vt:variant>
      <vt:variant>
        <vt:lpwstr/>
      </vt:variant>
      <vt:variant>
        <vt:i4>3997755</vt:i4>
      </vt:variant>
      <vt:variant>
        <vt:i4>208</vt:i4>
      </vt:variant>
      <vt:variant>
        <vt:i4>0</vt:i4>
      </vt:variant>
      <vt:variant>
        <vt:i4>5</vt:i4>
      </vt:variant>
      <vt:variant>
        <vt:lpwstr>https://bib.irb.hr/prikazi-rad?&amp;rad=441448</vt:lpwstr>
      </vt:variant>
      <vt:variant>
        <vt:lpwstr/>
      </vt:variant>
      <vt:variant>
        <vt:i4>3670074</vt:i4>
      </vt:variant>
      <vt:variant>
        <vt:i4>205</vt:i4>
      </vt:variant>
      <vt:variant>
        <vt:i4>0</vt:i4>
      </vt:variant>
      <vt:variant>
        <vt:i4>5</vt:i4>
      </vt:variant>
      <vt:variant>
        <vt:lpwstr>https://bib.irb.hr/prikazi-rad?&amp;rad=550058</vt:lpwstr>
      </vt:variant>
      <vt:variant>
        <vt:lpwstr/>
      </vt:variant>
      <vt:variant>
        <vt:i4>3473468</vt:i4>
      </vt:variant>
      <vt:variant>
        <vt:i4>202</vt:i4>
      </vt:variant>
      <vt:variant>
        <vt:i4>0</vt:i4>
      </vt:variant>
      <vt:variant>
        <vt:i4>5</vt:i4>
      </vt:variant>
      <vt:variant>
        <vt:lpwstr>https://bib.irb.hr/prikazi-rad?&amp;rad=534271</vt:lpwstr>
      </vt:variant>
      <vt:variant>
        <vt:lpwstr/>
      </vt:variant>
      <vt:variant>
        <vt:i4>3145788</vt:i4>
      </vt:variant>
      <vt:variant>
        <vt:i4>199</vt:i4>
      </vt:variant>
      <vt:variant>
        <vt:i4>0</vt:i4>
      </vt:variant>
      <vt:variant>
        <vt:i4>5</vt:i4>
      </vt:variant>
      <vt:variant>
        <vt:lpwstr>https://bib.irb.hr/prikazi-rad?&amp;rad=594478</vt:lpwstr>
      </vt:variant>
      <vt:variant>
        <vt:lpwstr/>
      </vt:variant>
      <vt:variant>
        <vt:i4>3604539</vt:i4>
      </vt:variant>
      <vt:variant>
        <vt:i4>196</vt:i4>
      </vt:variant>
      <vt:variant>
        <vt:i4>0</vt:i4>
      </vt:variant>
      <vt:variant>
        <vt:i4>5</vt:i4>
      </vt:variant>
      <vt:variant>
        <vt:lpwstr>https://bib.irb.hr/prikazi-rad?&amp;rad=454512</vt:lpwstr>
      </vt:variant>
      <vt:variant>
        <vt:lpwstr/>
      </vt:variant>
      <vt:variant>
        <vt:i4>3604538</vt:i4>
      </vt:variant>
      <vt:variant>
        <vt:i4>193</vt:i4>
      </vt:variant>
      <vt:variant>
        <vt:i4>0</vt:i4>
      </vt:variant>
      <vt:variant>
        <vt:i4>5</vt:i4>
      </vt:variant>
      <vt:variant>
        <vt:lpwstr>https://bib.irb.hr/prikazi-rad?&amp;rad=611774</vt:lpwstr>
      </vt:variant>
      <vt:variant>
        <vt:lpwstr/>
      </vt:variant>
      <vt:variant>
        <vt:i4>3801136</vt:i4>
      </vt:variant>
      <vt:variant>
        <vt:i4>190</vt:i4>
      </vt:variant>
      <vt:variant>
        <vt:i4>0</vt:i4>
      </vt:variant>
      <vt:variant>
        <vt:i4>5</vt:i4>
      </vt:variant>
      <vt:variant>
        <vt:lpwstr>https://bib.irb.hr/prikazi-rad?&amp;rad=331589</vt:lpwstr>
      </vt:variant>
      <vt:variant>
        <vt:lpwstr/>
      </vt:variant>
      <vt:variant>
        <vt:i4>3801145</vt:i4>
      </vt:variant>
      <vt:variant>
        <vt:i4>187</vt:i4>
      </vt:variant>
      <vt:variant>
        <vt:i4>0</vt:i4>
      </vt:variant>
      <vt:variant>
        <vt:i4>5</vt:i4>
      </vt:variant>
      <vt:variant>
        <vt:lpwstr>https://bib.irb.hr/prikazi-rad?&amp;rad=307679</vt:lpwstr>
      </vt:variant>
      <vt:variant>
        <vt:lpwstr/>
      </vt:variant>
      <vt:variant>
        <vt:i4>3276849</vt:i4>
      </vt:variant>
      <vt:variant>
        <vt:i4>184</vt:i4>
      </vt:variant>
      <vt:variant>
        <vt:i4>0</vt:i4>
      </vt:variant>
      <vt:variant>
        <vt:i4>5</vt:i4>
      </vt:variant>
      <vt:variant>
        <vt:lpwstr>https://bib.irb.hr/prikazi-rad?&amp;rad=209403</vt:lpwstr>
      </vt:variant>
      <vt:variant>
        <vt:lpwstr/>
      </vt:variant>
      <vt:variant>
        <vt:i4>3735604</vt:i4>
      </vt:variant>
      <vt:variant>
        <vt:i4>181</vt:i4>
      </vt:variant>
      <vt:variant>
        <vt:i4>0</vt:i4>
      </vt:variant>
      <vt:variant>
        <vt:i4>5</vt:i4>
      </vt:variant>
      <vt:variant>
        <vt:lpwstr>https://bib.irb.hr/prikazi-rad?&amp;rad=187084</vt:lpwstr>
      </vt:variant>
      <vt:variant>
        <vt:lpwstr/>
      </vt:variant>
      <vt:variant>
        <vt:i4>3670076</vt:i4>
      </vt:variant>
      <vt:variant>
        <vt:i4>178</vt:i4>
      </vt:variant>
      <vt:variant>
        <vt:i4>0</vt:i4>
      </vt:variant>
      <vt:variant>
        <vt:i4>5</vt:i4>
      </vt:variant>
      <vt:variant>
        <vt:lpwstr>https://bib.irb.hr/prikazi-rad?&amp;rad=858961</vt:lpwstr>
      </vt:variant>
      <vt:variant>
        <vt:lpwstr/>
      </vt:variant>
      <vt:variant>
        <vt:i4>3473470</vt:i4>
      </vt:variant>
      <vt:variant>
        <vt:i4>175</vt:i4>
      </vt:variant>
      <vt:variant>
        <vt:i4>0</vt:i4>
      </vt:variant>
      <vt:variant>
        <vt:i4>5</vt:i4>
      </vt:variant>
      <vt:variant>
        <vt:lpwstr>https://bib.irb.hr/prikazi-rad?&amp;rad=537467</vt:lpwstr>
      </vt:variant>
      <vt:variant>
        <vt:lpwstr/>
      </vt:variant>
      <vt:variant>
        <vt:i4>3145776</vt:i4>
      </vt:variant>
      <vt:variant>
        <vt:i4>172</vt:i4>
      </vt:variant>
      <vt:variant>
        <vt:i4>0</vt:i4>
      </vt:variant>
      <vt:variant>
        <vt:i4>5</vt:i4>
      </vt:variant>
      <vt:variant>
        <vt:lpwstr>https://bib.irb.hr/prikazi-rad?&amp;rad=614783</vt:lpwstr>
      </vt:variant>
      <vt:variant>
        <vt:lpwstr/>
      </vt:variant>
      <vt:variant>
        <vt:i4>4128831</vt:i4>
      </vt:variant>
      <vt:variant>
        <vt:i4>169</vt:i4>
      </vt:variant>
      <vt:variant>
        <vt:i4>0</vt:i4>
      </vt:variant>
      <vt:variant>
        <vt:i4>5</vt:i4>
      </vt:variant>
      <vt:variant>
        <vt:lpwstr>https://bib.irb.hr/prikazi-rad?&amp;rad=855689</vt:lpwstr>
      </vt:variant>
      <vt:variant>
        <vt:lpwstr/>
      </vt:variant>
      <vt:variant>
        <vt:i4>3538999</vt:i4>
      </vt:variant>
      <vt:variant>
        <vt:i4>166</vt:i4>
      </vt:variant>
      <vt:variant>
        <vt:i4>0</vt:i4>
      </vt:variant>
      <vt:variant>
        <vt:i4>5</vt:i4>
      </vt:variant>
      <vt:variant>
        <vt:lpwstr>https://bib.irb.hr/prikazi-rad?&amp;rad=824617</vt:lpwstr>
      </vt:variant>
      <vt:variant>
        <vt:lpwstr/>
      </vt:variant>
      <vt:variant>
        <vt:i4>3997758</vt:i4>
      </vt:variant>
      <vt:variant>
        <vt:i4>163</vt:i4>
      </vt:variant>
      <vt:variant>
        <vt:i4>0</vt:i4>
      </vt:variant>
      <vt:variant>
        <vt:i4>5</vt:i4>
      </vt:variant>
      <vt:variant>
        <vt:lpwstr>https://bib.irb.hr/prikazi-rad?&amp;rad=786959</vt:lpwstr>
      </vt:variant>
      <vt:variant>
        <vt:lpwstr/>
      </vt:variant>
      <vt:variant>
        <vt:i4>3670076</vt:i4>
      </vt:variant>
      <vt:variant>
        <vt:i4>160</vt:i4>
      </vt:variant>
      <vt:variant>
        <vt:i4>0</vt:i4>
      </vt:variant>
      <vt:variant>
        <vt:i4>5</vt:i4>
      </vt:variant>
      <vt:variant>
        <vt:lpwstr>https://bib.irb.hr/prikazi-rad?&amp;rad=663239</vt:lpwstr>
      </vt:variant>
      <vt:variant>
        <vt:lpwstr/>
      </vt:variant>
      <vt:variant>
        <vt:i4>3211316</vt:i4>
      </vt:variant>
      <vt:variant>
        <vt:i4>157</vt:i4>
      </vt:variant>
      <vt:variant>
        <vt:i4>0</vt:i4>
      </vt:variant>
      <vt:variant>
        <vt:i4>5</vt:i4>
      </vt:variant>
      <vt:variant>
        <vt:lpwstr>https://bib.irb.hr/prikazi-rad?&amp;rad=816306</vt:lpwstr>
      </vt:variant>
      <vt:variant>
        <vt:lpwstr/>
      </vt:variant>
      <vt:variant>
        <vt:i4>3407925</vt:i4>
      </vt:variant>
      <vt:variant>
        <vt:i4>154</vt:i4>
      </vt:variant>
      <vt:variant>
        <vt:i4>0</vt:i4>
      </vt:variant>
      <vt:variant>
        <vt:i4>5</vt:i4>
      </vt:variant>
      <vt:variant>
        <vt:lpwstr>https://bib.irb.hr/prikazi-rad?&amp;rad=374187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Zdenko Babić</cp:lastModifiedBy>
  <cp:revision>5</cp:revision>
  <cp:lastPrinted>2017-02-21T09:42:00Z</cp:lastPrinted>
  <dcterms:created xsi:type="dcterms:W3CDTF">2017-04-05T14:06:00Z</dcterms:created>
  <dcterms:modified xsi:type="dcterms:W3CDTF">2017-05-26T10:20:00Z</dcterms:modified>
</cp:coreProperties>
</file>