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D4" w:rsidRPr="00FD1328" w:rsidRDefault="003460D4" w:rsidP="003460D4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3460D4" w:rsidRPr="00BD534C" w:rsidRDefault="003460D4" w:rsidP="003460D4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460D4" w:rsidRPr="00B02219" w:rsidTr="00BD636F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3460D4" w:rsidRPr="00B02219" w:rsidRDefault="003460D4" w:rsidP="00BD6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3460D4" w:rsidRPr="00BB2B0F" w:rsidRDefault="00B14428" w:rsidP="00BD63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PRORAČUN I DRUGI INSTRUMENTI FINANCIRANJA JAVNIH POTREBA</w:t>
            </w:r>
          </w:p>
        </w:tc>
      </w:tr>
      <w:tr w:rsidR="003460D4" w:rsidRPr="00B02219" w:rsidTr="00BD636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3460D4" w:rsidRPr="00B1053A" w:rsidRDefault="003460D4" w:rsidP="00BD63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3460D4" w:rsidRPr="00BB2B0F" w:rsidRDefault="003460D4" w:rsidP="00BD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3460D4" w:rsidRPr="00B02219" w:rsidTr="00BD636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3460D4" w:rsidRPr="00B1053A" w:rsidRDefault="003460D4" w:rsidP="00BD63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3460D4" w:rsidRPr="00BB2B0F" w:rsidRDefault="003460D4" w:rsidP="00BD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3460D4" w:rsidRPr="00B02219" w:rsidTr="00BD636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3460D4" w:rsidRPr="00B14428" w:rsidRDefault="00B14428" w:rsidP="00B144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="003460D4"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0D4" w:rsidRPr="00B02219" w:rsidTr="00BD636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3460D4" w:rsidRPr="00BB2B0F" w:rsidRDefault="00B14428" w:rsidP="00BD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3460D4" w:rsidRPr="00CA0049" w:rsidRDefault="00B14428" w:rsidP="00BD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A1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/>
        </w:tc>
        <w:tc>
          <w:tcPr>
            <w:tcW w:w="6890" w:type="dxa"/>
            <w:shd w:val="clear" w:color="auto" w:fill="BDD6EE" w:themeFill="accent1" w:themeFillTint="66"/>
          </w:tcPr>
          <w:p w:rsidR="003460D4" w:rsidRPr="00B02219" w:rsidRDefault="003460D4" w:rsidP="00BD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EE1AFF" w:rsidRDefault="003460D4" w:rsidP="00A127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 w:rsidR="00A127A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struktu</w:t>
            </w:r>
            <w:r w:rsidR="000E7B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ru</w:t>
            </w:r>
            <w:r w:rsidR="00AA7BB9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obilježja</w:t>
            </w:r>
            <w:r w:rsidR="000E7B3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financiranja javnih potreba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A127A0" w:rsidRPr="000E7B31" w:rsidRDefault="000E7B31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</w:p>
          <w:p w:rsidR="000E7B31" w:rsidRPr="000E7B31" w:rsidRDefault="000E7B31" w:rsidP="00BD636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odgovarajući javni prihod i instrument financiranja javnog dobra s obzirom na njegova obilježja i željene učinke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34029A" w:rsidRDefault="00AA7BB9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="003460D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="003460D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3460D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usmenog i pisanog izražavanja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3D4468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460D4" w:rsidRPr="00EE7183" w:rsidRDefault="000E7B31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obilježja javnih dobara</w:t>
            </w:r>
          </w:p>
          <w:p w:rsidR="003460D4" w:rsidRPr="00EE7183" w:rsidRDefault="000E7B31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Sustav i razine javnih financija </w:t>
            </w:r>
          </w:p>
          <w:p w:rsidR="003460D4" w:rsidRPr="000E7B31" w:rsidRDefault="000E7B31" w:rsidP="00FE087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</w:rPr>
              <w:t>Vrste i obilježja instrumenata financiranja javnih potreba</w:t>
            </w:r>
          </w:p>
          <w:p w:rsidR="003460D4" w:rsidRPr="00EE7183" w:rsidRDefault="00AA7BB9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Pojam i obilježja proračuna</w:t>
            </w:r>
          </w:p>
          <w:p w:rsidR="003460D4" w:rsidRDefault="00AA7BB9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9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:rsidR="00AA7BB9" w:rsidRDefault="00AA7BB9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Pojam i obilježja fondova </w:t>
            </w:r>
          </w:p>
          <w:p w:rsidR="00AA7BB9" w:rsidRDefault="00AA7BB9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države </w:t>
            </w:r>
          </w:p>
          <w:p w:rsidR="00E50346" w:rsidRPr="00AA7BB9" w:rsidRDefault="00E50346" w:rsidP="00BD636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 Europske unije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34029A" w:rsidRDefault="003460D4" w:rsidP="00AA7BB9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AA7B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AA7BB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1053A" w:rsidRDefault="003460D4" w:rsidP="00E12805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A7BB9">
              <w:rPr>
                <w:rFonts w:ascii="Times New Roman" w:hAnsi="Times New Roman" w:cs="Times New Roman"/>
                <w:sz w:val="24"/>
                <w:szCs w:val="24"/>
              </w:rPr>
              <w:t xml:space="preserve">smeni ispit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222224" w:rsidRDefault="00BF6713" w:rsidP="00BD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Klasificirati</w:t>
            </w:r>
            <w:r w:rsidR="00D9327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instrumente financiranja javnih potreba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2489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E12805" w:rsidRPr="00E12805" w:rsidRDefault="00E12805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</w:p>
          <w:p w:rsidR="003460D4" w:rsidRPr="00FC2D0D" w:rsidRDefault="00FC2D0D" w:rsidP="00BD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Interpretirati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teorijskih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normativna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2489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FC2D0D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</w:t>
            </w:r>
            <w:r w:rsidR="003460D4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informacijama, sposobnost rješavanja problema,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FC2D0D" w:rsidRPr="00FC2D0D" w:rsidRDefault="003460D4" w:rsidP="00FC2D0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FC2D0D" w:rsidRPr="00FC2D0D" w:rsidRDefault="00FC2D0D" w:rsidP="00F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Vrste i obilježja instrumenata financiranja javnih potreba</w:t>
            </w:r>
          </w:p>
          <w:p w:rsidR="00FC2D0D" w:rsidRPr="00FC2D0D" w:rsidRDefault="00E12805" w:rsidP="00F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Pojam i obilježja proračuna</w:t>
            </w:r>
          </w:p>
          <w:p w:rsidR="00FC2D0D" w:rsidRDefault="00E12805" w:rsidP="00F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Pojam i obilježja fondova </w:t>
            </w:r>
          </w:p>
          <w:p w:rsidR="00FC2D0D" w:rsidRDefault="00E12805" w:rsidP="00F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         </w:t>
            </w:r>
            <w:r w:rsidR="00FC2D0D"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Trgovačka društva u vlasništvu države</w:t>
            </w:r>
          </w:p>
          <w:p w:rsidR="00E12805" w:rsidRPr="003D4468" w:rsidRDefault="00E12805" w:rsidP="00FC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         Ostali instrumenti financiranja javnih potreba </w:t>
            </w:r>
          </w:p>
          <w:p w:rsidR="003460D4" w:rsidRPr="003D4468" w:rsidRDefault="003460D4" w:rsidP="00FC2D0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3460D4" w:rsidP="00E12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E12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="00E12805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E12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1053A" w:rsidRDefault="003460D4" w:rsidP="00E12805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12805"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EE1AFF" w:rsidRDefault="00E12805" w:rsidP="00E128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proračunski m</w:t>
            </w:r>
            <w:r w:rsidR="0086524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odel financiranja javne potrebe, posebno kapitalnih rashoda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E12805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dabrati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odgovarajući 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javni prihod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instrument financiranja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javnog dobra s obzirom na njegova obilježja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željene učinke </w:t>
            </w:r>
          </w:p>
          <w:p w:rsidR="00BF6713" w:rsidRDefault="00BF6713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i o</w:t>
            </w:r>
            <w:r w:rsidRPr="007A5F1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bjasniti teorijski okvir raspodjele prihodnih i rashodnih ovlasti između različitih razina vlasti</w:t>
            </w:r>
          </w:p>
          <w:p w:rsidR="00E12805" w:rsidRDefault="00E12805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nalizirati proračunske dokumente na prihodovnoj i rashodovnoj strani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E12805" w:rsidRPr="00B1053A" w:rsidRDefault="00E12805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E12805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3460D4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12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rješavanja problema,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kritike i samokritike, sposobnost primjene zn</w:t>
            </w:r>
            <w:r w:rsidR="00E12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</w:t>
            </w:r>
            <w:r w:rsidR="00E128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sno i razgovijetno izražavanje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3D4468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460D4" w:rsidRP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>Funkcije proračuna</w:t>
            </w:r>
          </w:p>
          <w:p w:rsidR="00BF6713" w:rsidRP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>Definicija i struktura proračuna</w:t>
            </w:r>
          </w:p>
          <w:p w:rsidR="00BF6713" w:rsidRP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>Proračunsko pravo</w:t>
            </w:r>
          </w:p>
          <w:p w:rsidR="00BF6713" w:rsidRP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Proračunska načela </w:t>
            </w:r>
          </w:p>
          <w:p w:rsidR="00BF6713" w:rsidRP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:rsidR="00BF6713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Izvršavanje proračuna </w:t>
            </w:r>
          </w:p>
          <w:p w:rsidR="0086524D" w:rsidRPr="00BF6713" w:rsidRDefault="0086524D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Financiranje kapitalnih rashoda </w:t>
            </w:r>
          </w:p>
          <w:p w:rsidR="00BF6713" w:rsidRPr="003D4468" w:rsidRDefault="00BF6713" w:rsidP="00346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>Proračunska kontrola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3460D4" w:rsidP="00BF6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 w:rsidR="00BF67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="00BF6713"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samostalno čitanje </w:t>
            </w:r>
            <w:r w:rsidR="00BF671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1053A" w:rsidRDefault="003460D4" w:rsidP="00BF6713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6713"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CA0049" w:rsidRDefault="00BF6713" w:rsidP="00BD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Kritički usporediti ostale instrumente financiranja javnih potreba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BF6713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CB793D" w:rsidRPr="00B1053A" w:rsidRDefault="00CB793D" w:rsidP="00BD63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Konstruirati </w:t>
            </w:r>
            <w:r w:rsidRPr="003233B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povezanost između pojedinog javnog prihoda i vrste javnog dobra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E25E3B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3460D4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</w:t>
            </w:r>
            <w:r w:rsidR="00E25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istraživačke vještine,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precizne formulacije stavova,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25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stvaranja novih ideja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E25E3B" w:rsidRPr="00B02219" w:rsidRDefault="003460D4" w:rsidP="00E2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</w:t>
            </w:r>
            <w:r w:rsidR="00E25E3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cjeline</w:t>
            </w:r>
          </w:p>
          <w:p w:rsidR="00E25E3B" w:rsidRPr="00E25E3B" w:rsidRDefault="00E25E3B" w:rsidP="00346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:rsidR="003460D4" w:rsidRPr="00E25E3B" w:rsidRDefault="00E25E3B" w:rsidP="00346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</w:rPr>
              <w:t>Izvanproračunski fondovi</w:t>
            </w:r>
          </w:p>
          <w:p w:rsidR="00E25E3B" w:rsidRPr="00E25E3B" w:rsidRDefault="00E25E3B" w:rsidP="00346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</w:rPr>
              <w:t xml:space="preserve">Trgovačka društva u vlasništvu države </w:t>
            </w:r>
          </w:p>
          <w:p w:rsidR="00E25E3B" w:rsidRPr="00B02219" w:rsidRDefault="00E25E3B" w:rsidP="003460D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</w:rPr>
              <w:t>Ostali instrumenti financiranja javnih potreba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E25E3B" w:rsidP="00E25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1053A" w:rsidRDefault="003460D4" w:rsidP="00CB793D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CA0049" w:rsidRDefault="00E25E3B" w:rsidP="00BD6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vrste i obilježja kontrole javnih rashoda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E25E3B" w:rsidP="00E25E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Interpretirati važnost i utjecaj teorijskih načela na normativna rješenja u podr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učju javnih financija</w:t>
            </w:r>
          </w:p>
          <w:p w:rsidR="00CB793D" w:rsidRDefault="00CB793D" w:rsidP="00E25E3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Ocijeniti kvalitetu normativnih rješenja u području javnih financija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CB793D" w:rsidRPr="00E25E3B" w:rsidRDefault="00CB793D" w:rsidP="00E25E3B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CB793D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3460D4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</w:t>
            </w:r>
            <w:r w:rsid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nja u praksi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3D4468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460D4" w:rsidRPr="00CB793D" w:rsidRDefault="001B0611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Proračunska načela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>Javni rashodi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>Izmjene i dopune proračuna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>Proračunska kontrola – vrste i obilježja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 xml:space="preserve">Proračunski nadzor 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 xml:space="preserve">Zaključni račun proračuna </w:t>
            </w:r>
          </w:p>
          <w:p w:rsidR="00CB793D" w:rsidRPr="00CB793D" w:rsidRDefault="00CB793D" w:rsidP="003460D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</w:rPr>
              <w:t xml:space="preserve">Revizija </w:t>
            </w:r>
          </w:p>
          <w:p w:rsidR="00CB793D" w:rsidRPr="00B02219" w:rsidRDefault="00CB793D" w:rsidP="00CB793D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 w:rsidR="001B06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607D07" w:rsidRDefault="003460D4" w:rsidP="001B0611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B0611"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2068E1" w:rsidRDefault="001B0611" w:rsidP="001B0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Kreirati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model </w:t>
            </w: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financiranja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pojedine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javne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>potrebe</w:t>
            </w:r>
            <w:proofErr w:type="spellEnd"/>
            <w:r w:rsidRPr="0020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2068E1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Odabrati odgovarajući javni prihod i instrument financiranja javnog dobra s obzirom na njegova obilježja i željene učinke</w:t>
            </w:r>
          </w:p>
          <w:p w:rsidR="002068E1" w:rsidRDefault="002068E1" w:rsidP="00BD636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ja </w:t>
            </w:r>
          </w:p>
          <w:p w:rsidR="002068E1" w:rsidRPr="00B1053A" w:rsidRDefault="002068E1" w:rsidP="00BD636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normativna rješenja i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javne politike u području javnih financija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CA0049" w:rsidRDefault="001B0611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3460D4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</w:t>
            </w:r>
            <w:r w:rsid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 u praksi, istraživačke vještine,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stvaranja </w:t>
            </w:r>
            <w:r w:rsid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novih ideja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2068E1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3460D4" w:rsidRDefault="002068E1" w:rsidP="002068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:rsidR="002068E1" w:rsidRPr="002068E1" w:rsidRDefault="002068E1" w:rsidP="002068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Javni prihodi </w:t>
            </w:r>
          </w:p>
          <w:p w:rsidR="002068E1" w:rsidRPr="002068E1" w:rsidRDefault="002068E1" w:rsidP="002068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Proračun – definicija i obilježja </w:t>
            </w:r>
          </w:p>
          <w:p w:rsidR="002068E1" w:rsidRPr="002068E1" w:rsidRDefault="002068E1" w:rsidP="002068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Proračunsk</w:t>
            </w:r>
            <w:r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a načela </w:t>
            </w:r>
          </w:p>
          <w:p w:rsidR="002068E1" w:rsidRPr="002068E1" w:rsidRDefault="002068E1" w:rsidP="002068E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Drugi instrumenti financiranja javnih potreba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2068E1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607D07" w:rsidRDefault="003460D4" w:rsidP="002068E1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3460D4" w:rsidRPr="00B02219" w:rsidRDefault="003460D4" w:rsidP="00BD636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3460D4" w:rsidRPr="00452C6C" w:rsidRDefault="001F2426" w:rsidP="002068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</w:t>
            </w:r>
            <w:r w:rsidR="002068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promjene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 sustavu financiranja javnih potreba </w:t>
            </w:r>
          </w:p>
        </w:tc>
      </w:tr>
      <w:tr w:rsidR="003460D4" w:rsidRPr="00B2489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F2426" w:rsidRPr="001F2426" w:rsidRDefault="001F2426" w:rsidP="001F242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Rješavati osobito zamršene praktične probleme primjenom relevantnih  pravila u podru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čju javnih financija </w:t>
            </w:r>
          </w:p>
          <w:p w:rsidR="003460D4" w:rsidRPr="00B1053A" w:rsidRDefault="001F2426" w:rsidP="001F242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financija 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1053A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452C6C" w:rsidRDefault="003460D4" w:rsidP="00BD636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2C6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Default="003460D4" w:rsidP="00BD63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</w:t>
            </w:r>
            <w:r w:rsid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</w:t>
            </w:r>
            <w:r w:rsid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stvaranja novih ideja</w:t>
            </w:r>
          </w:p>
          <w:p w:rsidR="003460D4" w:rsidRPr="00B02219" w:rsidRDefault="003460D4" w:rsidP="00BD63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1F2426" w:rsidRPr="001F2426" w:rsidRDefault="003460D4" w:rsidP="001F242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1F2426" w:rsidRPr="001F2426" w:rsidRDefault="001F242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javnih dobara</w:t>
            </w:r>
          </w:p>
          <w:p w:rsidR="001F2426" w:rsidRPr="001F2426" w:rsidRDefault="001F242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Sustav i razine javnih financija </w:t>
            </w:r>
          </w:p>
          <w:p w:rsidR="001F2426" w:rsidRPr="001F2426" w:rsidRDefault="001F242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Vrste i obilježja instrumenata financiranja javnih potreba</w:t>
            </w:r>
          </w:p>
          <w:p w:rsidR="001F2426" w:rsidRPr="001F2426" w:rsidRDefault="001F242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proračuna</w:t>
            </w:r>
          </w:p>
          <w:p w:rsidR="001F2426" w:rsidRPr="001F2426" w:rsidRDefault="001F242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Pojam i obilježja fondova </w:t>
            </w:r>
          </w:p>
          <w:p w:rsidR="001F2426" w:rsidRDefault="00AE2085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 w:rsidR="001F2426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1F2426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Trgovačka društva u vlasništvu države</w:t>
            </w:r>
          </w:p>
          <w:p w:rsidR="00E50346" w:rsidRPr="003D4468" w:rsidRDefault="00E50346" w:rsidP="001F2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        Proračun Europske unije </w:t>
            </w:r>
          </w:p>
          <w:p w:rsidR="003460D4" w:rsidRPr="009414E7" w:rsidRDefault="003460D4" w:rsidP="001F2426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B02219" w:rsidRDefault="003460D4" w:rsidP="001F2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3460D4" w:rsidRPr="00B02219" w:rsidTr="00BD636F">
        <w:trPr>
          <w:trHeight w:val="255"/>
        </w:trPr>
        <w:tc>
          <w:tcPr>
            <w:tcW w:w="2440" w:type="dxa"/>
          </w:tcPr>
          <w:p w:rsidR="003460D4" w:rsidRPr="00B02219" w:rsidRDefault="003460D4" w:rsidP="00BD636F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3460D4" w:rsidRPr="00607D07" w:rsidRDefault="003460D4" w:rsidP="001F242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2426"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</w:tbl>
    <w:p w:rsidR="00940D59" w:rsidRPr="003460D4" w:rsidRDefault="00940D59" w:rsidP="003460D4"/>
    <w:sectPr w:rsidR="00940D59" w:rsidRPr="0034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22"/>
  </w:num>
  <w:num w:numId="5">
    <w:abstractNumId w:val="23"/>
  </w:num>
  <w:num w:numId="6">
    <w:abstractNumId w:val="1"/>
  </w:num>
  <w:num w:numId="7">
    <w:abstractNumId w:val="9"/>
  </w:num>
  <w:num w:numId="8">
    <w:abstractNumId w:val="7"/>
  </w:num>
  <w:num w:numId="9">
    <w:abstractNumId w:val="24"/>
  </w:num>
  <w:num w:numId="10">
    <w:abstractNumId w:val="16"/>
  </w:num>
  <w:num w:numId="11">
    <w:abstractNumId w:val="8"/>
  </w:num>
  <w:num w:numId="12">
    <w:abstractNumId w:val="3"/>
  </w:num>
  <w:num w:numId="13">
    <w:abstractNumId w:val="19"/>
  </w:num>
  <w:num w:numId="14">
    <w:abstractNumId w:val="2"/>
  </w:num>
  <w:num w:numId="15">
    <w:abstractNumId w:val="15"/>
  </w:num>
  <w:num w:numId="16">
    <w:abstractNumId w:val="10"/>
  </w:num>
  <w:num w:numId="17">
    <w:abstractNumId w:val="0"/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14"/>
  </w:num>
  <w:num w:numId="23">
    <w:abstractNumId w:val="21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F4"/>
    <w:rsid w:val="000E7B31"/>
    <w:rsid w:val="001B0611"/>
    <w:rsid w:val="001F2426"/>
    <w:rsid w:val="002068E1"/>
    <w:rsid w:val="003460D4"/>
    <w:rsid w:val="0086524D"/>
    <w:rsid w:val="008979F4"/>
    <w:rsid w:val="00940D59"/>
    <w:rsid w:val="00A127A0"/>
    <w:rsid w:val="00A322A7"/>
    <w:rsid w:val="00AA7BB9"/>
    <w:rsid w:val="00AE2085"/>
    <w:rsid w:val="00B14428"/>
    <w:rsid w:val="00BF6713"/>
    <w:rsid w:val="00CB793D"/>
    <w:rsid w:val="00D16CEC"/>
    <w:rsid w:val="00D93273"/>
    <w:rsid w:val="00E12805"/>
    <w:rsid w:val="00E25E3B"/>
    <w:rsid w:val="00E50346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939E-1875-47CC-9FC8-C1F9643D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D4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2021-08-24T15:46:00Z</dcterms:created>
  <dcterms:modified xsi:type="dcterms:W3CDTF">2021-08-24T15:46:00Z</dcterms:modified>
</cp:coreProperties>
</file>