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3657C" w14:textId="77777777" w:rsidR="004110C3" w:rsidRDefault="004110C3" w:rsidP="000D65A3">
      <w:pPr>
        <w:spacing w:after="0"/>
        <w:rPr>
          <w:sz w:val="24"/>
          <w:szCs w:val="24"/>
        </w:rPr>
      </w:pPr>
    </w:p>
    <w:p w14:paraId="04EBD7E7" w14:textId="77777777" w:rsidR="004110C3" w:rsidRDefault="004110C3" w:rsidP="000D65A3">
      <w:pPr>
        <w:spacing w:after="0"/>
        <w:rPr>
          <w:sz w:val="24"/>
          <w:szCs w:val="24"/>
        </w:rPr>
      </w:pPr>
    </w:p>
    <w:p w14:paraId="33232669" w14:textId="429256C4" w:rsidR="00A904B0" w:rsidRPr="000D65A3" w:rsidRDefault="000D65A3" w:rsidP="000D65A3">
      <w:pPr>
        <w:spacing w:after="0"/>
        <w:rPr>
          <w:sz w:val="24"/>
          <w:szCs w:val="24"/>
        </w:rPr>
      </w:pPr>
      <w:r w:rsidRPr="000D65A3">
        <w:rPr>
          <w:sz w:val="24"/>
          <w:szCs w:val="24"/>
        </w:rPr>
        <w:t>KLASA:</w:t>
      </w:r>
      <w:r w:rsidR="00C92BA4">
        <w:rPr>
          <w:sz w:val="24"/>
          <w:szCs w:val="24"/>
        </w:rPr>
        <w:t xml:space="preserve"> 640-01/22-22/5</w:t>
      </w:r>
    </w:p>
    <w:p w14:paraId="668560D6" w14:textId="11C870F3" w:rsidR="000D65A3" w:rsidRDefault="000D65A3" w:rsidP="000D65A3">
      <w:pPr>
        <w:spacing w:after="0"/>
        <w:rPr>
          <w:sz w:val="24"/>
          <w:szCs w:val="24"/>
        </w:rPr>
      </w:pPr>
      <w:r w:rsidRPr="000D65A3">
        <w:rPr>
          <w:sz w:val="24"/>
          <w:szCs w:val="24"/>
        </w:rPr>
        <w:t>URBROJ:</w:t>
      </w:r>
      <w:r w:rsidR="00C92BA4">
        <w:rPr>
          <w:sz w:val="24"/>
          <w:szCs w:val="24"/>
        </w:rPr>
        <w:t xml:space="preserve"> 251-55-22-4</w:t>
      </w:r>
    </w:p>
    <w:p w14:paraId="51A1E0DC" w14:textId="57A1FB4E" w:rsidR="008E4D21" w:rsidRPr="000D65A3" w:rsidRDefault="008E4D21" w:rsidP="000D65A3">
      <w:pPr>
        <w:spacing w:after="0"/>
        <w:rPr>
          <w:sz w:val="24"/>
          <w:szCs w:val="24"/>
        </w:rPr>
      </w:pPr>
      <w:r>
        <w:rPr>
          <w:sz w:val="24"/>
          <w:szCs w:val="24"/>
        </w:rPr>
        <w:t>Zagreb, 27. travnja 2022.</w:t>
      </w:r>
    </w:p>
    <w:p w14:paraId="25E0D1A7" w14:textId="77777777" w:rsidR="00A904B0" w:rsidRPr="00A904B0" w:rsidRDefault="00A904B0" w:rsidP="00A904B0"/>
    <w:p w14:paraId="3CD7BA53" w14:textId="77777777" w:rsidR="00A904B0" w:rsidRDefault="00A904B0" w:rsidP="00A904B0"/>
    <w:p w14:paraId="3B13E702" w14:textId="77777777" w:rsidR="00A904B0" w:rsidRPr="00A904B0" w:rsidRDefault="00A904B0" w:rsidP="00A904B0"/>
    <w:p w14:paraId="4CC79B3B" w14:textId="662D6A61" w:rsidR="006E3C7D" w:rsidRDefault="00A904B0" w:rsidP="00A904B0">
      <w:pPr>
        <w:tabs>
          <w:tab w:val="left" w:pos="3093"/>
        </w:tabs>
        <w:jc w:val="center"/>
        <w:rPr>
          <w:sz w:val="36"/>
          <w:szCs w:val="36"/>
        </w:rPr>
      </w:pPr>
      <w:r w:rsidRPr="00FF69E4">
        <w:rPr>
          <w:sz w:val="36"/>
          <w:szCs w:val="36"/>
        </w:rPr>
        <w:t>Akcijski plan za unapređenje kvalitete poslijediplomskog sveučilišnog studij</w:t>
      </w:r>
      <w:r w:rsidR="00F60117">
        <w:rPr>
          <w:sz w:val="36"/>
          <w:szCs w:val="36"/>
        </w:rPr>
        <w:t>a</w:t>
      </w:r>
    </w:p>
    <w:p w14:paraId="2C4A3220" w14:textId="77777777" w:rsidR="00651C29" w:rsidRDefault="00651C29" w:rsidP="00A904B0">
      <w:pPr>
        <w:tabs>
          <w:tab w:val="left" w:pos="3093"/>
        </w:tabs>
        <w:jc w:val="center"/>
        <w:rPr>
          <w:b/>
          <w:i/>
          <w:color w:val="C00000"/>
          <w:sz w:val="40"/>
          <w:szCs w:val="40"/>
        </w:rPr>
      </w:pPr>
    </w:p>
    <w:p w14:paraId="0012CD58" w14:textId="7756E992" w:rsidR="000D65A3" w:rsidRPr="00FF69E4" w:rsidRDefault="00651C29" w:rsidP="00A904B0">
      <w:pPr>
        <w:tabs>
          <w:tab w:val="left" w:pos="3093"/>
        </w:tabs>
        <w:jc w:val="center"/>
        <w:rPr>
          <w:b/>
          <w:i/>
          <w:color w:val="C00000"/>
          <w:sz w:val="40"/>
          <w:szCs w:val="40"/>
        </w:rPr>
      </w:pPr>
      <w:r>
        <w:rPr>
          <w:b/>
          <w:i/>
          <w:color w:val="C00000"/>
          <w:sz w:val="40"/>
          <w:szCs w:val="40"/>
        </w:rPr>
        <w:t xml:space="preserve">Socijalni rad i socijalna politika </w:t>
      </w:r>
    </w:p>
    <w:p w14:paraId="3C9B6C35" w14:textId="77777777" w:rsidR="00651C29" w:rsidRDefault="00651C29" w:rsidP="00A904B0">
      <w:pPr>
        <w:tabs>
          <w:tab w:val="left" w:pos="3093"/>
        </w:tabs>
        <w:jc w:val="center"/>
        <w:rPr>
          <w:color w:val="C00000"/>
          <w:sz w:val="40"/>
          <w:szCs w:val="40"/>
        </w:rPr>
      </w:pPr>
      <w:r>
        <w:rPr>
          <w:color w:val="C00000"/>
          <w:sz w:val="40"/>
          <w:szCs w:val="40"/>
        </w:rPr>
        <w:t xml:space="preserve">Pravni fakultet </w:t>
      </w:r>
    </w:p>
    <w:p w14:paraId="6C5C49C9" w14:textId="2579C73C" w:rsidR="00A904B0" w:rsidRDefault="00651C29" w:rsidP="00A904B0">
      <w:pPr>
        <w:tabs>
          <w:tab w:val="left" w:pos="3093"/>
        </w:tabs>
        <w:jc w:val="center"/>
        <w:rPr>
          <w:color w:val="C00000"/>
          <w:sz w:val="40"/>
          <w:szCs w:val="40"/>
        </w:rPr>
      </w:pPr>
      <w:r>
        <w:rPr>
          <w:color w:val="C00000"/>
          <w:sz w:val="40"/>
          <w:szCs w:val="40"/>
        </w:rPr>
        <w:t xml:space="preserve">Studijski centar socijalnog rada </w:t>
      </w:r>
    </w:p>
    <w:p w14:paraId="0B2A5B52" w14:textId="052AF97C" w:rsidR="00A904B0" w:rsidRDefault="00A904B0" w:rsidP="000D65A3">
      <w:pPr>
        <w:tabs>
          <w:tab w:val="left" w:pos="3093"/>
        </w:tabs>
        <w:jc w:val="center"/>
        <w:rPr>
          <w:color w:val="C00000"/>
          <w:sz w:val="36"/>
          <w:szCs w:val="36"/>
        </w:rPr>
      </w:pPr>
      <w:r w:rsidRPr="00C139DC">
        <w:rPr>
          <w:sz w:val="36"/>
          <w:szCs w:val="36"/>
        </w:rPr>
        <w:t xml:space="preserve">za razdoblje </w:t>
      </w:r>
      <w:r w:rsidR="00651C29">
        <w:rPr>
          <w:color w:val="C00000"/>
          <w:sz w:val="36"/>
          <w:szCs w:val="36"/>
        </w:rPr>
        <w:t xml:space="preserve">2018. </w:t>
      </w:r>
      <w:r w:rsidRPr="00C139DC">
        <w:rPr>
          <w:color w:val="C00000"/>
          <w:sz w:val="36"/>
          <w:szCs w:val="36"/>
        </w:rPr>
        <w:t xml:space="preserve">– </w:t>
      </w:r>
      <w:r w:rsidR="00651C29">
        <w:rPr>
          <w:color w:val="C00000"/>
          <w:sz w:val="36"/>
          <w:szCs w:val="36"/>
        </w:rPr>
        <w:t xml:space="preserve">2022. </w:t>
      </w:r>
    </w:p>
    <w:p w14:paraId="1A11DCE2" w14:textId="77777777" w:rsidR="00A904B0" w:rsidRPr="00A904B0" w:rsidRDefault="00A904B0" w:rsidP="00A904B0"/>
    <w:p w14:paraId="408940EE" w14:textId="107BDA01" w:rsidR="00C139DC" w:rsidRDefault="00651C29" w:rsidP="00A904B0">
      <w:pPr>
        <w:jc w:val="center"/>
        <w:rPr>
          <w:i/>
          <w:color w:val="C00000"/>
          <w:sz w:val="24"/>
          <w:szCs w:val="24"/>
        </w:rPr>
      </w:pPr>
      <w:r>
        <w:rPr>
          <w:i/>
          <w:color w:val="C00000"/>
          <w:sz w:val="24"/>
          <w:szCs w:val="24"/>
        </w:rPr>
        <w:t>Zagreb</w:t>
      </w:r>
    </w:p>
    <w:p w14:paraId="61548536" w14:textId="77777777" w:rsidR="00651C29" w:rsidRDefault="00651C29" w:rsidP="00202903">
      <w:pPr>
        <w:rPr>
          <w:sz w:val="20"/>
          <w:szCs w:val="20"/>
        </w:rPr>
      </w:pPr>
    </w:p>
    <w:p w14:paraId="6C8CBA42" w14:textId="0C09E462" w:rsidR="00651C29" w:rsidRDefault="00202903" w:rsidP="00202903">
      <w:pPr>
        <w:rPr>
          <w:sz w:val="20"/>
          <w:szCs w:val="20"/>
        </w:rPr>
      </w:pPr>
      <w:r w:rsidRPr="00851C24">
        <w:rPr>
          <w:sz w:val="20"/>
          <w:szCs w:val="20"/>
        </w:rPr>
        <w:t>Datum i mjesto</w:t>
      </w:r>
      <w:r>
        <w:rPr>
          <w:sz w:val="20"/>
          <w:szCs w:val="20"/>
        </w:rPr>
        <w:t>:</w:t>
      </w:r>
      <w:r w:rsidRPr="00851C24">
        <w:rPr>
          <w:sz w:val="20"/>
          <w:szCs w:val="20"/>
        </w:rPr>
        <w:tab/>
      </w:r>
      <w:r w:rsidR="00F60117">
        <w:rPr>
          <w:sz w:val="20"/>
          <w:szCs w:val="20"/>
        </w:rPr>
        <w:t>11.4.2022.</w:t>
      </w:r>
      <w:r w:rsidRPr="00851C24">
        <w:rPr>
          <w:sz w:val="20"/>
          <w:szCs w:val="20"/>
        </w:rPr>
        <w:tab/>
      </w:r>
      <w:r w:rsidRPr="00851C24">
        <w:rPr>
          <w:sz w:val="20"/>
          <w:szCs w:val="20"/>
        </w:rPr>
        <w:tab/>
      </w:r>
      <w:r w:rsidRPr="00851C24">
        <w:rPr>
          <w:sz w:val="20"/>
          <w:szCs w:val="20"/>
        </w:rPr>
        <w:tab/>
      </w:r>
      <w:r w:rsidRPr="00851C24">
        <w:rPr>
          <w:sz w:val="20"/>
          <w:szCs w:val="20"/>
        </w:rPr>
        <w:tab/>
      </w:r>
      <w:r w:rsidRPr="00851C24">
        <w:rPr>
          <w:sz w:val="20"/>
          <w:szCs w:val="20"/>
        </w:rPr>
        <w:tab/>
      </w:r>
      <w:r w:rsidRPr="00851C24">
        <w:rPr>
          <w:sz w:val="20"/>
          <w:szCs w:val="20"/>
        </w:rPr>
        <w:tab/>
        <w:t>Odgovorna osoba i potpis</w:t>
      </w:r>
      <w:r>
        <w:rPr>
          <w:sz w:val="20"/>
          <w:szCs w:val="20"/>
        </w:rPr>
        <w:t>:</w:t>
      </w:r>
    </w:p>
    <w:p w14:paraId="0A8D2EA8" w14:textId="797DC0A1" w:rsidR="00651C29" w:rsidRDefault="00651C29" w:rsidP="00651C29">
      <w:pPr>
        <w:jc w:val="right"/>
        <w:rPr>
          <w:sz w:val="20"/>
          <w:szCs w:val="20"/>
        </w:rPr>
      </w:pPr>
      <w:r>
        <w:rPr>
          <w:sz w:val="20"/>
          <w:szCs w:val="20"/>
        </w:rPr>
        <w:t>Prof. dr. sc. Marina Ajduković</w:t>
      </w:r>
    </w:p>
    <w:p w14:paraId="6853D274" w14:textId="4993BFA3" w:rsidR="00651C29" w:rsidRDefault="00651C29" w:rsidP="00651C29">
      <w:pPr>
        <w:jc w:val="right"/>
        <w:rPr>
          <w:sz w:val="20"/>
          <w:szCs w:val="20"/>
        </w:rPr>
      </w:pPr>
      <w:r>
        <w:rPr>
          <w:sz w:val="20"/>
          <w:szCs w:val="20"/>
        </w:rPr>
        <w:t xml:space="preserve">Voditeljica </w:t>
      </w:r>
    </w:p>
    <w:p w14:paraId="0D2C5EAB" w14:textId="2DC86A63" w:rsidR="00651C29" w:rsidRDefault="00651C29">
      <w:pPr>
        <w:rPr>
          <w:sz w:val="20"/>
          <w:szCs w:val="20"/>
        </w:rPr>
      </w:pPr>
      <w:r>
        <w:rPr>
          <w:sz w:val="20"/>
          <w:szCs w:val="20"/>
        </w:rPr>
        <w:br w:type="page"/>
      </w:r>
      <w:r>
        <w:rPr>
          <w:sz w:val="20"/>
          <w:szCs w:val="20"/>
        </w:rPr>
        <w:lastRenderedPageBreak/>
        <w:tab/>
      </w:r>
      <w:r>
        <w:rPr>
          <w:sz w:val="20"/>
          <w:szCs w:val="20"/>
        </w:rPr>
        <w:tab/>
      </w:r>
      <w:r>
        <w:rPr>
          <w:sz w:val="20"/>
          <w:szCs w:val="20"/>
        </w:rPr>
        <w:tab/>
      </w:r>
    </w:p>
    <w:p w14:paraId="78FA6D43" w14:textId="57E02703" w:rsidR="00202903" w:rsidRDefault="00202903" w:rsidP="00202903">
      <w:pPr>
        <w:rPr>
          <w:sz w:val="20"/>
          <w:szCs w:val="20"/>
        </w:rPr>
      </w:pPr>
    </w:p>
    <w:p w14:paraId="6DD260F9" w14:textId="77777777" w:rsidR="00C139DC" w:rsidRPr="006C35FE" w:rsidRDefault="00C139DC" w:rsidP="00202903">
      <w:pPr>
        <w:rPr>
          <w:sz w:val="20"/>
          <w:szCs w:val="20"/>
        </w:rPr>
      </w:pPr>
    </w:p>
    <w:sdt>
      <w:sdtPr>
        <w:rPr>
          <w:rFonts w:asciiTheme="minorHAnsi" w:eastAsiaTheme="minorHAnsi" w:hAnsiTheme="minorHAnsi" w:cstheme="minorBidi"/>
          <w:color w:val="auto"/>
          <w:sz w:val="22"/>
          <w:szCs w:val="22"/>
          <w:lang w:val="hr-HR"/>
        </w:rPr>
        <w:id w:val="-1330898209"/>
        <w:docPartObj>
          <w:docPartGallery w:val="Table of Contents"/>
          <w:docPartUnique/>
        </w:docPartObj>
      </w:sdtPr>
      <w:sdtEndPr>
        <w:rPr>
          <w:b/>
          <w:bCs/>
          <w:noProof/>
        </w:rPr>
      </w:sdtEndPr>
      <w:sdtContent>
        <w:p w14:paraId="3ADF18FC" w14:textId="77777777" w:rsidR="00C139DC" w:rsidRPr="00C139DC" w:rsidRDefault="00C139DC">
          <w:pPr>
            <w:pStyle w:val="TOCHeading"/>
            <w:rPr>
              <w:lang w:val="hr-HR"/>
            </w:rPr>
          </w:pPr>
          <w:r w:rsidRPr="00C139DC">
            <w:rPr>
              <w:lang w:val="hr-HR"/>
            </w:rPr>
            <w:t>Sadržaj</w:t>
          </w:r>
        </w:p>
        <w:p w14:paraId="1BCE3E03" w14:textId="77777777" w:rsidR="00C139DC" w:rsidRDefault="00C139DC">
          <w:pPr>
            <w:pStyle w:val="TOC1"/>
            <w:tabs>
              <w:tab w:val="right" w:leader="dot" w:pos="9016"/>
            </w:tabs>
            <w:rPr>
              <w:noProof/>
            </w:rPr>
          </w:pPr>
          <w:r>
            <w:fldChar w:fldCharType="begin"/>
          </w:r>
          <w:r>
            <w:instrText xml:space="preserve"> TOC \o "1-3" \h \z \u </w:instrText>
          </w:r>
          <w:r>
            <w:fldChar w:fldCharType="separate"/>
          </w:r>
          <w:hyperlink w:anchor="_Toc505250749" w:history="1">
            <w:r w:rsidRPr="00331870">
              <w:rPr>
                <w:rStyle w:val="Hyperlink"/>
                <w:noProof/>
              </w:rPr>
              <w:t>Uvod</w:t>
            </w:r>
            <w:r>
              <w:rPr>
                <w:noProof/>
                <w:webHidden/>
              </w:rPr>
              <w:tab/>
            </w:r>
            <w:r>
              <w:rPr>
                <w:noProof/>
                <w:webHidden/>
              </w:rPr>
              <w:fldChar w:fldCharType="begin"/>
            </w:r>
            <w:r>
              <w:rPr>
                <w:noProof/>
                <w:webHidden/>
              </w:rPr>
              <w:instrText xml:space="preserve"> PAGEREF _Toc505250749 \h </w:instrText>
            </w:r>
            <w:r>
              <w:rPr>
                <w:noProof/>
                <w:webHidden/>
              </w:rPr>
            </w:r>
            <w:r>
              <w:rPr>
                <w:noProof/>
                <w:webHidden/>
              </w:rPr>
              <w:fldChar w:fldCharType="separate"/>
            </w:r>
            <w:r>
              <w:rPr>
                <w:noProof/>
                <w:webHidden/>
              </w:rPr>
              <w:t>3</w:t>
            </w:r>
            <w:r>
              <w:rPr>
                <w:noProof/>
                <w:webHidden/>
              </w:rPr>
              <w:fldChar w:fldCharType="end"/>
            </w:r>
          </w:hyperlink>
        </w:p>
        <w:p w14:paraId="522DB0FC" w14:textId="77777777" w:rsidR="00C139DC" w:rsidRDefault="00C16D40">
          <w:pPr>
            <w:pStyle w:val="TOC1"/>
            <w:tabs>
              <w:tab w:val="right" w:leader="dot" w:pos="9016"/>
            </w:tabs>
            <w:rPr>
              <w:noProof/>
            </w:rPr>
          </w:pPr>
          <w:hyperlink w:anchor="_Toc505250750" w:history="1">
            <w:r w:rsidR="00C139DC" w:rsidRPr="00331870">
              <w:rPr>
                <w:rStyle w:val="Hyperlink"/>
                <w:noProof/>
              </w:rPr>
              <w:t>Preporuke u postupku reakreditacije</w:t>
            </w:r>
            <w:r w:rsidR="00C139DC">
              <w:rPr>
                <w:noProof/>
                <w:webHidden/>
              </w:rPr>
              <w:tab/>
            </w:r>
            <w:r w:rsidR="00C139DC">
              <w:rPr>
                <w:noProof/>
                <w:webHidden/>
              </w:rPr>
              <w:fldChar w:fldCharType="begin"/>
            </w:r>
            <w:r w:rsidR="00C139DC">
              <w:rPr>
                <w:noProof/>
                <w:webHidden/>
              </w:rPr>
              <w:instrText xml:space="preserve"> PAGEREF _Toc505250750 \h </w:instrText>
            </w:r>
            <w:r w:rsidR="00C139DC">
              <w:rPr>
                <w:noProof/>
                <w:webHidden/>
              </w:rPr>
            </w:r>
            <w:r w:rsidR="00C139DC">
              <w:rPr>
                <w:noProof/>
                <w:webHidden/>
              </w:rPr>
              <w:fldChar w:fldCharType="separate"/>
            </w:r>
            <w:r w:rsidR="00C139DC">
              <w:rPr>
                <w:noProof/>
                <w:webHidden/>
              </w:rPr>
              <w:t>3</w:t>
            </w:r>
            <w:r w:rsidR="00C139DC">
              <w:rPr>
                <w:noProof/>
                <w:webHidden/>
              </w:rPr>
              <w:fldChar w:fldCharType="end"/>
            </w:r>
          </w:hyperlink>
        </w:p>
        <w:p w14:paraId="3DEBA0B8" w14:textId="77777777" w:rsidR="00C139DC" w:rsidRDefault="00C16D40">
          <w:pPr>
            <w:pStyle w:val="TOC2"/>
            <w:tabs>
              <w:tab w:val="right" w:leader="dot" w:pos="9016"/>
            </w:tabs>
            <w:rPr>
              <w:noProof/>
            </w:rPr>
          </w:pPr>
          <w:hyperlink w:anchor="_Toc505250751" w:history="1">
            <w:r w:rsidR="00C139DC" w:rsidRPr="00331870">
              <w:rPr>
                <w:rStyle w:val="Hyperlink"/>
                <w:noProof/>
              </w:rPr>
              <w:t>1. Općenite preporuke za poboljšanje kvalitete studijskog programa</w:t>
            </w:r>
            <w:r w:rsidR="00C139DC">
              <w:rPr>
                <w:noProof/>
                <w:webHidden/>
              </w:rPr>
              <w:tab/>
            </w:r>
            <w:r w:rsidR="00C139DC">
              <w:rPr>
                <w:noProof/>
                <w:webHidden/>
              </w:rPr>
              <w:fldChar w:fldCharType="begin"/>
            </w:r>
            <w:r w:rsidR="00C139DC">
              <w:rPr>
                <w:noProof/>
                <w:webHidden/>
              </w:rPr>
              <w:instrText xml:space="preserve"> PAGEREF _Toc505250751 \h </w:instrText>
            </w:r>
            <w:r w:rsidR="00C139DC">
              <w:rPr>
                <w:noProof/>
                <w:webHidden/>
              </w:rPr>
            </w:r>
            <w:r w:rsidR="00C139DC">
              <w:rPr>
                <w:noProof/>
                <w:webHidden/>
              </w:rPr>
              <w:fldChar w:fldCharType="separate"/>
            </w:r>
            <w:r w:rsidR="00C139DC">
              <w:rPr>
                <w:noProof/>
                <w:webHidden/>
              </w:rPr>
              <w:t>3</w:t>
            </w:r>
            <w:r w:rsidR="00C139DC">
              <w:rPr>
                <w:noProof/>
                <w:webHidden/>
              </w:rPr>
              <w:fldChar w:fldCharType="end"/>
            </w:r>
          </w:hyperlink>
        </w:p>
        <w:p w14:paraId="13817F46" w14:textId="77777777" w:rsidR="00C139DC" w:rsidRDefault="00C16D40">
          <w:pPr>
            <w:pStyle w:val="TOC2"/>
            <w:tabs>
              <w:tab w:val="right" w:leader="dot" w:pos="9016"/>
            </w:tabs>
            <w:rPr>
              <w:noProof/>
            </w:rPr>
          </w:pPr>
          <w:hyperlink w:anchor="_Toc505250752" w:history="1">
            <w:r w:rsidR="00C139DC" w:rsidRPr="00331870">
              <w:rPr>
                <w:rStyle w:val="Hyperlink"/>
                <w:noProof/>
              </w:rPr>
              <w:t>2. Preporuke koje proizlaze iz ocjena kvalitete</w:t>
            </w:r>
            <w:r w:rsidR="00C139DC">
              <w:rPr>
                <w:noProof/>
                <w:webHidden/>
              </w:rPr>
              <w:tab/>
            </w:r>
            <w:r w:rsidR="00C139DC">
              <w:rPr>
                <w:noProof/>
                <w:webHidden/>
              </w:rPr>
              <w:fldChar w:fldCharType="begin"/>
            </w:r>
            <w:r w:rsidR="00C139DC">
              <w:rPr>
                <w:noProof/>
                <w:webHidden/>
              </w:rPr>
              <w:instrText xml:space="preserve"> PAGEREF _Toc505250752 \h </w:instrText>
            </w:r>
            <w:r w:rsidR="00C139DC">
              <w:rPr>
                <w:noProof/>
                <w:webHidden/>
              </w:rPr>
            </w:r>
            <w:r w:rsidR="00C139DC">
              <w:rPr>
                <w:noProof/>
                <w:webHidden/>
              </w:rPr>
              <w:fldChar w:fldCharType="separate"/>
            </w:r>
            <w:r w:rsidR="00C139DC">
              <w:rPr>
                <w:noProof/>
                <w:webHidden/>
              </w:rPr>
              <w:t>3</w:t>
            </w:r>
            <w:r w:rsidR="00C139DC">
              <w:rPr>
                <w:noProof/>
                <w:webHidden/>
              </w:rPr>
              <w:fldChar w:fldCharType="end"/>
            </w:r>
          </w:hyperlink>
        </w:p>
        <w:p w14:paraId="69FC5E65" w14:textId="77777777" w:rsidR="00C139DC" w:rsidRDefault="00C16D40">
          <w:pPr>
            <w:pStyle w:val="TOC3"/>
            <w:tabs>
              <w:tab w:val="right" w:leader="dot" w:pos="9016"/>
            </w:tabs>
            <w:rPr>
              <w:noProof/>
            </w:rPr>
          </w:pPr>
          <w:hyperlink w:anchor="_Toc505250753" w:history="1">
            <w:r w:rsidR="00C139DC" w:rsidRPr="00331870">
              <w:rPr>
                <w:rStyle w:val="Hyperlink"/>
                <w:noProof/>
              </w:rPr>
              <w:t>2.1. Resursi: Nastavnički, mentorski i istraživački kapaciteti i infrastruktura</w:t>
            </w:r>
            <w:r w:rsidR="00C139DC">
              <w:rPr>
                <w:noProof/>
                <w:webHidden/>
              </w:rPr>
              <w:tab/>
            </w:r>
            <w:r w:rsidR="00C139DC">
              <w:rPr>
                <w:noProof/>
                <w:webHidden/>
              </w:rPr>
              <w:fldChar w:fldCharType="begin"/>
            </w:r>
            <w:r w:rsidR="00C139DC">
              <w:rPr>
                <w:noProof/>
                <w:webHidden/>
              </w:rPr>
              <w:instrText xml:space="preserve"> PAGEREF _Toc505250753 \h </w:instrText>
            </w:r>
            <w:r w:rsidR="00C139DC">
              <w:rPr>
                <w:noProof/>
                <w:webHidden/>
              </w:rPr>
            </w:r>
            <w:r w:rsidR="00C139DC">
              <w:rPr>
                <w:noProof/>
                <w:webHidden/>
              </w:rPr>
              <w:fldChar w:fldCharType="separate"/>
            </w:r>
            <w:r w:rsidR="00C139DC">
              <w:rPr>
                <w:noProof/>
                <w:webHidden/>
              </w:rPr>
              <w:t>3</w:t>
            </w:r>
            <w:r w:rsidR="00C139DC">
              <w:rPr>
                <w:noProof/>
                <w:webHidden/>
              </w:rPr>
              <w:fldChar w:fldCharType="end"/>
            </w:r>
          </w:hyperlink>
        </w:p>
        <w:p w14:paraId="11BE2ADA" w14:textId="77777777" w:rsidR="00C139DC" w:rsidRDefault="00C16D40">
          <w:pPr>
            <w:pStyle w:val="TOC3"/>
            <w:tabs>
              <w:tab w:val="right" w:leader="dot" w:pos="9016"/>
            </w:tabs>
            <w:rPr>
              <w:noProof/>
            </w:rPr>
          </w:pPr>
          <w:hyperlink w:anchor="_Toc505250754" w:history="1">
            <w:r w:rsidR="00C139DC" w:rsidRPr="00331870">
              <w:rPr>
                <w:rStyle w:val="Hyperlink"/>
                <w:noProof/>
              </w:rPr>
              <w:t>2.2. Interni sustav osiguravanja kvalitete</w:t>
            </w:r>
            <w:r w:rsidR="00C139DC">
              <w:rPr>
                <w:noProof/>
                <w:webHidden/>
              </w:rPr>
              <w:tab/>
            </w:r>
            <w:r w:rsidR="00C139DC">
              <w:rPr>
                <w:noProof/>
                <w:webHidden/>
              </w:rPr>
              <w:fldChar w:fldCharType="begin"/>
            </w:r>
            <w:r w:rsidR="00C139DC">
              <w:rPr>
                <w:noProof/>
                <w:webHidden/>
              </w:rPr>
              <w:instrText xml:space="preserve"> PAGEREF _Toc505250754 \h </w:instrText>
            </w:r>
            <w:r w:rsidR="00C139DC">
              <w:rPr>
                <w:noProof/>
                <w:webHidden/>
              </w:rPr>
            </w:r>
            <w:r w:rsidR="00C139DC">
              <w:rPr>
                <w:noProof/>
                <w:webHidden/>
              </w:rPr>
              <w:fldChar w:fldCharType="separate"/>
            </w:r>
            <w:r w:rsidR="00C139DC">
              <w:rPr>
                <w:noProof/>
                <w:webHidden/>
              </w:rPr>
              <w:t>3</w:t>
            </w:r>
            <w:r w:rsidR="00C139DC">
              <w:rPr>
                <w:noProof/>
                <w:webHidden/>
              </w:rPr>
              <w:fldChar w:fldCharType="end"/>
            </w:r>
          </w:hyperlink>
        </w:p>
        <w:p w14:paraId="477E9EB9" w14:textId="77777777" w:rsidR="00C139DC" w:rsidRDefault="00C16D40">
          <w:pPr>
            <w:pStyle w:val="TOC3"/>
            <w:tabs>
              <w:tab w:val="right" w:leader="dot" w:pos="9016"/>
            </w:tabs>
            <w:rPr>
              <w:noProof/>
            </w:rPr>
          </w:pPr>
          <w:hyperlink w:anchor="_Toc505250755" w:history="1">
            <w:r w:rsidR="00C139DC" w:rsidRPr="00331870">
              <w:rPr>
                <w:rStyle w:val="Hyperlink"/>
                <w:noProof/>
              </w:rPr>
              <w:t>2.3. Potpora doktorandima i napredovanje tijekom studija</w:t>
            </w:r>
            <w:r w:rsidR="00C139DC">
              <w:rPr>
                <w:noProof/>
                <w:webHidden/>
              </w:rPr>
              <w:tab/>
            </w:r>
            <w:r w:rsidR="00C139DC">
              <w:rPr>
                <w:noProof/>
                <w:webHidden/>
              </w:rPr>
              <w:fldChar w:fldCharType="begin"/>
            </w:r>
            <w:r w:rsidR="00C139DC">
              <w:rPr>
                <w:noProof/>
                <w:webHidden/>
              </w:rPr>
              <w:instrText xml:space="preserve"> PAGEREF _Toc505250755 \h </w:instrText>
            </w:r>
            <w:r w:rsidR="00C139DC">
              <w:rPr>
                <w:noProof/>
                <w:webHidden/>
              </w:rPr>
            </w:r>
            <w:r w:rsidR="00C139DC">
              <w:rPr>
                <w:noProof/>
                <w:webHidden/>
              </w:rPr>
              <w:fldChar w:fldCharType="separate"/>
            </w:r>
            <w:r w:rsidR="00C139DC">
              <w:rPr>
                <w:noProof/>
                <w:webHidden/>
              </w:rPr>
              <w:t>3</w:t>
            </w:r>
            <w:r w:rsidR="00C139DC">
              <w:rPr>
                <w:noProof/>
                <w:webHidden/>
              </w:rPr>
              <w:fldChar w:fldCharType="end"/>
            </w:r>
          </w:hyperlink>
        </w:p>
        <w:p w14:paraId="5F9BFB84" w14:textId="77777777" w:rsidR="00C139DC" w:rsidRDefault="00C16D40">
          <w:pPr>
            <w:pStyle w:val="TOC3"/>
            <w:tabs>
              <w:tab w:val="right" w:leader="dot" w:pos="9016"/>
            </w:tabs>
            <w:rPr>
              <w:noProof/>
            </w:rPr>
          </w:pPr>
          <w:hyperlink w:anchor="_Toc505250756" w:history="1">
            <w:r w:rsidR="00C139DC" w:rsidRPr="00331870">
              <w:rPr>
                <w:rStyle w:val="Hyperlink"/>
                <w:noProof/>
              </w:rPr>
              <w:t>2.4. Program i ishodi doktorskog studija</w:t>
            </w:r>
            <w:r w:rsidR="00C139DC">
              <w:rPr>
                <w:noProof/>
                <w:webHidden/>
              </w:rPr>
              <w:tab/>
            </w:r>
            <w:r w:rsidR="00C139DC">
              <w:rPr>
                <w:noProof/>
                <w:webHidden/>
              </w:rPr>
              <w:fldChar w:fldCharType="begin"/>
            </w:r>
            <w:r w:rsidR="00C139DC">
              <w:rPr>
                <w:noProof/>
                <w:webHidden/>
              </w:rPr>
              <w:instrText xml:space="preserve"> PAGEREF _Toc505250756 \h </w:instrText>
            </w:r>
            <w:r w:rsidR="00C139DC">
              <w:rPr>
                <w:noProof/>
                <w:webHidden/>
              </w:rPr>
            </w:r>
            <w:r w:rsidR="00C139DC">
              <w:rPr>
                <w:noProof/>
                <w:webHidden/>
              </w:rPr>
              <w:fldChar w:fldCharType="separate"/>
            </w:r>
            <w:r w:rsidR="00C139DC">
              <w:rPr>
                <w:noProof/>
                <w:webHidden/>
              </w:rPr>
              <w:t>3</w:t>
            </w:r>
            <w:r w:rsidR="00C139DC">
              <w:rPr>
                <w:noProof/>
                <w:webHidden/>
              </w:rPr>
              <w:fldChar w:fldCharType="end"/>
            </w:r>
          </w:hyperlink>
        </w:p>
        <w:p w14:paraId="7E0CEEC3" w14:textId="77777777" w:rsidR="00C139DC" w:rsidRDefault="00C16D40">
          <w:pPr>
            <w:pStyle w:val="TOC1"/>
            <w:tabs>
              <w:tab w:val="right" w:leader="dot" w:pos="9016"/>
            </w:tabs>
            <w:rPr>
              <w:noProof/>
            </w:rPr>
          </w:pPr>
          <w:hyperlink w:anchor="_Toc505250757" w:history="1">
            <w:r w:rsidR="00C139DC" w:rsidRPr="00331870">
              <w:rPr>
                <w:rStyle w:val="Hyperlink"/>
                <w:noProof/>
              </w:rPr>
              <w:t>Plan aktivnosti u skladu s postavljenim ciljevima te preporukama stručnog povjerenstva i Akreditacijskog savjeta</w:t>
            </w:r>
            <w:r w:rsidR="00C139DC">
              <w:rPr>
                <w:noProof/>
                <w:webHidden/>
              </w:rPr>
              <w:tab/>
            </w:r>
            <w:r w:rsidR="00C139DC">
              <w:rPr>
                <w:noProof/>
                <w:webHidden/>
              </w:rPr>
              <w:fldChar w:fldCharType="begin"/>
            </w:r>
            <w:r w:rsidR="00C139DC">
              <w:rPr>
                <w:noProof/>
                <w:webHidden/>
              </w:rPr>
              <w:instrText xml:space="preserve"> PAGEREF _Toc505250757 \h </w:instrText>
            </w:r>
            <w:r w:rsidR="00C139DC">
              <w:rPr>
                <w:noProof/>
                <w:webHidden/>
              </w:rPr>
            </w:r>
            <w:r w:rsidR="00C139DC">
              <w:rPr>
                <w:noProof/>
                <w:webHidden/>
              </w:rPr>
              <w:fldChar w:fldCharType="separate"/>
            </w:r>
            <w:r w:rsidR="00C139DC">
              <w:rPr>
                <w:noProof/>
                <w:webHidden/>
              </w:rPr>
              <w:t>4</w:t>
            </w:r>
            <w:r w:rsidR="00C139DC">
              <w:rPr>
                <w:noProof/>
                <w:webHidden/>
              </w:rPr>
              <w:fldChar w:fldCharType="end"/>
            </w:r>
          </w:hyperlink>
        </w:p>
        <w:p w14:paraId="513099B0" w14:textId="77777777" w:rsidR="00C139DC" w:rsidRDefault="00C139DC">
          <w:r>
            <w:rPr>
              <w:b/>
              <w:bCs/>
              <w:noProof/>
            </w:rPr>
            <w:fldChar w:fldCharType="end"/>
          </w:r>
        </w:p>
      </w:sdtContent>
    </w:sdt>
    <w:p w14:paraId="121FF86B" w14:textId="0AD2561F" w:rsidR="00A904B0" w:rsidRPr="00A904B0" w:rsidRDefault="00A904B0" w:rsidP="00A904B0">
      <w:pPr>
        <w:pStyle w:val="ListParagraph"/>
        <w:numPr>
          <w:ilvl w:val="0"/>
          <w:numId w:val="1"/>
        </w:numPr>
        <w:rPr>
          <w:i/>
          <w:color w:val="C00000"/>
          <w:sz w:val="24"/>
          <w:szCs w:val="24"/>
        </w:rPr>
      </w:pPr>
      <w:r w:rsidRPr="00A904B0">
        <w:rPr>
          <w:i/>
          <w:color w:val="C00000"/>
          <w:sz w:val="40"/>
          <w:szCs w:val="40"/>
        </w:rPr>
        <w:br w:type="page"/>
      </w:r>
    </w:p>
    <w:p w14:paraId="6F89C8CE" w14:textId="746993F1" w:rsidR="00202903" w:rsidRDefault="00202903" w:rsidP="00AE13B3">
      <w:pPr>
        <w:pStyle w:val="Heading1"/>
      </w:pPr>
      <w:bookmarkStart w:id="0" w:name="_Toc505250749"/>
      <w:r>
        <w:lastRenderedPageBreak/>
        <w:t>Uvod</w:t>
      </w:r>
      <w:bookmarkEnd w:id="0"/>
    </w:p>
    <w:p w14:paraId="115D71F3" w14:textId="77777777" w:rsidR="00880447" w:rsidRPr="00880447" w:rsidRDefault="00880447" w:rsidP="00880447"/>
    <w:p w14:paraId="1D69F3ED" w14:textId="353972DB" w:rsidR="000A2E29" w:rsidRPr="00880447" w:rsidRDefault="000A2E29" w:rsidP="00880447">
      <w:pPr>
        <w:pStyle w:val="Default"/>
        <w:jc w:val="both"/>
        <w:rPr>
          <w:rFonts w:ascii="Calibri" w:hAnsi="Calibri" w:cs="Calibri"/>
        </w:rPr>
      </w:pPr>
      <w:r w:rsidRPr="00880447">
        <w:rPr>
          <w:rFonts w:ascii="Calibri" w:hAnsi="Calibri" w:cs="Calibri"/>
        </w:rPr>
        <w:t xml:space="preserve">Postupak reakreditacije POSLIJEDIPLOMSKOG SVEUČILIŠNOG STUDIJA </w:t>
      </w:r>
      <w:r w:rsidRPr="00880447">
        <w:rPr>
          <w:rFonts w:ascii="Calibri" w:hAnsi="Calibri" w:cs="Calibri"/>
          <w:i/>
          <w:iCs/>
        </w:rPr>
        <w:t xml:space="preserve">SOCIJALNI RAD I SOCIJALNA POLITIKA </w:t>
      </w:r>
      <w:r w:rsidRPr="00880447">
        <w:rPr>
          <w:rFonts w:ascii="Calibri" w:hAnsi="Calibri" w:cs="Calibri"/>
        </w:rPr>
        <w:t>koji se odvija pri Pravnom fakultetu Sveučilišta u Zagrebu proveden je u travnju 2017. godine</w:t>
      </w:r>
      <w:r w:rsidRPr="00880447">
        <w:rPr>
          <w:rFonts w:ascii="Calibri" w:hAnsi="Calibri" w:cs="Calibri"/>
          <w:i/>
          <w:iCs/>
        </w:rPr>
        <w:t xml:space="preserve"> </w:t>
      </w:r>
    </w:p>
    <w:p w14:paraId="04BF9A9A" w14:textId="77777777" w:rsidR="000A2E29" w:rsidRPr="00880447" w:rsidRDefault="000A2E29" w:rsidP="00880447">
      <w:pPr>
        <w:pStyle w:val="Default"/>
        <w:jc w:val="both"/>
        <w:rPr>
          <w:rFonts w:ascii="Calibri" w:hAnsi="Calibri" w:cs="Calibri"/>
        </w:rPr>
      </w:pPr>
    </w:p>
    <w:p w14:paraId="459AAEB5" w14:textId="5EC4A912" w:rsidR="000A2E29" w:rsidRPr="00880447" w:rsidRDefault="000A2E29" w:rsidP="00880447">
      <w:pPr>
        <w:pStyle w:val="Default"/>
        <w:jc w:val="both"/>
        <w:rPr>
          <w:rFonts w:ascii="Calibri" w:hAnsi="Calibri" w:cs="Calibri"/>
        </w:rPr>
      </w:pPr>
      <w:r w:rsidRPr="00880447">
        <w:rPr>
          <w:rFonts w:ascii="Calibri" w:hAnsi="Calibri" w:cs="Calibri"/>
        </w:rPr>
        <w:t xml:space="preserve">U svibnja 2017. godine stručno povjerenstvo </w:t>
      </w:r>
      <w:r w:rsidR="00880447">
        <w:rPr>
          <w:rFonts w:ascii="Calibri" w:hAnsi="Calibri" w:cs="Calibri"/>
        </w:rPr>
        <w:t xml:space="preserve">kojeg je imenovala AZVO </w:t>
      </w:r>
      <w:r w:rsidRPr="00880447">
        <w:rPr>
          <w:rFonts w:ascii="Calibri" w:hAnsi="Calibri" w:cs="Calibri"/>
        </w:rPr>
        <w:t xml:space="preserve">je donijelo neovisno mišljenje u kojem Akreditacijskom savjetu Agencije preporučuje </w:t>
      </w:r>
      <w:r w:rsidRPr="00880447">
        <w:rPr>
          <w:rFonts w:ascii="Calibri" w:hAnsi="Calibri" w:cs="Calibri"/>
          <w:b/>
          <w:bCs/>
        </w:rPr>
        <w:t>izdavanje potvrde o ispunjavanju uvjeta za obavljanje dijela djelatnosti (izdavanje dopusnice)</w:t>
      </w:r>
      <w:r w:rsidRPr="00880447">
        <w:rPr>
          <w:rFonts w:ascii="Calibri" w:hAnsi="Calibri" w:cs="Calibri"/>
        </w:rPr>
        <w:t>.</w:t>
      </w:r>
    </w:p>
    <w:p w14:paraId="5A2D2866" w14:textId="77777777" w:rsidR="000A2E29" w:rsidRPr="00880447" w:rsidRDefault="000A2E29" w:rsidP="00880447">
      <w:pPr>
        <w:pStyle w:val="Default"/>
        <w:jc w:val="both"/>
        <w:rPr>
          <w:rFonts w:ascii="Calibri" w:hAnsi="Calibri" w:cs="Calibri"/>
        </w:rPr>
      </w:pPr>
    </w:p>
    <w:p w14:paraId="1173B84F" w14:textId="4F775B83" w:rsidR="000A2E29" w:rsidRPr="00880447" w:rsidRDefault="000A2E29" w:rsidP="00880447">
      <w:pPr>
        <w:keepNext/>
        <w:tabs>
          <w:tab w:val="left" w:pos="-720"/>
        </w:tabs>
        <w:suppressAutoHyphens/>
        <w:spacing w:after="0" w:line="240" w:lineRule="auto"/>
        <w:jc w:val="both"/>
        <w:outlineLvl w:val="0"/>
        <w:rPr>
          <w:rFonts w:ascii="Calibri" w:hAnsi="Calibri" w:cs="Calibri"/>
          <w:sz w:val="24"/>
          <w:szCs w:val="24"/>
        </w:rPr>
      </w:pPr>
      <w:r w:rsidRPr="00880447">
        <w:rPr>
          <w:rFonts w:ascii="Calibri" w:hAnsi="Calibri" w:cs="Calibri"/>
          <w:sz w:val="24"/>
          <w:szCs w:val="24"/>
        </w:rPr>
        <w:t>Temeljem završnog izvješća stručnog povjerenstva iz svibnja 2017. godine Vijeće doktorskog studija socijalni rad i socijalna politika je donijelo 11. listopada 2017.  akcijski plan za unapređenje Doktorskog studija socijalni rad i socijalan</w:t>
      </w:r>
      <w:r w:rsidR="00880447">
        <w:rPr>
          <w:rFonts w:ascii="Calibri" w:hAnsi="Calibri" w:cs="Calibri"/>
          <w:sz w:val="24"/>
          <w:szCs w:val="24"/>
        </w:rPr>
        <w:t>a</w:t>
      </w:r>
      <w:r w:rsidRPr="00880447">
        <w:rPr>
          <w:rFonts w:ascii="Calibri" w:hAnsi="Calibri" w:cs="Calibri"/>
          <w:sz w:val="24"/>
          <w:szCs w:val="24"/>
        </w:rPr>
        <w:t xml:space="preserve"> politik</w:t>
      </w:r>
      <w:r w:rsidR="00880447">
        <w:rPr>
          <w:rFonts w:ascii="Calibri" w:hAnsi="Calibri" w:cs="Calibri"/>
          <w:sz w:val="24"/>
          <w:szCs w:val="24"/>
        </w:rPr>
        <w:t>a</w:t>
      </w:r>
      <w:r w:rsidRPr="00880447">
        <w:rPr>
          <w:rFonts w:ascii="Calibri" w:hAnsi="Calibri" w:cs="Calibri"/>
          <w:sz w:val="24"/>
          <w:szCs w:val="24"/>
        </w:rPr>
        <w:t xml:space="preserve"> uključujući </w:t>
      </w:r>
      <w:r w:rsidRPr="00880447">
        <w:rPr>
          <w:rFonts w:ascii="Calibri" w:hAnsi="Calibri" w:cs="Calibri"/>
          <w:bCs/>
          <w:sz w:val="24"/>
          <w:szCs w:val="24"/>
        </w:rPr>
        <w:t xml:space="preserve">prijedlog izmjena studijskog programa. Akcijski plan nije navedene u standardnom obrascu  Agencije za znanost i visoko obrazovanje jer </w:t>
      </w:r>
      <w:r w:rsidR="00C94CF4">
        <w:rPr>
          <w:rFonts w:ascii="Calibri" w:hAnsi="Calibri" w:cs="Calibri"/>
          <w:bCs/>
          <w:sz w:val="24"/>
          <w:szCs w:val="24"/>
        </w:rPr>
        <w:t xml:space="preserve">2017. godine </w:t>
      </w:r>
      <w:r w:rsidRPr="00880447">
        <w:rPr>
          <w:rFonts w:ascii="Calibri" w:hAnsi="Calibri" w:cs="Calibri"/>
          <w:bCs/>
          <w:sz w:val="24"/>
          <w:szCs w:val="24"/>
        </w:rPr>
        <w:t xml:space="preserve">taj obrazac nije </w:t>
      </w:r>
      <w:r w:rsidR="00C94CF4">
        <w:rPr>
          <w:rFonts w:ascii="Calibri" w:hAnsi="Calibri" w:cs="Calibri"/>
          <w:bCs/>
          <w:sz w:val="24"/>
          <w:szCs w:val="24"/>
        </w:rPr>
        <w:t xml:space="preserve">bio </w:t>
      </w:r>
      <w:r w:rsidRPr="00880447">
        <w:rPr>
          <w:rFonts w:ascii="Calibri" w:hAnsi="Calibri" w:cs="Calibri"/>
          <w:bCs/>
          <w:sz w:val="24"/>
          <w:szCs w:val="24"/>
        </w:rPr>
        <w:t>proslije</w:t>
      </w:r>
      <w:r w:rsidR="00C94CF4">
        <w:rPr>
          <w:rFonts w:ascii="Calibri" w:hAnsi="Calibri" w:cs="Calibri"/>
          <w:bCs/>
          <w:sz w:val="24"/>
          <w:szCs w:val="24"/>
        </w:rPr>
        <w:t xml:space="preserve">đen </w:t>
      </w:r>
      <w:r w:rsidRPr="00880447">
        <w:rPr>
          <w:rFonts w:ascii="Calibri" w:hAnsi="Calibri" w:cs="Calibri"/>
          <w:sz w:val="24"/>
          <w:szCs w:val="24"/>
        </w:rPr>
        <w:t>Vijeću doktorskog studija socijalni rad i socijalna politika niti njegovoj voditeljici.  U dokumentu koji slijedi navedene su retrogradno ključne točke akcijski plan za unapređenje Doktorskog studija socijalni rada i socijalan politike.</w:t>
      </w:r>
    </w:p>
    <w:p w14:paraId="42B8D18F" w14:textId="27E223DF" w:rsidR="00865B27" w:rsidRPr="00880447" w:rsidRDefault="00865B27" w:rsidP="00865B27">
      <w:pPr>
        <w:keepNext/>
        <w:tabs>
          <w:tab w:val="left" w:pos="-720"/>
        </w:tabs>
        <w:suppressAutoHyphens/>
        <w:spacing w:after="0" w:line="240" w:lineRule="auto"/>
        <w:jc w:val="both"/>
        <w:outlineLvl w:val="0"/>
        <w:rPr>
          <w:rFonts w:ascii="Calibri" w:hAnsi="Calibri" w:cs="Calibri"/>
          <w:sz w:val="24"/>
          <w:szCs w:val="24"/>
        </w:rPr>
      </w:pPr>
    </w:p>
    <w:p w14:paraId="5BBF0CDC" w14:textId="64AAC7CD" w:rsidR="00865B27" w:rsidRDefault="00865B27" w:rsidP="00865B27">
      <w:pPr>
        <w:pStyle w:val="Default"/>
        <w:jc w:val="both"/>
        <w:rPr>
          <w:rFonts w:ascii="Calibri" w:hAnsi="Calibri" w:cs="Calibri"/>
        </w:rPr>
      </w:pPr>
      <w:r w:rsidRPr="00880447">
        <w:rPr>
          <w:rFonts w:ascii="Calibri" w:hAnsi="Calibri" w:cs="Calibri"/>
        </w:rPr>
        <w:t xml:space="preserve">Akcijski plan uključuje samo aspekte koji su u neposrednoj nadležnosti Doktorskog studija socijalni rada i socijalan politike. Preporuke koje se odnose na strateške dokumente </w:t>
      </w:r>
      <w:r w:rsidR="007B438E" w:rsidRPr="00880447">
        <w:rPr>
          <w:rFonts w:ascii="Calibri" w:hAnsi="Calibri" w:cs="Calibri"/>
        </w:rPr>
        <w:t xml:space="preserve">te na </w:t>
      </w:r>
      <w:r w:rsidRPr="00880447">
        <w:rPr>
          <w:rFonts w:ascii="Calibri" w:hAnsi="Calibri" w:cs="Calibri"/>
        </w:rPr>
        <w:t xml:space="preserve">procedure </w:t>
      </w:r>
      <w:r w:rsidR="007B438E" w:rsidRPr="00880447">
        <w:rPr>
          <w:rFonts w:ascii="Calibri" w:hAnsi="Calibri" w:cs="Calibri"/>
        </w:rPr>
        <w:t xml:space="preserve">i organizaciju </w:t>
      </w:r>
      <w:r w:rsidRPr="00880447">
        <w:rPr>
          <w:rFonts w:ascii="Calibri" w:hAnsi="Calibri" w:cs="Calibri"/>
        </w:rPr>
        <w:t xml:space="preserve">Pravnog fakulteta  </w:t>
      </w:r>
      <w:r w:rsidR="007B438E" w:rsidRPr="00880447">
        <w:rPr>
          <w:rFonts w:ascii="Calibri" w:hAnsi="Calibri" w:cs="Calibri"/>
        </w:rPr>
        <w:t xml:space="preserve">kao cjeline </w:t>
      </w:r>
      <w:r w:rsidRPr="00880447">
        <w:rPr>
          <w:rFonts w:ascii="Calibri" w:hAnsi="Calibri" w:cs="Calibri"/>
        </w:rPr>
        <w:t>nisu obuhvaćene ovim akcijskim planom kao što je npr. IT sustav s kojim su studenti nezadovoljni,  radno vrijeme knjižnice koje nije prilagođeno potrebama studenata zaposlenih na puno radno vrijeme i sl.</w:t>
      </w:r>
    </w:p>
    <w:p w14:paraId="06BFEEC6" w14:textId="0C37D99B" w:rsidR="009F3121" w:rsidRPr="009F3121" w:rsidRDefault="009F3121" w:rsidP="009F3121">
      <w:pPr>
        <w:pStyle w:val="Default"/>
        <w:jc w:val="both"/>
        <w:rPr>
          <w:rFonts w:ascii="Calibri" w:hAnsi="Calibri" w:cs="Calibri"/>
        </w:rPr>
      </w:pPr>
    </w:p>
    <w:p w14:paraId="55A3C136" w14:textId="1D37D262" w:rsidR="009F3121" w:rsidRPr="009F3121" w:rsidRDefault="009F3121" w:rsidP="009F3121">
      <w:pPr>
        <w:pStyle w:val="Default"/>
        <w:jc w:val="both"/>
        <w:rPr>
          <w:rFonts w:asciiTheme="minorHAnsi" w:hAnsiTheme="minorHAnsi" w:cstheme="minorHAnsi"/>
        </w:rPr>
      </w:pPr>
      <w:r w:rsidRPr="009F3121">
        <w:rPr>
          <w:rFonts w:asciiTheme="minorHAnsi" w:hAnsiTheme="minorHAnsi" w:cstheme="minorHAnsi"/>
        </w:rPr>
        <w:t xml:space="preserve">Akcijski plan je utemeljen na preporukama (1) stručnog povjerenstvo kojeg je imenovala AZVO </w:t>
      </w:r>
      <w:r>
        <w:rPr>
          <w:rFonts w:asciiTheme="minorHAnsi" w:hAnsiTheme="minorHAnsi" w:cstheme="minorHAnsi"/>
        </w:rPr>
        <w:t xml:space="preserve">u postupku reakreditacije </w:t>
      </w:r>
      <w:r w:rsidRPr="009F3121">
        <w:rPr>
          <w:rFonts w:asciiTheme="minorHAnsi" w:hAnsiTheme="minorHAnsi" w:cstheme="minorHAnsi"/>
        </w:rPr>
        <w:t xml:space="preserve">i (2)  </w:t>
      </w:r>
      <w:bookmarkStart w:id="1" w:name="_Hlk100517780"/>
      <w:bookmarkStart w:id="2" w:name="_Hlk100515298"/>
      <w:r w:rsidRPr="009F3121">
        <w:rPr>
          <w:rFonts w:asciiTheme="minorHAnsi" w:hAnsiTheme="minorHAnsi" w:cstheme="minorHAnsi"/>
        </w:rPr>
        <w:t xml:space="preserve">Pravilnikom o poslijediplomskim doktorskim studijima </w:t>
      </w:r>
      <w:bookmarkEnd w:id="1"/>
      <w:r w:rsidRPr="009F3121">
        <w:rPr>
          <w:rFonts w:asciiTheme="minorHAnsi" w:hAnsiTheme="minorHAnsi" w:cstheme="minorHAnsi"/>
        </w:rPr>
        <w:t xml:space="preserve">koje je  Fakultetsko vijeće Pravnog fakulteta Sveučilišta u Zagrebu usvojilo na sjednici održanoj dana 21. prosinca 2016. godine. </w:t>
      </w:r>
    </w:p>
    <w:bookmarkEnd w:id="2"/>
    <w:p w14:paraId="2986FB2E" w14:textId="08250E7D" w:rsidR="00865B27" w:rsidRPr="00880447" w:rsidRDefault="00865B27" w:rsidP="00865B27">
      <w:pPr>
        <w:keepNext/>
        <w:tabs>
          <w:tab w:val="left" w:pos="-720"/>
        </w:tabs>
        <w:suppressAutoHyphens/>
        <w:spacing w:after="0" w:line="240" w:lineRule="auto"/>
        <w:jc w:val="both"/>
        <w:outlineLvl w:val="0"/>
        <w:rPr>
          <w:rFonts w:ascii="Calibri" w:hAnsi="Calibri" w:cs="Calibri"/>
          <w:sz w:val="24"/>
          <w:szCs w:val="24"/>
        </w:rPr>
      </w:pPr>
    </w:p>
    <w:p w14:paraId="7FDD4896" w14:textId="77777777" w:rsidR="00A904B0" w:rsidRPr="008042AA" w:rsidRDefault="00A904B0" w:rsidP="00C94CF4">
      <w:pPr>
        <w:pStyle w:val="Heading1"/>
        <w:jc w:val="both"/>
        <w:rPr>
          <w:b/>
          <w:bCs/>
          <w:sz w:val="28"/>
          <w:szCs w:val="28"/>
        </w:rPr>
      </w:pPr>
      <w:bookmarkStart w:id="3" w:name="_Toc505250750"/>
      <w:bookmarkStart w:id="4" w:name="_Hlk100054400"/>
      <w:r w:rsidRPr="008042AA">
        <w:rPr>
          <w:b/>
          <w:bCs/>
          <w:sz w:val="28"/>
          <w:szCs w:val="28"/>
        </w:rPr>
        <w:t>Preporuke u postupku reakreditacije</w:t>
      </w:r>
      <w:bookmarkEnd w:id="3"/>
    </w:p>
    <w:p w14:paraId="6736AA1C" w14:textId="25EC6945" w:rsidR="00A904B0" w:rsidRPr="008042AA" w:rsidRDefault="00A904B0" w:rsidP="00C94CF4">
      <w:pPr>
        <w:pStyle w:val="Heading2"/>
        <w:ind w:left="720"/>
        <w:jc w:val="both"/>
        <w:rPr>
          <w:b/>
          <w:bCs/>
          <w:sz w:val="28"/>
          <w:szCs w:val="28"/>
        </w:rPr>
      </w:pPr>
      <w:bookmarkStart w:id="5" w:name="_Toc505250751"/>
      <w:r w:rsidRPr="008042AA">
        <w:rPr>
          <w:b/>
          <w:bCs/>
          <w:sz w:val="28"/>
          <w:szCs w:val="28"/>
        </w:rPr>
        <w:t>Općenite preporuke za poboljšanje kvalitete studijskog program</w:t>
      </w:r>
      <w:bookmarkEnd w:id="5"/>
    </w:p>
    <w:p w14:paraId="3904C542" w14:textId="77777777" w:rsidR="0070150B" w:rsidRDefault="0070150B" w:rsidP="00C94CF4">
      <w:pPr>
        <w:pStyle w:val="Default"/>
        <w:jc w:val="both"/>
      </w:pPr>
    </w:p>
    <w:p w14:paraId="07103711" w14:textId="77777777" w:rsidR="0070150B" w:rsidRPr="00880447" w:rsidRDefault="0070150B" w:rsidP="00C94CF4">
      <w:pPr>
        <w:pStyle w:val="Default"/>
        <w:numPr>
          <w:ilvl w:val="0"/>
          <w:numId w:val="4"/>
        </w:numPr>
        <w:spacing w:after="44"/>
        <w:jc w:val="both"/>
        <w:rPr>
          <w:rFonts w:asciiTheme="minorHAnsi" w:hAnsiTheme="minorHAnsi" w:cstheme="minorHAnsi"/>
        </w:rPr>
      </w:pPr>
      <w:r w:rsidRPr="00880447">
        <w:rPr>
          <w:rFonts w:asciiTheme="minorHAnsi" w:hAnsiTheme="minorHAnsi" w:cstheme="minorHAnsi"/>
        </w:rPr>
        <w:t xml:space="preserve">Razjasniti ulogu studentskog savjetnika i mentora. Stručno povjerenstvo predlaže da svakom doktorandu bude dodijeljen savjetnik od početka studija na temelju okvirnog plana istraživanja. Najkasnije do kraja prve godine studentima bi trebao biti dodijeljen mentor na disertaciji. Mentor može biti savjetnik ili neka druga osoba, ovisno o temi disertacije. </w:t>
      </w:r>
    </w:p>
    <w:p w14:paraId="141D4299" w14:textId="1D29E578" w:rsidR="0070150B" w:rsidRPr="00880447" w:rsidRDefault="0070150B" w:rsidP="00C94CF4">
      <w:pPr>
        <w:pStyle w:val="Default"/>
        <w:numPr>
          <w:ilvl w:val="0"/>
          <w:numId w:val="4"/>
        </w:numPr>
        <w:spacing w:after="44"/>
        <w:jc w:val="both"/>
        <w:rPr>
          <w:rFonts w:asciiTheme="minorHAnsi" w:hAnsiTheme="minorHAnsi" w:cstheme="minorHAnsi"/>
        </w:rPr>
      </w:pPr>
      <w:r w:rsidRPr="00880447">
        <w:rPr>
          <w:rFonts w:asciiTheme="minorHAnsi" w:hAnsiTheme="minorHAnsi" w:cstheme="minorHAnsi"/>
        </w:rPr>
        <w:t xml:space="preserve">Fakultet bi trebao uložiti više sredstava u studijski program, koji ima mogućnosti postati vodeći program u regiji u području socijalnog rada i socijalne politike. Ulaganja bi trebala uključivati sredstva za sudjelovanje doktoranada na konferencijama, obuku savjetnika i doktorske škole/radionice, a ta se sredstva mogu dodijeljivati najboljim studentima. Iznimno je važno na taj način osigurati održivost programa. </w:t>
      </w:r>
    </w:p>
    <w:p w14:paraId="41909CA2" w14:textId="6B54E0E4" w:rsidR="0070150B" w:rsidRPr="00880447" w:rsidRDefault="0070150B" w:rsidP="00C94CF4">
      <w:pPr>
        <w:pStyle w:val="Default"/>
        <w:numPr>
          <w:ilvl w:val="0"/>
          <w:numId w:val="4"/>
        </w:numPr>
        <w:spacing w:after="44"/>
        <w:jc w:val="both"/>
        <w:rPr>
          <w:rFonts w:asciiTheme="minorHAnsi" w:hAnsiTheme="minorHAnsi" w:cstheme="minorHAnsi"/>
        </w:rPr>
      </w:pPr>
      <w:r w:rsidRPr="00880447">
        <w:rPr>
          <w:rFonts w:asciiTheme="minorHAnsi" w:hAnsiTheme="minorHAnsi" w:cstheme="minorHAnsi"/>
        </w:rPr>
        <w:lastRenderedPageBreak/>
        <w:t xml:space="preserve">Potrebno je poboljšati mehanizme praćenja doktoranada i mentora. Svake godine potrebno je provoditi ocjenjivanje i redovnih i izvanrednih studenata. Doktorandi i savjetnici (za studente prve godine) odnosno mentori (za studente druge i viših godina studija) trebali bi podnositi izvještaje o napretku, što bi trebao pratiti voditelj studijskog programa. </w:t>
      </w:r>
    </w:p>
    <w:p w14:paraId="63D5BD67" w14:textId="14DA5A48" w:rsidR="0070150B" w:rsidRPr="00880447" w:rsidRDefault="0070150B" w:rsidP="00C94CF4">
      <w:pPr>
        <w:pStyle w:val="Default"/>
        <w:numPr>
          <w:ilvl w:val="0"/>
          <w:numId w:val="4"/>
        </w:numPr>
        <w:spacing w:after="44"/>
        <w:jc w:val="both"/>
        <w:rPr>
          <w:rFonts w:asciiTheme="minorHAnsi" w:hAnsiTheme="minorHAnsi" w:cstheme="minorHAnsi"/>
        </w:rPr>
      </w:pPr>
      <w:r w:rsidRPr="00880447">
        <w:rPr>
          <w:rFonts w:asciiTheme="minorHAnsi" w:hAnsiTheme="minorHAnsi" w:cstheme="minorHAnsi"/>
        </w:rPr>
        <w:t>Potrebno je poticati okupljanje doktoranada, osigurati posebne prostorije za njihove aktivnosti, organizirati različita sem</w:t>
      </w:r>
      <w:r w:rsidR="00880447" w:rsidRPr="00880447">
        <w:rPr>
          <w:rFonts w:asciiTheme="minorHAnsi" w:hAnsiTheme="minorHAnsi" w:cstheme="minorHAnsi"/>
        </w:rPr>
        <w:t>e</w:t>
      </w:r>
      <w:r w:rsidRPr="00880447">
        <w:rPr>
          <w:rFonts w:asciiTheme="minorHAnsi" w:hAnsiTheme="minorHAnsi" w:cstheme="minorHAnsi"/>
        </w:rPr>
        <w:t xml:space="preserve">stralna okupljanja/seminare/radionice koje bi trebali pohađati svi studenti te organizirati godišnje doktorske škole/konferencije. Stvaranjem zajednice doktoranada omogućila bi se vršnjačka potpora, čime bi se ujedno smanjio pritisak na mentore. </w:t>
      </w:r>
    </w:p>
    <w:p w14:paraId="19D00E5C" w14:textId="5046E3DF" w:rsidR="0070150B" w:rsidRPr="00880447" w:rsidRDefault="0070150B" w:rsidP="00C94CF4">
      <w:pPr>
        <w:pStyle w:val="Default"/>
        <w:numPr>
          <w:ilvl w:val="0"/>
          <w:numId w:val="4"/>
        </w:numPr>
        <w:jc w:val="both"/>
        <w:rPr>
          <w:rFonts w:asciiTheme="minorHAnsi" w:hAnsiTheme="minorHAnsi" w:cstheme="minorHAnsi"/>
        </w:rPr>
      </w:pPr>
      <w:r w:rsidRPr="00880447">
        <w:rPr>
          <w:rFonts w:asciiTheme="minorHAnsi" w:hAnsiTheme="minorHAnsi" w:cstheme="minorHAnsi"/>
        </w:rPr>
        <w:t xml:space="preserve">Potrebno je smanjiti broj tematskih kolegija, što ponekad vodi do ponavljanja gradiva s prethodne razine studija te bi više trebalo staviti naglasak na metodološke kolegije. </w:t>
      </w:r>
    </w:p>
    <w:p w14:paraId="4AA0C60A" w14:textId="77777777" w:rsidR="00880447" w:rsidRDefault="00880447" w:rsidP="00C94CF4">
      <w:pPr>
        <w:pStyle w:val="Default"/>
        <w:ind w:left="720"/>
        <w:jc w:val="both"/>
        <w:rPr>
          <w:sz w:val="22"/>
          <w:szCs w:val="22"/>
        </w:rPr>
      </w:pPr>
    </w:p>
    <w:p w14:paraId="3728EBAF" w14:textId="77777777" w:rsidR="00A904B0" w:rsidRDefault="00A904B0" w:rsidP="00C94CF4">
      <w:pPr>
        <w:pStyle w:val="Heading2"/>
        <w:jc w:val="both"/>
      </w:pPr>
      <w:bookmarkStart w:id="6" w:name="_Toc505250752"/>
      <w:r>
        <w:t xml:space="preserve">2. </w:t>
      </w:r>
      <w:r w:rsidRPr="00A904B0">
        <w:t>Preporuke koje proizlaze iz ocjena kvalitete</w:t>
      </w:r>
      <w:bookmarkEnd w:id="6"/>
      <w:r>
        <w:t xml:space="preserve"> </w:t>
      </w:r>
    </w:p>
    <w:p w14:paraId="1D1F50EF" w14:textId="6903FE0D" w:rsidR="00A904B0" w:rsidRDefault="00A904B0" w:rsidP="00C94CF4">
      <w:pPr>
        <w:pStyle w:val="Heading3"/>
        <w:jc w:val="both"/>
      </w:pPr>
      <w:bookmarkStart w:id="7" w:name="_Toc505250753"/>
      <w:r w:rsidRPr="00202903">
        <w:t>2.1. Resursi: Nastavnički, mentorski i istraživački kapaciteti i infrastruktura</w:t>
      </w:r>
      <w:bookmarkEnd w:id="7"/>
    </w:p>
    <w:p w14:paraId="308D9517" w14:textId="77777777" w:rsidR="0070150B" w:rsidRDefault="0070150B" w:rsidP="00C94CF4">
      <w:pPr>
        <w:pStyle w:val="Default"/>
        <w:jc w:val="both"/>
      </w:pPr>
    </w:p>
    <w:p w14:paraId="32EB75CC" w14:textId="6F2D19B3" w:rsidR="0085084E" w:rsidRPr="00880447" w:rsidRDefault="0070150B" w:rsidP="00C94CF4">
      <w:pPr>
        <w:pStyle w:val="Default"/>
        <w:jc w:val="both"/>
      </w:pPr>
      <w:r w:rsidRPr="00880447">
        <w:t>S obzirom da ocjenjeno da u izvođenju doktorskog studija sudjeluju vrlo kvalitetni i uspješni</w:t>
      </w:r>
      <w:r w:rsidR="0085084E" w:rsidRPr="00880447">
        <w:t xml:space="preserve"> mentori, potrebna i preporučena poboljšanja su:</w:t>
      </w:r>
    </w:p>
    <w:p w14:paraId="2E469F9D" w14:textId="6FB5D4EB" w:rsidR="0085084E" w:rsidRPr="00880447" w:rsidRDefault="0085084E" w:rsidP="00C94CF4">
      <w:pPr>
        <w:pStyle w:val="Default"/>
        <w:jc w:val="both"/>
        <w:rPr>
          <w:rFonts w:cstheme="minorBidi"/>
          <w:color w:val="auto"/>
        </w:rPr>
      </w:pPr>
    </w:p>
    <w:p w14:paraId="26D95EA8" w14:textId="6DFDF829" w:rsidR="00D6292F" w:rsidRPr="00880447" w:rsidRDefault="00D6292F" w:rsidP="00C94CF4">
      <w:pPr>
        <w:pStyle w:val="Default"/>
        <w:jc w:val="both"/>
      </w:pPr>
      <w:r w:rsidRPr="00880447">
        <w:rPr>
          <w:rFonts w:cstheme="minorBidi"/>
          <w:color w:val="auto"/>
        </w:rPr>
        <w:t>1.5.  M</w:t>
      </w:r>
      <w:r w:rsidRPr="00880447">
        <w:t xml:space="preserve">etode provjere kvalificiranosti nastavnika i mentora </w:t>
      </w:r>
    </w:p>
    <w:p w14:paraId="2DB62492" w14:textId="10793312" w:rsidR="00D6292F" w:rsidRPr="00880447" w:rsidRDefault="00D6292F" w:rsidP="00C94CF4">
      <w:pPr>
        <w:pStyle w:val="Default"/>
        <w:jc w:val="both"/>
        <w:rPr>
          <w:rFonts w:cstheme="minorBidi"/>
          <w:color w:val="auto"/>
        </w:rPr>
      </w:pPr>
    </w:p>
    <w:p w14:paraId="388FB96A" w14:textId="238FDFD0" w:rsidR="0085084E" w:rsidRPr="00133A5B" w:rsidRDefault="00435350" w:rsidP="00C94CF4">
      <w:pPr>
        <w:pStyle w:val="Default"/>
        <w:numPr>
          <w:ilvl w:val="0"/>
          <w:numId w:val="5"/>
        </w:numPr>
        <w:jc w:val="both"/>
        <w:rPr>
          <w:rFonts w:asciiTheme="minorHAnsi" w:hAnsiTheme="minorHAnsi" w:cstheme="minorHAnsi"/>
          <w:color w:val="auto"/>
        </w:rPr>
      </w:pPr>
      <w:r w:rsidRPr="00133A5B">
        <w:rPr>
          <w:rFonts w:asciiTheme="minorHAnsi" w:hAnsiTheme="minorHAnsi" w:cstheme="minorHAnsi"/>
        </w:rPr>
        <w:t xml:space="preserve">Potreba </w:t>
      </w:r>
      <w:r w:rsidR="0085084E" w:rsidRPr="00133A5B">
        <w:rPr>
          <w:rFonts w:asciiTheme="minorHAnsi" w:hAnsiTheme="minorHAnsi" w:cstheme="minorHAnsi"/>
        </w:rPr>
        <w:t xml:space="preserve">jasnog razgraničenja uloge savjetnika i mentora na disertaciji te kvalifikacija koje su potrebne za funkciju savjetnika </w:t>
      </w:r>
    </w:p>
    <w:p w14:paraId="2BF67C33" w14:textId="77553BB0" w:rsidR="0085084E" w:rsidRPr="00133A5B" w:rsidRDefault="00435350" w:rsidP="00C94CF4">
      <w:pPr>
        <w:pStyle w:val="Default"/>
        <w:numPr>
          <w:ilvl w:val="0"/>
          <w:numId w:val="5"/>
        </w:numPr>
        <w:jc w:val="both"/>
        <w:rPr>
          <w:rFonts w:asciiTheme="minorHAnsi" w:hAnsiTheme="minorHAnsi" w:cstheme="minorHAnsi"/>
        </w:rPr>
      </w:pPr>
      <w:r w:rsidRPr="00133A5B">
        <w:rPr>
          <w:rFonts w:asciiTheme="minorHAnsi" w:hAnsiTheme="minorHAnsi" w:cstheme="minorHAnsi"/>
        </w:rPr>
        <w:t xml:space="preserve">Dodjela </w:t>
      </w:r>
      <w:r w:rsidR="0085084E" w:rsidRPr="00133A5B">
        <w:rPr>
          <w:rFonts w:asciiTheme="minorHAnsi" w:hAnsiTheme="minorHAnsi" w:cstheme="minorHAnsi"/>
        </w:rPr>
        <w:t xml:space="preserve">svakom doktorandu od početka studija savjetnik na temelju okvirnog plana istraživačkog rada, a najkasnije da do početka druge godine studija doktorandima trebao biti dodijeljen mentor te da potencijalni mentori mogu biti savjetnici i druge osobe, ovisno o temi disertacije </w:t>
      </w:r>
    </w:p>
    <w:p w14:paraId="0564C101" w14:textId="12664841" w:rsidR="00435350" w:rsidRPr="00133A5B" w:rsidRDefault="00435350" w:rsidP="00C94CF4">
      <w:pPr>
        <w:pStyle w:val="Default"/>
        <w:numPr>
          <w:ilvl w:val="0"/>
          <w:numId w:val="5"/>
        </w:numPr>
        <w:jc w:val="both"/>
        <w:rPr>
          <w:rFonts w:asciiTheme="minorHAnsi" w:hAnsiTheme="minorHAnsi" w:cstheme="minorHAnsi"/>
        </w:rPr>
      </w:pPr>
      <w:r w:rsidRPr="00133A5B">
        <w:rPr>
          <w:rFonts w:asciiTheme="minorHAnsi" w:hAnsiTheme="minorHAnsi" w:cstheme="minorHAnsi"/>
        </w:rPr>
        <w:t xml:space="preserve">Usavršavanje neiskusnijih savjetnika kako bi u budućnosti mogli postati mentori može se odvijati putem a) radionica i b) radom u paru s iskusnijim nastavnicima </w:t>
      </w:r>
    </w:p>
    <w:p w14:paraId="065C22EA" w14:textId="7A58ABD0" w:rsidR="00435350" w:rsidRPr="00133A5B" w:rsidRDefault="00435350" w:rsidP="00C94CF4">
      <w:pPr>
        <w:pStyle w:val="Default"/>
        <w:numPr>
          <w:ilvl w:val="0"/>
          <w:numId w:val="5"/>
        </w:numPr>
        <w:jc w:val="both"/>
        <w:rPr>
          <w:rFonts w:asciiTheme="minorHAnsi" w:hAnsiTheme="minorHAnsi" w:cstheme="minorHAnsi"/>
        </w:rPr>
      </w:pPr>
      <w:r w:rsidRPr="00133A5B">
        <w:rPr>
          <w:rFonts w:asciiTheme="minorHAnsi" w:hAnsiTheme="minorHAnsi" w:cstheme="minorHAnsi"/>
        </w:rPr>
        <w:t xml:space="preserve">Sustavno, jednogodišnje, uvođenje redovitog ocjenjivanja studenata i to od strane savjetnika (na prvoj godini studija) i mentora (od druge godine studija) trebali bi ocjenjivati doktorande jednom godišnje umjesto svake dvije godine. </w:t>
      </w:r>
    </w:p>
    <w:p w14:paraId="058800D8" w14:textId="79609140" w:rsidR="0070150B" w:rsidRPr="00133A5B" w:rsidRDefault="0070150B" w:rsidP="00C94CF4">
      <w:pPr>
        <w:pStyle w:val="Default"/>
        <w:ind w:left="360"/>
        <w:jc w:val="both"/>
        <w:rPr>
          <w:rFonts w:asciiTheme="minorHAnsi" w:hAnsiTheme="minorHAnsi" w:cstheme="minorHAnsi"/>
          <w:sz w:val="22"/>
          <w:szCs w:val="22"/>
        </w:rPr>
      </w:pPr>
    </w:p>
    <w:p w14:paraId="109B7E34" w14:textId="77777777" w:rsidR="00A904B0" w:rsidRPr="008042AA" w:rsidRDefault="00A904B0" w:rsidP="00C94CF4">
      <w:pPr>
        <w:pStyle w:val="Heading3"/>
        <w:jc w:val="both"/>
        <w:rPr>
          <w:b/>
          <w:bCs/>
          <w:color w:val="0070C0"/>
          <w:sz w:val="28"/>
          <w:szCs w:val="28"/>
        </w:rPr>
      </w:pPr>
      <w:bookmarkStart w:id="8" w:name="_Toc505250754"/>
      <w:r w:rsidRPr="008042AA">
        <w:rPr>
          <w:b/>
          <w:bCs/>
          <w:color w:val="0070C0"/>
          <w:sz w:val="28"/>
          <w:szCs w:val="28"/>
        </w:rPr>
        <w:t>2.2. Interni sustav osiguravanja kvalitete</w:t>
      </w:r>
      <w:bookmarkEnd w:id="8"/>
    </w:p>
    <w:p w14:paraId="56928199" w14:textId="77777777" w:rsidR="00865B27" w:rsidRDefault="00865B27" w:rsidP="00C94CF4">
      <w:pPr>
        <w:jc w:val="both"/>
      </w:pPr>
    </w:p>
    <w:p w14:paraId="4262BC19" w14:textId="43262558" w:rsidR="00865B27" w:rsidRPr="008042AA" w:rsidRDefault="00865B27" w:rsidP="00C94CF4">
      <w:pPr>
        <w:jc w:val="both"/>
        <w:rPr>
          <w:sz w:val="24"/>
          <w:szCs w:val="24"/>
        </w:rPr>
      </w:pPr>
      <w:r w:rsidRPr="008042AA">
        <w:rPr>
          <w:sz w:val="24"/>
          <w:szCs w:val="24"/>
        </w:rPr>
        <w:t>Potrebna i preporučena poboljšanja odnose se na</w:t>
      </w:r>
      <w:r w:rsidR="007B438E" w:rsidRPr="008042AA">
        <w:rPr>
          <w:sz w:val="24"/>
          <w:szCs w:val="24"/>
        </w:rPr>
        <w:t xml:space="preserve"> slijedeće: </w:t>
      </w:r>
    </w:p>
    <w:p w14:paraId="559041FE" w14:textId="1D948411" w:rsidR="00D6292F" w:rsidRPr="008042AA" w:rsidRDefault="00D6292F" w:rsidP="00C94CF4">
      <w:pPr>
        <w:pStyle w:val="Default"/>
        <w:jc w:val="both"/>
      </w:pPr>
      <w:r w:rsidRPr="008042AA">
        <w:t xml:space="preserve">2.3. Sustavno prati uspješnost programa periodičnim vrednovanjem doktorskog studija i radi na poboljšanjima </w:t>
      </w:r>
    </w:p>
    <w:p w14:paraId="659B354C" w14:textId="77777777" w:rsidR="00D6292F" w:rsidRPr="008042AA" w:rsidRDefault="00D6292F" w:rsidP="00C94CF4">
      <w:pPr>
        <w:pStyle w:val="Default"/>
        <w:jc w:val="both"/>
      </w:pPr>
    </w:p>
    <w:p w14:paraId="53174C17" w14:textId="41C39A53" w:rsidR="007B438E" w:rsidRPr="008042AA" w:rsidRDefault="007B438E" w:rsidP="00C94CF4">
      <w:pPr>
        <w:pStyle w:val="Default"/>
        <w:numPr>
          <w:ilvl w:val="0"/>
          <w:numId w:val="6"/>
        </w:numPr>
        <w:jc w:val="both"/>
      </w:pPr>
      <w:r w:rsidRPr="008042AA">
        <w:t xml:space="preserve">Potrebno je provoditi godišnja vrednovanja kolegija, a vrednovanje programa potrebno je provoditi svake tri godine. </w:t>
      </w:r>
    </w:p>
    <w:p w14:paraId="2C8E4C3B" w14:textId="038C093F" w:rsidR="00D6292F" w:rsidRPr="008042AA" w:rsidRDefault="00D6292F" w:rsidP="00C94CF4">
      <w:pPr>
        <w:pStyle w:val="Default"/>
        <w:jc w:val="both"/>
      </w:pPr>
      <w:r w:rsidRPr="008042AA">
        <w:t xml:space="preserve">2.4.  Sustavno prati uspješnost mentora, ima mehanizme vrednovanja mentora te definirana pravila vezane uz promjenu mentora i rješavanja mogućih problema između mentora i doktoranda </w:t>
      </w:r>
    </w:p>
    <w:p w14:paraId="08042D4F" w14:textId="31552903" w:rsidR="00D6292F" w:rsidRPr="008042AA" w:rsidRDefault="00D6292F" w:rsidP="00C94CF4">
      <w:pPr>
        <w:pStyle w:val="Default"/>
        <w:jc w:val="both"/>
      </w:pPr>
    </w:p>
    <w:p w14:paraId="33D0271E" w14:textId="1C0F5C9A" w:rsidR="007B438E" w:rsidRPr="008042AA" w:rsidRDefault="007B438E" w:rsidP="00C94CF4">
      <w:pPr>
        <w:pStyle w:val="Default"/>
        <w:numPr>
          <w:ilvl w:val="0"/>
          <w:numId w:val="12"/>
        </w:numPr>
        <w:jc w:val="both"/>
      </w:pPr>
      <w:r w:rsidRPr="008042AA">
        <w:t>Uspostaviti službena pisana pravila o obavezama mentora.</w:t>
      </w:r>
    </w:p>
    <w:p w14:paraId="6E17ABF3" w14:textId="77777777" w:rsidR="00D6292F" w:rsidRPr="008042AA" w:rsidRDefault="00D6292F" w:rsidP="00C94CF4">
      <w:pPr>
        <w:pStyle w:val="Default"/>
        <w:ind w:left="720"/>
        <w:jc w:val="both"/>
      </w:pPr>
    </w:p>
    <w:p w14:paraId="14239D0B" w14:textId="1639B6F8" w:rsidR="00F66917" w:rsidRPr="008042AA" w:rsidRDefault="00D6292F" w:rsidP="00C94CF4">
      <w:pPr>
        <w:pStyle w:val="Default"/>
        <w:jc w:val="both"/>
      </w:pPr>
      <w:r w:rsidRPr="008042AA">
        <w:t xml:space="preserve">2.5. </w:t>
      </w:r>
      <w:r w:rsidR="00F66917" w:rsidRPr="008042AA">
        <w:t xml:space="preserve"> Visoko učilište osigurava akademsku čestitost i slobodu znanstvenog istraživanja </w:t>
      </w:r>
    </w:p>
    <w:p w14:paraId="1C9797A9" w14:textId="066DE2D4" w:rsidR="00D6292F" w:rsidRPr="008042AA" w:rsidRDefault="00D6292F" w:rsidP="00C94CF4">
      <w:pPr>
        <w:pStyle w:val="Default"/>
        <w:jc w:val="both"/>
      </w:pPr>
    </w:p>
    <w:p w14:paraId="3BB96749" w14:textId="17906D93" w:rsidR="00F63ACB" w:rsidRPr="008042AA" w:rsidRDefault="007B438E" w:rsidP="00C94CF4">
      <w:pPr>
        <w:pStyle w:val="Default"/>
        <w:numPr>
          <w:ilvl w:val="0"/>
          <w:numId w:val="14"/>
        </w:numPr>
        <w:jc w:val="both"/>
      </w:pPr>
      <w:r w:rsidRPr="008042AA">
        <w:t xml:space="preserve">Koristiti program za otkrivanje plagiranja. </w:t>
      </w:r>
    </w:p>
    <w:p w14:paraId="2DF97D12" w14:textId="77777777" w:rsidR="00F66917" w:rsidRPr="008042AA" w:rsidRDefault="00F66917" w:rsidP="00C94CF4">
      <w:pPr>
        <w:pStyle w:val="Default"/>
        <w:jc w:val="both"/>
      </w:pPr>
    </w:p>
    <w:p w14:paraId="500D9FC2" w14:textId="70CAC1BD" w:rsidR="00F66917" w:rsidRPr="008042AA" w:rsidRDefault="00F66917" w:rsidP="00C94CF4">
      <w:pPr>
        <w:pStyle w:val="Default"/>
        <w:jc w:val="both"/>
      </w:pPr>
      <w:r w:rsidRPr="008042AA">
        <w:t xml:space="preserve">2.7.  Ocjena doktorskoga rada rezultat je znanstvene procjene neovisnoga povjerenstva. </w:t>
      </w:r>
    </w:p>
    <w:p w14:paraId="3E31FD95" w14:textId="5E81C21E" w:rsidR="00F66917" w:rsidRPr="008042AA" w:rsidRDefault="00F66917" w:rsidP="00C94CF4">
      <w:pPr>
        <w:pStyle w:val="Default"/>
        <w:jc w:val="both"/>
      </w:pPr>
    </w:p>
    <w:p w14:paraId="001FDDA6" w14:textId="003A9B62" w:rsidR="00F63ACB" w:rsidRPr="008042AA" w:rsidRDefault="00F63ACB" w:rsidP="00C94CF4">
      <w:pPr>
        <w:pStyle w:val="Default"/>
        <w:numPr>
          <w:ilvl w:val="0"/>
          <w:numId w:val="13"/>
        </w:numPr>
        <w:jc w:val="both"/>
      </w:pPr>
      <w:r w:rsidRPr="008042AA">
        <w:t xml:space="preserve">Osigurati barem jednu osobu u povjerenstvu koja nije zaposlenik Sveučilišta. </w:t>
      </w:r>
    </w:p>
    <w:p w14:paraId="0C04ADC0" w14:textId="77777777" w:rsidR="00F66917" w:rsidRPr="008042AA" w:rsidRDefault="00F66917" w:rsidP="00C94CF4">
      <w:pPr>
        <w:pStyle w:val="Default"/>
        <w:ind w:left="720"/>
        <w:jc w:val="both"/>
      </w:pPr>
    </w:p>
    <w:p w14:paraId="0FCCA6BC" w14:textId="37951B4F" w:rsidR="00F66917" w:rsidRPr="008042AA" w:rsidRDefault="00F66917" w:rsidP="00C94CF4">
      <w:pPr>
        <w:pStyle w:val="Default"/>
        <w:jc w:val="both"/>
      </w:pPr>
      <w:r w:rsidRPr="008042AA">
        <w:t xml:space="preserve">2.9.  Financijska sredstva prikupljena za potrebe doktorskog obrazovanja raspodjeljuju se jasno i na način koji osigurava održavanje i unapređivanje doktorske izobrazbe </w:t>
      </w:r>
    </w:p>
    <w:p w14:paraId="556AF850" w14:textId="2B622A7F" w:rsidR="00F66917" w:rsidRPr="008042AA" w:rsidRDefault="00F66917" w:rsidP="00C94CF4">
      <w:pPr>
        <w:pStyle w:val="Default"/>
        <w:jc w:val="both"/>
      </w:pPr>
    </w:p>
    <w:p w14:paraId="50897A8E" w14:textId="7FA833D4" w:rsidR="007B438E" w:rsidRPr="008042AA" w:rsidRDefault="00F63ACB" w:rsidP="00C94CF4">
      <w:pPr>
        <w:pStyle w:val="Default"/>
        <w:numPr>
          <w:ilvl w:val="0"/>
          <w:numId w:val="16"/>
        </w:numPr>
        <w:jc w:val="both"/>
      </w:pPr>
      <w:r w:rsidRPr="008042AA">
        <w:t>Učiniti transparentnijim način raspodjele sredstava prikupljenih od školarina</w:t>
      </w:r>
      <w:r w:rsidR="00F66917" w:rsidRPr="008042AA">
        <w:t xml:space="preserve"> putem:</w:t>
      </w:r>
    </w:p>
    <w:p w14:paraId="670EE8B2" w14:textId="77777777" w:rsidR="00F66917" w:rsidRPr="008042AA" w:rsidRDefault="00F66917" w:rsidP="00C94CF4">
      <w:pPr>
        <w:pStyle w:val="Default"/>
        <w:jc w:val="both"/>
        <w:rPr>
          <w:rFonts w:cstheme="minorBidi"/>
          <w:color w:val="auto"/>
        </w:rPr>
      </w:pPr>
    </w:p>
    <w:p w14:paraId="4201EA14" w14:textId="77777777" w:rsidR="00F66917" w:rsidRPr="008042AA" w:rsidRDefault="00F66917" w:rsidP="00C94CF4">
      <w:pPr>
        <w:pStyle w:val="Default"/>
        <w:numPr>
          <w:ilvl w:val="0"/>
          <w:numId w:val="17"/>
        </w:numPr>
        <w:jc w:val="both"/>
      </w:pPr>
      <w:r w:rsidRPr="008042AA">
        <w:t xml:space="preserve">Uložiti višak sredstava u doktorski program, uključujući i kolegije za mentore i savjetnike, radionice i konferencije za doktorande koji se organiziraju na Sveučilištu; dati podršku doktorandima za pohađanje konferencija izvan Sveučilišta, što bi se dodjeljivalo po jasnim kriterijima. </w:t>
      </w:r>
    </w:p>
    <w:p w14:paraId="5E7DCCF1" w14:textId="6BDA5AC8" w:rsidR="00F66917" w:rsidRPr="008042AA" w:rsidRDefault="00F66917" w:rsidP="00C94CF4">
      <w:pPr>
        <w:pStyle w:val="Default"/>
        <w:numPr>
          <w:ilvl w:val="0"/>
          <w:numId w:val="17"/>
        </w:numPr>
        <w:jc w:val="both"/>
      </w:pPr>
      <w:r w:rsidRPr="008042AA">
        <w:t xml:space="preserve">Potpora za sudjelovanje na međunarodnim konferencijama za mentore i doktorande. </w:t>
      </w:r>
    </w:p>
    <w:p w14:paraId="1B2C24ED" w14:textId="32D9A757" w:rsidR="00F66917" w:rsidRPr="008042AA" w:rsidRDefault="00F66917" w:rsidP="00C94CF4">
      <w:pPr>
        <w:pStyle w:val="Default"/>
        <w:numPr>
          <w:ilvl w:val="0"/>
          <w:numId w:val="17"/>
        </w:numPr>
        <w:jc w:val="both"/>
      </w:pPr>
      <w:r w:rsidRPr="008042AA">
        <w:t xml:space="preserve">Potpora za znanstvene radove nastale u koautorstvu mentora i doktoranada (troškovi prijevoda, lekture itd.). </w:t>
      </w:r>
    </w:p>
    <w:p w14:paraId="79ED31CE" w14:textId="77777777" w:rsidR="00F66917" w:rsidRPr="008042AA" w:rsidRDefault="00F66917" w:rsidP="00C94CF4">
      <w:pPr>
        <w:pStyle w:val="Default"/>
        <w:ind w:firstLine="708"/>
        <w:jc w:val="both"/>
      </w:pPr>
    </w:p>
    <w:p w14:paraId="23290D03" w14:textId="77777777" w:rsidR="007B438E" w:rsidRPr="008042AA" w:rsidRDefault="007B438E" w:rsidP="00C94CF4">
      <w:pPr>
        <w:jc w:val="both"/>
        <w:rPr>
          <w:sz w:val="24"/>
          <w:szCs w:val="24"/>
        </w:rPr>
      </w:pPr>
    </w:p>
    <w:p w14:paraId="77554BAA" w14:textId="77777777" w:rsidR="00A904B0" w:rsidRPr="008042AA" w:rsidRDefault="00A904B0" w:rsidP="00C94CF4">
      <w:pPr>
        <w:pStyle w:val="Heading3"/>
        <w:jc w:val="both"/>
        <w:rPr>
          <w:b/>
          <w:bCs/>
          <w:color w:val="0070C0"/>
          <w:sz w:val="28"/>
          <w:szCs w:val="28"/>
        </w:rPr>
      </w:pPr>
      <w:bookmarkStart w:id="9" w:name="_Toc505250755"/>
      <w:r w:rsidRPr="008042AA">
        <w:rPr>
          <w:b/>
          <w:bCs/>
          <w:color w:val="0070C0"/>
          <w:sz w:val="28"/>
          <w:szCs w:val="28"/>
        </w:rPr>
        <w:t>2.3. Potpora doktorandima i napredovanje tijekom studija</w:t>
      </w:r>
      <w:bookmarkEnd w:id="9"/>
    </w:p>
    <w:p w14:paraId="0B3FA657" w14:textId="77777777" w:rsidR="00EA56B6" w:rsidRPr="008042AA" w:rsidRDefault="00EA56B6" w:rsidP="00C94CF4">
      <w:pPr>
        <w:jc w:val="both"/>
        <w:rPr>
          <w:sz w:val="24"/>
          <w:szCs w:val="24"/>
        </w:rPr>
      </w:pPr>
    </w:p>
    <w:p w14:paraId="2EE719E9" w14:textId="6EEF532B" w:rsidR="00F63ACB" w:rsidRPr="008042AA" w:rsidRDefault="00DB3314" w:rsidP="00C94CF4">
      <w:pPr>
        <w:jc w:val="both"/>
        <w:rPr>
          <w:sz w:val="24"/>
          <w:szCs w:val="24"/>
        </w:rPr>
      </w:pPr>
      <w:r w:rsidRPr="008042AA">
        <w:rPr>
          <w:sz w:val="24"/>
          <w:szCs w:val="24"/>
        </w:rPr>
        <w:t>Integrirano</w:t>
      </w:r>
      <w:r w:rsidR="00EA56B6" w:rsidRPr="008042AA">
        <w:rPr>
          <w:sz w:val="24"/>
          <w:szCs w:val="24"/>
        </w:rPr>
        <w:t xml:space="preserve"> (točke 3.2. 3.3. 3.4., 3.6.  3.10) </w:t>
      </w:r>
      <w:r w:rsidRPr="008042AA">
        <w:rPr>
          <w:sz w:val="24"/>
          <w:szCs w:val="24"/>
        </w:rPr>
        <w:t>, p</w:t>
      </w:r>
      <w:r w:rsidR="00F63ACB" w:rsidRPr="008042AA">
        <w:rPr>
          <w:sz w:val="24"/>
          <w:szCs w:val="24"/>
        </w:rPr>
        <w:t xml:space="preserve">otrebna i preporučena poboljšanja u ovom području odnose se na: </w:t>
      </w:r>
    </w:p>
    <w:p w14:paraId="656F6374" w14:textId="77777777" w:rsidR="00EA56B6" w:rsidRPr="008042AA" w:rsidRDefault="00EA56B6" w:rsidP="00C94CF4">
      <w:pPr>
        <w:pStyle w:val="Default"/>
        <w:ind w:left="720"/>
        <w:jc w:val="both"/>
      </w:pPr>
    </w:p>
    <w:p w14:paraId="71E6B0EC" w14:textId="0E7D7B73" w:rsidR="00F63ACB" w:rsidRPr="008042AA" w:rsidRDefault="00F63ACB" w:rsidP="00C94CF4">
      <w:pPr>
        <w:pStyle w:val="Default"/>
        <w:numPr>
          <w:ilvl w:val="0"/>
          <w:numId w:val="7"/>
        </w:numPr>
        <w:jc w:val="both"/>
      </w:pPr>
      <w:r w:rsidRPr="008042AA">
        <w:t xml:space="preserve">Usklađivanje </w:t>
      </w:r>
      <w:r w:rsidR="00162761" w:rsidRPr="008042AA">
        <w:t xml:space="preserve">upisnih kvota s mogućnosti zapošljavanja </w:t>
      </w:r>
      <w:r w:rsidRPr="008042AA">
        <w:t>doktorand</w:t>
      </w:r>
      <w:r w:rsidR="00162761" w:rsidRPr="008042AA">
        <w:t xml:space="preserve">a. </w:t>
      </w:r>
      <w:r w:rsidR="00EA56B6" w:rsidRPr="008042AA">
        <w:t xml:space="preserve"> (3.2)</w:t>
      </w:r>
    </w:p>
    <w:p w14:paraId="273F892C" w14:textId="463537D2" w:rsidR="002A0A07" w:rsidRPr="008042AA" w:rsidRDefault="00162761" w:rsidP="00C94CF4">
      <w:pPr>
        <w:pStyle w:val="Default"/>
        <w:numPr>
          <w:ilvl w:val="0"/>
          <w:numId w:val="7"/>
        </w:numPr>
        <w:jc w:val="both"/>
      </w:pPr>
      <w:r w:rsidRPr="008042AA">
        <w:t xml:space="preserve">Postrožiti upisni postupak s obzirom da se pri predselekciji eliminira između jedne trećine i jedne četvrtine pristupnika.  Navodi se da se izuzmemo li se selekciju temeljem eseja i intervjua, akademski uspjeh pristupnika gotovo uopće ne uzima u obzir. </w:t>
      </w:r>
      <w:r w:rsidR="002A0A07" w:rsidRPr="008042AA">
        <w:t>Pod tim vidom se predlaže da pristupnik definira okvirni prijedlog istraživanja tijekom upisnog postupka te da se postroži zahtjeva za upis (viši potreban prosjek ocjena, manje mogućnosti za zaobilaženje takvih kriterija itd.).</w:t>
      </w:r>
      <w:r w:rsidR="00EA56B6" w:rsidRPr="008042AA">
        <w:t xml:space="preserve"> (3.2., 3.6. )</w:t>
      </w:r>
      <w:r w:rsidR="002A0A07" w:rsidRPr="008042AA">
        <w:t xml:space="preserve"> </w:t>
      </w:r>
    </w:p>
    <w:p w14:paraId="314AFD5E" w14:textId="3A203A28" w:rsidR="00D50443" w:rsidRPr="008042AA" w:rsidRDefault="00162761" w:rsidP="00C94CF4">
      <w:pPr>
        <w:pStyle w:val="Default"/>
        <w:numPr>
          <w:ilvl w:val="0"/>
          <w:numId w:val="7"/>
        </w:numPr>
        <w:jc w:val="both"/>
      </w:pPr>
      <w:r w:rsidRPr="008042AA">
        <w:t xml:space="preserve">Smanjiti broj doktoranada koji se sami financiraju, što predstavlja izazov potpunoj integraciji u program te uložiti više truda kako bi se poboljšala situacija studenata koji se sami financiraju, osobito s </w:t>
      </w:r>
      <w:r w:rsidR="00D50443" w:rsidRPr="008042AA">
        <w:t xml:space="preserve">obzirom na njihov pristup osnovnim resursima. </w:t>
      </w:r>
      <w:r w:rsidR="00EA56B6" w:rsidRPr="008042AA">
        <w:t xml:space="preserve"> (3.3)</w:t>
      </w:r>
    </w:p>
    <w:p w14:paraId="489CC6D5" w14:textId="66C358DE" w:rsidR="00D50443" w:rsidRPr="008042AA" w:rsidRDefault="00D50443" w:rsidP="00C94CF4">
      <w:pPr>
        <w:pStyle w:val="Default"/>
        <w:numPr>
          <w:ilvl w:val="0"/>
          <w:numId w:val="7"/>
        </w:numPr>
        <w:jc w:val="both"/>
      </w:pPr>
      <w:r w:rsidRPr="008042AA">
        <w:t xml:space="preserve">Svaki doktorand trebao bi imati savjetnika od početka studija na temelju okvirnog plana istraživanja (dio upisnog postupka). </w:t>
      </w:r>
      <w:r w:rsidR="00EA56B6" w:rsidRPr="008042AA">
        <w:t xml:space="preserve"> (3.4., 3.6.9 )</w:t>
      </w:r>
    </w:p>
    <w:p w14:paraId="23A4FA15" w14:textId="089E04B2" w:rsidR="00D50443" w:rsidRPr="008042AA" w:rsidRDefault="00D50443" w:rsidP="00C94CF4">
      <w:pPr>
        <w:pStyle w:val="Default"/>
        <w:numPr>
          <w:ilvl w:val="0"/>
          <w:numId w:val="7"/>
        </w:numPr>
        <w:jc w:val="both"/>
      </w:pPr>
      <w:r w:rsidRPr="008042AA">
        <w:lastRenderedPageBreak/>
        <w:t>Najkasnije do početka druge godine studija potrebno je doktorandima dodijeliti mentora. Za mentora može biti imenovan savjetnik ili neka druga osoba, ovisno o temi disertacije.</w:t>
      </w:r>
      <w:r w:rsidR="00EA56B6" w:rsidRPr="008042AA">
        <w:t xml:space="preserve"> (3.4)</w:t>
      </w:r>
    </w:p>
    <w:p w14:paraId="423F53AE" w14:textId="797B1F68" w:rsidR="00D50443" w:rsidRPr="008042AA" w:rsidRDefault="00D50443" w:rsidP="00C94CF4">
      <w:pPr>
        <w:pStyle w:val="Default"/>
        <w:numPr>
          <w:ilvl w:val="0"/>
          <w:numId w:val="7"/>
        </w:numPr>
        <w:jc w:val="both"/>
      </w:pPr>
      <w:r w:rsidRPr="008042AA">
        <w:t xml:space="preserve">Savjetnik (na prvoj godini studija) i mentor (od druge godine studija) trebali bi provoditi ocjenjivanje doktoranada jednom godišnje (i za redovne i izvanredne studente). </w:t>
      </w:r>
      <w:r w:rsidR="00EA56B6" w:rsidRPr="008042AA">
        <w:t xml:space="preserve"> (3.4)</w:t>
      </w:r>
    </w:p>
    <w:p w14:paraId="63E9A733" w14:textId="641449EB" w:rsidR="002A0A07" w:rsidRPr="008042AA" w:rsidRDefault="00D50443" w:rsidP="00C94CF4">
      <w:pPr>
        <w:pStyle w:val="Default"/>
        <w:numPr>
          <w:ilvl w:val="0"/>
          <w:numId w:val="7"/>
        </w:numPr>
        <w:jc w:val="both"/>
      </w:pPr>
      <w:r w:rsidRPr="008042AA">
        <w:t xml:space="preserve">Potrebno je razviti formalan postupak ocjene napretka u koji bi trebali biti uključeni studenti i savjetnici (a kasnije i mentori). </w:t>
      </w:r>
      <w:r w:rsidR="00EA56B6" w:rsidRPr="008042AA">
        <w:t>(3.10)</w:t>
      </w:r>
    </w:p>
    <w:p w14:paraId="5B6C736E" w14:textId="16CB0C4D" w:rsidR="002A0A07" w:rsidRPr="008042AA" w:rsidRDefault="002A0A07" w:rsidP="00C94CF4">
      <w:pPr>
        <w:pStyle w:val="Default"/>
        <w:numPr>
          <w:ilvl w:val="0"/>
          <w:numId w:val="7"/>
        </w:numPr>
        <w:jc w:val="both"/>
      </w:pPr>
      <w:r w:rsidRPr="008042AA">
        <w:t>Uspostaviti odgovarajući formalni mehanizmi mentorskog rada  i definirati odgovornost mentora i doktoranda.</w:t>
      </w:r>
      <w:r w:rsidR="00EA56B6" w:rsidRPr="008042AA">
        <w:t xml:space="preserve"> (3.10)</w:t>
      </w:r>
    </w:p>
    <w:p w14:paraId="7C0AFBCD" w14:textId="77777777" w:rsidR="00162761" w:rsidRPr="008042AA" w:rsidRDefault="00162761" w:rsidP="00C94CF4">
      <w:pPr>
        <w:pStyle w:val="Default"/>
        <w:ind w:left="720"/>
        <w:jc w:val="both"/>
      </w:pPr>
    </w:p>
    <w:p w14:paraId="25B07BC5" w14:textId="490B3335" w:rsidR="00A904B0" w:rsidRPr="008042AA" w:rsidRDefault="00A904B0" w:rsidP="00C94CF4">
      <w:pPr>
        <w:pStyle w:val="Heading3"/>
        <w:jc w:val="both"/>
        <w:rPr>
          <w:b/>
          <w:bCs/>
          <w:color w:val="0070C0"/>
          <w:sz w:val="28"/>
          <w:szCs w:val="28"/>
        </w:rPr>
      </w:pPr>
      <w:bookmarkStart w:id="10" w:name="_Toc505250756"/>
      <w:r w:rsidRPr="008042AA">
        <w:rPr>
          <w:b/>
          <w:bCs/>
          <w:color w:val="0070C0"/>
          <w:sz w:val="28"/>
          <w:szCs w:val="28"/>
        </w:rPr>
        <w:t>2.4. Program i ishodi doktorskog studija</w:t>
      </w:r>
      <w:bookmarkEnd w:id="10"/>
    </w:p>
    <w:p w14:paraId="4DB85949" w14:textId="77777777" w:rsidR="00DB3314" w:rsidRPr="008042AA" w:rsidRDefault="00DB3314" w:rsidP="00C94CF4">
      <w:pPr>
        <w:jc w:val="both"/>
        <w:rPr>
          <w:sz w:val="24"/>
          <w:szCs w:val="24"/>
        </w:rPr>
      </w:pPr>
    </w:p>
    <w:p w14:paraId="37C80F00" w14:textId="24F91558" w:rsidR="00DB3314" w:rsidRPr="008042AA" w:rsidRDefault="00DB3314" w:rsidP="00C94CF4">
      <w:pPr>
        <w:pStyle w:val="Default"/>
        <w:jc w:val="both"/>
      </w:pPr>
      <w:r w:rsidRPr="008042AA">
        <w:t xml:space="preserve">4.1. Sadržaj i kvaliteta programa doktorskoga studija </w:t>
      </w:r>
    </w:p>
    <w:p w14:paraId="02B484F9" w14:textId="77777777" w:rsidR="00DB3314" w:rsidRPr="008042AA" w:rsidRDefault="00DB3314" w:rsidP="00C94CF4">
      <w:pPr>
        <w:pStyle w:val="Default"/>
        <w:jc w:val="both"/>
      </w:pPr>
    </w:p>
    <w:p w14:paraId="50881E94" w14:textId="7A089EFB" w:rsidR="00DB3314" w:rsidRPr="008042AA" w:rsidRDefault="00DB3314" w:rsidP="00C94CF4">
      <w:pPr>
        <w:pStyle w:val="Default"/>
        <w:numPr>
          <w:ilvl w:val="0"/>
          <w:numId w:val="9"/>
        </w:numPr>
        <w:jc w:val="both"/>
      </w:pPr>
      <w:r w:rsidRPr="008042AA">
        <w:t xml:space="preserve">Potrebno je uspostaviti ravnotežu između teorijskih i praktičnih ciljeva doktorskog programa. </w:t>
      </w:r>
    </w:p>
    <w:p w14:paraId="1109E3DE" w14:textId="0D0F9B8F" w:rsidR="00DB3314" w:rsidRPr="008042AA" w:rsidRDefault="00DB3314" w:rsidP="00C94CF4">
      <w:pPr>
        <w:pStyle w:val="Default"/>
        <w:numPr>
          <w:ilvl w:val="0"/>
          <w:numId w:val="9"/>
        </w:numPr>
        <w:jc w:val="both"/>
      </w:pPr>
      <w:r w:rsidRPr="008042AA">
        <w:t xml:space="preserve">Potrebno je omogućiti više vremena za izradu disertacije s obzirom na nastavno opterećenje doktoranada. Veliko nastavno opterećenje problematično je s obzirom na usko specijalizirano područje disertacije. </w:t>
      </w:r>
    </w:p>
    <w:p w14:paraId="437775CB" w14:textId="2ACF7153" w:rsidR="00DB3314" w:rsidRPr="008042AA" w:rsidRDefault="00DB3314" w:rsidP="00C94CF4">
      <w:pPr>
        <w:pStyle w:val="Default"/>
        <w:numPr>
          <w:ilvl w:val="0"/>
          <w:numId w:val="9"/>
        </w:numPr>
        <w:jc w:val="both"/>
      </w:pPr>
      <w:r w:rsidRPr="008042AA">
        <w:t xml:space="preserve">Potrebno je poboljšati pristup međunarodnim programima. </w:t>
      </w:r>
    </w:p>
    <w:p w14:paraId="61A0BFAF" w14:textId="77777777" w:rsidR="00DB3314" w:rsidRPr="008042AA" w:rsidRDefault="00DB3314" w:rsidP="00C94CF4">
      <w:pPr>
        <w:pStyle w:val="Default"/>
        <w:jc w:val="both"/>
        <w:rPr>
          <w:rFonts w:cstheme="minorBidi"/>
          <w:color w:val="auto"/>
        </w:rPr>
      </w:pPr>
    </w:p>
    <w:p w14:paraId="6EE6956E" w14:textId="730A9CB9" w:rsidR="00DB3314" w:rsidRPr="008042AA" w:rsidRDefault="00DB3314" w:rsidP="00C94CF4">
      <w:pPr>
        <w:pStyle w:val="Default"/>
        <w:numPr>
          <w:ilvl w:val="1"/>
          <w:numId w:val="10"/>
        </w:numPr>
        <w:jc w:val="both"/>
      </w:pPr>
      <w:r w:rsidRPr="008042AA">
        <w:t xml:space="preserve">Ishodi su učenja doktorskoga studija </w:t>
      </w:r>
    </w:p>
    <w:p w14:paraId="44A6018F" w14:textId="77777777" w:rsidR="00DB3314" w:rsidRPr="008042AA" w:rsidRDefault="00DB3314" w:rsidP="00C94CF4">
      <w:pPr>
        <w:pStyle w:val="Default"/>
        <w:jc w:val="both"/>
      </w:pPr>
    </w:p>
    <w:p w14:paraId="3E229063" w14:textId="0067D878" w:rsidR="00DB3314" w:rsidRPr="008042AA" w:rsidRDefault="00DB3314" w:rsidP="00C94CF4">
      <w:pPr>
        <w:pStyle w:val="Default"/>
        <w:numPr>
          <w:ilvl w:val="0"/>
          <w:numId w:val="11"/>
        </w:numPr>
        <w:jc w:val="both"/>
      </w:pPr>
      <w:r w:rsidRPr="008042AA">
        <w:t xml:space="preserve">Uspostaviti ravnotežu između teoretske i praktično orijentirane komponente doktorskog programa, a osobito poboljšati teorijske i metodološke kolegije. Budući da se mnoge disertacije temelje na podacima, poboljšanje metodoloških vještina veoma je važno. </w:t>
      </w:r>
    </w:p>
    <w:p w14:paraId="792B48EF" w14:textId="2AE82533" w:rsidR="00DB3314" w:rsidRPr="008042AA" w:rsidRDefault="00DB3314" w:rsidP="00C94CF4">
      <w:pPr>
        <w:pStyle w:val="Default"/>
        <w:jc w:val="both"/>
      </w:pPr>
    </w:p>
    <w:p w14:paraId="18B298C9" w14:textId="110844DA" w:rsidR="001B48E2" w:rsidRPr="008042AA" w:rsidRDefault="00DB3314" w:rsidP="00C94CF4">
      <w:pPr>
        <w:pStyle w:val="Default"/>
        <w:jc w:val="both"/>
      </w:pPr>
      <w:r w:rsidRPr="008042AA">
        <w:t xml:space="preserve">4.6. </w:t>
      </w:r>
      <w:r w:rsidR="001B48E2" w:rsidRPr="008042AA">
        <w:t xml:space="preserve"> Stjecanje generičkih (prenosivih) vještina </w:t>
      </w:r>
    </w:p>
    <w:p w14:paraId="0516D901" w14:textId="77777777" w:rsidR="001B48E2" w:rsidRPr="008042AA" w:rsidRDefault="001B48E2" w:rsidP="00C94CF4">
      <w:pPr>
        <w:pStyle w:val="Default"/>
        <w:jc w:val="both"/>
        <w:rPr>
          <w:rFonts w:cstheme="minorBidi"/>
          <w:color w:val="auto"/>
        </w:rPr>
      </w:pPr>
    </w:p>
    <w:p w14:paraId="588F9EE1" w14:textId="66A4F8D5" w:rsidR="001B48E2" w:rsidRPr="008042AA" w:rsidRDefault="001B48E2" w:rsidP="00C94CF4">
      <w:pPr>
        <w:pStyle w:val="Default"/>
        <w:numPr>
          <w:ilvl w:val="0"/>
          <w:numId w:val="11"/>
        </w:numPr>
        <w:jc w:val="both"/>
      </w:pPr>
      <w:r w:rsidRPr="008042AA">
        <w:t xml:space="preserve">Organizirati godišnje doktorske radionice koje bi okupljale doktorande te savjetnike i mentore </w:t>
      </w:r>
    </w:p>
    <w:p w14:paraId="6F521F1B" w14:textId="77777777" w:rsidR="001B48E2" w:rsidRPr="008042AA" w:rsidRDefault="001B48E2" w:rsidP="00C94CF4">
      <w:pPr>
        <w:pStyle w:val="Default"/>
        <w:jc w:val="both"/>
      </w:pPr>
    </w:p>
    <w:p w14:paraId="75C035EA" w14:textId="7D1FA401" w:rsidR="00DB3314" w:rsidRPr="008042AA" w:rsidRDefault="00DB3314" w:rsidP="00DB3314">
      <w:pPr>
        <w:rPr>
          <w:sz w:val="24"/>
          <w:szCs w:val="24"/>
        </w:rPr>
      </w:pPr>
    </w:p>
    <w:p w14:paraId="394FC470" w14:textId="77777777" w:rsidR="00DB3314" w:rsidRPr="008042AA" w:rsidRDefault="00DB3314" w:rsidP="00202903">
      <w:pPr>
        <w:rPr>
          <w:sz w:val="24"/>
          <w:szCs w:val="24"/>
        </w:rPr>
      </w:pPr>
    </w:p>
    <w:p w14:paraId="04F545FB" w14:textId="77777777" w:rsidR="002A0A07" w:rsidRPr="008042AA" w:rsidRDefault="002A0A07" w:rsidP="00202903">
      <w:pPr>
        <w:rPr>
          <w:sz w:val="24"/>
          <w:szCs w:val="24"/>
        </w:rPr>
      </w:pPr>
    </w:p>
    <w:bookmarkEnd w:id="4"/>
    <w:p w14:paraId="7E88BA60" w14:textId="1E0A1C88" w:rsidR="002A0A07" w:rsidRDefault="002A0A07" w:rsidP="00202903">
      <w:pPr>
        <w:rPr>
          <w:sz w:val="36"/>
          <w:szCs w:val="36"/>
        </w:rPr>
        <w:sectPr w:rsidR="002A0A07" w:rsidSect="00AE13B3">
          <w:footerReference w:type="default" r:id="rId8"/>
          <w:pgSz w:w="11906" w:h="16838"/>
          <w:pgMar w:top="1440" w:right="1440" w:bottom="1440" w:left="1440" w:header="708" w:footer="708" w:gutter="0"/>
          <w:cols w:space="708"/>
          <w:docGrid w:linePitch="360"/>
        </w:sectPr>
      </w:pPr>
    </w:p>
    <w:p w14:paraId="5E62E08C" w14:textId="77777777" w:rsidR="00A904B0" w:rsidRPr="008042AA" w:rsidRDefault="00202903" w:rsidP="00AE13B3">
      <w:pPr>
        <w:pStyle w:val="Heading1"/>
        <w:rPr>
          <w:b/>
          <w:bCs/>
        </w:rPr>
      </w:pPr>
      <w:bookmarkStart w:id="11" w:name="_Toc505250757"/>
      <w:r w:rsidRPr="008042AA">
        <w:rPr>
          <w:b/>
          <w:bCs/>
        </w:rPr>
        <w:lastRenderedPageBreak/>
        <w:t>Plan aktivnosti u skladu s postavljenim ciljevima te preporukama stručnog povjerenstva i Akreditacijskog savjeta</w:t>
      </w:r>
      <w:bookmarkEnd w:id="11"/>
    </w:p>
    <w:p w14:paraId="124D3573" w14:textId="77777777" w:rsidR="005A530A" w:rsidRPr="002F2105" w:rsidRDefault="005A530A" w:rsidP="00FF69E4">
      <w:pPr>
        <w:jc w:val="both"/>
        <w:rPr>
          <w:i/>
          <w:color w:val="C00000"/>
          <w:sz w:val="24"/>
          <w:szCs w:val="24"/>
        </w:rPr>
      </w:pPr>
      <w:r w:rsidRPr="002F2105">
        <w:rPr>
          <w:i/>
          <w:color w:val="C00000"/>
          <w:sz w:val="24"/>
          <w:szCs w:val="24"/>
        </w:rPr>
        <w:t>(potrebno</w:t>
      </w:r>
      <w:r w:rsidR="00FD4B36" w:rsidRPr="002F2105">
        <w:rPr>
          <w:i/>
          <w:color w:val="C00000"/>
          <w:sz w:val="24"/>
          <w:szCs w:val="24"/>
        </w:rPr>
        <w:t xml:space="preserve"> se očitovati po svim preporukama stručnog povjerenstva;</w:t>
      </w:r>
      <w:r w:rsidRPr="002F2105">
        <w:rPr>
          <w:i/>
          <w:color w:val="C00000"/>
          <w:sz w:val="24"/>
          <w:szCs w:val="24"/>
        </w:rPr>
        <w:t xml:space="preserve"> navesti konkretne mjere i </w:t>
      </w:r>
      <w:r w:rsidR="00FD4B36" w:rsidRPr="002F2105">
        <w:rPr>
          <w:i/>
          <w:color w:val="C00000"/>
          <w:sz w:val="24"/>
          <w:szCs w:val="24"/>
        </w:rPr>
        <w:t>indikatore</w:t>
      </w:r>
      <w:r w:rsidRPr="002F2105">
        <w:rPr>
          <w:i/>
          <w:color w:val="C00000"/>
          <w:sz w:val="24"/>
          <w:szCs w:val="24"/>
        </w:rPr>
        <w:t xml:space="preserve"> prove</w:t>
      </w:r>
      <w:r w:rsidR="00FD4B36" w:rsidRPr="002F2105">
        <w:rPr>
          <w:i/>
          <w:color w:val="C00000"/>
          <w:sz w:val="24"/>
          <w:szCs w:val="24"/>
        </w:rPr>
        <w:t>dbe</w:t>
      </w:r>
      <w:r w:rsidRPr="002F2105">
        <w:rPr>
          <w:i/>
          <w:color w:val="C00000"/>
          <w:sz w:val="24"/>
          <w:szCs w:val="24"/>
        </w:rPr>
        <w:t xml:space="preserve"> potrebn</w:t>
      </w:r>
      <w:r w:rsidR="00FD4B36" w:rsidRPr="002F2105">
        <w:rPr>
          <w:i/>
          <w:color w:val="C00000"/>
          <w:sz w:val="24"/>
          <w:szCs w:val="24"/>
        </w:rPr>
        <w:t>ih</w:t>
      </w:r>
      <w:r w:rsidRPr="002F2105">
        <w:rPr>
          <w:i/>
          <w:color w:val="C00000"/>
          <w:sz w:val="24"/>
          <w:szCs w:val="24"/>
        </w:rPr>
        <w:t xml:space="preserve"> </w:t>
      </w:r>
      <w:r w:rsidR="006F77B0">
        <w:rPr>
          <w:i/>
          <w:color w:val="C00000"/>
          <w:sz w:val="24"/>
          <w:szCs w:val="24"/>
        </w:rPr>
        <w:t>aktivnosti</w:t>
      </w:r>
      <w:r w:rsidR="00FD4B36" w:rsidRPr="002F2105">
        <w:rPr>
          <w:i/>
          <w:color w:val="C00000"/>
          <w:sz w:val="24"/>
          <w:szCs w:val="24"/>
        </w:rPr>
        <w:t xml:space="preserve">; dati pojašnjenje ukoliko je preporuka izvan dosega ovlasti visokog učilišta </w:t>
      </w:r>
      <w:r w:rsidR="00FF69E4" w:rsidRPr="002F2105">
        <w:rPr>
          <w:i/>
          <w:color w:val="C00000"/>
          <w:sz w:val="24"/>
          <w:szCs w:val="24"/>
        </w:rPr>
        <w:t>ili poboljšanje u dijelu preporuke nije moguće primijeniti</w:t>
      </w:r>
      <w:r w:rsidR="002F2105" w:rsidRPr="002F2105">
        <w:rPr>
          <w:i/>
          <w:color w:val="C00000"/>
          <w:sz w:val="24"/>
          <w:szCs w:val="24"/>
        </w:rPr>
        <w:t xml:space="preserve"> iz drugih razloga</w:t>
      </w:r>
      <w:r w:rsidRPr="002F2105">
        <w:rPr>
          <w:i/>
          <w:color w:val="C00000"/>
          <w:sz w:val="24"/>
          <w:szCs w:val="24"/>
        </w:rPr>
        <w:t>)</w:t>
      </w:r>
    </w:p>
    <w:tbl>
      <w:tblPr>
        <w:tblStyle w:val="TableGrid"/>
        <w:tblW w:w="0" w:type="auto"/>
        <w:tblLook w:val="04A0" w:firstRow="1" w:lastRow="0" w:firstColumn="1" w:lastColumn="0" w:noHBand="0" w:noVBand="1"/>
      </w:tblPr>
      <w:tblGrid>
        <w:gridCol w:w="1075"/>
        <w:gridCol w:w="3088"/>
        <w:gridCol w:w="2132"/>
        <w:gridCol w:w="2057"/>
        <w:gridCol w:w="2132"/>
        <w:gridCol w:w="1828"/>
        <w:gridCol w:w="1636"/>
      </w:tblGrid>
      <w:tr w:rsidR="00014FD5" w14:paraId="0B383B2F" w14:textId="77777777" w:rsidTr="00576FCC">
        <w:trPr>
          <w:trHeight w:val="420"/>
        </w:trPr>
        <w:tc>
          <w:tcPr>
            <w:tcW w:w="1075" w:type="dxa"/>
            <w:shd w:val="clear" w:color="auto" w:fill="ACB9CA" w:themeFill="text2" w:themeFillTint="66"/>
            <w:vAlign w:val="center"/>
          </w:tcPr>
          <w:p w14:paraId="37084768" w14:textId="77777777" w:rsidR="00AE13B3" w:rsidRPr="00406D4D" w:rsidRDefault="00AE13B3" w:rsidP="00DB11B3">
            <w:pPr>
              <w:jc w:val="center"/>
              <w:rPr>
                <w:b/>
                <w:sz w:val="24"/>
                <w:szCs w:val="24"/>
              </w:rPr>
            </w:pPr>
            <w:r w:rsidRPr="00406D4D">
              <w:rPr>
                <w:b/>
                <w:sz w:val="24"/>
                <w:szCs w:val="24"/>
              </w:rPr>
              <w:t>Oznaka</w:t>
            </w:r>
            <w:r>
              <w:rPr>
                <w:b/>
                <w:sz w:val="24"/>
                <w:szCs w:val="24"/>
              </w:rPr>
              <w:t>*</w:t>
            </w:r>
          </w:p>
        </w:tc>
        <w:tc>
          <w:tcPr>
            <w:tcW w:w="3088" w:type="dxa"/>
            <w:shd w:val="clear" w:color="auto" w:fill="ACB9CA" w:themeFill="text2" w:themeFillTint="66"/>
            <w:vAlign w:val="center"/>
          </w:tcPr>
          <w:p w14:paraId="53A83753" w14:textId="77777777" w:rsidR="00AE13B3" w:rsidRPr="00406D4D" w:rsidRDefault="00AE13B3" w:rsidP="00DB11B3">
            <w:pPr>
              <w:jc w:val="center"/>
              <w:rPr>
                <w:b/>
                <w:sz w:val="24"/>
                <w:szCs w:val="24"/>
              </w:rPr>
            </w:pPr>
            <w:r>
              <w:rPr>
                <w:b/>
                <w:sz w:val="24"/>
                <w:szCs w:val="24"/>
              </w:rPr>
              <w:t>Preporuke</w:t>
            </w:r>
          </w:p>
        </w:tc>
        <w:tc>
          <w:tcPr>
            <w:tcW w:w="2132" w:type="dxa"/>
            <w:shd w:val="clear" w:color="auto" w:fill="ACB9CA" w:themeFill="text2" w:themeFillTint="66"/>
            <w:vAlign w:val="center"/>
          </w:tcPr>
          <w:p w14:paraId="775F3D1F" w14:textId="77777777" w:rsidR="00AE13B3" w:rsidRPr="00406D4D" w:rsidRDefault="00AE13B3" w:rsidP="00DB11B3">
            <w:pPr>
              <w:jc w:val="center"/>
              <w:rPr>
                <w:b/>
                <w:sz w:val="24"/>
                <w:szCs w:val="24"/>
              </w:rPr>
            </w:pPr>
            <w:r w:rsidRPr="00406D4D">
              <w:rPr>
                <w:b/>
                <w:sz w:val="24"/>
                <w:szCs w:val="24"/>
              </w:rPr>
              <w:t>Aktivnosti</w:t>
            </w:r>
          </w:p>
        </w:tc>
        <w:tc>
          <w:tcPr>
            <w:tcW w:w="2057" w:type="dxa"/>
            <w:shd w:val="clear" w:color="auto" w:fill="ACB9CA" w:themeFill="text2" w:themeFillTint="66"/>
            <w:vAlign w:val="center"/>
          </w:tcPr>
          <w:p w14:paraId="1BB8C387" w14:textId="77777777" w:rsidR="00AE13B3" w:rsidRPr="00406D4D" w:rsidRDefault="00AE13B3" w:rsidP="00DB11B3">
            <w:pPr>
              <w:rPr>
                <w:b/>
                <w:sz w:val="24"/>
                <w:szCs w:val="24"/>
              </w:rPr>
            </w:pPr>
            <w:r>
              <w:rPr>
                <w:b/>
                <w:sz w:val="24"/>
                <w:szCs w:val="24"/>
              </w:rPr>
              <w:t>Rok provedbe</w:t>
            </w:r>
          </w:p>
        </w:tc>
        <w:tc>
          <w:tcPr>
            <w:tcW w:w="2132" w:type="dxa"/>
            <w:shd w:val="clear" w:color="auto" w:fill="ACB9CA" w:themeFill="text2" w:themeFillTint="66"/>
            <w:vAlign w:val="center"/>
          </w:tcPr>
          <w:p w14:paraId="1A31CFDD" w14:textId="77777777" w:rsidR="00AE13B3" w:rsidRPr="00406D4D" w:rsidRDefault="00AE13B3" w:rsidP="00DB11B3">
            <w:pPr>
              <w:jc w:val="center"/>
              <w:rPr>
                <w:b/>
                <w:sz w:val="24"/>
                <w:szCs w:val="24"/>
              </w:rPr>
            </w:pPr>
            <w:r>
              <w:rPr>
                <w:b/>
                <w:sz w:val="24"/>
                <w:szCs w:val="24"/>
              </w:rPr>
              <w:t>Indikator provedbe</w:t>
            </w:r>
          </w:p>
        </w:tc>
        <w:tc>
          <w:tcPr>
            <w:tcW w:w="1828" w:type="dxa"/>
            <w:shd w:val="clear" w:color="auto" w:fill="ACB9CA" w:themeFill="text2" w:themeFillTint="66"/>
          </w:tcPr>
          <w:p w14:paraId="03FFFF25" w14:textId="77777777" w:rsidR="00AE13B3" w:rsidRDefault="000D65A3" w:rsidP="000D65A3">
            <w:pPr>
              <w:jc w:val="center"/>
              <w:rPr>
                <w:b/>
                <w:sz w:val="24"/>
                <w:szCs w:val="24"/>
              </w:rPr>
            </w:pPr>
            <w:r>
              <w:rPr>
                <w:b/>
                <w:sz w:val="24"/>
                <w:szCs w:val="24"/>
              </w:rPr>
              <w:t>Izvješće o r</w:t>
            </w:r>
            <w:r w:rsidR="00AE13B3">
              <w:rPr>
                <w:b/>
                <w:sz w:val="24"/>
                <w:szCs w:val="24"/>
              </w:rPr>
              <w:t>ealizacij</w:t>
            </w:r>
            <w:r>
              <w:rPr>
                <w:b/>
                <w:sz w:val="24"/>
                <w:szCs w:val="24"/>
              </w:rPr>
              <w:t>i</w:t>
            </w:r>
          </w:p>
        </w:tc>
        <w:tc>
          <w:tcPr>
            <w:tcW w:w="1636" w:type="dxa"/>
            <w:shd w:val="clear" w:color="auto" w:fill="ACB9CA" w:themeFill="text2" w:themeFillTint="66"/>
            <w:vAlign w:val="center"/>
          </w:tcPr>
          <w:p w14:paraId="0EEBE837" w14:textId="77777777" w:rsidR="00AE13B3" w:rsidRDefault="00AE13B3" w:rsidP="00DB11B3">
            <w:pPr>
              <w:jc w:val="center"/>
              <w:rPr>
                <w:b/>
                <w:sz w:val="24"/>
                <w:szCs w:val="24"/>
              </w:rPr>
            </w:pPr>
            <w:r>
              <w:rPr>
                <w:b/>
                <w:sz w:val="24"/>
                <w:szCs w:val="24"/>
              </w:rPr>
              <w:t>Odgovorna osoba ili tijela</w:t>
            </w:r>
          </w:p>
        </w:tc>
      </w:tr>
      <w:tr w:rsidR="00AE13B3" w14:paraId="37038E39" w14:textId="77777777" w:rsidTr="00AE13B3">
        <w:tc>
          <w:tcPr>
            <w:tcW w:w="13948" w:type="dxa"/>
            <w:gridSpan w:val="7"/>
            <w:shd w:val="clear" w:color="auto" w:fill="D5DCE4" w:themeFill="text2" w:themeFillTint="33"/>
          </w:tcPr>
          <w:p w14:paraId="07432C34" w14:textId="77777777" w:rsidR="00AE13B3" w:rsidRPr="00F75ECB" w:rsidRDefault="00FF69E4" w:rsidP="00FF69E4">
            <w:pPr>
              <w:pStyle w:val="ListParagraph"/>
              <w:numPr>
                <w:ilvl w:val="0"/>
                <w:numId w:val="2"/>
              </w:numPr>
              <w:spacing w:after="0" w:line="240" w:lineRule="auto"/>
              <w:rPr>
                <w:b/>
                <w:bCs/>
                <w:i/>
                <w:iCs/>
                <w:sz w:val="24"/>
                <w:szCs w:val="24"/>
              </w:rPr>
            </w:pPr>
            <w:r w:rsidRPr="00FF69E4">
              <w:rPr>
                <w:b/>
                <w:bCs/>
                <w:i/>
                <w:iCs/>
                <w:sz w:val="24"/>
                <w:szCs w:val="24"/>
              </w:rPr>
              <w:t>Resursi: Nastavnički, mentorski i istraživački kapaciteti i infrastruktura</w:t>
            </w:r>
          </w:p>
        </w:tc>
      </w:tr>
      <w:tr w:rsidR="00014FD5" w:rsidRPr="00330E59" w14:paraId="1B51E9F8" w14:textId="77777777" w:rsidTr="00576FCC">
        <w:tc>
          <w:tcPr>
            <w:tcW w:w="1075" w:type="dxa"/>
            <w:vAlign w:val="center"/>
          </w:tcPr>
          <w:p w14:paraId="1E73F78D" w14:textId="77777777" w:rsidR="00AE13B3" w:rsidRPr="00330E59" w:rsidRDefault="00AE13B3" w:rsidP="00DB11B3">
            <w:pPr>
              <w:rPr>
                <w:rFonts w:cstheme="minorHAnsi"/>
                <w:sz w:val="24"/>
                <w:szCs w:val="24"/>
              </w:rPr>
            </w:pPr>
            <w:r w:rsidRPr="00330E59">
              <w:rPr>
                <w:rFonts w:cstheme="minorHAnsi"/>
                <w:sz w:val="24"/>
                <w:szCs w:val="24"/>
              </w:rPr>
              <w:t>1.1.</w:t>
            </w:r>
          </w:p>
        </w:tc>
        <w:tc>
          <w:tcPr>
            <w:tcW w:w="3088" w:type="dxa"/>
          </w:tcPr>
          <w:p w14:paraId="61ECA3B4" w14:textId="502152C3" w:rsidR="00AE13B3" w:rsidRPr="00330E59" w:rsidRDefault="00101262" w:rsidP="00101262">
            <w:pPr>
              <w:pStyle w:val="Default"/>
              <w:rPr>
                <w:rFonts w:asciiTheme="minorHAnsi" w:hAnsiTheme="minorHAnsi" w:cstheme="minorHAnsi"/>
                <w:sz w:val="22"/>
                <w:szCs w:val="22"/>
              </w:rPr>
            </w:pPr>
            <w:r w:rsidRPr="00330E59">
              <w:rPr>
                <w:rFonts w:asciiTheme="minorHAnsi" w:hAnsiTheme="minorHAnsi" w:cstheme="minorHAnsi"/>
                <w:sz w:val="22"/>
                <w:szCs w:val="22"/>
              </w:rPr>
              <w:t xml:space="preserve">Potreba jasnog razgraničenja uloge savjetnika i mentora na disertaciji te kvalifikacija koje su potrebne za funkciju savjetnika </w:t>
            </w:r>
          </w:p>
        </w:tc>
        <w:tc>
          <w:tcPr>
            <w:tcW w:w="2132" w:type="dxa"/>
          </w:tcPr>
          <w:p w14:paraId="0D866638" w14:textId="747F7D86" w:rsidR="005A6552" w:rsidRPr="00330E59" w:rsidRDefault="005A6552" w:rsidP="00DB11B3">
            <w:pPr>
              <w:rPr>
                <w:rFonts w:cstheme="minorHAnsi"/>
              </w:rPr>
            </w:pPr>
            <w:r w:rsidRPr="00330E59">
              <w:rPr>
                <w:rFonts w:cstheme="minorHAnsi"/>
              </w:rPr>
              <w:t>Uloga mentora definirana Pravilnikom o poslijediplomskim doktorskim studijima (Pravilnik PDS</w:t>
            </w:r>
            <w:r w:rsidR="007F604A" w:rsidRPr="00330E59">
              <w:rPr>
                <w:rFonts w:cstheme="minorHAnsi"/>
              </w:rPr>
              <w:t xml:space="preserve">, </w:t>
            </w:r>
            <w:r w:rsidRPr="00330E59">
              <w:rPr>
                <w:rFonts w:cstheme="minorHAnsi"/>
              </w:rPr>
              <w:t>(članak 33)</w:t>
            </w:r>
          </w:p>
          <w:p w14:paraId="06726B30" w14:textId="77777777" w:rsidR="005A6552" w:rsidRPr="00330E59" w:rsidRDefault="005A6552" w:rsidP="00DB11B3">
            <w:pPr>
              <w:rPr>
                <w:rFonts w:cstheme="minorHAnsi"/>
              </w:rPr>
            </w:pPr>
          </w:p>
          <w:p w14:paraId="7EFEFA70" w14:textId="470C2853" w:rsidR="00AE13B3" w:rsidRPr="00330E59" w:rsidRDefault="00101262" w:rsidP="00DB11B3">
            <w:pPr>
              <w:rPr>
                <w:rFonts w:cstheme="minorHAnsi"/>
              </w:rPr>
            </w:pPr>
            <w:r w:rsidRPr="00330E59">
              <w:rPr>
                <w:rFonts w:cstheme="minorHAnsi"/>
              </w:rPr>
              <w:t>Izrada naputaka za ulogu savjetnika te kvalifikacija koje su potrebne za funkciju savjetnika</w:t>
            </w:r>
          </w:p>
          <w:p w14:paraId="58E86BDB" w14:textId="77777777" w:rsidR="00421AAA" w:rsidRPr="00330E59" w:rsidRDefault="00421AAA" w:rsidP="00DB11B3">
            <w:pPr>
              <w:rPr>
                <w:rFonts w:cstheme="minorHAnsi"/>
              </w:rPr>
            </w:pPr>
          </w:p>
          <w:p w14:paraId="4E51152B" w14:textId="45EC2936" w:rsidR="00421AAA" w:rsidRPr="00330E59" w:rsidRDefault="00421AAA" w:rsidP="00DB11B3">
            <w:pPr>
              <w:rPr>
                <w:rFonts w:cstheme="minorHAnsi"/>
              </w:rPr>
            </w:pPr>
            <w:r w:rsidRPr="00330E59">
              <w:rPr>
                <w:rFonts w:cstheme="minorHAnsi"/>
              </w:rPr>
              <w:t>Definirat okolnosti/kriterije kad student od početka studija ima samo mentora</w:t>
            </w:r>
            <w:r w:rsidR="005A6552" w:rsidRPr="00330E59">
              <w:rPr>
                <w:rFonts w:cstheme="minorHAnsi"/>
              </w:rPr>
              <w:t xml:space="preserve">, a kad ima savjetnika </w:t>
            </w:r>
          </w:p>
        </w:tc>
        <w:tc>
          <w:tcPr>
            <w:tcW w:w="2057" w:type="dxa"/>
          </w:tcPr>
          <w:p w14:paraId="72E8E615" w14:textId="6ECF0AC1" w:rsidR="00C94CF4" w:rsidRPr="00330E59" w:rsidRDefault="00C94CF4" w:rsidP="00DB11B3">
            <w:pPr>
              <w:rPr>
                <w:rFonts w:cstheme="minorHAnsi"/>
              </w:rPr>
            </w:pPr>
            <w:r w:rsidRPr="00330E59">
              <w:rPr>
                <w:rFonts w:cstheme="minorHAnsi"/>
              </w:rPr>
              <w:t>2020./2021. šk.  godina</w:t>
            </w:r>
          </w:p>
          <w:p w14:paraId="00920A87" w14:textId="77777777" w:rsidR="00C94CF4" w:rsidRPr="00330E59" w:rsidRDefault="00C94CF4" w:rsidP="00DB11B3">
            <w:pPr>
              <w:rPr>
                <w:rFonts w:cstheme="minorHAnsi"/>
              </w:rPr>
            </w:pPr>
          </w:p>
          <w:p w14:paraId="17A5F83A" w14:textId="01C93BB0" w:rsidR="00AE13B3" w:rsidRPr="00330E59" w:rsidRDefault="00C94CF4" w:rsidP="00DB11B3">
            <w:pPr>
              <w:rPr>
                <w:rFonts w:cstheme="minorHAnsi"/>
              </w:rPr>
            </w:pPr>
            <w:r w:rsidRPr="00330E59">
              <w:rPr>
                <w:rFonts w:cstheme="minorHAnsi"/>
              </w:rPr>
              <w:t>(p</w:t>
            </w:r>
            <w:r w:rsidR="00101262" w:rsidRPr="00330E59">
              <w:rPr>
                <w:rFonts w:cstheme="minorHAnsi"/>
              </w:rPr>
              <w:t>očetak 6. generacije doktorskog studija</w:t>
            </w:r>
            <w:r w:rsidRPr="00330E59">
              <w:rPr>
                <w:rFonts w:cstheme="minorHAnsi"/>
              </w:rPr>
              <w:t>)</w:t>
            </w:r>
            <w:r w:rsidR="00101262" w:rsidRPr="00330E59">
              <w:rPr>
                <w:rFonts w:cstheme="minorHAnsi"/>
              </w:rPr>
              <w:t xml:space="preserve"> </w:t>
            </w:r>
          </w:p>
        </w:tc>
        <w:tc>
          <w:tcPr>
            <w:tcW w:w="2132" w:type="dxa"/>
          </w:tcPr>
          <w:p w14:paraId="7D8A48A3" w14:textId="77777777" w:rsidR="00AE13B3" w:rsidRPr="00330E59" w:rsidRDefault="00101262" w:rsidP="00DB11B3">
            <w:pPr>
              <w:rPr>
                <w:rFonts w:cstheme="minorHAnsi"/>
              </w:rPr>
            </w:pPr>
            <w:r w:rsidRPr="00330E59">
              <w:rPr>
                <w:rFonts w:cstheme="minorHAnsi"/>
              </w:rPr>
              <w:t>Izrađeni naputci za ulogu savjetnika i mentora za izradu disertaciji te kvalifikacija koje su potrebne za funkciju savjetnika</w:t>
            </w:r>
          </w:p>
          <w:p w14:paraId="63CC7C00" w14:textId="77777777" w:rsidR="00421AAA" w:rsidRPr="00330E59" w:rsidRDefault="00421AAA" w:rsidP="00DB11B3">
            <w:pPr>
              <w:rPr>
                <w:rFonts w:cstheme="minorHAnsi"/>
              </w:rPr>
            </w:pPr>
          </w:p>
          <w:p w14:paraId="5530883C" w14:textId="1BDFF45D" w:rsidR="00421AAA" w:rsidRPr="00330E59" w:rsidRDefault="00421AAA" w:rsidP="00DB11B3">
            <w:pPr>
              <w:rPr>
                <w:rFonts w:cstheme="minorHAnsi"/>
              </w:rPr>
            </w:pPr>
          </w:p>
        </w:tc>
        <w:tc>
          <w:tcPr>
            <w:tcW w:w="1828" w:type="dxa"/>
          </w:tcPr>
          <w:p w14:paraId="2F127FDA" w14:textId="77777777" w:rsidR="00AE13B3" w:rsidRPr="00330E59" w:rsidRDefault="00C94CF4" w:rsidP="00DB11B3">
            <w:pPr>
              <w:rPr>
                <w:rFonts w:cstheme="minorHAnsi"/>
              </w:rPr>
            </w:pPr>
            <w:r w:rsidRPr="00330E59">
              <w:rPr>
                <w:rFonts w:cstheme="minorHAnsi"/>
              </w:rPr>
              <w:t xml:space="preserve">Djelomično  ostvareno </w:t>
            </w:r>
          </w:p>
          <w:p w14:paraId="41E7445B" w14:textId="7A8320EF" w:rsidR="00150A51" w:rsidRPr="00330E59" w:rsidRDefault="00150A51" w:rsidP="00DB11B3">
            <w:pPr>
              <w:rPr>
                <w:rFonts w:cstheme="minorHAnsi"/>
              </w:rPr>
            </w:pPr>
          </w:p>
        </w:tc>
        <w:tc>
          <w:tcPr>
            <w:tcW w:w="1636" w:type="dxa"/>
          </w:tcPr>
          <w:p w14:paraId="58941289" w14:textId="77777777" w:rsidR="00AE13B3" w:rsidRPr="00330E59" w:rsidRDefault="00014FD5" w:rsidP="00DB11B3">
            <w:pPr>
              <w:rPr>
                <w:rFonts w:cstheme="minorHAnsi"/>
              </w:rPr>
            </w:pPr>
            <w:r w:rsidRPr="00330E59">
              <w:rPr>
                <w:rFonts w:cstheme="minorHAnsi"/>
              </w:rPr>
              <w:t>Voditelj doktorskog studija</w:t>
            </w:r>
          </w:p>
          <w:p w14:paraId="3672EEA1" w14:textId="77777777" w:rsidR="00014FD5" w:rsidRPr="00330E59" w:rsidRDefault="00014FD5" w:rsidP="00DB11B3">
            <w:pPr>
              <w:rPr>
                <w:rFonts w:cstheme="minorHAnsi"/>
              </w:rPr>
            </w:pPr>
          </w:p>
          <w:p w14:paraId="603639BD" w14:textId="17FF9A26" w:rsidR="00150A51" w:rsidRPr="00330E59" w:rsidRDefault="005A6552" w:rsidP="005A6552">
            <w:pPr>
              <w:rPr>
                <w:rFonts w:cstheme="minorHAnsi"/>
              </w:rPr>
            </w:pPr>
            <w:r w:rsidRPr="00330E59">
              <w:rPr>
                <w:rFonts w:cstheme="minorHAnsi"/>
              </w:rPr>
              <w:t>Stručno vijeće doktorskog studija</w:t>
            </w:r>
          </w:p>
        </w:tc>
      </w:tr>
      <w:tr w:rsidR="00014FD5" w:rsidRPr="00330E59" w14:paraId="594F0514" w14:textId="77777777" w:rsidTr="00576FCC">
        <w:tc>
          <w:tcPr>
            <w:tcW w:w="1075" w:type="dxa"/>
            <w:vAlign w:val="center"/>
          </w:tcPr>
          <w:p w14:paraId="30898E8F" w14:textId="25F8D338" w:rsidR="00101262" w:rsidRPr="00330E59" w:rsidRDefault="00101262" w:rsidP="00101262">
            <w:pPr>
              <w:rPr>
                <w:rFonts w:cstheme="minorHAnsi"/>
                <w:sz w:val="24"/>
                <w:szCs w:val="24"/>
              </w:rPr>
            </w:pPr>
            <w:r w:rsidRPr="00330E59">
              <w:rPr>
                <w:rFonts w:cstheme="minorHAnsi"/>
                <w:sz w:val="24"/>
                <w:szCs w:val="24"/>
              </w:rPr>
              <w:t>1.2.</w:t>
            </w:r>
          </w:p>
        </w:tc>
        <w:tc>
          <w:tcPr>
            <w:tcW w:w="3088" w:type="dxa"/>
          </w:tcPr>
          <w:p w14:paraId="282ED805" w14:textId="606CDA9A" w:rsidR="00101262" w:rsidRPr="00330E59" w:rsidRDefault="00101262" w:rsidP="00101262">
            <w:pPr>
              <w:rPr>
                <w:rFonts w:cstheme="minorHAnsi"/>
                <w:sz w:val="36"/>
                <w:szCs w:val="36"/>
              </w:rPr>
            </w:pPr>
            <w:r w:rsidRPr="00330E59">
              <w:rPr>
                <w:rFonts w:cstheme="minorHAnsi"/>
              </w:rPr>
              <w:t xml:space="preserve">Dodjela svakom doktorandu od početka studija savjetnik na temelju okvirnog plana </w:t>
            </w:r>
            <w:r w:rsidRPr="00330E59">
              <w:rPr>
                <w:rFonts w:cstheme="minorHAnsi"/>
              </w:rPr>
              <w:lastRenderedPageBreak/>
              <w:t>istraživačkog rada, a najkasnije da do početka druge godine studija doktorandima trebao biti dodijeljen mentor</w:t>
            </w:r>
          </w:p>
        </w:tc>
        <w:tc>
          <w:tcPr>
            <w:tcW w:w="2132" w:type="dxa"/>
          </w:tcPr>
          <w:p w14:paraId="28220A04" w14:textId="56A7C166" w:rsidR="00101262" w:rsidRPr="00330E59" w:rsidRDefault="00101262" w:rsidP="00101262">
            <w:pPr>
              <w:rPr>
                <w:rFonts w:cstheme="minorHAnsi"/>
                <w:sz w:val="36"/>
                <w:szCs w:val="36"/>
              </w:rPr>
            </w:pPr>
            <w:r w:rsidRPr="00330E59">
              <w:rPr>
                <w:rFonts w:cstheme="minorHAnsi"/>
                <w:sz w:val="24"/>
                <w:szCs w:val="24"/>
              </w:rPr>
              <w:lastRenderedPageBreak/>
              <w:t xml:space="preserve">U interakciji sa potencijalnim savjetnicima i </w:t>
            </w:r>
            <w:r w:rsidRPr="00330E59">
              <w:rPr>
                <w:rFonts w:cstheme="minorHAnsi"/>
                <w:sz w:val="24"/>
                <w:szCs w:val="24"/>
              </w:rPr>
              <w:lastRenderedPageBreak/>
              <w:t>mentorima te doktorandima dodijeliti studentima od početka studija savjetnika/mentora</w:t>
            </w:r>
          </w:p>
        </w:tc>
        <w:tc>
          <w:tcPr>
            <w:tcW w:w="2057" w:type="dxa"/>
          </w:tcPr>
          <w:p w14:paraId="21AE2652" w14:textId="77777777" w:rsidR="00C94CF4" w:rsidRPr="00330E59" w:rsidRDefault="00C94CF4" w:rsidP="00C94CF4">
            <w:pPr>
              <w:rPr>
                <w:rFonts w:cstheme="minorHAnsi"/>
              </w:rPr>
            </w:pPr>
            <w:r w:rsidRPr="00330E59">
              <w:rPr>
                <w:rFonts w:cstheme="minorHAnsi"/>
              </w:rPr>
              <w:lastRenderedPageBreak/>
              <w:t>2020./2021. šk.  godina</w:t>
            </w:r>
          </w:p>
          <w:p w14:paraId="3100C9C4" w14:textId="77777777" w:rsidR="00C94CF4" w:rsidRPr="00330E59" w:rsidRDefault="00C94CF4" w:rsidP="00C94CF4">
            <w:pPr>
              <w:rPr>
                <w:rFonts w:cstheme="minorHAnsi"/>
              </w:rPr>
            </w:pPr>
          </w:p>
          <w:p w14:paraId="3CE6F8E5" w14:textId="064943F7" w:rsidR="00101262" w:rsidRPr="00330E59" w:rsidRDefault="00C94CF4" w:rsidP="00C94CF4">
            <w:pPr>
              <w:rPr>
                <w:rFonts w:cstheme="minorHAnsi"/>
                <w:sz w:val="36"/>
                <w:szCs w:val="36"/>
              </w:rPr>
            </w:pPr>
            <w:r w:rsidRPr="00330E59">
              <w:rPr>
                <w:rFonts w:cstheme="minorHAnsi"/>
              </w:rPr>
              <w:lastRenderedPageBreak/>
              <w:t>(početak 6. generacije doktorskog studija)</w:t>
            </w:r>
          </w:p>
        </w:tc>
        <w:tc>
          <w:tcPr>
            <w:tcW w:w="2132" w:type="dxa"/>
          </w:tcPr>
          <w:p w14:paraId="03E740F0" w14:textId="407C9571" w:rsidR="00101262" w:rsidRPr="00330E59" w:rsidRDefault="00101262" w:rsidP="00101262">
            <w:pPr>
              <w:rPr>
                <w:rFonts w:cstheme="minorHAnsi"/>
                <w:sz w:val="36"/>
                <w:szCs w:val="36"/>
              </w:rPr>
            </w:pPr>
            <w:r w:rsidRPr="00330E59">
              <w:rPr>
                <w:rFonts w:cstheme="minorHAnsi"/>
              </w:rPr>
              <w:lastRenderedPageBreak/>
              <w:t xml:space="preserve">Izrađena i  svim studentima dostupna tablica s  naznakom </w:t>
            </w:r>
            <w:r w:rsidRPr="00330E59">
              <w:rPr>
                <w:rFonts w:cstheme="minorHAnsi"/>
              </w:rPr>
              <w:lastRenderedPageBreak/>
              <w:t>savjetnika/mentora i okvirne teme doktorskog istraživanja</w:t>
            </w:r>
          </w:p>
        </w:tc>
        <w:tc>
          <w:tcPr>
            <w:tcW w:w="1828" w:type="dxa"/>
          </w:tcPr>
          <w:p w14:paraId="59B2DF33" w14:textId="42F2A5D5" w:rsidR="00101262" w:rsidRPr="00330E59" w:rsidRDefault="00C94CF4" w:rsidP="00101262">
            <w:pPr>
              <w:rPr>
                <w:rFonts w:cstheme="minorHAnsi"/>
              </w:rPr>
            </w:pPr>
            <w:r w:rsidRPr="00330E59">
              <w:rPr>
                <w:rFonts w:cstheme="minorHAnsi"/>
              </w:rPr>
              <w:lastRenderedPageBreak/>
              <w:t xml:space="preserve">Ostvareno </w:t>
            </w:r>
          </w:p>
        </w:tc>
        <w:tc>
          <w:tcPr>
            <w:tcW w:w="1636" w:type="dxa"/>
          </w:tcPr>
          <w:p w14:paraId="20F98F25" w14:textId="179F12E1" w:rsidR="00014FD5" w:rsidRPr="00330E59" w:rsidRDefault="00014FD5" w:rsidP="00014FD5">
            <w:pPr>
              <w:rPr>
                <w:rFonts w:cstheme="minorHAnsi"/>
              </w:rPr>
            </w:pPr>
            <w:r w:rsidRPr="00330E59">
              <w:rPr>
                <w:rFonts w:cstheme="minorHAnsi"/>
              </w:rPr>
              <w:t>Voditelj doktorskog studija</w:t>
            </w:r>
          </w:p>
          <w:p w14:paraId="2FD26F14" w14:textId="77777777" w:rsidR="00C94CF4" w:rsidRPr="00330E59" w:rsidRDefault="00C94CF4" w:rsidP="00014FD5">
            <w:pPr>
              <w:rPr>
                <w:rFonts w:cstheme="minorHAnsi"/>
              </w:rPr>
            </w:pPr>
          </w:p>
          <w:p w14:paraId="20F54999" w14:textId="3A95C7FA" w:rsidR="00014FD5" w:rsidRPr="00330E59" w:rsidRDefault="005A6552" w:rsidP="00014FD5">
            <w:pPr>
              <w:rPr>
                <w:rFonts w:cstheme="minorHAnsi"/>
              </w:rPr>
            </w:pPr>
            <w:r w:rsidRPr="00330E59">
              <w:rPr>
                <w:rFonts w:cstheme="minorHAnsi"/>
              </w:rPr>
              <w:t>Stručno vijeće doktorskog studija</w:t>
            </w:r>
          </w:p>
          <w:p w14:paraId="3E298138" w14:textId="3072F2D6" w:rsidR="00101262" w:rsidRPr="00330E59" w:rsidRDefault="00101262" w:rsidP="00014FD5">
            <w:pPr>
              <w:rPr>
                <w:rFonts w:cstheme="minorHAnsi"/>
                <w:sz w:val="36"/>
                <w:szCs w:val="36"/>
              </w:rPr>
            </w:pPr>
          </w:p>
        </w:tc>
      </w:tr>
      <w:tr w:rsidR="00014FD5" w:rsidRPr="00330E59" w14:paraId="7F4BBE9C" w14:textId="77777777" w:rsidTr="00576FCC">
        <w:tc>
          <w:tcPr>
            <w:tcW w:w="1075" w:type="dxa"/>
            <w:vAlign w:val="center"/>
          </w:tcPr>
          <w:p w14:paraId="27A75BBF" w14:textId="6B44D73D" w:rsidR="00101262" w:rsidRPr="00330E59" w:rsidRDefault="00101262" w:rsidP="00101262">
            <w:pPr>
              <w:pStyle w:val="ListParagraph"/>
              <w:numPr>
                <w:ilvl w:val="1"/>
                <w:numId w:val="2"/>
              </w:numPr>
              <w:spacing w:after="0" w:line="240" w:lineRule="auto"/>
              <w:rPr>
                <w:rFonts w:cstheme="minorHAnsi"/>
                <w:sz w:val="24"/>
                <w:szCs w:val="24"/>
              </w:rPr>
            </w:pPr>
          </w:p>
        </w:tc>
        <w:tc>
          <w:tcPr>
            <w:tcW w:w="3088" w:type="dxa"/>
          </w:tcPr>
          <w:p w14:paraId="57782776" w14:textId="77777777" w:rsidR="00101262" w:rsidRPr="00330E59" w:rsidRDefault="00101262" w:rsidP="00101262">
            <w:pPr>
              <w:pStyle w:val="Default"/>
              <w:rPr>
                <w:rFonts w:asciiTheme="minorHAnsi" w:hAnsiTheme="minorHAnsi" w:cstheme="minorHAnsi"/>
                <w:sz w:val="22"/>
                <w:szCs w:val="22"/>
              </w:rPr>
            </w:pPr>
            <w:r w:rsidRPr="00330E59">
              <w:rPr>
                <w:rFonts w:asciiTheme="minorHAnsi" w:hAnsiTheme="minorHAnsi" w:cstheme="minorHAnsi"/>
                <w:sz w:val="22"/>
                <w:szCs w:val="22"/>
              </w:rPr>
              <w:t xml:space="preserve">Usavršavanje neiskusnijih savjetnika kako bi u budućnosti mogli postati mentori može se odvijati putem a) radionica i b) radom u paru s iskusnijim nastavnicima </w:t>
            </w:r>
          </w:p>
          <w:p w14:paraId="5A776D66" w14:textId="77777777" w:rsidR="00101262" w:rsidRPr="00330E59" w:rsidRDefault="00101262" w:rsidP="00101262">
            <w:pPr>
              <w:rPr>
                <w:rFonts w:cstheme="minorHAnsi"/>
              </w:rPr>
            </w:pPr>
          </w:p>
        </w:tc>
        <w:tc>
          <w:tcPr>
            <w:tcW w:w="2132" w:type="dxa"/>
          </w:tcPr>
          <w:p w14:paraId="0D6B8B47" w14:textId="2C68325F" w:rsidR="00101262" w:rsidRPr="00330E59" w:rsidRDefault="00101262" w:rsidP="00101262">
            <w:pPr>
              <w:pStyle w:val="Default"/>
              <w:rPr>
                <w:rFonts w:asciiTheme="minorHAnsi" w:hAnsiTheme="minorHAnsi" w:cstheme="minorHAnsi"/>
                <w:sz w:val="22"/>
                <w:szCs w:val="22"/>
              </w:rPr>
            </w:pPr>
            <w:r w:rsidRPr="00330E59">
              <w:rPr>
                <w:rFonts w:asciiTheme="minorHAnsi" w:hAnsiTheme="minorHAnsi" w:cstheme="minorHAnsi"/>
                <w:sz w:val="22"/>
                <w:szCs w:val="22"/>
              </w:rPr>
              <w:t xml:space="preserve">Operacionalizacija kriterija za rad u paru s iskusnijim nastavnicima </w:t>
            </w:r>
          </w:p>
          <w:p w14:paraId="45B370BF" w14:textId="77777777" w:rsidR="00101262" w:rsidRPr="00330E59" w:rsidRDefault="00101262" w:rsidP="00101262">
            <w:pPr>
              <w:rPr>
                <w:rFonts w:cstheme="minorHAnsi"/>
              </w:rPr>
            </w:pPr>
          </w:p>
          <w:p w14:paraId="32ACD90B" w14:textId="7DDA06C6" w:rsidR="00101262" w:rsidRPr="00330E59" w:rsidRDefault="00101262" w:rsidP="00101262">
            <w:pPr>
              <w:rPr>
                <w:rFonts w:cstheme="minorHAnsi"/>
              </w:rPr>
            </w:pPr>
            <w:r w:rsidRPr="00330E59">
              <w:rPr>
                <w:rFonts w:cstheme="minorHAnsi"/>
              </w:rPr>
              <w:t>Orga</w:t>
            </w:r>
            <w:r w:rsidR="00421AAA" w:rsidRPr="00330E59">
              <w:rPr>
                <w:rFonts w:cstheme="minorHAnsi"/>
              </w:rPr>
              <w:t xml:space="preserve">nizacija </w:t>
            </w:r>
            <w:r w:rsidRPr="00330E59">
              <w:rPr>
                <w:rFonts w:cstheme="minorHAnsi"/>
              </w:rPr>
              <w:t>radi</w:t>
            </w:r>
            <w:r w:rsidR="00421AAA" w:rsidRPr="00330E59">
              <w:rPr>
                <w:rFonts w:cstheme="minorHAnsi"/>
              </w:rPr>
              <w:t>o</w:t>
            </w:r>
            <w:r w:rsidRPr="00330E59">
              <w:rPr>
                <w:rFonts w:cstheme="minorHAnsi"/>
              </w:rPr>
              <w:t>n</w:t>
            </w:r>
            <w:r w:rsidR="00421AAA" w:rsidRPr="00330E59">
              <w:rPr>
                <w:rFonts w:cstheme="minorHAnsi"/>
              </w:rPr>
              <w:t>i</w:t>
            </w:r>
            <w:r w:rsidRPr="00330E59">
              <w:rPr>
                <w:rFonts w:cstheme="minorHAnsi"/>
              </w:rPr>
              <w:t>ca za ment</w:t>
            </w:r>
            <w:r w:rsidR="00421AAA" w:rsidRPr="00330E59">
              <w:rPr>
                <w:rFonts w:cstheme="minorHAnsi"/>
              </w:rPr>
              <w:t>o</w:t>
            </w:r>
            <w:r w:rsidRPr="00330E59">
              <w:rPr>
                <w:rFonts w:cstheme="minorHAnsi"/>
              </w:rPr>
              <w:t>re</w:t>
            </w:r>
          </w:p>
        </w:tc>
        <w:tc>
          <w:tcPr>
            <w:tcW w:w="2057" w:type="dxa"/>
          </w:tcPr>
          <w:p w14:paraId="02836EF9" w14:textId="77777777" w:rsidR="005A6552" w:rsidRPr="00330E59" w:rsidRDefault="005A6552" w:rsidP="005A6552">
            <w:pPr>
              <w:rPr>
                <w:rFonts w:cstheme="minorHAnsi"/>
              </w:rPr>
            </w:pPr>
            <w:r w:rsidRPr="00330E59">
              <w:rPr>
                <w:rFonts w:cstheme="minorHAnsi"/>
              </w:rPr>
              <w:t xml:space="preserve">2021./2022. </w:t>
            </w:r>
          </w:p>
          <w:p w14:paraId="2C0F3F8F" w14:textId="730854E7" w:rsidR="00101262" w:rsidRPr="00330E59" w:rsidRDefault="00101262" w:rsidP="00101262">
            <w:pPr>
              <w:rPr>
                <w:rFonts w:cstheme="minorHAnsi"/>
              </w:rPr>
            </w:pPr>
          </w:p>
        </w:tc>
        <w:tc>
          <w:tcPr>
            <w:tcW w:w="2132" w:type="dxa"/>
          </w:tcPr>
          <w:p w14:paraId="4C12B75A" w14:textId="34F5E387" w:rsidR="00101262" w:rsidRPr="00330E59" w:rsidRDefault="00421AAA" w:rsidP="00101262">
            <w:pPr>
              <w:rPr>
                <w:rFonts w:cstheme="minorHAnsi"/>
              </w:rPr>
            </w:pPr>
            <w:r w:rsidRPr="00330E59">
              <w:rPr>
                <w:rFonts w:cstheme="minorHAnsi"/>
              </w:rPr>
              <w:t>Kriteriji za rad u paru s iskusnijim mentorima napravljeni i dostupni</w:t>
            </w:r>
          </w:p>
          <w:p w14:paraId="703232BA" w14:textId="77777777" w:rsidR="00421AAA" w:rsidRPr="00330E59" w:rsidRDefault="00421AAA" w:rsidP="00101262">
            <w:pPr>
              <w:rPr>
                <w:rFonts w:cstheme="minorHAnsi"/>
              </w:rPr>
            </w:pPr>
          </w:p>
          <w:p w14:paraId="60060C24" w14:textId="595E33F2" w:rsidR="00421AAA" w:rsidRPr="00330E59" w:rsidRDefault="00421AAA" w:rsidP="00101262">
            <w:pPr>
              <w:rPr>
                <w:rFonts w:cstheme="minorHAnsi"/>
              </w:rPr>
            </w:pPr>
            <w:r w:rsidRPr="00330E59">
              <w:rPr>
                <w:rFonts w:cstheme="minorHAnsi"/>
              </w:rPr>
              <w:t>Provedene barem dvije radionice za mentore</w:t>
            </w:r>
          </w:p>
        </w:tc>
        <w:tc>
          <w:tcPr>
            <w:tcW w:w="1828" w:type="dxa"/>
          </w:tcPr>
          <w:p w14:paraId="630CADF2" w14:textId="77777777" w:rsidR="00101262" w:rsidRPr="00330E59" w:rsidRDefault="00101262" w:rsidP="00101262">
            <w:pPr>
              <w:rPr>
                <w:rFonts w:cstheme="minorHAnsi"/>
                <w:sz w:val="36"/>
                <w:szCs w:val="36"/>
              </w:rPr>
            </w:pPr>
          </w:p>
        </w:tc>
        <w:tc>
          <w:tcPr>
            <w:tcW w:w="1636" w:type="dxa"/>
          </w:tcPr>
          <w:p w14:paraId="44DACD57" w14:textId="08791173" w:rsidR="00014FD5" w:rsidRPr="00330E59" w:rsidRDefault="00014FD5" w:rsidP="00014FD5">
            <w:pPr>
              <w:rPr>
                <w:rFonts w:cstheme="minorHAnsi"/>
              </w:rPr>
            </w:pPr>
            <w:r w:rsidRPr="00330E59">
              <w:rPr>
                <w:rFonts w:cstheme="minorHAnsi"/>
              </w:rPr>
              <w:t>Voditelj doktorskog studija</w:t>
            </w:r>
          </w:p>
          <w:p w14:paraId="6D98BFB6" w14:textId="77777777" w:rsidR="00F60117" w:rsidRPr="00330E59" w:rsidRDefault="00F60117" w:rsidP="00014FD5">
            <w:pPr>
              <w:rPr>
                <w:rFonts w:cstheme="minorHAnsi"/>
              </w:rPr>
            </w:pPr>
          </w:p>
          <w:p w14:paraId="279F2266" w14:textId="1F25A4BA" w:rsidR="00F60117" w:rsidRPr="00330E59" w:rsidRDefault="00F60117" w:rsidP="00014FD5">
            <w:pPr>
              <w:rPr>
                <w:rFonts w:cstheme="minorHAnsi"/>
              </w:rPr>
            </w:pPr>
            <w:r w:rsidRPr="00330E59">
              <w:rPr>
                <w:rFonts w:cstheme="minorHAnsi"/>
              </w:rPr>
              <w:t>Stručno vijeće doktorskog studija</w:t>
            </w:r>
          </w:p>
          <w:p w14:paraId="19045507" w14:textId="77777777" w:rsidR="00014FD5" w:rsidRPr="00330E59" w:rsidRDefault="00014FD5" w:rsidP="00014FD5">
            <w:pPr>
              <w:rPr>
                <w:rFonts w:cstheme="minorHAnsi"/>
              </w:rPr>
            </w:pPr>
          </w:p>
          <w:p w14:paraId="35225C3D" w14:textId="77777777" w:rsidR="00101262" w:rsidRPr="00330E59" w:rsidRDefault="00101262" w:rsidP="00014FD5">
            <w:pPr>
              <w:rPr>
                <w:rFonts w:cstheme="minorHAnsi"/>
              </w:rPr>
            </w:pPr>
          </w:p>
          <w:p w14:paraId="787A1A31" w14:textId="7EEF15C0" w:rsidR="00014FD5" w:rsidRPr="00330E59" w:rsidRDefault="00014FD5" w:rsidP="00014FD5">
            <w:pPr>
              <w:rPr>
                <w:rFonts w:cstheme="minorHAnsi"/>
                <w:sz w:val="36"/>
                <w:szCs w:val="36"/>
              </w:rPr>
            </w:pPr>
          </w:p>
        </w:tc>
      </w:tr>
      <w:tr w:rsidR="0017429D" w:rsidRPr="00330E59" w14:paraId="752E234B" w14:textId="77777777" w:rsidTr="00576FCC">
        <w:tc>
          <w:tcPr>
            <w:tcW w:w="1075" w:type="dxa"/>
            <w:vAlign w:val="center"/>
          </w:tcPr>
          <w:p w14:paraId="24BF3179" w14:textId="638416CC" w:rsidR="0017429D" w:rsidRPr="00330E59" w:rsidRDefault="0017429D" w:rsidP="0017429D">
            <w:pPr>
              <w:pStyle w:val="ListParagraph"/>
              <w:numPr>
                <w:ilvl w:val="1"/>
                <w:numId w:val="2"/>
              </w:numPr>
              <w:spacing w:after="0" w:line="240" w:lineRule="auto"/>
              <w:rPr>
                <w:rFonts w:cstheme="minorHAnsi"/>
                <w:sz w:val="24"/>
                <w:szCs w:val="24"/>
              </w:rPr>
            </w:pPr>
          </w:p>
        </w:tc>
        <w:tc>
          <w:tcPr>
            <w:tcW w:w="3088" w:type="dxa"/>
          </w:tcPr>
          <w:p w14:paraId="55D9A953" w14:textId="2E32C972" w:rsidR="0017429D" w:rsidRPr="00330E59" w:rsidRDefault="0017429D" w:rsidP="0017429D">
            <w:pPr>
              <w:rPr>
                <w:rFonts w:cstheme="minorHAnsi"/>
              </w:rPr>
            </w:pPr>
            <w:r w:rsidRPr="00330E59">
              <w:rPr>
                <w:rFonts w:cstheme="minorHAnsi"/>
              </w:rPr>
              <w:t>Sustavno, jednogodišnje, uvođenje redovitog ocjenjivanja studenata i to od strane savjetnika (na prvoj godini studija) i mentora (od druge godine studija)</w:t>
            </w:r>
          </w:p>
        </w:tc>
        <w:tc>
          <w:tcPr>
            <w:tcW w:w="2132" w:type="dxa"/>
          </w:tcPr>
          <w:p w14:paraId="2E55B0D7" w14:textId="1DCE2A96" w:rsidR="008B2098" w:rsidRDefault="008B2098" w:rsidP="0017429D">
            <w:pPr>
              <w:pStyle w:val="Default"/>
              <w:rPr>
                <w:rFonts w:asciiTheme="minorHAnsi" w:hAnsiTheme="minorHAnsi" w:cstheme="minorHAnsi"/>
                <w:bCs/>
                <w:sz w:val="22"/>
                <w:szCs w:val="22"/>
              </w:rPr>
            </w:pPr>
            <w:r>
              <w:rPr>
                <w:rFonts w:asciiTheme="minorHAnsi" w:hAnsiTheme="minorHAnsi" w:cstheme="minorHAnsi"/>
                <w:bCs/>
                <w:sz w:val="22"/>
                <w:szCs w:val="22"/>
              </w:rPr>
              <w:t xml:space="preserve">Izraditi obrazac za izradu individualnog programa rad doktoranda </w:t>
            </w:r>
          </w:p>
          <w:p w14:paraId="1CF78D7D" w14:textId="77777777" w:rsidR="008B2098" w:rsidRDefault="008B2098" w:rsidP="0017429D">
            <w:pPr>
              <w:pStyle w:val="Default"/>
              <w:rPr>
                <w:rFonts w:asciiTheme="minorHAnsi" w:hAnsiTheme="minorHAnsi" w:cstheme="minorHAnsi"/>
                <w:bCs/>
                <w:sz w:val="22"/>
                <w:szCs w:val="22"/>
              </w:rPr>
            </w:pPr>
          </w:p>
          <w:p w14:paraId="46AD2B30" w14:textId="286DF25C" w:rsidR="0017429D" w:rsidRPr="00330E59" w:rsidRDefault="0017429D" w:rsidP="0017429D">
            <w:pPr>
              <w:pStyle w:val="Default"/>
              <w:rPr>
                <w:rFonts w:asciiTheme="minorHAnsi" w:hAnsiTheme="minorHAnsi" w:cstheme="minorHAnsi"/>
                <w:bCs/>
                <w:sz w:val="22"/>
                <w:szCs w:val="22"/>
              </w:rPr>
            </w:pPr>
            <w:r w:rsidRPr="00330E59">
              <w:rPr>
                <w:rFonts w:asciiTheme="minorHAnsi" w:hAnsiTheme="minorHAnsi" w:cstheme="minorHAnsi"/>
                <w:bCs/>
                <w:sz w:val="22"/>
                <w:szCs w:val="22"/>
              </w:rPr>
              <w:t xml:space="preserve">Koristiti obrazac </w:t>
            </w:r>
            <w:bookmarkStart w:id="12" w:name="_Hlk100522018"/>
            <w:r w:rsidRPr="00330E59">
              <w:rPr>
                <w:rFonts w:asciiTheme="minorHAnsi" w:hAnsiTheme="minorHAnsi" w:cstheme="minorHAnsi"/>
                <w:bCs/>
                <w:sz w:val="22"/>
                <w:szCs w:val="22"/>
              </w:rPr>
              <w:t xml:space="preserve">DR.SC.-05 GODIŠNJI MENTOROV IZVJEŠTAJ O NAPRETKU DOKTORANDA </w:t>
            </w:r>
            <w:bookmarkEnd w:id="12"/>
          </w:p>
          <w:p w14:paraId="1A41C21A" w14:textId="7DB81751" w:rsidR="0017429D" w:rsidRPr="00330E59" w:rsidRDefault="0017429D" w:rsidP="0017429D">
            <w:pPr>
              <w:rPr>
                <w:rFonts w:cstheme="minorHAnsi"/>
              </w:rPr>
            </w:pPr>
          </w:p>
        </w:tc>
        <w:tc>
          <w:tcPr>
            <w:tcW w:w="2057" w:type="dxa"/>
          </w:tcPr>
          <w:p w14:paraId="5E22F51B" w14:textId="590FA24E" w:rsidR="0017429D" w:rsidRPr="00330E59" w:rsidRDefault="0017429D" w:rsidP="0017429D">
            <w:pPr>
              <w:rPr>
                <w:rFonts w:cstheme="minorHAnsi"/>
              </w:rPr>
            </w:pPr>
            <w:r w:rsidRPr="00330E59">
              <w:rPr>
                <w:rFonts w:cstheme="minorHAnsi"/>
              </w:rPr>
              <w:t xml:space="preserve">2021./2022. </w:t>
            </w:r>
          </w:p>
          <w:p w14:paraId="7E21FC13" w14:textId="77777777" w:rsidR="0017429D" w:rsidRPr="00330E59" w:rsidRDefault="0017429D" w:rsidP="0017429D">
            <w:pPr>
              <w:rPr>
                <w:rFonts w:cstheme="minorHAnsi"/>
              </w:rPr>
            </w:pPr>
          </w:p>
          <w:p w14:paraId="67C016F7" w14:textId="70DE639C" w:rsidR="0017429D" w:rsidRPr="00330E59" w:rsidRDefault="0017429D" w:rsidP="0017429D">
            <w:pPr>
              <w:rPr>
                <w:rFonts w:cstheme="minorHAnsi"/>
              </w:rPr>
            </w:pPr>
          </w:p>
        </w:tc>
        <w:tc>
          <w:tcPr>
            <w:tcW w:w="2132" w:type="dxa"/>
          </w:tcPr>
          <w:p w14:paraId="5C7FD5E0" w14:textId="247DA2C1" w:rsidR="0017429D" w:rsidRDefault="008B2098" w:rsidP="0017429D">
            <w:pPr>
              <w:rPr>
                <w:rFonts w:cstheme="minorHAnsi"/>
              </w:rPr>
            </w:pPr>
            <w:r>
              <w:rPr>
                <w:rFonts w:cstheme="minorHAnsi"/>
              </w:rPr>
              <w:t>Oba o</w:t>
            </w:r>
            <w:r w:rsidR="0017429D" w:rsidRPr="00330E59">
              <w:rPr>
                <w:rFonts w:cstheme="minorHAnsi"/>
              </w:rPr>
              <w:t xml:space="preserve">brazac se redoviti </w:t>
            </w:r>
            <w:r w:rsidR="005A6552" w:rsidRPr="00330E59">
              <w:rPr>
                <w:rFonts w:cstheme="minorHAnsi"/>
              </w:rPr>
              <w:t xml:space="preserve">primjenjuje </w:t>
            </w:r>
            <w:r w:rsidR="0017429D" w:rsidRPr="00330E59">
              <w:rPr>
                <w:rFonts w:cstheme="minorHAnsi"/>
              </w:rPr>
              <w:t>koristi  i pohranjuje u</w:t>
            </w:r>
            <w:r w:rsidR="005A6552" w:rsidRPr="00330E59">
              <w:rPr>
                <w:rFonts w:cstheme="minorHAnsi"/>
              </w:rPr>
              <w:t xml:space="preserve"> doktorskoj mapi studenta</w:t>
            </w:r>
            <w:r>
              <w:rPr>
                <w:rFonts w:cstheme="minorHAnsi"/>
              </w:rPr>
              <w:t xml:space="preserve"> u skladu s Pravilnikom o doktorskim studijima. </w:t>
            </w:r>
          </w:p>
          <w:p w14:paraId="23D89E4A" w14:textId="483D53B9" w:rsidR="008B2098" w:rsidRDefault="008B2098" w:rsidP="0017429D">
            <w:pPr>
              <w:rPr>
                <w:rFonts w:cstheme="minorHAnsi"/>
              </w:rPr>
            </w:pPr>
          </w:p>
          <w:p w14:paraId="73C1CE0D" w14:textId="79C6D93E" w:rsidR="008B2098" w:rsidRPr="00330E59" w:rsidRDefault="008B2098" w:rsidP="0017429D">
            <w:pPr>
              <w:rPr>
                <w:rFonts w:cstheme="minorHAnsi"/>
              </w:rPr>
            </w:pPr>
          </w:p>
          <w:p w14:paraId="4A39AE3D" w14:textId="77777777" w:rsidR="0017429D" w:rsidRPr="00330E59" w:rsidRDefault="0017429D" w:rsidP="0017429D">
            <w:pPr>
              <w:rPr>
                <w:rFonts w:cstheme="minorHAnsi"/>
              </w:rPr>
            </w:pPr>
          </w:p>
          <w:p w14:paraId="4F3DF26C" w14:textId="45491C98" w:rsidR="0017429D" w:rsidRPr="00330E59" w:rsidRDefault="0017429D" w:rsidP="0017429D">
            <w:pPr>
              <w:rPr>
                <w:rFonts w:cstheme="minorHAnsi"/>
              </w:rPr>
            </w:pPr>
          </w:p>
        </w:tc>
        <w:tc>
          <w:tcPr>
            <w:tcW w:w="1828" w:type="dxa"/>
          </w:tcPr>
          <w:p w14:paraId="1689FA45" w14:textId="62FFA4DB" w:rsidR="0017429D" w:rsidRPr="00330E59" w:rsidRDefault="008B2098" w:rsidP="0017429D">
            <w:pPr>
              <w:rPr>
                <w:rFonts w:cstheme="minorHAnsi"/>
              </w:rPr>
            </w:pPr>
            <w:r>
              <w:rPr>
                <w:rFonts w:cstheme="minorHAnsi"/>
              </w:rPr>
              <w:t xml:space="preserve">Djelomično ostvareno </w:t>
            </w:r>
          </w:p>
        </w:tc>
        <w:tc>
          <w:tcPr>
            <w:tcW w:w="1636" w:type="dxa"/>
          </w:tcPr>
          <w:p w14:paraId="023962CF" w14:textId="77777777" w:rsidR="0017429D" w:rsidRPr="00330E59" w:rsidRDefault="0017429D" w:rsidP="0017429D">
            <w:pPr>
              <w:rPr>
                <w:rFonts w:cstheme="minorHAnsi"/>
              </w:rPr>
            </w:pPr>
            <w:r w:rsidRPr="00330E59">
              <w:rPr>
                <w:rFonts w:cstheme="minorHAnsi"/>
              </w:rPr>
              <w:t>Voditelj doktorskog studija</w:t>
            </w:r>
          </w:p>
          <w:p w14:paraId="6E906016" w14:textId="77777777" w:rsidR="0017429D" w:rsidRPr="00330E59" w:rsidRDefault="0017429D" w:rsidP="0017429D">
            <w:pPr>
              <w:rPr>
                <w:rFonts w:cstheme="minorHAnsi"/>
              </w:rPr>
            </w:pPr>
          </w:p>
          <w:p w14:paraId="4652E529" w14:textId="022D446C" w:rsidR="0017429D" w:rsidRPr="00330E59" w:rsidRDefault="005A6552" w:rsidP="0017429D">
            <w:pPr>
              <w:rPr>
                <w:rFonts w:cstheme="minorHAnsi"/>
                <w:sz w:val="36"/>
                <w:szCs w:val="36"/>
              </w:rPr>
            </w:pPr>
            <w:r w:rsidRPr="00330E59">
              <w:rPr>
                <w:rFonts w:cstheme="minorHAnsi"/>
              </w:rPr>
              <w:t xml:space="preserve">Stručno vijeće </w:t>
            </w:r>
            <w:r w:rsidR="0017429D" w:rsidRPr="00330E59">
              <w:rPr>
                <w:rFonts w:cstheme="minorHAnsi"/>
              </w:rPr>
              <w:t>doktorskog studija</w:t>
            </w:r>
          </w:p>
        </w:tc>
      </w:tr>
      <w:tr w:rsidR="00C94CF4" w:rsidRPr="00330E59" w14:paraId="7BEF9207" w14:textId="77777777" w:rsidTr="00AE13B3">
        <w:tc>
          <w:tcPr>
            <w:tcW w:w="13948" w:type="dxa"/>
            <w:gridSpan w:val="7"/>
            <w:shd w:val="clear" w:color="auto" w:fill="D5DCE4" w:themeFill="text2" w:themeFillTint="33"/>
          </w:tcPr>
          <w:p w14:paraId="4782B1E6" w14:textId="185CF1A7" w:rsidR="00C94CF4" w:rsidRPr="00330E59" w:rsidRDefault="00C94CF4" w:rsidP="00C94CF4">
            <w:pPr>
              <w:pStyle w:val="ListParagraph"/>
              <w:numPr>
                <w:ilvl w:val="0"/>
                <w:numId w:val="2"/>
              </w:numPr>
              <w:spacing w:after="0" w:line="240" w:lineRule="auto"/>
              <w:rPr>
                <w:rFonts w:cstheme="minorHAnsi"/>
                <w:b/>
                <w:bCs/>
                <w:i/>
                <w:iCs/>
                <w:sz w:val="24"/>
                <w:szCs w:val="24"/>
              </w:rPr>
            </w:pPr>
            <w:r w:rsidRPr="00330E59">
              <w:rPr>
                <w:rFonts w:cstheme="minorHAnsi"/>
              </w:rPr>
              <w:br w:type="page"/>
            </w:r>
            <w:r w:rsidRPr="00330E59">
              <w:rPr>
                <w:rFonts w:cstheme="minorHAnsi"/>
                <w:b/>
                <w:bCs/>
                <w:i/>
                <w:iCs/>
                <w:sz w:val="24"/>
                <w:szCs w:val="24"/>
              </w:rPr>
              <w:t>Interni sustav osiguravanja kvalitete</w:t>
            </w:r>
          </w:p>
        </w:tc>
      </w:tr>
      <w:tr w:rsidR="004151EA" w:rsidRPr="00330E59" w14:paraId="20B43D75" w14:textId="77777777" w:rsidTr="00576FCC">
        <w:tc>
          <w:tcPr>
            <w:tcW w:w="1075" w:type="dxa"/>
            <w:vAlign w:val="center"/>
          </w:tcPr>
          <w:p w14:paraId="30C20FB4" w14:textId="77777777" w:rsidR="00C94CF4" w:rsidRPr="00330E59" w:rsidRDefault="00C94CF4" w:rsidP="00C94CF4">
            <w:pPr>
              <w:rPr>
                <w:rFonts w:cstheme="minorHAnsi"/>
                <w:sz w:val="24"/>
                <w:szCs w:val="24"/>
              </w:rPr>
            </w:pPr>
            <w:r w:rsidRPr="00330E59">
              <w:rPr>
                <w:rFonts w:cstheme="minorHAnsi"/>
                <w:sz w:val="24"/>
                <w:szCs w:val="24"/>
              </w:rPr>
              <w:t>2.1.</w:t>
            </w:r>
          </w:p>
        </w:tc>
        <w:tc>
          <w:tcPr>
            <w:tcW w:w="3088" w:type="dxa"/>
          </w:tcPr>
          <w:p w14:paraId="1696D2AF" w14:textId="10B43DD3" w:rsidR="00C94CF4" w:rsidRPr="00330E59" w:rsidRDefault="00C94CF4" w:rsidP="00C94CF4">
            <w:pPr>
              <w:pStyle w:val="Default"/>
              <w:rPr>
                <w:rFonts w:asciiTheme="minorHAnsi" w:hAnsiTheme="minorHAnsi" w:cstheme="minorHAnsi"/>
                <w:sz w:val="22"/>
                <w:szCs w:val="22"/>
              </w:rPr>
            </w:pPr>
            <w:r w:rsidRPr="00330E59">
              <w:rPr>
                <w:rFonts w:asciiTheme="minorHAnsi" w:hAnsiTheme="minorHAnsi" w:cstheme="minorHAnsi"/>
                <w:sz w:val="22"/>
                <w:szCs w:val="22"/>
              </w:rPr>
              <w:t xml:space="preserve">Provoditi godišnja vrednovanja kolegija, a vrednovanje </w:t>
            </w:r>
            <w:r w:rsidRPr="00330E59">
              <w:rPr>
                <w:rFonts w:asciiTheme="minorHAnsi" w:hAnsiTheme="minorHAnsi" w:cstheme="minorHAnsi"/>
                <w:sz w:val="22"/>
                <w:szCs w:val="22"/>
              </w:rPr>
              <w:lastRenderedPageBreak/>
              <w:t xml:space="preserve">programa provoditi svake tri godine. </w:t>
            </w:r>
          </w:p>
          <w:p w14:paraId="1FE13B4B" w14:textId="77777777" w:rsidR="00C94CF4" w:rsidRPr="00330E59" w:rsidRDefault="00C94CF4" w:rsidP="00C94CF4">
            <w:pPr>
              <w:rPr>
                <w:rFonts w:cstheme="minorHAnsi"/>
              </w:rPr>
            </w:pPr>
          </w:p>
        </w:tc>
        <w:tc>
          <w:tcPr>
            <w:tcW w:w="2132" w:type="dxa"/>
          </w:tcPr>
          <w:p w14:paraId="1EAC69FD" w14:textId="0198F936" w:rsidR="00C94CF4" w:rsidRPr="00330E59" w:rsidRDefault="00C94CF4" w:rsidP="00C94CF4">
            <w:pPr>
              <w:rPr>
                <w:rFonts w:cstheme="minorHAnsi"/>
              </w:rPr>
            </w:pPr>
            <w:r w:rsidRPr="00330E59">
              <w:rPr>
                <w:rFonts w:cstheme="minorHAnsi"/>
              </w:rPr>
              <w:lastRenderedPageBreak/>
              <w:t xml:space="preserve">Navedeno se već provodi. Postoje standardizirani </w:t>
            </w:r>
            <w:r w:rsidRPr="00330E59">
              <w:rPr>
                <w:rFonts w:cstheme="minorHAnsi"/>
              </w:rPr>
              <w:lastRenderedPageBreak/>
              <w:t xml:space="preserve">obrasci za evaluaciju kolegija i studija kao cjeline na godišnjoj razini. </w:t>
            </w:r>
          </w:p>
        </w:tc>
        <w:tc>
          <w:tcPr>
            <w:tcW w:w="2057" w:type="dxa"/>
          </w:tcPr>
          <w:p w14:paraId="576ADC29" w14:textId="17E431EA" w:rsidR="00C94CF4" w:rsidRPr="00330E59" w:rsidRDefault="00C94CF4" w:rsidP="00C94CF4">
            <w:pPr>
              <w:rPr>
                <w:rFonts w:cstheme="minorHAnsi"/>
              </w:rPr>
            </w:pPr>
            <w:r w:rsidRPr="00330E59">
              <w:rPr>
                <w:rFonts w:cstheme="minorHAnsi"/>
              </w:rPr>
              <w:lastRenderedPageBreak/>
              <w:t xml:space="preserve">2018./2019.  </w:t>
            </w:r>
          </w:p>
        </w:tc>
        <w:tc>
          <w:tcPr>
            <w:tcW w:w="2132" w:type="dxa"/>
          </w:tcPr>
          <w:p w14:paraId="398CF526" w14:textId="41CB04C4" w:rsidR="00C94CF4" w:rsidRPr="00330E59" w:rsidRDefault="00C94CF4" w:rsidP="00C94CF4">
            <w:pPr>
              <w:pStyle w:val="Default"/>
              <w:rPr>
                <w:rFonts w:asciiTheme="minorHAnsi" w:hAnsiTheme="minorHAnsi" w:cstheme="minorHAnsi"/>
                <w:sz w:val="22"/>
                <w:szCs w:val="22"/>
              </w:rPr>
            </w:pPr>
            <w:r w:rsidRPr="00330E59">
              <w:rPr>
                <w:rFonts w:asciiTheme="minorHAnsi" w:hAnsiTheme="minorHAnsi" w:cstheme="minorHAnsi"/>
              </w:rPr>
              <w:t xml:space="preserve">Provodi se, analizira i </w:t>
            </w:r>
            <w:r w:rsidRPr="00330E59">
              <w:rPr>
                <w:rFonts w:asciiTheme="minorHAnsi" w:hAnsiTheme="minorHAnsi" w:cstheme="minorHAnsi"/>
              </w:rPr>
              <w:lastRenderedPageBreak/>
              <w:t xml:space="preserve">pohranjuje rezultati svakog pojedinog  kolegija i doktorskog programa u cjelini. </w:t>
            </w:r>
          </w:p>
        </w:tc>
        <w:tc>
          <w:tcPr>
            <w:tcW w:w="1828" w:type="dxa"/>
          </w:tcPr>
          <w:p w14:paraId="6FA58DFD" w14:textId="0065B7A3" w:rsidR="00C94CF4" w:rsidRPr="00330E59" w:rsidRDefault="00C94CF4" w:rsidP="00C94CF4">
            <w:pPr>
              <w:rPr>
                <w:rFonts w:cstheme="minorHAnsi"/>
              </w:rPr>
            </w:pPr>
            <w:r w:rsidRPr="00330E59">
              <w:rPr>
                <w:rFonts w:cstheme="minorHAnsi"/>
              </w:rPr>
              <w:lastRenderedPageBreak/>
              <w:t xml:space="preserve">Ostvareno </w:t>
            </w:r>
          </w:p>
        </w:tc>
        <w:tc>
          <w:tcPr>
            <w:tcW w:w="1636" w:type="dxa"/>
          </w:tcPr>
          <w:p w14:paraId="5D7E5123" w14:textId="1DA69657" w:rsidR="00C94CF4" w:rsidRPr="00330E59" w:rsidRDefault="00C94CF4" w:rsidP="00C94CF4">
            <w:pPr>
              <w:rPr>
                <w:rFonts w:cstheme="minorHAnsi"/>
              </w:rPr>
            </w:pPr>
            <w:r w:rsidRPr="00330E59">
              <w:rPr>
                <w:rFonts w:cstheme="minorHAnsi"/>
              </w:rPr>
              <w:t>Voditelj doktorskog studija</w:t>
            </w:r>
          </w:p>
          <w:p w14:paraId="3B055B06" w14:textId="77777777" w:rsidR="00F60117" w:rsidRPr="00330E59" w:rsidRDefault="00F60117" w:rsidP="00C94CF4">
            <w:pPr>
              <w:rPr>
                <w:rFonts w:cstheme="minorHAnsi"/>
              </w:rPr>
            </w:pPr>
          </w:p>
          <w:p w14:paraId="51FB8D92" w14:textId="57FBD4FD" w:rsidR="00C94CF4" w:rsidRPr="00330E59" w:rsidRDefault="00F60117" w:rsidP="00C94CF4">
            <w:pPr>
              <w:rPr>
                <w:rFonts w:cstheme="minorHAnsi"/>
              </w:rPr>
            </w:pPr>
            <w:r w:rsidRPr="00330E59">
              <w:rPr>
                <w:rFonts w:cstheme="minorHAnsi"/>
              </w:rPr>
              <w:t>Stručno vijeće doktorskog studija</w:t>
            </w:r>
          </w:p>
          <w:p w14:paraId="3D452549" w14:textId="684A81AA" w:rsidR="00C94CF4" w:rsidRPr="00330E59" w:rsidRDefault="00C94CF4" w:rsidP="00C94CF4">
            <w:pPr>
              <w:rPr>
                <w:rFonts w:cstheme="minorHAnsi"/>
              </w:rPr>
            </w:pPr>
          </w:p>
        </w:tc>
      </w:tr>
      <w:tr w:rsidR="004151EA" w:rsidRPr="00330E59" w14:paraId="029EDBA0" w14:textId="77777777" w:rsidTr="00576FCC">
        <w:tc>
          <w:tcPr>
            <w:tcW w:w="1075" w:type="dxa"/>
            <w:vAlign w:val="center"/>
          </w:tcPr>
          <w:p w14:paraId="3DA68679" w14:textId="77777777" w:rsidR="00C94CF4" w:rsidRPr="00330E59" w:rsidRDefault="00C94CF4" w:rsidP="00C94CF4">
            <w:pPr>
              <w:rPr>
                <w:rFonts w:cstheme="minorHAnsi"/>
                <w:sz w:val="24"/>
                <w:szCs w:val="24"/>
              </w:rPr>
            </w:pPr>
            <w:r w:rsidRPr="00330E59">
              <w:rPr>
                <w:rFonts w:cstheme="minorHAnsi"/>
                <w:sz w:val="24"/>
                <w:szCs w:val="24"/>
              </w:rPr>
              <w:lastRenderedPageBreak/>
              <w:t>2.2.</w:t>
            </w:r>
          </w:p>
        </w:tc>
        <w:tc>
          <w:tcPr>
            <w:tcW w:w="3088" w:type="dxa"/>
          </w:tcPr>
          <w:p w14:paraId="013C07A1" w14:textId="77777777" w:rsidR="00C94CF4" w:rsidRPr="00330E59" w:rsidRDefault="00C94CF4" w:rsidP="00C94CF4">
            <w:pPr>
              <w:rPr>
                <w:rFonts w:cstheme="minorHAnsi"/>
              </w:rPr>
            </w:pPr>
            <w:r w:rsidRPr="00330E59">
              <w:rPr>
                <w:rFonts w:cstheme="minorHAnsi"/>
              </w:rPr>
              <w:t xml:space="preserve">Sustavno prati uspješnost mentora, ima mehanizme vrednovanja mentora </w:t>
            </w:r>
          </w:p>
          <w:p w14:paraId="70DABF48" w14:textId="77777777" w:rsidR="00C94CF4" w:rsidRPr="00330E59" w:rsidRDefault="00C94CF4" w:rsidP="00C94CF4">
            <w:pPr>
              <w:rPr>
                <w:rFonts w:cstheme="minorHAnsi"/>
              </w:rPr>
            </w:pPr>
          </w:p>
          <w:p w14:paraId="3881A90C" w14:textId="4156A8E2" w:rsidR="00C94CF4" w:rsidRPr="00330E59" w:rsidRDefault="00C94CF4" w:rsidP="00C94CF4">
            <w:pPr>
              <w:rPr>
                <w:rFonts w:cstheme="minorHAnsi"/>
                <w:sz w:val="36"/>
                <w:szCs w:val="36"/>
              </w:rPr>
            </w:pPr>
          </w:p>
        </w:tc>
        <w:tc>
          <w:tcPr>
            <w:tcW w:w="2132" w:type="dxa"/>
          </w:tcPr>
          <w:p w14:paraId="4B3FDBC8" w14:textId="77777777" w:rsidR="008918FF" w:rsidRPr="00330E59" w:rsidRDefault="008918FF" w:rsidP="00C94CF4">
            <w:pPr>
              <w:pStyle w:val="Default"/>
              <w:rPr>
                <w:rFonts w:asciiTheme="minorHAnsi" w:hAnsiTheme="minorHAnsi" w:cstheme="minorHAnsi"/>
              </w:rPr>
            </w:pPr>
            <w:r w:rsidRPr="00330E59">
              <w:rPr>
                <w:rFonts w:asciiTheme="minorHAnsi" w:hAnsiTheme="minorHAnsi" w:cstheme="minorHAnsi"/>
              </w:rPr>
              <w:t xml:space="preserve">Koristiti obrasce </w:t>
            </w:r>
          </w:p>
          <w:p w14:paraId="29716711" w14:textId="10BAACE2" w:rsidR="008918FF" w:rsidRPr="00330E59" w:rsidRDefault="008918FF" w:rsidP="008918FF">
            <w:pPr>
              <w:pStyle w:val="Default"/>
              <w:rPr>
                <w:rFonts w:asciiTheme="minorHAnsi" w:hAnsiTheme="minorHAnsi" w:cstheme="minorHAnsi"/>
                <w:bCs/>
                <w:sz w:val="22"/>
                <w:szCs w:val="22"/>
              </w:rPr>
            </w:pPr>
            <w:bookmarkStart w:id="13" w:name="_Hlk100522514"/>
            <w:r w:rsidRPr="00330E59">
              <w:rPr>
                <w:rFonts w:asciiTheme="minorHAnsi" w:hAnsiTheme="minorHAnsi" w:cstheme="minorHAnsi"/>
                <w:bCs/>
                <w:sz w:val="22"/>
                <w:szCs w:val="22"/>
              </w:rPr>
              <w:t xml:space="preserve">DR.SC.-04 GODIŠNJI DOKTORANDOV IZVJEŠTAJ O NAPRETKU </w:t>
            </w:r>
          </w:p>
          <w:bookmarkEnd w:id="13"/>
          <w:p w14:paraId="0A29B958" w14:textId="77777777" w:rsidR="008F643A" w:rsidRPr="00330E59" w:rsidRDefault="008F643A" w:rsidP="00C94CF4">
            <w:pPr>
              <w:pStyle w:val="Default"/>
              <w:rPr>
                <w:rFonts w:asciiTheme="minorHAnsi" w:hAnsiTheme="minorHAnsi" w:cstheme="minorHAnsi"/>
              </w:rPr>
            </w:pPr>
          </w:p>
          <w:p w14:paraId="613F0A13" w14:textId="01838F61" w:rsidR="00C94CF4" w:rsidRPr="00330E59" w:rsidRDefault="00C94CF4" w:rsidP="00C94CF4">
            <w:pPr>
              <w:pStyle w:val="Default"/>
              <w:rPr>
                <w:rFonts w:asciiTheme="minorHAnsi" w:hAnsiTheme="minorHAnsi" w:cstheme="minorHAnsi"/>
                <w:sz w:val="36"/>
                <w:szCs w:val="36"/>
              </w:rPr>
            </w:pPr>
          </w:p>
        </w:tc>
        <w:tc>
          <w:tcPr>
            <w:tcW w:w="2057" w:type="dxa"/>
          </w:tcPr>
          <w:p w14:paraId="0200192F" w14:textId="3CCF9DBB" w:rsidR="00133A5B" w:rsidRPr="00330E59" w:rsidRDefault="00C94CF4" w:rsidP="00133A5B">
            <w:pPr>
              <w:rPr>
                <w:rFonts w:cstheme="minorHAnsi"/>
              </w:rPr>
            </w:pPr>
            <w:r w:rsidRPr="00330E59">
              <w:rPr>
                <w:rFonts w:cstheme="minorHAnsi"/>
              </w:rPr>
              <w:t>202</w:t>
            </w:r>
            <w:r w:rsidR="00133A5B" w:rsidRPr="00330E59">
              <w:rPr>
                <w:rFonts w:cstheme="minorHAnsi"/>
              </w:rPr>
              <w:t>1</w:t>
            </w:r>
            <w:r w:rsidRPr="00330E59">
              <w:rPr>
                <w:rFonts w:cstheme="minorHAnsi"/>
              </w:rPr>
              <w:t>./202</w:t>
            </w:r>
            <w:r w:rsidR="00133A5B" w:rsidRPr="00330E59">
              <w:rPr>
                <w:rFonts w:cstheme="minorHAnsi"/>
              </w:rPr>
              <w:t>2</w:t>
            </w:r>
            <w:r w:rsidRPr="00330E59">
              <w:rPr>
                <w:rFonts w:cstheme="minorHAnsi"/>
              </w:rPr>
              <w:t xml:space="preserve">. </w:t>
            </w:r>
          </w:p>
          <w:p w14:paraId="4A725724" w14:textId="2CED639C" w:rsidR="00C94CF4" w:rsidRPr="00330E59" w:rsidRDefault="00C94CF4" w:rsidP="00C94CF4">
            <w:pPr>
              <w:rPr>
                <w:rFonts w:cstheme="minorHAnsi"/>
              </w:rPr>
            </w:pPr>
          </w:p>
        </w:tc>
        <w:tc>
          <w:tcPr>
            <w:tcW w:w="2132" w:type="dxa"/>
          </w:tcPr>
          <w:p w14:paraId="0BF42E53" w14:textId="77777777" w:rsidR="00C94CF4" w:rsidRPr="00330E59" w:rsidRDefault="00C94CF4" w:rsidP="00C94CF4">
            <w:pPr>
              <w:pStyle w:val="Default"/>
              <w:rPr>
                <w:rFonts w:asciiTheme="minorHAnsi" w:hAnsiTheme="minorHAnsi" w:cstheme="minorHAnsi"/>
                <w:sz w:val="22"/>
                <w:szCs w:val="22"/>
              </w:rPr>
            </w:pPr>
          </w:p>
          <w:p w14:paraId="1F85CA8F" w14:textId="58EE998B" w:rsidR="008918FF" w:rsidRPr="00330E59" w:rsidRDefault="008918FF" w:rsidP="004151EA">
            <w:pPr>
              <w:rPr>
                <w:rFonts w:cstheme="minorHAnsi"/>
                <w:sz w:val="36"/>
                <w:szCs w:val="36"/>
              </w:rPr>
            </w:pPr>
            <w:r w:rsidRPr="00330E59">
              <w:rPr>
                <w:rFonts w:cstheme="minorHAnsi"/>
              </w:rPr>
              <w:t xml:space="preserve">Obrazac </w:t>
            </w:r>
            <w:r w:rsidRPr="00330E59">
              <w:rPr>
                <w:rFonts w:cstheme="minorHAnsi"/>
                <w:bCs/>
              </w:rPr>
              <w:t xml:space="preserve">DR.SC.-04 se koriste </w:t>
            </w:r>
          </w:p>
        </w:tc>
        <w:tc>
          <w:tcPr>
            <w:tcW w:w="1828" w:type="dxa"/>
          </w:tcPr>
          <w:p w14:paraId="6AB8988D" w14:textId="19EFAC20" w:rsidR="00C94CF4" w:rsidRPr="00330E59" w:rsidRDefault="008042AA" w:rsidP="00C94CF4">
            <w:pPr>
              <w:rPr>
                <w:rFonts w:cstheme="minorHAnsi"/>
              </w:rPr>
            </w:pPr>
            <w:r w:rsidRPr="00330E59">
              <w:rPr>
                <w:rFonts w:cstheme="minorHAnsi"/>
              </w:rPr>
              <w:t>U postupku</w:t>
            </w:r>
          </w:p>
        </w:tc>
        <w:tc>
          <w:tcPr>
            <w:tcW w:w="1636" w:type="dxa"/>
          </w:tcPr>
          <w:p w14:paraId="0D5D4D13" w14:textId="77777777" w:rsidR="00C94CF4" w:rsidRPr="00330E59" w:rsidRDefault="00C94CF4" w:rsidP="00C94CF4">
            <w:pPr>
              <w:rPr>
                <w:rFonts w:cstheme="minorHAnsi"/>
              </w:rPr>
            </w:pPr>
            <w:r w:rsidRPr="00330E59">
              <w:rPr>
                <w:rFonts w:cstheme="minorHAnsi"/>
              </w:rPr>
              <w:t>Voditelj doktorskog studija</w:t>
            </w:r>
          </w:p>
          <w:p w14:paraId="4F627E1C" w14:textId="77777777" w:rsidR="00C94CF4" w:rsidRPr="00330E59" w:rsidRDefault="00C94CF4" w:rsidP="00C94CF4">
            <w:pPr>
              <w:rPr>
                <w:rFonts w:cstheme="minorHAnsi"/>
              </w:rPr>
            </w:pPr>
          </w:p>
          <w:p w14:paraId="46C159CD" w14:textId="2820F950" w:rsidR="00C94CF4" w:rsidRPr="00330E59" w:rsidRDefault="00F60117" w:rsidP="00C94CF4">
            <w:pPr>
              <w:rPr>
                <w:rFonts w:cstheme="minorHAnsi"/>
                <w:sz w:val="36"/>
                <w:szCs w:val="36"/>
              </w:rPr>
            </w:pPr>
            <w:r w:rsidRPr="00330E59">
              <w:rPr>
                <w:rFonts w:cstheme="minorHAnsi"/>
              </w:rPr>
              <w:t>Stručno vijeće doktorskog studija</w:t>
            </w:r>
          </w:p>
        </w:tc>
      </w:tr>
      <w:tr w:rsidR="007F604A" w:rsidRPr="00330E59" w14:paraId="4471195B" w14:textId="77777777" w:rsidTr="00576FCC">
        <w:tc>
          <w:tcPr>
            <w:tcW w:w="1075" w:type="dxa"/>
            <w:vAlign w:val="center"/>
          </w:tcPr>
          <w:p w14:paraId="46AEE247" w14:textId="77777777" w:rsidR="007F604A" w:rsidRPr="00330E59" w:rsidRDefault="007F604A" w:rsidP="00C94CF4">
            <w:pPr>
              <w:rPr>
                <w:rFonts w:cstheme="minorHAnsi"/>
                <w:sz w:val="24"/>
                <w:szCs w:val="24"/>
              </w:rPr>
            </w:pPr>
          </w:p>
        </w:tc>
        <w:tc>
          <w:tcPr>
            <w:tcW w:w="3088" w:type="dxa"/>
          </w:tcPr>
          <w:p w14:paraId="3E2BA844" w14:textId="41E690A0" w:rsidR="007F604A" w:rsidRPr="00330E59" w:rsidRDefault="007F604A" w:rsidP="00C94CF4">
            <w:pPr>
              <w:rPr>
                <w:rFonts w:cstheme="minorHAnsi"/>
              </w:rPr>
            </w:pPr>
            <w:r w:rsidRPr="00330E59">
              <w:rPr>
                <w:rFonts w:cstheme="minorHAnsi"/>
              </w:rPr>
              <w:t>Definirana pravila vezane uz promjenu mentora i rješavanja mogućih problema između mentora i doktoranda</w:t>
            </w:r>
          </w:p>
        </w:tc>
        <w:tc>
          <w:tcPr>
            <w:tcW w:w="2132" w:type="dxa"/>
          </w:tcPr>
          <w:p w14:paraId="61ABFF97" w14:textId="2F2030EA" w:rsidR="007F604A" w:rsidRPr="00330E59" w:rsidRDefault="007F604A" w:rsidP="007F604A">
            <w:pPr>
              <w:rPr>
                <w:rFonts w:cstheme="minorHAnsi"/>
              </w:rPr>
            </w:pPr>
            <w:r w:rsidRPr="00330E59">
              <w:rPr>
                <w:rFonts w:cstheme="minorHAnsi"/>
              </w:rPr>
              <w:t xml:space="preserve">Definirano  Pravilnik PDS, članak 29. </w:t>
            </w:r>
          </w:p>
          <w:p w14:paraId="01014F17" w14:textId="2A43C850" w:rsidR="007F604A" w:rsidRPr="00330E59" w:rsidRDefault="007F604A" w:rsidP="007F604A">
            <w:pPr>
              <w:rPr>
                <w:rFonts w:cstheme="minorHAnsi"/>
              </w:rPr>
            </w:pPr>
          </w:p>
          <w:p w14:paraId="05686192" w14:textId="7231400B" w:rsidR="007F604A" w:rsidRPr="00330E59" w:rsidRDefault="007F604A" w:rsidP="007F604A">
            <w:pPr>
              <w:rPr>
                <w:rFonts w:cstheme="minorHAnsi"/>
              </w:rPr>
            </w:pPr>
            <w:bookmarkStart w:id="14" w:name="_Hlk100522746"/>
            <w:r w:rsidRPr="00330E59">
              <w:rPr>
                <w:rFonts w:cstheme="minorHAnsi"/>
              </w:rPr>
              <w:t>Razmotriti potrebu povjerenstvo koje će rješavanja mogućih problema između mentora i doktoranda.</w:t>
            </w:r>
          </w:p>
          <w:bookmarkEnd w:id="14"/>
          <w:p w14:paraId="2BE316D1" w14:textId="77777777" w:rsidR="007F604A" w:rsidRPr="00330E59" w:rsidRDefault="007F604A" w:rsidP="00C94CF4">
            <w:pPr>
              <w:pStyle w:val="Default"/>
              <w:rPr>
                <w:rFonts w:asciiTheme="minorHAnsi" w:hAnsiTheme="minorHAnsi" w:cstheme="minorHAnsi"/>
              </w:rPr>
            </w:pPr>
          </w:p>
        </w:tc>
        <w:tc>
          <w:tcPr>
            <w:tcW w:w="2057" w:type="dxa"/>
          </w:tcPr>
          <w:p w14:paraId="41EF08CC" w14:textId="3A6956EE" w:rsidR="007F604A" w:rsidRPr="00330E59" w:rsidRDefault="00FB6F09" w:rsidP="00133A5B">
            <w:pPr>
              <w:rPr>
                <w:rFonts w:cstheme="minorHAnsi"/>
              </w:rPr>
            </w:pPr>
            <w:r w:rsidRPr="00330E59">
              <w:rPr>
                <w:rFonts w:cstheme="minorHAnsi"/>
              </w:rPr>
              <w:t>2021./2022.</w:t>
            </w:r>
          </w:p>
        </w:tc>
        <w:tc>
          <w:tcPr>
            <w:tcW w:w="2132" w:type="dxa"/>
          </w:tcPr>
          <w:p w14:paraId="0A314EC8" w14:textId="41992998" w:rsidR="00FB6F09" w:rsidRPr="00330E59" w:rsidRDefault="00FB6F09" w:rsidP="00562CAD">
            <w:pPr>
              <w:rPr>
                <w:rFonts w:cstheme="minorHAnsi"/>
              </w:rPr>
            </w:pPr>
            <w:r w:rsidRPr="00330E59">
              <w:rPr>
                <w:rFonts w:cstheme="minorHAnsi"/>
              </w:rPr>
              <w:t>Stručno vijeće doktorskog studija donijelo odluku o potrebi i djel</w:t>
            </w:r>
            <w:r w:rsidR="00562CAD" w:rsidRPr="00330E59">
              <w:rPr>
                <w:rFonts w:cstheme="minorHAnsi"/>
              </w:rPr>
              <w:t xml:space="preserve">okrugu </w:t>
            </w:r>
            <w:r w:rsidRPr="00330E59">
              <w:rPr>
                <w:rFonts w:cstheme="minorHAnsi"/>
              </w:rPr>
              <w:t>r</w:t>
            </w:r>
            <w:r w:rsidR="00562CAD" w:rsidRPr="00330E59">
              <w:rPr>
                <w:rFonts w:cstheme="minorHAnsi"/>
              </w:rPr>
              <w:t>a</w:t>
            </w:r>
            <w:r w:rsidRPr="00330E59">
              <w:rPr>
                <w:rFonts w:cstheme="minorHAnsi"/>
              </w:rPr>
              <w:t xml:space="preserve">da povjerenstvo koje </w:t>
            </w:r>
            <w:r w:rsidR="00562CAD" w:rsidRPr="00330E59">
              <w:rPr>
                <w:rFonts w:cstheme="minorHAnsi"/>
              </w:rPr>
              <w:t xml:space="preserve">bi </w:t>
            </w:r>
            <w:r w:rsidRPr="00330E59">
              <w:rPr>
                <w:rFonts w:cstheme="minorHAnsi"/>
              </w:rPr>
              <w:t>rješava</w:t>
            </w:r>
            <w:r w:rsidR="00562CAD" w:rsidRPr="00330E59">
              <w:rPr>
                <w:rFonts w:cstheme="minorHAnsi"/>
              </w:rPr>
              <w:t xml:space="preserve">lo </w:t>
            </w:r>
            <w:r w:rsidRPr="00330E59">
              <w:rPr>
                <w:rFonts w:cstheme="minorHAnsi"/>
              </w:rPr>
              <w:t>moguće problema između mentora i doktoranda</w:t>
            </w:r>
            <w:r w:rsidR="00562CAD" w:rsidRPr="00330E59">
              <w:rPr>
                <w:rFonts w:cstheme="minorHAnsi"/>
              </w:rPr>
              <w:t xml:space="preserve"> i ostala sporna pitanja</w:t>
            </w:r>
            <w:r w:rsidRPr="00330E59">
              <w:rPr>
                <w:rFonts w:cstheme="minorHAnsi"/>
              </w:rPr>
              <w:t>.</w:t>
            </w:r>
          </w:p>
        </w:tc>
        <w:tc>
          <w:tcPr>
            <w:tcW w:w="1828" w:type="dxa"/>
          </w:tcPr>
          <w:p w14:paraId="20A80BE0" w14:textId="77777777" w:rsidR="007F604A" w:rsidRPr="00330E59" w:rsidRDefault="007F604A" w:rsidP="00C94CF4">
            <w:pPr>
              <w:rPr>
                <w:rFonts w:cstheme="minorHAnsi"/>
              </w:rPr>
            </w:pPr>
          </w:p>
        </w:tc>
        <w:tc>
          <w:tcPr>
            <w:tcW w:w="1636" w:type="dxa"/>
          </w:tcPr>
          <w:p w14:paraId="69DC5335" w14:textId="77777777" w:rsidR="007F604A" w:rsidRPr="00330E59" w:rsidRDefault="007F604A" w:rsidP="00C94CF4">
            <w:pPr>
              <w:rPr>
                <w:rFonts w:cstheme="minorHAnsi"/>
              </w:rPr>
            </w:pPr>
          </w:p>
        </w:tc>
      </w:tr>
      <w:tr w:rsidR="004151EA" w:rsidRPr="00330E59" w14:paraId="750D7621" w14:textId="77777777" w:rsidTr="00576FCC">
        <w:tc>
          <w:tcPr>
            <w:tcW w:w="1075" w:type="dxa"/>
            <w:vAlign w:val="center"/>
          </w:tcPr>
          <w:p w14:paraId="6218604C" w14:textId="1B0DB44A" w:rsidR="00C94CF4" w:rsidRPr="00330E59" w:rsidRDefault="00C94CF4" w:rsidP="00C94CF4">
            <w:pPr>
              <w:pStyle w:val="ListParagraph"/>
              <w:numPr>
                <w:ilvl w:val="1"/>
                <w:numId w:val="2"/>
              </w:numPr>
              <w:spacing w:after="0" w:line="240" w:lineRule="auto"/>
              <w:rPr>
                <w:rFonts w:cstheme="minorHAnsi"/>
                <w:sz w:val="24"/>
                <w:szCs w:val="24"/>
              </w:rPr>
            </w:pPr>
          </w:p>
        </w:tc>
        <w:tc>
          <w:tcPr>
            <w:tcW w:w="3088" w:type="dxa"/>
          </w:tcPr>
          <w:p w14:paraId="06B8F316" w14:textId="77777777" w:rsidR="00C94CF4" w:rsidRPr="00330E59" w:rsidRDefault="00C94CF4" w:rsidP="00C94CF4">
            <w:pPr>
              <w:pStyle w:val="Default"/>
              <w:rPr>
                <w:rFonts w:asciiTheme="minorHAnsi" w:hAnsiTheme="minorHAnsi" w:cstheme="minorHAnsi"/>
                <w:sz w:val="22"/>
                <w:szCs w:val="22"/>
              </w:rPr>
            </w:pPr>
            <w:r w:rsidRPr="00330E59">
              <w:rPr>
                <w:rFonts w:asciiTheme="minorHAnsi" w:hAnsiTheme="minorHAnsi" w:cstheme="minorHAnsi"/>
                <w:sz w:val="22"/>
                <w:szCs w:val="22"/>
              </w:rPr>
              <w:t xml:space="preserve">Koristiti program za otkrivanje plagiranja. </w:t>
            </w:r>
          </w:p>
          <w:p w14:paraId="5C332BD5" w14:textId="77777777" w:rsidR="00C94CF4" w:rsidRPr="00330E59" w:rsidRDefault="00C94CF4" w:rsidP="00C94CF4">
            <w:pPr>
              <w:rPr>
                <w:rFonts w:cstheme="minorHAnsi"/>
              </w:rPr>
            </w:pPr>
          </w:p>
        </w:tc>
        <w:tc>
          <w:tcPr>
            <w:tcW w:w="2132" w:type="dxa"/>
          </w:tcPr>
          <w:p w14:paraId="05B0C9A0" w14:textId="62E6BD62" w:rsidR="00C94CF4" w:rsidRPr="00330E59" w:rsidRDefault="00C94CF4" w:rsidP="00C94CF4">
            <w:pPr>
              <w:pStyle w:val="Default"/>
              <w:rPr>
                <w:rFonts w:asciiTheme="minorHAnsi" w:hAnsiTheme="minorHAnsi" w:cstheme="minorHAnsi"/>
                <w:sz w:val="22"/>
                <w:szCs w:val="22"/>
              </w:rPr>
            </w:pPr>
            <w:r w:rsidRPr="00330E59">
              <w:rPr>
                <w:rFonts w:asciiTheme="minorHAnsi" w:hAnsiTheme="minorHAnsi" w:cstheme="minorHAnsi"/>
                <w:sz w:val="22"/>
                <w:szCs w:val="22"/>
              </w:rPr>
              <w:t xml:space="preserve">Na razini Fakulteta uspostaviti obavezni sustav </w:t>
            </w:r>
          </w:p>
          <w:p w14:paraId="0A204AC7" w14:textId="77777777" w:rsidR="00C94CF4" w:rsidRPr="00330E59" w:rsidRDefault="00C94CF4" w:rsidP="00C94CF4">
            <w:pPr>
              <w:pStyle w:val="Default"/>
              <w:rPr>
                <w:rFonts w:asciiTheme="minorHAnsi" w:hAnsiTheme="minorHAnsi" w:cstheme="minorHAnsi"/>
                <w:sz w:val="22"/>
                <w:szCs w:val="22"/>
              </w:rPr>
            </w:pPr>
            <w:r w:rsidRPr="00330E59">
              <w:rPr>
                <w:rFonts w:asciiTheme="minorHAnsi" w:hAnsiTheme="minorHAnsi" w:cstheme="minorHAnsi"/>
                <w:sz w:val="22"/>
                <w:szCs w:val="22"/>
              </w:rPr>
              <w:t>otkrivanja plagiranja.</w:t>
            </w:r>
          </w:p>
          <w:p w14:paraId="32257D9F" w14:textId="45037D7B" w:rsidR="00C94CF4" w:rsidRPr="00330E59" w:rsidRDefault="00C94CF4" w:rsidP="00C94CF4">
            <w:pPr>
              <w:pStyle w:val="Default"/>
              <w:rPr>
                <w:rFonts w:asciiTheme="minorHAnsi" w:hAnsiTheme="minorHAnsi" w:cstheme="minorHAnsi"/>
                <w:sz w:val="22"/>
                <w:szCs w:val="22"/>
              </w:rPr>
            </w:pPr>
            <w:r w:rsidRPr="00330E59">
              <w:rPr>
                <w:rFonts w:asciiTheme="minorHAnsi" w:hAnsiTheme="minorHAnsi" w:cstheme="minorHAnsi"/>
                <w:sz w:val="22"/>
                <w:szCs w:val="22"/>
              </w:rPr>
              <w:t>Uputiti studente i mentore o korištenju program za otkrivanje plagiranja.</w:t>
            </w:r>
          </w:p>
        </w:tc>
        <w:tc>
          <w:tcPr>
            <w:tcW w:w="2057" w:type="dxa"/>
          </w:tcPr>
          <w:p w14:paraId="2B194C73" w14:textId="77777777" w:rsidR="00C94CF4" w:rsidRPr="00330E59" w:rsidRDefault="00C94CF4" w:rsidP="00C94CF4">
            <w:pPr>
              <w:rPr>
                <w:rFonts w:cstheme="minorHAnsi"/>
              </w:rPr>
            </w:pPr>
            <w:r w:rsidRPr="00330E59">
              <w:rPr>
                <w:rFonts w:cstheme="minorHAnsi"/>
              </w:rPr>
              <w:t>2020./2021. šk.  godina</w:t>
            </w:r>
          </w:p>
          <w:p w14:paraId="0496A5C8" w14:textId="77777777" w:rsidR="00C94CF4" w:rsidRPr="00330E59" w:rsidRDefault="00C94CF4" w:rsidP="00C94CF4">
            <w:pPr>
              <w:rPr>
                <w:rFonts w:cstheme="minorHAnsi"/>
              </w:rPr>
            </w:pPr>
          </w:p>
          <w:p w14:paraId="6350FE2C" w14:textId="2262A082" w:rsidR="00C94CF4" w:rsidRPr="00330E59" w:rsidRDefault="00C94CF4" w:rsidP="00C94CF4">
            <w:pPr>
              <w:rPr>
                <w:rFonts w:cstheme="minorHAnsi"/>
              </w:rPr>
            </w:pPr>
            <w:r w:rsidRPr="00330E59">
              <w:rPr>
                <w:rFonts w:cstheme="minorHAnsi"/>
              </w:rPr>
              <w:t>(početak 6. generacije doktorskog studija)</w:t>
            </w:r>
          </w:p>
        </w:tc>
        <w:tc>
          <w:tcPr>
            <w:tcW w:w="2132" w:type="dxa"/>
          </w:tcPr>
          <w:p w14:paraId="66334EA1" w14:textId="77777777" w:rsidR="00C94CF4" w:rsidRPr="00330E59" w:rsidRDefault="00C94CF4" w:rsidP="00C94CF4">
            <w:pPr>
              <w:pStyle w:val="Default"/>
              <w:rPr>
                <w:rFonts w:asciiTheme="minorHAnsi" w:hAnsiTheme="minorHAnsi" w:cstheme="minorHAnsi"/>
                <w:sz w:val="22"/>
                <w:szCs w:val="22"/>
              </w:rPr>
            </w:pPr>
            <w:r w:rsidRPr="00330E59">
              <w:rPr>
                <w:rFonts w:asciiTheme="minorHAnsi" w:hAnsiTheme="minorHAnsi" w:cstheme="minorHAnsi"/>
                <w:sz w:val="22"/>
                <w:szCs w:val="22"/>
              </w:rPr>
              <w:t xml:space="preserve">Uspostavljen obavezni sustav </w:t>
            </w:r>
          </w:p>
          <w:p w14:paraId="595C6322" w14:textId="5E68F1A0" w:rsidR="00C94CF4" w:rsidRPr="00330E59" w:rsidRDefault="00C94CF4" w:rsidP="00C94CF4">
            <w:pPr>
              <w:pStyle w:val="Default"/>
              <w:rPr>
                <w:rFonts w:asciiTheme="minorHAnsi" w:hAnsiTheme="minorHAnsi" w:cstheme="minorHAnsi"/>
                <w:sz w:val="22"/>
                <w:szCs w:val="22"/>
              </w:rPr>
            </w:pPr>
            <w:r w:rsidRPr="00330E59">
              <w:rPr>
                <w:rFonts w:asciiTheme="minorHAnsi" w:hAnsiTheme="minorHAnsi" w:cstheme="minorHAnsi"/>
                <w:sz w:val="22"/>
                <w:szCs w:val="22"/>
              </w:rPr>
              <w:t>otkrivanja plagiranja.</w:t>
            </w:r>
          </w:p>
          <w:p w14:paraId="7B0A762A" w14:textId="5B6430CD" w:rsidR="00C94CF4" w:rsidRPr="00330E59" w:rsidRDefault="00C94CF4" w:rsidP="00C94CF4">
            <w:pPr>
              <w:pStyle w:val="Default"/>
              <w:rPr>
                <w:rFonts w:asciiTheme="minorHAnsi" w:hAnsiTheme="minorHAnsi" w:cstheme="minorHAnsi"/>
                <w:sz w:val="22"/>
                <w:szCs w:val="22"/>
              </w:rPr>
            </w:pPr>
          </w:p>
          <w:p w14:paraId="2DB118F1" w14:textId="63E26E0F" w:rsidR="00C94CF4" w:rsidRPr="00330E59" w:rsidRDefault="00C94CF4" w:rsidP="00C94CF4">
            <w:pPr>
              <w:pStyle w:val="Default"/>
              <w:rPr>
                <w:rFonts w:asciiTheme="minorHAnsi" w:hAnsiTheme="minorHAnsi" w:cstheme="minorHAnsi"/>
                <w:sz w:val="22"/>
                <w:szCs w:val="22"/>
              </w:rPr>
            </w:pPr>
            <w:r w:rsidRPr="00330E59">
              <w:rPr>
                <w:rFonts w:asciiTheme="minorHAnsi" w:hAnsiTheme="minorHAnsi" w:cstheme="minorHAnsi"/>
                <w:sz w:val="22"/>
                <w:szCs w:val="22"/>
              </w:rPr>
              <w:t xml:space="preserve">Provedena </w:t>
            </w:r>
            <w:bookmarkStart w:id="15" w:name="_Hlk100523367"/>
            <w:r w:rsidRPr="00330E59">
              <w:rPr>
                <w:rFonts w:asciiTheme="minorHAnsi" w:hAnsiTheme="minorHAnsi" w:cstheme="minorHAnsi"/>
                <w:sz w:val="22"/>
                <w:szCs w:val="22"/>
              </w:rPr>
              <w:t xml:space="preserve">radionica o korištenju program za otkrivanje plagiranja. </w:t>
            </w:r>
          </w:p>
          <w:bookmarkEnd w:id="15"/>
          <w:p w14:paraId="3533CDC7" w14:textId="4853F7BA" w:rsidR="00C94CF4" w:rsidRPr="00330E59" w:rsidRDefault="00C94CF4" w:rsidP="00C94CF4">
            <w:pPr>
              <w:pStyle w:val="Default"/>
              <w:rPr>
                <w:rFonts w:asciiTheme="minorHAnsi" w:hAnsiTheme="minorHAnsi" w:cstheme="minorHAnsi"/>
                <w:sz w:val="22"/>
                <w:szCs w:val="22"/>
              </w:rPr>
            </w:pPr>
          </w:p>
        </w:tc>
        <w:tc>
          <w:tcPr>
            <w:tcW w:w="1828" w:type="dxa"/>
          </w:tcPr>
          <w:p w14:paraId="1F6A256F" w14:textId="7C79FF33" w:rsidR="00C94CF4" w:rsidRPr="00330E59" w:rsidRDefault="00C94CF4" w:rsidP="00C94CF4">
            <w:pPr>
              <w:rPr>
                <w:rFonts w:cstheme="minorHAnsi"/>
              </w:rPr>
            </w:pPr>
            <w:r w:rsidRPr="00330E59">
              <w:rPr>
                <w:rFonts w:cstheme="minorHAnsi"/>
              </w:rPr>
              <w:t>Djelomično ostvareno</w:t>
            </w:r>
          </w:p>
        </w:tc>
        <w:tc>
          <w:tcPr>
            <w:tcW w:w="1636" w:type="dxa"/>
          </w:tcPr>
          <w:p w14:paraId="582F0C16" w14:textId="1FEF8907" w:rsidR="00C94CF4" w:rsidRPr="00330E59" w:rsidRDefault="00C94CF4" w:rsidP="00C94CF4">
            <w:pPr>
              <w:rPr>
                <w:rFonts w:cstheme="minorHAnsi"/>
              </w:rPr>
            </w:pPr>
            <w:r w:rsidRPr="00330E59">
              <w:rPr>
                <w:rFonts w:cstheme="minorHAnsi"/>
              </w:rPr>
              <w:t>Uprava Pravnog fakulteta</w:t>
            </w:r>
          </w:p>
          <w:p w14:paraId="3F92BE0E" w14:textId="77777777" w:rsidR="00F60117" w:rsidRPr="00330E59" w:rsidRDefault="00F60117" w:rsidP="00C94CF4">
            <w:pPr>
              <w:rPr>
                <w:rFonts w:cstheme="minorHAnsi"/>
              </w:rPr>
            </w:pPr>
          </w:p>
          <w:p w14:paraId="371072CC" w14:textId="14093068" w:rsidR="00C94CF4" w:rsidRPr="00330E59" w:rsidRDefault="00C94CF4" w:rsidP="00C94CF4">
            <w:pPr>
              <w:rPr>
                <w:rFonts w:cstheme="minorHAnsi"/>
              </w:rPr>
            </w:pPr>
            <w:r w:rsidRPr="00330E59">
              <w:rPr>
                <w:rFonts w:cstheme="minorHAnsi"/>
              </w:rPr>
              <w:t>Voditelj doktorskog studija</w:t>
            </w:r>
          </w:p>
          <w:p w14:paraId="0D10C2EC" w14:textId="7B91E25E" w:rsidR="00C94CF4" w:rsidRPr="00330E59" w:rsidRDefault="00C94CF4" w:rsidP="00C94CF4">
            <w:pPr>
              <w:rPr>
                <w:rFonts w:cstheme="minorHAnsi"/>
              </w:rPr>
            </w:pPr>
          </w:p>
          <w:p w14:paraId="26A634B3" w14:textId="514076F1" w:rsidR="00F60117" w:rsidRPr="00330E59" w:rsidRDefault="00F60117" w:rsidP="00C94CF4">
            <w:pPr>
              <w:rPr>
                <w:rFonts w:cstheme="minorHAnsi"/>
              </w:rPr>
            </w:pPr>
            <w:r w:rsidRPr="00330E59">
              <w:rPr>
                <w:rFonts w:cstheme="minorHAnsi"/>
              </w:rPr>
              <w:lastRenderedPageBreak/>
              <w:t>Stručno vijeće doktorskog studija</w:t>
            </w:r>
          </w:p>
          <w:p w14:paraId="462ADA82" w14:textId="7B70DF6F" w:rsidR="00C94CF4" w:rsidRPr="00330E59" w:rsidRDefault="00C94CF4" w:rsidP="00C94CF4">
            <w:pPr>
              <w:rPr>
                <w:rFonts w:cstheme="minorHAnsi"/>
                <w:sz w:val="36"/>
                <w:szCs w:val="36"/>
              </w:rPr>
            </w:pPr>
          </w:p>
        </w:tc>
      </w:tr>
      <w:tr w:rsidR="004151EA" w:rsidRPr="00330E59" w14:paraId="4F1F8187" w14:textId="77777777" w:rsidTr="00576FCC">
        <w:tc>
          <w:tcPr>
            <w:tcW w:w="1075" w:type="dxa"/>
            <w:vAlign w:val="center"/>
          </w:tcPr>
          <w:p w14:paraId="04AADE8C" w14:textId="58784148" w:rsidR="00C94CF4" w:rsidRPr="00330E59" w:rsidRDefault="00C94CF4" w:rsidP="00C94CF4">
            <w:pPr>
              <w:pStyle w:val="ListParagraph"/>
              <w:numPr>
                <w:ilvl w:val="1"/>
                <w:numId w:val="2"/>
              </w:numPr>
              <w:spacing w:after="0" w:line="240" w:lineRule="auto"/>
              <w:rPr>
                <w:rFonts w:cstheme="minorHAnsi"/>
                <w:sz w:val="24"/>
                <w:szCs w:val="24"/>
              </w:rPr>
            </w:pPr>
          </w:p>
        </w:tc>
        <w:tc>
          <w:tcPr>
            <w:tcW w:w="3088" w:type="dxa"/>
          </w:tcPr>
          <w:p w14:paraId="6C22AD9B" w14:textId="77777777" w:rsidR="00C94CF4" w:rsidRPr="00330E59" w:rsidRDefault="00C94CF4" w:rsidP="00C94CF4">
            <w:pPr>
              <w:pStyle w:val="Default"/>
              <w:rPr>
                <w:rFonts w:asciiTheme="minorHAnsi" w:hAnsiTheme="minorHAnsi" w:cstheme="minorHAnsi"/>
                <w:sz w:val="22"/>
                <w:szCs w:val="22"/>
              </w:rPr>
            </w:pPr>
            <w:r w:rsidRPr="00330E59">
              <w:rPr>
                <w:rFonts w:asciiTheme="minorHAnsi" w:hAnsiTheme="minorHAnsi" w:cstheme="minorHAnsi"/>
                <w:sz w:val="22"/>
                <w:szCs w:val="22"/>
              </w:rPr>
              <w:t xml:space="preserve">Osigurati barem jednu osobu u povjerenstvu koja nije zaposlenik Sveučilišta. </w:t>
            </w:r>
          </w:p>
          <w:p w14:paraId="2A286259" w14:textId="77777777" w:rsidR="00C94CF4" w:rsidRPr="00330E59" w:rsidRDefault="00C94CF4" w:rsidP="00C94CF4">
            <w:pPr>
              <w:rPr>
                <w:rFonts w:cstheme="minorHAnsi"/>
              </w:rPr>
            </w:pPr>
          </w:p>
        </w:tc>
        <w:tc>
          <w:tcPr>
            <w:tcW w:w="2132" w:type="dxa"/>
          </w:tcPr>
          <w:p w14:paraId="6A51C0BA" w14:textId="6FB54CE0" w:rsidR="00C94CF4" w:rsidRPr="00330E59" w:rsidRDefault="00562CAD" w:rsidP="00C94CF4">
            <w:pPr>
              <w:pStyle w:val="Default"/>
              <w:rPr>
                <w:rFonts w:asciiTheme="minorHAnsi" w:hAnsiTheme="minorHAnsi" w:cstheme="minorHAnsi"/>
                <w:sz w:val="22"/>
                <w:szCs w:val="22"/>
              </w:rPr>
            </w:pPr>
            <w:r w:rsidRPr="00330E59">
              <w:rPr>
                <w:rFonts w:asciiTheme="minorHAnsi" w:hAnsiTheme="minorHAnsi" w:cstheme="minorHAnsi"/>
                <w:sz w:val="22"/>
                <w:szCs w:val="22"/>
              </w:rPr>
              <w:t xml:space="preserve">Osigurati </w:t>
            </w:r>
            <w:r w:rsidR="00C94CF4" w:rsidRPr="00330E59">
              <w:rPr>
                <w:rFonts w:asciiTheme="minorHAnsi" w:hAnsiTheme="minorHAnsi" w:cstheme="minorHAnsi"/>
                <w:sz w:val="22"/>
                <w:szCs w:val="22"/>
              </w:rPr>
              <w:t>kad je to primjereno pod vidom teme jednu osobu u povjerenstvu za ocjenu teme i ocjenu doktorske disertacije koja nije zaposlenik Sveučilišta.</w:t>
            </w:r>
          </w:p>
        </w:tc>
        <w:tc>
          <w:tcPr>
            <w:tcW w:w="2057" w:type="dxa"/>
          </w:tcPr>
          <w:p w14:paraId="52BB0DD4" w14:textId="77777777" w:rsidR="00C94CF4" w:rsidRPr="00330E59" w:rsidRDefault="00C94CF4" w:rsidP="00C94CF4">
            <w:pPr>
              <w:rPr>
                <w:rFonts w:cstheme="minorHAnsi"/>
              </w:rPr>
            </w:pPr>
            <w:r w:rsidRPr="00330E59">
              <w:rPr>
                <w:rFonts w:cstheme="minorHAnsi"/>
              </w:rPr>
              <w:t>2020./2021. šk.  godina</w:t>
            </w:r>
          </w:p>
          <w:p w14:paraId="5D5B9BF3" w14:textId="5C91E41B" w:rsidR="00C94CF4" w:rsidRPr="00330E59" w:rsidRDefault="00C94CF4" w:rsidP="00C94CF4">
            <w:pPr>
              <w:rPr>
                <w:rFonts w:cstheme="minorHAnsi"/>
              </w:rPr>
            </w:pPr>
            <w:r w:rsidRPr="00330E59">
              <w:rPr>
                <w:rFonts w:cstheme="minorHAnsi"/>
              </w:rPr>
              <w:t>(početak 6. generacije doktorskog studija)</w:t>
            </w:r>
          </w:p>
        </w:tc>
        <w:tc>
          <w:tcPr>
            <w:tcW w:w="2132" w:type="dxa"/>
          </w:tcPr>
          <w:p w14:paraId="1E7AA733" w14:textId="2F362BF7" w:rsidR="00C94CF4" w:rsidRPr="00330E59" w:rsidRDefault="00C94CF4" w:rsidP="00C94CF4">
            <w:pPr>
              <w:pStyle w:val="Default"/>
              <w:rPr>
                <w:rFonts w:asciiTheme="minorHAnsi" w:hAnsiTheme="minorHAnsi" w:cstheme="minorHAnsi"/>
                <w:sz w:val="22"/>
                <w:szCs w:val="22"/>
              </w:rPr>
            </w:pPr>
            <w:r w:rsidRPr="00330E59">
              <w:rPr>
                <w:rFonts w:asciiTheme="minorHAnsi" w:hAnsiTheme="minorHAnsi" w:cstheme="minorHAnsi"/>
                <w:sz w:val="22"/>
                <w:szCs w:val="22"/>
              </w:rPr>
              <w:t>Povećani broj članova povjerenstvu koji nisu zaposlenici  Sveučilišta</w:t>
            </w:r>
            <w:r w:rsidR="00562CAD" w:rsidRPr="00330E59">
              <w:rPr>
                <w:rFonts w:asciiTheme="minorHAnsi" w:hAnsiTheme="minorHAnsi" w:cstheme="minorHAnsi"/>
                <w:sz w:val="22"/>
                <w:szCs w:val="22"/>
              </w:rPr>
              <w:t xml:space="preserve"> u Zagrebu</w:t>
            </w:r>
            <w:r w:rsidRPr="00330E59">
              <w:rPr>
                <w:rFonts w:asciiTheme="minorHAnsi" w:hAnsiTheme="minorHAnsi" w:cstheme="minorHAnsi"/>
                <w:sz w:val="22"/>
                <w:szCs w:val="22"/>
              </w:rPr>
              <w:t>.</w:t>
            </w:r>
          </w:p>
        </w:tc>
        <w:tc>
          <w:tcPr>
            <w:tcW w:w="1828" w:type="dxa"/>
          </w:tcPr>
          <w:p w14:paraId="626D14E9" w14:textId="07C7611F" w:rsidR="00C94CF4" w:rsidRPr="00330E59" w:rsidRDefault="00C94CF4" w:rsidP="00C94CF4">
            <w:pPr>
              <w:rPr>
                <w:rFonts w:cstheme="minorHAnsi"/>
              </w:rPr>
            </w:pPr>
            <w:r w:rsidRPr="00330E59">
              <w:rPr>
                <w:rFonts w:cstheme="minorHAnsi"/>
              </w:rPr>
              <w:t xml:space="preserve">Ostvareno </w:t>
            </w:r>
          </w:p>
        </w:tc>
        <w:tc>
          <w:tcPr>
            <w:tcW w:w="1636" w:type="dxa"/>
          </w:tcPr>
          <w:p w14:paraId="43688DA3" w14:textId="77777777" w:rsidR="00C94CF4" w:rsidRPr="00330E59" w:rsidRDefault="00C94CF4" w:rsidP="00C94CF4">
            <w:pPr>
              <w:rPr>
                <w:rFonts w:cstheme="minorHAnsi"/>
              </w:rPr>
            </w:pPr>
            <w:r w:rsidRPr="00330E59">
              <w:rPr>
                <w:rFonts w:cstheme="minorHAnsi"/>
              </w:rPr>
              <w:t>Voditelj doktorskog studija</w:t>
            </w:r>
          </w:p>
          <w:p w14:paraId="1D0E739E" w14:textId="77777777" w:rsidR="00C94CF4" w:rsidRPr="00330E59" w:rsidRDefault="00C94CF4" w:rsidP="00C94CF4">
            <w:pPr>
              <w:rPr>
                <w:rFonts w:cstheme="minorHAnsi"/>
              </w:rPr>
            </w:pPr>
          </w:p>
          <w:p w14:paraId="0DC81021" w14:textId="298AC405" w:rsidR="00C94CF4" w:rsidRPr="00330E59" w:rsidRDefault="00C94CF4" w:rsidP="00C94CF4">
            <w:pPr>
              <w:rPr>
                <w:rFonts w:cstheme="minorHAnsi"/>
                <w:sz w:val="36"/>
                <w:szCs w:val="36"/>
              </w:rPr>
            </w:pPr>
          </w:p>
        </w:tc>
      </w:tr>
      <w:tr w:rsidR="004151EA" w:rsidRPr="00330E59" w14:paraId="1CCDD6AB" w14:textId="77777777" w:rsidTr="00576FCC">
        <w:tc>
          <w:tcPr>
            <w:tcW w:w="1075" w:type="dxa"/>
            <w:vAlign w:val="center"/>
          </w:tcPr>
          <w:p w14:paraId="25BF25F8" w14:textId="77777777" w:rsidR="00C94CF4" w:rsidRPr="00330E59" w:rsidRDefault="00C94CF4" w:rsidP="00C94CF4">
            <w:pPr>
              <w:pStyle w:val="ListParagraph"/>
              <w:numPr>
                <w:ilvl w:val="1"/>
                <w:numId w:val="2"/>
              </w:numPr>
              <w:spacing w:after="0" w:line="240" w:lineRule="auto"/>
              <w:rPr>
                <w:rFonts w:cstheme="minorHAnsi"/>
                <w:sz w:val="24"/>
                <w:szCs w:val="24"/>
              </w:rPr>
            </w:pPr>
          </w:p>
        </w:tc>
        <w:tc>
          <w:tcPr>
            <w:tcW w:w="3088" w:type="dxa"/>
          </w:tcPr>
          <w:p w14:paraId="1FB1224F" w14:textId="0AB3CD62" w:rsidR="00C94CF4" w:rsidRPr="00330E59" w:rsidRDefault="00C94CF4" w:rsidP="00C94CF4">
            <w:pPr>
              <w:pStyle w:val="Default"/>
              <w:rPr>
                <w:rFonts w:asciiTheme="minorHAnsi" w:hAnsiTheme="minorHAnsi" w:cstheme="minorHAnsi"/>
                <w:sz w:val="22"/>
                <w:szCs w:val="22"/>
              </w:rPr>
            </w:pPr>
            <w:r w:rsidRPr="00330E59">
              <w:rPr>
                <w:rFonts w:asciiTheme="minorHAnsi" w:hAnsiTheme="minorHAnsi" w:cstheme="minorHAnsi"/>
                <w:sz w:val="22"/>
                <w:szCs w:val="22"/>
              </w:rPr>
              <w:t xml:space="preserve">Učiniti transparentnijim način raspodjele sredstava prikupljenih od školarina: </w:t>
            </w:r>
          </w:p>
          <w:p w14:paraId="697DFAEA" w14:textId="77777777" w:rsidR="00C94CF4" w:rsidRPr="00330E59" w:rsidRDefault="00C94CF4" w:rsidP="00C94CF4">
            <w:pPr>
              <w:pStyle w:val="Default"/>
              <w:rPr>
                <w:rFonts w:asciiTheme="minorHAnsi" w:hAnsiTheme="minorHAnsi" w:cstheme="minorHAnsi"/>
                <w:color w:val="auto"/>
              </w:rPr>
            </w:pPr>
          </w:p>
          <w:p w14:paraId="1F78A313" w14:textId="77777777" w:rsidR="00C94CF4" w:rsidRPr="00330E59" w:rsidRDefault="00C94CF4" w:rsidP="00C94CF4">
            <w:pPr>
              <w:pStyle w:val="Default"/>
              <w:rPr>
                <w:rFonts w:asciiTheme="minorHAnsi" w:hAnsiTheme="minorHAnsi" w:cstheme="minorHAnsi"/>
                <w:sz w:val="22"/>
                <w:szCs w:val="22"/>
              </w:rPr>
            </w:pPr>
            <w:r w:rsidRPr="00330E59">
              <w:rPr>
                <w:rFonts w:asciiTheme="minorHAnsi" w:hAnsiTheme="minorHAnsi" w:cstheme="minorHAnsi"/>
                <w:sz w:val="22"/>
                <w:szCs w:val="22"/>
              </w:rPr>
              <w:t xml:space="preserve">Uložiti višak sredstava u doktorski program, uključujući i kolegije za mentore i savjetnike, radionice i konferencije za doktorande koji se organiziraju na Sveučilištu; </w:t>
            </w:r>
          </w:p>
          <w:p w14:paraId="247DD08C" w14:textId="77777777" w:rsidR="00C94CF4" w:rsidRPr="00330E59" w:rsidRDefault="00C94CF4" w:rsidP="00C94CF4">
            <w:pPr>
              <w:pStyle w:val="Default"/>
              <w:rPr>
                <w:rFonts w:asciiTheme="minorHAnsi" w:hAnsiTheme="minorHAnsi" w:cstheme="minorHAnsi"/>
                <w:sz w:val="22"/>
                <w:szCs w:val="22"/>
              </w:rPr>
            </w:pPr>
          </w:p>
          <w:p w14:paraId="210FCCC5" w14:textId="3114A8CF" w:rsidR="00C94CF4" w:rsidRPr="00330E59" w:rsidRDefault="00C94CF4" w:rsidP="00C94CF4">
            <w:pPr>
              <w:pStyle w:val="Default"/>
              <w:rPr>
                <w:rFonts w:asciiTheme="minorHAnsi" w:hAnsiTheme="minorHAnsi" w:cstheme="minorHAnsi"/>
                <w:sz w:val="22"/>
                <w:szCs w:val="22"/>
              </w:rPr>
            </w:pPr>
            <w:r w:rsidRPr="00330E59">
              <w:rPr>
                <w:rFonts w:asciiTheme="minorHAnsi" w:hAnsiTheme="minorHAnsi" w:cstheme="minorHAnsi"/>
                <w:sz w:val="22"/>
                <w:szCs w:val="22"/>
              </w:rPr>
              <w:t xml:space="preserve">Dati podršku doktorandima za pohađanje konferencija izvan Sveučilišta, što bi se dodjeljivalo po jasnim kriterijima. </w:t>
            </w:r>
          </w:p>
          <w:p w14:paraId="1E0D7FAB" w14:textId="77777777" w:rsidR="00C94CF4" w:rsidRPr="00330E59" w:rsidRDefault="00C94CF4" w:rsidP="00C94CF4">
            <w:pPr>
              <w:pStyle w:val="Default"/>
              <w:rPr>
                <w:rFonts w:asciiTheme="minorHAnsi" w:hAnsiTheme="minorHAnsi" w:cstheme="minorHAnsi"/>
                <w:sz w:val="22"/>
                <w:szCs w:val="22"/>
              </w:rPr>
            </w:pPr>
          </w:p>
          <w:p w14:paraId="762F76FB" w14:textId="009CE518" w:rsidR="00C94CF4" w:rsidRPr="00330E59" w:rsidRDefault="00C94CF4" w:rsidP="00C94CF4">
            <w:pPr>
              <w:pStyle w:val="Default"/>
              <w:rPr>
                <w:rFonts w:asciiTheme="minorHAnsi" w:hAnsiTheme="minorHAnsi" w:cstheme="minorHAnsi"/>
                <w:sz w:val="22"/>
                <w:szCs w:val="22"/>
              </w:rPr>
            </w:pPr>
            <w:r w:rsidRPr="00330E59">
              <w:rPr>
                <w:rFonts w:asciiTheme="minorHAnsi" w:hAnsiTheme="minorHAnsi" w:cstheme="minorHAnsi"/>
                <w:sz w:val="22"/>
                <w:szCs w:val="22"/>
              </w:rPr>
              <w:t xml:space="preserve">Potpora za sudjelovanje na međunarodnim konferencijama za mentore i doktorande. </w:t>
            </w:r>
          </w:p>
          <w:p w14:paraId="7D3B7506" w14:textId="77777777" w:rsidR="00C94CF4" w:rsidRPr="00330E59" w:rsidRDefault="00C94CF4" w:rsidP="00C94CF4">
            <w:pPr>
              <w:pStyle w:val="Default"/>
              <w:rPr>
                <w:rFonts w:asciiTheme="minorHAnsi" w:hAnsiTheme="minorHAnsi" w:cstheme="minorHAnsi"/>
                <w:sz w:val="22"/>
                <w:szCs w:val="22"/>
              </w:rPr>
            </w:pPr>
          </w:p>
          <w:p w14:paraId="15F47E16" w14:textId="06E79493" w:rsidR="00C94CF4" w:rsidRPr="00330E59" w:rsidRDefault="00C94CF4" w:rsidP="00C94CF4">
            <w:pPr>
              <w:pStyle w:val="Default"/>
              <w:rPr>
                <w:rFonts w:asciiTheme="minorHAnsi" w:hAnsiTheme="minorHAnsi" w:cstheme="minorHAnsi"/>
                <w:sz w:val="22"/>
                <w:szCs w:val="22"/>
              </w:rPr>
            </w:pPr>
            <w:r w:rsidRPr="00330E59">
              <w:rPr>
                <w:rFonts w:asciiTheme="minorHAnsi" w:hAnsiTheme="minorHAnsi" w:cstheme="minorHAnsi"/>
                <w:sz w:val="22"/>
                <w:szCs w:val="22"/>
              </w:rPr>
              <w:t xml:space="preserve">Potpora za znanstvene radove nastale u koautorstvu mentora i doktoranada (troškovi prijevoda, lekture itd.). </w:t>
            </w:r>
          </w:p>
          <w:p w14:paraId="31204F9F" w14:textId="77777777" w:rsidR="00C94CF4" w:rsidRPr="00330E59" w:rsidRDefault="00C94CF4" w:rsidP="00C94CF4">
            <w:pPr>
              <w:pStyle w:val="Default"/>
              <w:rPr>
                <w:rFonts w:asciiTheme="minorHAnsi" w:hAnsiTheme="minorHAnsi" w:cstheme="minorHAnsi"/>
                <w:sz w:val="22"/>
                <w:szCs w:val="22"/>
              </w:rPr>
            </w:pPr>
          </w:p>
        </w:tc>
        <w:tc>
          <w:tcPr>
            <w:tcW w:w="2132" w:type="dxa"/>
          </w:tcPr>
          <w:p w14:paraId="3F9B46E7" w14:textId="20168392" w:rsidR="00C94CF4" w:rsidRPr="00330E59" w:rsidRDefault="00C94CF4" w:rsidP="00C94CF4">
            <w:pPr>
              <w:pStyle w:val="Default"/>
              <w:rPr>
                <w:rFonts w:asciiTheme="minorHAnsi" w:hAnsiTheme="minorHAnsi" w:cstheme="minorHAnsi"/>
                <w:sz w:val="22"/>
                <w:szCs w:val="22"/>
              </w:rPr>
            </w:pPr>
            <w:r w:rsidRPr="00330E59">
              <w:rPr>
                <w:rFonts w:asciiTheme="minorHAnsi" w:hAnsiTheme="minorHAnsi" w:cstheme="minorHAnsi"/>
                <w:sz w:val="22"/>
                <w:szCs w:val="22"/>
              </w:rPr>
              <w:lastRenderedPageBreak/>
              <w:t>Definirati udio školarina, kriterije i način odlučivanja koji će se koristiti za potporu studentima i nastavnicima uključujući oslobođenje dijela školarine za posebno nadarene studente.</w:t>
            </w:r>
          </w:p>
        </w:tc>
        <w:tc>
          <w:tcPr>
            <w:tcW w:w="2057" w:type="dxa"/>
          </w:tcPr>
          <w:p w14:paraId="42FBD1FA" w14:textId="03E2ED7F" w:rsidR="00C94CF4" w:rsidRPr="00330E59" w:rsidRDefault="00133A5B" w:rsidP="00C94CF4">
            <w:pPr>
              <w:rPr>
                <w:rFonts w:cstheme="minorHAnsi"/>
              </w:rPr>
            </w:pPr>
            <w:r w:rsidRPr="00330E59">
              <w:rPr>
                <w:rFonts w:cstheme="minorHAnsi"/>
              </w:rPr>
              <w:t>2021./</w:t>
            </w:r>
            <w:r w:rsidR="00C94CF4" w:rsidRPr="00330E59">
              <w:rPr>
                <w:rFonts w:cstheme="minorHAnsi"/>
              </w:rPr>
              <w:t>2022.</w:t>
            </w:r>
          </w:p>
        </w:tc>
        <w:tc>
          <w:tcPr>
            <w:tcW w:w="2132" w:type="dxa"/>
          </w:tcPr>
          <w:p w14:paraId="51B3374A" w14:textId="16430D6D" w:rsidR="00C94CF4" w:rsidRPr="00330E59" w:rsidRDefault="00C94CF4" w:rsidP="00C94CF4">
            <w:pPr>
              <w:pStyle w:val="Default"/>
              <w:rPr>
                <w:rFonts w:asciiTheme="minorHAnsi" w:hAnsiTheme="minorHAnsi" w:cstheme="minorHAnsi"/>
                <w:sz w:val="22"/>
                <w:szCs w:val="22"/>
              </w:rPr>
            </w:pPr>
            <w:r w:rsidRPr="00330E59">
              <w:rPr>
                <w:rFonts w:asciiTheme="minorHAnsi" w:hAnsiTheme="minorHAnsi" w:cstheme="minorHAnsi"/>
                <w:sz w:val="22"/>
                <w:szCs w:val="22"/>
              </w:rPr>
              <w:t>Definirani kriterije i način odlučivanja koji će se koristiti za potporu studentima i nastavnicima</w:t>
            </w:r>
            <w:r w:rsidR="00F52F5C" w:rsidRPr="00330E59">
              <w:rPr>
                <w:rFonts w:asciiTheme="minorHAnsi" w:hAnsiTheme="minorHAnsi" w:cstheme="minorHAnsi"/>
                <w:sz w:val="22"/>
                <w:szCs w:val="22"/>
              </w:rPr>
              <w:t>, ovisno o financijskim mogućnostima Fakulteta i Doktorskog studija</w:t>
            </w:r>
          </w:p>
        </w:tc>
        <w:tc>
          <w:tcPr>
            <w:tcW w:w="1828" w:type="dxa"/>
          </w:tcPr>
          <w:p w14:paraId="635CF90F" w14:textId="12F5F289" w:rsidR="00C94CF4" w:rsidRPr="00330E59" w:rsidRDefault="008042AA" w:rsidP="00C94CF4">
            <w:pPr>
              <w:rPr>
                <w:rFonts w:cstheme="minorHAnsi"/>
                <w:sz w:val="36"/>
                <w:szCs w:val="36"/>
              </w:rPr>
            </w:pPr>
            <w:r w:rsidRPr="00330E59">
              <w:rPr>
                <w:rFonts w:cstheme="minorHAnsi"/>
              </w:rPr>
              <w:t>U postupku</w:t>
            </w:r>
          </w:p>
        </w:tc>
        <w:tc>
          <w:tcPr>
            <w:tcW w:w="1636" w:type="dxa"/>
          </w:tcPr>
          <w:p w14:paraId="6E011FC1" w14:textId="77777777" w:rsidR="00F52F5C" w:rsidRPr="00330E59" w:rsidRDefault="00F52F5C" w:rsidP="00C94CF4">
            <w:pPr>
              <w:rPr>
                <w:rFonts w:cstheme="minorHAnsi"/>
              </w:rPr>
            </w:pPr>
            <w:r w:rsidRPr="00330E59">
              <w:rPr>
                <w:rFonts w:cstheme="minorHAnsi"/>
              </w:rPr>
              <w:t xml:space="preserve">Vijeće Pravnog fakulteta </w:t>
            </w:r>
          </w:p>
          <w:p w14:paraId="0409603B" w14:textId="77777777" w:rsidR="00F52F5C" w:rsidRPr="00330E59" w:rsidRDefault="00F52F5C" w:rsidP="00C94CF4">
            <w:pPr>
              <w:rPr>
                <w:rFonts w:cstheme="minorHAnsi"/>
              </w:rPr>
            </w:pPr>
          </w:p>
          <w:p w14:paraId="61903F49" w14:textId="77777777" w:rsidR="00C94CF4" w:rsidRPr="00330E59" w:rsidRDefault="00F60117" w:rsidP="00C94CF4">
            <w:pPr>
              <w:rPr>
                <w:rFonts w:cstheme="minorHAnsi"/>
              </w:rPr>
            </w:pPr>
            <w:r w:rsidRPr="00330E59">
              <w:rPr>
                <w:rFonts w:cstheme="minorHAnsi"/>
              </w:rPr>
              <w:t>Stručno vijeće doktorskog studija</w:t>
            </w:r>
          </w:p>
          <w:p w14:paraId="18E081A9" w14:textId="77777777" w:rsidR="00F52F5C" w:rsidRPr="00330E59" w:rsidRDefault="00F52F5C" w:rsidP="00C94CF4">
            <w:pPr>
              <w:rPr>
                <w:rFonts w:cstheme="minorHAnsi"/>
                <w:sz w:val="36"/>
                <w:szCs w:val="36"/>
              </w:rPr>
            </w:pPr>
          </w:p>
          <w:p w14:paraId="77DAE777" w14:textId="77777777" w:rsidR="00F52F5C" w:rsidRPr="00330E59" w:rsidRDefault="00F52F5C" w:rsidP="00F52F5C">
            <w:pPr>
              <w:rPr>
                <w:rFonts w:cstheme="minorHAnsi"/>
              </w:rPr>
            </w:pPr>
            <w:r w:rsidRPr="00330E59">
              <w:rPr>
                <w:rFonts w:cstheme="minorHAnsi"/>
              </w:rPr>
              <w:t>Voditelj doktorskog studija</w:t>
            </w:r>
          </w:p>
          <w:p w14:paraId="00CB92DD" w14:textId="75D8CA94" w:rsidR="00F52F5C" w:rsidRPr="00330E59" w:rsidRDefault="00F52F5C" w:rsidP="00C94CF4">
            <w:pPr>
              <w:rPr>
                <w:rFonts w:cstheme="minorHAnsi"/>
                <w:sz w:val="36"/>
                <w:szCs w:val="36"/>
              </w:rPr>
            </w:pPr>
          </w:p>
        </w:tc>
      </w:tr>
      <w:tr w:rsidR="00C94CF4" w:rsidRPr="00330E59" w14:paraId="2725B3BF" w14:textId="77777777" w:rsidTr="00AE13B3">
        <w:tc>
          <w:tcPr>
            <w:tcW w:w="13948" w:type="dxa"/>
            <w:gridSpan w:val="7"/>
            <w:shd w:val="clear" w:color="auto" w:fill="D5DCE4" w:themeFill="text2" w:themeFillTint="33"/>
          </w:tcPr>
          <w:p w14:paraId="235C4DE9" w14:textId="094474B1" w:rsidR="00C94CF4" w:rsidRPr="00330E59" w:rsidRDefault="00F52F5C" w:rsidP="00C94CF4">
            <w:pPr>
              <w:pStyle w:val="ListParagraph"/>
              <w:numPr>
                <w:ilvl w:val="0"/>
                <w:numId w:val="2"/>
              </w:numPr>
              <w:spacing w:after="0" w:line="240" w:lineRule="auto"/>
              <w:rPr>
                <w:rFonts w:cstheme="minorHAnsi"/>
                <w:b/>
                <w:bCs/>
                <w:i/>
                <w:iCs/>
                <w:sz w:val="24"/>
                <w:szCs w:val="24"/>
              </w:rPr>
            </w:pPr>
            <w:r w:rsidRPr="00330E59">
              <w:rPr>
                <w:rFonts w:cstheme="minorHAnsi"/>
              </w:rPr>
              <w:br w:type="page"/>
            </w:r>
            <w:r w:rsidR="00C94CF4" w:rsidRPr="00330E59">
              <w:rPr>
                <w:rFonts w:cstheme="minorHAnsi"/>
                <w:b/>
                <w:bCs/>
                <w:i/>
                <w:iCs/>
                <w:sz w:val="24"/>
                <w:szCs w:val="24"/>
              </w:rPr>
              <w:t>Potpora doktorandima i napredovanje tijekom studija</w:t>
            </w:r>
          </w:p>
        </w:tc>
      </w:tr>
      <w:tr w:rsidR="00C33CF1" w:rsidRPr="00330E59" w14:paraId="7E2FC2E5" w14:textId="77777777" w:rsidTr="00576FCC">
        <w:tc>
          <w:tcPr>
            <w:tcW w:w="1075" w:type="dxa"/>
            <w:vAlign w:val="center"/>
          </w:tcPr>
          <w:p w14:paraId="6C6D7788" w14:textId="77777777" w:rsidR="00C94CF4" w:rsidRPr="00330E59" w:rsidRDefault="00C94CF4" w:rsidP="00C94CF4">
            <w:pPr>
              <w:rPr>
                <w:rFonts w:cstheme="minorHAnsi"/>
                <w:sz w:val="24"/>
                <w:szCs w:val="24"/>
              </w:rPr>
            </w:pPr>
            <w:r w:rsidRPr="00330E59">
              <w:rPr>
                <w:rFonts w:cstheme="minorHAnsi"/>
                <w:sz w:val="24"/>
                <w:szCs w:val="24"/>
              </w:rPr>
              <w:t>3.1.</w:t>
            </w:r>
          </w:p>
        </w:tc>
        <w:tc>
          <w:tcPr>
            <w:tcW w:w="3088" w:type="dxa"/>
          </w:tcPr>
          <w:p w14:paraId="3E8F91BF" w14:textId="38153032" w:rsidR="00C94CF4" w:rsidRPr="00330E59" w:rsidRDefault="00C94CF4" w:rsidP="00C94CF4">
            <w:pPr>
              <w:rPr>
                <w:rFonts w:cstheme="minorHAnsi"/>
                <w:sz w:val="36"/>
                <w:szCs w:val="36"/>
              </w:rPr>
            </w:pPr>
            <w:r w:rsidRPr="00330E59">
              <w:rPr>
                <w:rFonts w:cstheme="minorHAnsi"/>
              </w:rPr>
              <w:t xml:space="preserve">Svakom doktorandu dodijeliti savjetnik od početka studija na temelju okvirnog plana istraživanja. </w:t>
            </w:r>
          </w:p>
        </w:tc>
        <w:tc>
          <w:tcPr>
            <w:tcW w:w="2132" w:type="dxa"/>
          </w:tcPr>
          <w:p w14:paraId="24D7113F" w14:textId="214AC299" w:rsidR="00C94CF4" w:rsidRPr="00330E59" w:rsidRDefault="00C94CF4" w:rsidP="00C94CF4">
            <w:pPr>
              <w:rPr>
                <w:rFonts w:cstheme="minorHAnsi"/>
                <w:sz w:val="24"/>
                <w:szCs w:val="24"/>
              </w:rPr>
            </w:pPr>
            <w:r w:rsidRPr="00330E59">
              <w:rPr>
                <w:rFonts w:cstheme="minorHAnsi"/>
                <w:sz w:val="24"/>
                <w:szCs w:val="24"/>
              </w:rPr>
              <w:t>U interakciji sa potencijalnim savjetnicima i mentorima te doktorandima dodijeliti studentima od početka studija savjetnika/mentora</w:t>
            </w:r>
          </w:p>
        </w:tc>
        <w:tc>
          <w:tcPr>
            <w:tcW w:w="2057" w:type="dxa"/>
          </w:tcPr>
          <w:p w14:paraId="671D536A" w14:textId="77777777" w:rsidR="00133A5B" w:rsidRPr="00330E59" w:rsidRDefault="00133A5B" w:rsidP="00133A5B">
            <w:pPr>
              <w:rPr>
                <w:rFonts w:cstheme="minorHAnsi"/>
              </w:rPr>
            </w:pPr>
            <w:r w:rsidRPr="00330E59">
              <w:rPr>
                <w:rFonts w:cstheme="minorHAnsi"/>
              </w:rPr>
              <w:t>2020./2021. šk.  godina</w:t>
            </w:r>
          </w:p>
          <w:p w14:paraId="6B15ED4F" w14:textId="77777777" w:rsidR="00133A5B" w:rsidRPr="00330E59" w:rsidRDefault="00133A5B" w:rsidP="00133A5B">
            <w:pPr>
              <w:rPr>
                <w:rFonts w:cstheme="minorHAnsi"/>
              </w:rPr>
            </w:pPr>
          </w:p>
          <w:p w14:paraId="69BD74F4" w14:textId="433DEDCE" w:rsidR="00C94CF4" w:rsidRPr="00330E59" w:rsidRDefault="00133A5B" w:rsidP="00133A5B">
            <w:pPr>
              <w:rPr>
                <w:rFonts w:cstheme="minorHAnsi"/>
              </w:rPr>
            </w:pPr>
            <w:r w:rsidRPr="00330E59">
              <w:rPr>
                <w:rFonts w:cstheme="minorHAnsi"/>
              </w:rPr>
              <w:t>(početak 6. generacije doktorskog studija)</w:t>
            </w:r>
          </w:p>
        </w:tc>
        <w:tc>
          <w:tcPr>
            <w:tcW w:w="2132" w:type="dxa"/>
          </w:tcPr>
          <w:p w14:paraId="243C9107" w14:textId="28620BE8" w:rsidR="00C94CF4" w:rsidRPr="00330E59" w:rsidRDefault="00C94CF4" w:rsidP="00C94CF4">
            <w:pPr>
              <w:rPr>
                <w:rFonts w:cstheme="minorHAnsi"/>
              </w:rPr>
            </w:pPr>
            <w:r w:rsidRPr="00330E59">
              <w:rPr>
                <w:rFonts w:cstheme="minorHAnsi"/>
              </w:rPr>
              <w:t>Izrađene i svim studentima dostupna tablica s  naznakom savjetnika/mentora i okvirne teme doktorskog istraživanja</w:t>
            </w:r>
          </w:p>
        </w:tc>
        <w:tc>
          <w:tcPr>
            <w:tcW w:w="1828" w:type="dxa"/>
          </w:tcPr>
          <w:p w14:paraId="429491F5" w14:textId="7DD9FCBC" w:rsidR="00C94CF4" w:rsidRPr="00330E59" w:rsidRDefault="00133A5B" w:rsidP="00C94CF4">
            <w:pPr>
              <w:rPr>
                <w:rFonts w:cstheme="minorHAnsi"/>
              </w:rPr>
            </w:pPr>
            <w:r w:rsidRPr="00330E59">
              <w:rPr>
                <w:rFonts w:cstheme="minorHAnsi"/>
              </w:rPr>
              <w:t>Ostvareno</w:t>
            </w:r>
          </w:p>
        </w:tc>
        <w:tc>
          <w:tcPr>
            <w:tcW w:w="1636" w:type="dxa"/>
          </w:tcPr>
          <w:p w14:paraId="2A1A4FF9" w14:textId="79CC463F" w:rsidR="00C94CF4" w:rsidRPr="00330E59" w:rsidRDefault="00C94CF4" w:rsidP="00C94CF4">
            <w:pPr>
              <w:rPr>
                <w:rFonts w:cstheme="minorHAnsi"/>
              </w:rPr>
            </w:pPr>
            <w:r w:rsidRPr="00330E59">
              <w:rPr>
                <w:rFonts w:cstheme="minorHAnsi"/>
              </w:rPr>
              <w:t>Voditelj doktorskog studija</w:t>
            </w:r>
          </w:p>
          <w:p w14:paraId="2CAFDA5F" w14:textId="71592F2C" w:rsidR="00F52F5C" w:rsidRPr="00330E59" w:rsidRDefault="00F52F5C" w:rsidP="00C94CF4">
            <w:pPr>
              <w:rPr>
                <w:rFonts w:cstheme="minorHAnsi"/>
              </w:rPr>
            </w:pPr>
          </w:p>
          <w:p w14:paraId="4013D26D" w14:textId="77777777" w:rsidR="00F52F5C" w:rsidRPr="00330E59" w:rsidRDefault="00F52F5C" w:rsidP="00F52F5C">
            <w:pPr>
              <w:rPr>
                <w:rFonts w:cstheme="minorHAnsi"/>
              </w:rPr>
            </w:pPr>
            <w:r w:rsidRPr="00330E59">
              <w:rPr>
                <w:rFonts w:cstheme="minorHAnsi"/>
              </w:rPr>
              <w:t>Stručno vijeće doktorskog studija</w:t>
            </w:r>
          </w:p>
          <w:p w14:paraId="0573A1D3" w14:textId="77777777" w:rsidR="00F52F5C" w:rsidRPr="00330E59" w:rsidRDefault="00F52F5C" w:rsidP="00C94CF4">
            <w:pPr>
              <w:rPr>
                <w:rFonts w:cstheme="minorHAnsi"/>
              </w:rPr>
            </w:pPr>
          </w:p>
          <w:p w14:paraId="4E7ADF52" w14:textId="77777777" w:rsidR="00C94CF4" w:rsidRPr="00330E59" w:rsidRDefault="00C94CF4" w:rsidP="00C94CF4">
            <w:pPr>
              <w:rPr>
                <w:rFonts w:cstheme="minorHAnsi"/>
              </w:rPr>
            </w:pPr>
          </w:p>
          <w:p w14:paraId="58B04ABB" w14:textId="62CE9498" w:rsidR="00C94CF4" w:rsidRPr="00330E59" w:rsidRDefault="00C94CF4" w:rsidP="00C94CF4">
            <w:pPr>
              <w:rPr>
                <w:rFonts w:cstheme="minorHAnsi"/>
                <w:sz w:val="36"/>
                <w:szCs w:val="36"/>
              </w:rPr>
            </w:pPr>
          </w:p>
        </w:tc>
      </w:tr>
      <w:tr w:rsidR="00C33CF1" w:rsidRPr="00330E59" w14:paraId="55F1C904" w14:textId="77777777" w:rsidTr="00576FCC">
        <w:tc>
          <w:tcPr>
            <w:tcW w:w="1075" w:type="dxa"/>
            <w:vAlign w:val="center"/>
          </w:tcPr>
          <w:p w14:paraId="0954B8AA" w14:textId="77777777" w:rsidR="00C94CF4" w:rsidRPr="00330E59" w:rsidRDefault="00C94CF4" w:rsidP="00C94CF4">
            <w:pPr>
              <w:rPr>
                <w:rFonts w:cstheme="minorHAnsi"/>
                <w:sz w:val="24"/>
                <w:szCs w:val="24"/>
              </w:rPr>
            </w:pPr>
            <w:r w:rsidRPr="00330E59">
              <w:rPr>
                <w:rFonts w:cstheme="minorHAnsi"/>
                <w:sz w:val="24"/>
                <w:szCs w:val="24"/>
              </w:rPr>
              <w:t>3.2.</w:t>
            </w:r>
          </w:p>
        </w:tc>
        <w:tc>
          <w:tcPr>
            <w:tcW w:w="3088" w:type="dxa"/>
          </w:tcPr>
          <w:p w14:paraId="123D13C6" w14:textId="1FE6C47C" w:rsidR="00C94CF4" w:rsidRPr="00330E59" w:rsidRDefault="00C94CF4" w:rsidP="00C94CF4">
            <w:pPr>
              <w:rPr>
                <w:rFonts w:cstheme="minorHAnsi"/>
                <w:b/>
                <w:bCs/>
                <w:sz w:val="36"/>
                <w:szCs w:val="36"/>
              </w:rPr>
            </w:pPr>
            <w:r w:rsidRPr="00330E59">
              <w:rPr>
                <w:rFonts w:cstheme="minorHAnsi"/>
              </w:rPr>
              <w:t>Najkasnije do kraja prve godine studentima bi trebao biti dodijeljen mentor na disertaciji.</w:t>
            </w:r>
          </w:p>
        </w:tc>
        <w:tc>
          <w:tcPr>
            <w:tcW w:w="2132" w:type="dxa"/>
          </w:tcPr>
          <w:p w14:paraId="4C2C4761" w14:textId="77777777" w:rsidR="00C94CF4" w:rsidRPr="00330E59" w:rsidRDefault="00C94CF4" w:rsidP="00C94CF4">
            <w:pPr>
              <w:rPr>
                <w:rFonts w:cstheme="minorHAnsi"/>
                <w:sz w:val="36"/>
                <w:szCs w:val="36"/>
              </w:rPr>
            </w:pPr>
          </w:p>
        </w:tc>
        <w:tc>
          <w:tcPr>
            <w:tcW w:w="2057" w:type="dxa"/>
          </w:tcPr>
          <w:p w14:paraId="672A3B75" w14:textId="77777777" w:rsidR="00133A5B" w:rsidRPr="00330E59" w:rsidRDefault="00133A5B" w:rsidP="00133A5B">
            <w:pPr>
              <w:rPr>
                <w:rFonts w:cstheme="minorHAnsi"/>
              </w:rPr>
            </w:pPr>
            <w:r w:rsidRPr="00330E59">
              <w:rPr>
                <w:rFonts w:cstheme="minorHAnsi"/>
              </w:rPr>
              <w:t>2020./2021. šk.  godina</w:t>
            </w:r>
          </w:p>
          <w:p w14:paraId="5A37F409" w14:textId="77777777" w:rsidR="00133A5B" w:rsidRPr="00330E59" w:rsidRDefault="00133A5B" w:rsidP="00133A5B">
            <w:pPr>
              <w:rPr>
                <w:rFonts w:cstheme="minorHAnsi"/>
              </w:rPr>
            </w:pPr>
          </w:p>
          <w:p w14:paraId="59BB33C5" w14:textId="2F99D2C4" w:rsidR="00C94CF4" w:rsidRPr="00330E59" w:rsidRDefault="00133A5B" w:rsidP="00133A5B">
            <w:pPr>
              <w:rPr>
                <w:rFonts w:cstheme="minorHAnsi"/>
                <w:sz w:val="36"/>
                <w:szCs w:val="36"/>
              </w:rPr>
            </w:pPr>
            <w:r w:rsidRPr="00330E59">
              <w:rPr>
                <w:rFonts w:cstheme="minorHAnsi"/>
              </w:rPr>
              <w:t>(početak 6. generacije doktorskog studija)</w:t>
            </w:r>
          </w:p>
        </w:tc>
        <w:tc>
          <w:tcPr>
            <w:tcW w:w="2132" w:type="dxa"/>
          </w:tcPr>
          <w:p w14:paraId="0D563F1F" w14:textId="77777777" w:rsidR="00C94CF4" w:rsidRPr="00330E59" w:rsidRDefault="00C94CF4" w:rsidP="00C94CF4">
            <w:pPr>
              <w:rPr>
                <w:rFonts w:cstheme="minorHAnsi"/>
              </w:rPr>
            </w:pPr>
            <w:r w:rsidRPr="00330E59">
              <w:rPr>
                <w:rFonts w:cstheme="minorHAnsi"/>
              </w:rPr>
              <w:t xml:space="preserve">Svakom student </w:t>
            </w:r>
          </w:p>
          <w:p w14:paraId="7DBDFD1B" w14:textId="7B6D27FA" w:rsidR="00C94CF4" w:rsidRPr="00330E59" w:rsidRDefault="00C94CF4" w:rsidP="00C94CF4">
            <w:pPr>
              <w:rPr>
                <w:rFonts w:cstheme="minorHAnsi"/>
              </w:rPr>
            </w:pPr>
            <w:r w:rsidRPr="00330E59">
              <w:rPr>
                <w:rFonts w:cstheme="minorHAnsi"/>
              </w:rPr>
              <w:t xml:space="preserve">do kraja prve godine je dodijeljen mentor. </w:t>
            </w:r>
          </w:p>
        </w:tc>
        <w:tc>
          <w:tcPr>
            <w:tcW w:w="1828" w:type="dxa"/>
          </w:tcPr>
          <w:p w14:paraId="7CA3EE44" w14:textId="73626983" w:rsidR="00C94CF4" w:rsidRPr="00330E59" w:rsidRDefault="00133A5B" w:rsidP="00C94CF4">
            <w:pPr>
              <w:rPr>
                <w:rFonts w:cstheme="minorHAnsi"/>
              </w:rPr>
            </w:pPr>
            <w:r w:rsidRPr="00330E59">
              <w:rPr>
                <w:rFonts w:cstheme="minorHAnsi"/>
              </w:rPr>
              <w:t>Ostvareno</w:t>
            </w:r>
          </w:p>
        </w:tc>
        <w:tc>
          <w:tcPr>
            <w:tcW w:w="1636" w:type="dxa"/>
          </w:tcPr>
          <w:p w14:paraId="2A276390" w14:textId="537C70F8" w:rsidR="00C94CF4" w:rsidRPr="00330E59" w:rsidRDefault="00C94CF4" w:rsidP="00C94CF4">
            <w:pPr>
              <w:rPr>
                <w:rFonts w:cstheme="minorHAnsi"/>
              </w:rPr>
            </w:pPr>
            <w:r w:rsidRPr="00330E59">
              <w:rPr>
                <w:rFonts w:cstheme="minorHAnsi"/>
              </w:rPr>
              <w:t>Voditelj doktorskog studija</w:t>
            </w:r>
          </w:p>
          <w:p w14:paraId="56D07270" w14:textId="77777777" w:rsidR="00F52F5C" w:rsidRPr="00330E59" w:rsidRDefault="00F52F5C" w:rsidP="00F52F5C">
            <w:pPr>
              <w:rPr>
                <w:rFonts w:cstheme="minorHAnsi"/>
              </w:rPr>
            </w:pPr>
          </w:p>
          <w:p w14:paraId="65B2D82A" w14:textId="191BB3E1" w:rsidR="00F52F5C" w:rsidRPr="00330E59" w:rsidRDefault="00F52F5C" w:rsidP="00F52F5C">
            <w:pPr>
              <w:rPr>
                <w:rFonts w:cstheme="minorHAnsi"/>
              </w:rPr>
            </w:pPr>
            <w:r w:rsidRPr="00330E59">
              <w:rPr>
                <w:rFonts w:cstheme="minorHAnsi"/>
              </w:rPr>
              <w:t>Stručno vijeće doktorskog studija</w:t>
            </w:r>
          </w:p>
          <w:p w14:paraId="6806BDF9" w14:textId="77777777" w:rsidR="00F52F5C" w:rsidRPr="00330E59" w:rsidRDefault="00F52F5C" w:rsidP="00C94CF4">
            <w:pPr>
              <w:rPr>
                <w:rFonts w:cstheme="minorHAnsi"/>
              </w:rPr>
            </w:pPr>
          </w:p>
          <w:p w14:paraId="442344B5" w14:textId="77777777" w:rsidR="00C94CF4" w:rsidRPr="00330E59" w:rsidRDefault="00C94CF4" w:rsidP="00C94CF4">
            <w:pPr>
              <w:rPr>
                <w:rFonts w:cstheme="minorHAnsi"/>
              </w:rPr>
            </w:pPr>
          </w:p>
          <w:p w14:paraId="37F8917A" w14:textId="2D4CA8D7" w:rsidR="00C94CF4" w:rsidRPr="00330E59" w:rsidRDefault="00C94CF4" w:rsidP="00C94CF4">
            <w:pPr>
              <w:rPr>
                <w:rFonts w:cstheme="minorHAnsi"/>
                <w:sz w:val="36"/>
                <w:szCs w:val="36"/>
              </w:rPr>
            </w:pPr>
          </w:p>
        </w:tc>
      </w:tr>
      <w:tr w:rsidR="00C33CF1" w:rsidRPr="00330E59" w14:paraId="664BB213" w14:textId="77777777" w:rsidTr="00576FCC">
        <w:tc>
          <w:tcPr>
            <w:tcW w:w="1075" w:type="dxa"/>
            <w:vAlign w:val="center"/>
          </w:tcPr>
          <w:p w14:paraId="25E6BA91" w14:textId="742E82DA" w:rsidR="00133A5B" w:rsidRPr="00330E59" w:rsidRDefault="00133A5B" w:rsidP="00133A5B">
            <w:pPr>
              <w:pStyle w:val="ListParagraph"/>
              <w:numPr>
                <w:ilvl w:val="1"/>
                <w:numId w:val="2"/>
              </w:numPr>
              <w:spacing w:after="0" w:line="240" w:lineRule="auto"/>
              <w:rPr>
                <w:rFonts w:cstheme="minorHAnsi"/>
                <w:sz w:val="24"/>
                <w:szCs w:val="24"/>
              </w:rPr>
            </w:pPr>
          </w:p>
        </w:tc>
        <w:tc>
          <w:tcPr>
            <w:tcW w:w="3088" w:type="dxa"/>
          </w:tcPr>
          <w:p w14:paraId="1F901D3A" w14:textId="61B69F5B" w:rsidR="00133A5B" w:rsidRPr="00330E59" w:rsidRDefault="00133A5B" w:rsidP="00133A5B">
            <w:pPr>
              <w:rPr>
                <w:rFonts w:cstheme="minorHAnsi"/>
              </w:rPr>
            </w:pPr>
            <w:r w:rsidRPr="00330E59">
              <w:rPr>
                <w:rFonts w:cstheme="minorHAnsi"/>
              </w:rPr>
              <w:t xml:space="preserve">Savjetnik (na prvoj godini studija) i mentor (od druge godine studija) trebali bi provoditi ocjenjivanje doktoranada jednom godišnje (i </w:t>
            </w:r>
            <w:r w:rsidRPr="00330E59">
              <w:rPr>
                <w:rFonts w:cstheme="minorHAnsi"/>
              </w:rPr>
              <w:lastRenderedPageBreak/>
              <w:t xml:space="preserve">za redovne i izvanredne studente).  </w:t>
            </w:r>
          </w:p>
        </w:tc>
        <w:tc>
          <w:tcPr>
            <w:tcW w:w="2132" w:type="dxa"/>
          </w:tcPr>
          <w:p w14:paraId="6E760C5E" w14:textId="77777777" w:rsidR="008B2098" w:rsidRDefault="008B2098" w:rsidP="008B2098">
            <w:pPr>
              <w:pStyle w:val="Default"/>
              <w:rPr>
                <w:rFonts w:asciiTheme="minorHAnsi" w:hAnsiTheme="minorHAnsi" w:cstheme="minorHAnsi"/>
                <w:bCs/>
                <w:sz w:val="22"/>
                <w:szCs w:val="22"/>
              </w:rPr>
            </w:pPr>
            <w:r>
              <w:rPr>
                <w:rFonts w:asciiTheme="minorHAnsi" w:hAnsiTheme="minorHAnsi" w:cstheme="minorHAnsi"/>
                <w:bCs/>
                <w:sz w:val="22"/>
                <w:szCs w:val="22"/>
              </w:rPr>
              <w:lastRenderedPageBreak/>
              <w:t xml:space="preserve">Izraditi obrazac za izradu individualnog programa rad doktoranda </w:t>
            </w:r>
          </w:p>
          <w:p w14:paraId="2DBBC5F2" w14:textId="7C26A22B" w:rsidR="008918FF" w:rsidRPr="00330E59" w:rsidRDefault="008918FF" w:rsidP="008918FF">
            <w:pPr>
              <w:pStyle w:val="Default"/>
              <w:rPr>
                <w:rFonts w:asciiTheme="minorHAnsi" w:hAnsiTheme="minorHAnsi" w:cstheme="minorHAnsi"/>
                <w:bCs/>
                <w:sz w:val="22"/>
                <w:szCs w:val="22"/>
              </w:rPr>
            </w:pPr>
            <w:r w:rsidRPr="00330E59">
              <w:rPr>
                <w:rFonts w:asciiTheme="minorHAnsi" w:hAnsiTheme="minorHAnsi" w:cstheme="minorHAnsi"/>
                <w:bCs/>
                <w:sz w:val="22"/>
                <w:szCs w:val="22"/>
              </w:rPr>
              <w:lastRenderedPageBreak/>
              <w:t xml:space="preserve">Koristiti obrazac DR.SC.-05 GODIŠNJI MENTOROV IZVJEŠTAJ O NAPRETKU DOKTORANDA </w:t>
            </w:r>
          </w:p>
          <w:p w14:paraId="712857CF" w14:textId="33BD9AB5" w:rsidR="001D32CD" w:rsidRPr="00330E59" w:rsidRDefault="001D32CD" w:rsidP="008918FF">
            <w:pPr>
              <w:pStyle w:val="Default"/>
              <w:rPr>
                <w:rFonts w:asciiTheme="minorHAnsi" w:hAnsiTheme="minorHAnsi" w:cstheme="minorHAnsi"/>
                <w:bCs/>
                <w:sz w:val="22"/>
                <w:szCs w:val="22"/>
              </w:rPr>
            </w:pPr>
          </w:p>
          <w:p w14:paraId="6817F8EC" w14:textId="77777777" w:rsidR="001D32CD" w:rsidRPr="00330E59" w:rsidRDefault="001D32CD" w:rsidP="001D32CD">
            <w:pPr>
              <w:pStyle w:val="Default"/>
              <w:rPr>
                <w:rFonts w:asciiTheme="minorHAnsi" w:hAnsiTheme="minorHAnsi" w:cstheme="minorHAnsi"/>
                <w:sz w:val="22"/>
                <w:szCs w:val="22"/>
              </w:rPr>
            </w:pPr>
            <w:r w:rsidRPr="00330E59">
              <w:rPr>
                <w:rFonts w:asciiTheme="minorHAnsi" w:hAnsiTheme="minorHAnsi" w:cstheme="minorHAnsi"/>
                <w:sz w:val="22"/>
                <w:szCs w:val="22"/>
              </w:rPr>
              <w:t>Izraditi predložak za planiranje godišnjeg rada doktoranda</w:t>
            </w:r>
          </w:p>
          <w:p w14:paraId="0BE4EAFF" w14:textId="77777777" w:rsidR="001D32CD" w:rsidRPr="00330E59" w:rsidRDefault="001D32CD" w:rsidP="008918FF">
            <w:pPr>
              <w:pStyle w:val="Default"/>
              <w:rPr>
                <w:rFonts w:asciiTheme="minorHAnsi" w:hAnsiTheme="minorHAnsi" w:cstheme="minorHAnsi"/>
                <w:bCs/>
                <w:sz w:val="22"/>
                <w:szCs w:val="22"/>
              </w:rPr>
            </w:pPr>
          </w:p>
          <w:p w14:paraId="76BDF7A9" w14:textId="77777777" w:rsidR="00133A5B" w:rsidRPr="00330E59" w:rsidRDefault="00133A5B" w:rsidP="00133A5B">
            <w:pPr>
              <w:rPr>
                <w:rFonts w:cstheme="minorHAnsi"/>
                <w:sz w:val="36"/>
                <w:szCs w:val="36"/>
              </w:rPr>
            </w:pPr>
          </w:p>
        </w:tc>
        <w:tc>
          <w:tcPr>
            <w:tcW w:w="2057" w:type="dxa"/>
          </w:tcPr>
          <w:p w14:paraId="620EE72D" w14:textId="331DD197" w:rsidR="00133A5B" w:rsidRPr="00330E59" w:rsidRDefault="00133A5B" w:rsidP="00133A5B">
            <w:pPr>
              <w:rPr>
                <w:rFonts w:cstheme="minorHAnsi"/>
              </w:rPr>
            </w:pPr>
            <w:r w:rsidRPr="00330E59">
              <w:rPr>
                <w:rFonts w:cstheme="minorHAnsi"/>
              </w:rPr>
              <w:lastRenderedPageBreak/>
              <w:t>202</w:t>
            </w:r>
            <w:r w:rsidR="008918FF" w:rsidRPr="00330E59">
              <w:rPr>
                <w:rFonts w:cstheme="minorHAnsi"/>
              </w:rPr>
              <w:t>1</w:t>
            </w:r>
            <w:r w:rsidRPr="00330E59">
              <w:rPr>
                <w:rFonts w:cstheme="minorHAnsi"/>
              </w:rPr>
              <w:t>./202</w:t>
            </w:r>
            <w:r w:rsidR="008918FF" w:rsidRPr="00330E59">
              <w:rPr>
                <w:rFonts w:cstheme="minorHAnsi"/>
              </w:rPr>
              <w:t>2</w:t>
            </w:r>
            <w:r w:rsidRPr="00330E59">
              <w:rPr>
                <w:rFonts w:cstheme="minorHAnsi"/>
              </w:rPr>
              <w:t xml:space="preserve">. </w:t>
            </w:r>
          </w:p>
          <w:p w14:paraId="70C79577" w14:textId="77777777" w:rsidR="00133A5B" w:rsidRPr="00330E59" w:rsidRDefault="00133A5B" w:rsidP="00133A5B">
            <w:pPr>
              <w:rPr>
                <w:rFonts w:cstheme="minorHAnsi"/>
              </w:rPr>
            </w:pPr>
          </w:p>
          <w:p w14:paraId="70D2F412" w14:textId="33BDFA8E" w:rsidR="00133A5B" w:rsidRPr="00330E59" w:rsidRDefault="00133A5B" w:rsidP="00133A5B">
            <w:pPr>
              <w:rPr>
                <w:rFonts w:cstheme="minorHAnsi"/>
              </w:rPr>
            </w:pPr>
            <w:r w:rsidRPr="00330E59">
              <w:rPr>
                <w:rFonts w:cstheme="minorHAnsi"/>
              </w:rPr>
              <w:t>(početak 6. generacije doktorskog studija)</w:t>
            </w:r>
          </w:p>
        </w:tc>
        <w:tc>
          <w:tcPr>
            <w:tcW w:w="2132" w:type="dxa"/>
          </w:tcPr>
          <w:p w14:paraId="01EB88DC" w14:textId="41C55C79" w:rsidR="001D32CD" w:rsidRPr="00330E59" w:rsidRDefault="001D32CD" w:rsidP="008918FF">
            <w:pPr>
              <w:pStyle w:val="Default"/>
              <w:rPr>
                <w:rFonts w:asciiTheme="minorHAnsi" w:hAnsiTheme="minorHAnsi" w:cstheme="minorHAnsi"/>
                <w:bCs/>
                <w:sz w:val="22"/>
                <w:szCs w:val="22"/>
              </w:rPr>
            </w:pPr>
            <w:r w:rsidRPr="00330E59">
              <w:rPr>
                <w:rFonts w:asciiTheme="minorHAnsi" w:hAnsiTheme="minorHAnsi" w:cstheme="minorHAnsi"/>
                <w:sz w:val="22"/>
                <w:szCs w:val="22"/>
              </w:rPr>
              <w:t>Izrađen predložak za planiranje rada doktoranda</w:t>
            </w:r>
            <w:r w:rsidRPr="00330E59">
              <w:rPr>
                <w:rFonts w:asciiTheme="minorHAnsi" w:hAnsiTheme="minorHAnsi" w:cstheme="minorHAnsi"/>
                <w:bCs/>
                <w:sz w:val="22"/>
                <w:szCs w:val="22"/>
              </w:rPr>
              <w:t xml:space="preserve"> </w:t>
            </w:r>
          </w:p>
          <w:p w14:paraId="1CBEE083" w14:textId="77777777" w:rsidR="001D32CD" w:rsidRPr="00330E59" w:rsidRDefault="001D32CD" w:rsidP="008918FF">
            <w:pPr>
              <w:pStyle w:val="Default"/>
              <w:rPr>
                <w:rFonts w:asciiTheme="minorHAnsi" w:hAnsiTheme="minorHAnsi" w:cstheme="minorHAnsi"/>
                <w:bCs/>
                <w:sz w:val="22"/>
                <w:szCs w:val="22"/>
              </w:rPr>
            </w:pPr>
          </w:p>
          <w:p w14:paraId="67EA431C" w14:textId="1CB52845" w:rsidR="00133A5B" w:rsidRPr="00330E59" w:rsidRDefault="00F52F5C" w:rsidP="008B2098">
            <w:pPr>
              <w:pStyle w:val="Default"/>
              <w:rPr>
                <w:rFonts w:cstheme="minorHAnsi"/>
                <w:sz w:val="36"/>
                <w:szCs w:val="36"/>
              </w:rPr>
            </w:pPr>
            <w:r w:rsidRPr="00330E59">
              <w:rPr>
                <w:rFonts w:asciiTheme="minorHAnsi" w:hAnsiTheme="minorHAnsi" w:cstheme="minorHAnsi"/>
                <w:bCs/>
                <w:sz w:val="22"/>
                <w:szCs w:val="22"/>
              </w:rPr>
              <w:lastRenderedPageBreak/>
              <w:t>O</w:t>
            </w:r>
            <w:r w:rsidR="008918FF" w:rsidRPr="00330E59">
              <w:rPr>
                <w:rFonts w:asciiTheme="minorHAnsi" w:hAnsiTheme="minorHAnsi" w:cstheme="minorHAnsi"/>
                <w:bCs/>
                <w:sz w:val="22"/>
                <w:szCs w:val="22"/>
              </w:rPr>
              <w:t xml:space="preserve">brazac DR.SC.-05 GODIŠNJI MENTOROV IZVJEŠTAJ O NAPRETKU DOKTORANDA </w:t>
            </w:r>
            <w:r w:rsidRPr="00330E59">
              <w:rPr>
                <w:rFonts w:asciiTheme="minorHAnsi" w:hAnsiTheme="minorHAnsi" w:cstheme="minorHAnsi"/>
                <w:bCs/>
                <w:sz w:val="22"/>
                <w:szCs w:val="22"/>
              </w:rPr>
              <w:t>se redovito koristi i pohranjuje u studentsku  mapu</w:t>
            </w:r>
            <w:r w:rsidR="008B2098">
              <w:rPr>
                <w:rFonts w:asciiTheme="minorHAnsi" w:hAnsiTheme="minorHAnsi" w:cstheme="minorHAnsi"/>
                <w:bCs/>
                <w:sz w:val="22"/>
                <w:szCs w:val="22"/>
              </w:rPr>
              <w:t xml:space="preserve"> ju skladu s Pravilnikom o doktorskim studijima</w:t>
            </w:r>
          </w:p>
        </w:tc>
        <w:tc>
          <w:tcPr>
            <w:tcW w:w="1828" w:type="dxa"/>
          </w:tcPr>
          <w:p w14:paraId="211D6AA8" w14:textId="4243EF08" w:rsidR="00133A5B" w:rsidRPr="00330E59" w:rsidRDefault="001D32CD" w:rsidP="00133A5B">
            <w:pPr>
              <w:rPr>
                <w:rFonts w:cstheme="minorHAnsi"/>
                <w:sz w:val="36"/>
                <w:szCs w:val="36"/>
              </w:rPr>
            </w:pPr>
            <w:r w:rsidRPr="00330E59">
              <w:rPr>
                <w:rFonts w:cstheme="minorHAnsi"/>
              </w:rPr>
              <w:lastRenderedPageBreak/>
              <w:t>U postupku</w:t>
            </w:r>
          </w:p>
        </w:tc>
        <w:tc>
          <w:tcPr>
            <w:tcW w:w="1636" w:type="dxa"/>
          </w:tcPr>
          <w:p w14:paraId="70F60590" w14:textId="15C31944" w:rsidR="00133A5B" w:rsidRPr="00330E59" w:rsidRDefault="00133A5B" w:rsidP="00133A5B">
            <w:pPr>
              <w:rPr>
                <w:rFonts w:cstheme="minorHAnsi"/>
              </w:rPr>
            </w:pPr>
            <w:r w:rsidRPr="00330E59">
              <w:rPr>
                <w:rFonts w:cstheme="minorHAnsi"/>
              </w:rPr>
              <w:t>Voditelj doktorskog studija</w:t>
            </w:r>
          </w:p>
          <w:p w14:paraId="78AD12BA" w14:textId="22B45F49" w:rsidR="00F52F5C" w:rsidRPr="00330E59" w:rsidRDefault="00F52F5C" w:rsidP="00133A5B">
            <w:pPr>
              <w:rPr>
                <w:rFonts w:cstheme="minorHAnsi"/>
              </w:rPr>
            </w:pPr>
          </w:p>
          <w:p w14:paraId="41CDBE83" w14:textId="77777777" w:rsidR="00F52F5C" w:rsidRPr="00330E59" w:rsidRDefault="00F52F5C" w:rsidP="00F52F5C">
            <w:pPr>
              <w:rPr>
                <w:rFonts w:cstheme="minorHAnsi"/>
              </w:rPr>
            </w:pPr>
            <w:r w:rsidRPr="00330E59">
              <w:rPr>
                <w:rFonts w:cstheme="minorHAnsi"/>
              </w:rPr>
              <w:lastRenderedPageBreak/>
              <w:t>Stručno vijeće doktorskog studija</w:t>
            </w:r>
          </w:p>
          <w:p w14:paraId="7CB834C7" w14:textId="77777777" w:rsidR="00F52F5C" w:rsidRPr="00330E59" w:rsidRDefault="00F52F5C" w:rsidP="00133A5B">
            <w:pPr>
              <w:rPr>
                <w:rFonts w:cstheme="minorHAnsi"/>
              </w:rPr>
            </w:pPr>
          </w:p>
          <w:p w14:paraId="29404DC4" w14:textId="77777777" w:rsidR="00133A5B" w:rsidRPr="00330E59" w:rsidRDefault="00133A5B" w:rsidP="00133A5B">
            <w:pPr>
              <w:rPr>
                <w:rFonts w:cstheme="minorHAnsi"/>
              </w:rPr>
            </w:pPr>
          </w:p>
          <w:p w14:paraId="00916E93" w14:textId="08A755EB" w:rsidR="00133A5B" w:rsidRPr="00330E59" w:rsidRDefault="00133A5B" w:rsidP="00133A5B">
            <w:pPr>
              <w:rPr>
                <w:rFonts w:cstheme="minorHAnsi"/>
                <w:sz w:val="36"/>
                <w:szCs w:val="36"/>
              </w:rPr>
            </w:pPr>
          </w:p>
        </w:tc>
      </w:tr>
      <w:tr w:rsidR="00C33CF1" w:rsidRPr="00330E59" w14:paraId="1A8454D1" w14:textId="77777777" w:rsidTr="00576FCC">
        <w:tc>
          <w:tcPr>
            <w:tcW w:w="1075" w:type="dxa"/>
            <w:vAlign w:val="center"/>
          </w:tcPr>
          <w:p w14:paraId="6971DCC8" w14:textId="5E09AA21" w:rsidR="00133A5B" w:rsidRPr="00330E59" w:rsidRDefault="00133A5B" w:rsidP="00133A5B">
            <w:pPr>
              <w:rPr>
                <w:rFonts w:cstheme="minorHAnsi"/>
                <w:sz w:val="24"/>
                <w:szCs w:val="24"/>
              </w:rPr>
            </w:pPr>
            <w:r w:rsidRPr="00330E59">
              <w:rPr>
                <w:rFonts w:cstheme="minorHAnsi"/>
                <w:sz w:val="24"/>
                <w:szCs w:val="24"/>
              </w:rPr>
              <w:lastRenderedPageBreak/>
              <w:t>3.4.</w:t>
            </w:r>
          </w:p>
        </w:tc>
        <w:tc>
          <w:tcPr>
            <w:tcW w:w="3088" w:type="dxa"/>
          </w:tcPr>
          <w:p w14:paraId="502FE05D" w14:textId="3DB71232" w:rsidR="00133A5B" w:rsidRPr="00330E59" w:rsidRDefault="00133A5B" w:rsidP="00133A5B">
            <w:pPr>
              <w:rPr>
                <w:rFonts w:cstheme="minorHAnsi"/>
              </w:rPr>
            </w:pPr>
            <w:r w:rsidRPr="00330E59">
              <w:rPr>
                <w:rFonts w:cstheme="minorHAnsi"/>
              </w:rPr>
              <w:t>Potrebno je razviti formalan postupak ocjene napretka u koji bi trebali biti uključeni studenti i savjetnici (a kasnije i mentori).</w:t>
            </w:r>
          </w:p>
        </w:tc>
        <w:tc>
          <w:tcPr>
            <w:tcW w:w="2132" w:type="dxa"/>
          </w:tcPr>
          <w:p w14:paraId="1273FA8E" w14:textId="77777777" w:rsidR="008F643A" w:rsidRPr="00330E59" w:rsidRDefault="008F643A" w:rsidP="008F643A">
            <w:pPr>
              <w:pStyle w:val="Default"/>
              <w:rPr>
                <w:rFonts w:asciiTheme="minorHAnsi" w:hAnsiTheme="minorHAnsi" w:cstheme="minorHAnsi"/>
              </w:rPr>
            </w:pPr>
            <w:r w:rsidRPr="00330E59">
              <w:rPr>
                <w:rFonts w:asciiTheme="minorHAnsi" w:hAnsiTheme="minorHAnsi" w:cstheme="minorHAnsi"/>
              </w:rPr>
              <w:t xml:space="preserve">Koristiti obrasce </w:t>
            </w:r>
          </w:p>
          <w:p w14:paraId="065FD4C8" w14:textId="6BEE9E88" w:rsidR="008F643A" w:rsidRPr="00330E59" w:rsidRDefault="008F643A" w:rsidP="008F643A">
            <w:pPr>
              <w:pStyle w:val="Default"/>
              <w:rPr>
                <w:rFonts w:asciiTheme="minorHAnsi" w:hAnsiTheme="minorHAnsi" w:cstheme="minorHAnsi"/>
                <w:bCs/>
                <w:sz w:val="22"/>
                <w:szCs w:val="22"/>
              </w:rPr>
            </w:pPr>
            <w:r w:rsidRPr="00330E59">
              <w:rPr>
                <w:rFonts w:asciiTheme="minorHAnsi" w:hAnsiTheme="minorHAnsi" w:cstheme="minorHAnsi"/>
                <w:bCs/>
                <w:sz w:val="22"/>
                <w:szCs w:val="22"/>
              </w:rPr>
              <w:t xml:space="preserve">DR.SC.-04 GODIŠNJI DOKTORANDOV IZVJEŠTAJ O NAPRETKU </w:t>
            </w:r>
          </w:p>
          <w:p w14:paraId="3C44BBB2" w14:textId="33E171E8" w:rsidR="001D32CD" w:rsidRPr="00330E59" w:rsidRDefault="001D32CD" w:rsidP="008F643A">
            <w:pPr>
              <w:pStyle w:val="Default"/>
              <w:rPr>
                <w:rFonts w:asciiTheme="minorHAnsi" w:hAnsiTheme="minorHAnsi" w:cstheme="minorHAnsi"/>
                <w:bCs/>
                <w:sz w:val="22"/>
                <w:szCs w:val="22"/>
              </w:rPr>
            </w:pPr>
          </w:p>
          <w:p w14:paraId="57BF3C5B" w14:textId="44654576" w:rsidR="00133A5B" w:rsidRPr="00330E59" w:rsidRDefault="001D32CD" w:rsidP="001D32CD">
            <w:pPr>
              <w:pStyle w:val="Default"/>
              <w:rPr>
                <w:rFonts w:asciiTheme="minorHAnsi" w:hAnsiTheme="minorHAnsi" w:cstheme="minorHAnsi"/>
                <w:sz w:val="36"/>
                <w:szCs w:val="36"/>
              </w:rPr>
            </w:pPr>
            <w:r w:rsidRPr="00330E59">
              <w:rPr>
                <w:rFonts w:asciiTheme="minorHAnsi" w:hAnsiTheme="minorHAnsi" w:cstheme="minorHAnsi"/>
                <w:sz w:val="22"/>
                <w:szCs w:val="22"/>
              </w:rPr>
              <w:t>Izraditi predložak za planiranje godišnjeg rada doktoranda</w:t>
            </w:r>
          </w:p>
        </w:tc>
        <w:tc>
          <w:tcPr>
            <w:tcW w:w="2057" w:type="dxa"/>
          </w:tcPr>
          <w:p w14:paraId="599C8B3E" w14:textId="77777777" w:rsidR="00133A5B" w:rsidRPr="00330E59" w:rsidRDefault="00133A5B" w:rsidP="00133A5B">
            <w:pPr>
              <w:rPr>
                <w:rFonts w:cstheme="minorHAnsi"/>
              </w:rPr>
            </w:pPr>
            <w:r w:rsidRPr="00330E59">
              <w:rPr>
                <w:rFonts w:cstheme="minorHAnsi"/>
              </w:rPr>
              <w:t xml:space="preserve">2021./2022. </w:t>
            </w:r>
          </w:p>
          <w:p w14:paraId="5E7B5077" w14:textId="4F6E1CA3" w:rsidR="00133A5B" w:rsidRPr="00330E59" w:rsidRDefault="00133A5B" w:rsidP="00133A5B">
            <w:pPr>
              <w:rPr>
                <w:rFonts w:cstheme="minorHAnsi"/>
              </w:rPr>
            </w:pPr>
          </w:p>
        </w:tc>
        <w:tc>
          <w:tcPr>
            <w:tcW w:w="2132" w:type="dxa"/>
          </w:tcPr>
          <w:p w14:paraId="7A38A3B9" w14:textId="77777777" w:rsidR="001D32CD" w:rsidRPr="00330E59" w:rsidRDefault="001D32CD" w:rsidP="001D32CD">
            <w:pPr>
              <w:pStyle w:val="Default"/>
              <w:rPr>
                <w:rFonts w:asciiTheme="minorHAnsi" w:hAnsiTheme="minorHAnsi" w:cstheme="minorHAnsi"/>
                <w:bCs/>
                <w:sz w:val="22"/>
                <w:szCs w:val="22"/>
              </w:rPr>
            </w:pPr>
            <w:r w:rsidRPr="00330E59">
              <w:rPr>
                <w:rFonts w:asciiTheme="minorHAnsi" w:hAnsiTheme="minorHAnsi" w:cstheme="minorHAnsi"/>
                <w:sz w:val="22"/>
                <w:szCs w:val="22"/>
              </w:rPr>
              <w:t>Izrađen predložak za planiranje godišnjeg rada doktoranda</w:t>
            </w:r>
            <w:r w:rsidRPr="00330E59">
              <w:rPr>
                <w:rFonts w:asciiTheme="minorHAnsi" w:hAnsiTheme="minorHAnsi" w:cstheme="minorHAnsi"/>
                <w:bCs/>
                <w:sz w:val="22"/>
                <w:szCs w:val="22"/>
              </w:rPr>
              <w:t xml:space="preserve"> </w:t>
            </w:r>
          </w:p>
          <w:p w14:paraId="3BCAC42A" w14:textId="77777777" w:rsidR="00133A5B" w:rsidRPr="00330E59" w:rsidRDefault="00133A5B" w:rsidP="00133A5B">
            <w:pPr>
              <w:rPr>
                <w:rFonts w:cstheme="minorHAnsi"/>
                <w:sz w:val="36"/>
                <w:szCs w:val="36"/>
              </w:rPr>
            </w:pPr>
          </w:p>
        </w:tc>
        <w:tc>
          <w:tcPr>
            <w:tcW w:w="1828" w:type="dxa"/>
          </w:tcPr>
          <w:p w14:paraId="6CD45E6A" w14:textId="00662660" w:rsidR="00133A5B" w:rsidRPr="00330E59" w:rsidRDefault="008042AA" w:rsidP="00133A5B">
            <w:pPr>
              <w:rPr>
                <w:rFonts w:cstheme="minorHAnsi"/>
                <w:sz w:val="36"/>
                <w:szCs w:val="36"/>
              </w:rPr>
            </w:pPr>
            <w:r w:rsidRPr="00330E59">
              <w:rPr>
                <w:rFonts w:cstheme="minorHAnsi"/>
              </w:rPr>
              <w:t>U postupku</w:t>
            </w:r>
          </w:p>
        </w:tc>
        <w:tc>
          <w:tcPr>
            <w:tcW w:w="1636" w:type="dxa"/>
          </w:tcPr>
          <w:p w14:paraId="1697DAAF" w14:textId="77777777" w:rsidR="00133A5B" w:rsidRPr="00330E59" w:rsidRDefault="00133A5B" w:rsidP="00133A5B">
            <w:pPr>
              <w:rPr>
                <w:rFonts w:cstheme="minorHAnsi"/>
              </w:rPr>
            </w:pPr>
            <w:r w:rsidRPr="00330E59">
              <w:rPr>
                <w:rFonts w:cstheme="minorHAnsi"/>
              </w:rPr>
              <w:t>Voditelj doktorskog studija</w:t>
            </w:r>
          </w:p>
          <w:p w14:paraId="5AAD3BE5" w14:textId="77777777" w:rsidR="00133A5B" w:rsidRPr="00330E59" w:rsidRDefault="00133A5B" w:rsidP="00133A5B">
            <w:pPr>
              <w:rPr>
                <w:rFonts w:cstheme="minorHAnsi"/>
              </w:rPr>
            </w:pPr>
          </w:p>
          <w:p w14:paraId="2A36FC93" w14:textId="55B0D044" w:rsidR="00133A5B" w:rsidRPr="00330E59" w:rsidRDefault="00F60117" w:rsidP="00133A5B">
            <w:pPr>
              <w:rPr>
                <w:rFonts w:cstheme="minorHAnsi"/>
                <w:sz w:val="36"/>
                <w:szCs w:val="36"/>
              </w:rPr>
            </w:pPr>
            <w:r w:rsidRPr="00330E59">
              <w:rPr>
                <w:rFonts w:cstheme="minorHAnsi"/>
              </w:rPr>
              <w:t>Stručno vijeće doktorskog studija</w:t>
            </w:r>
          </w:p>
        </w:tc>
      </w:tr>
      <w:tr w:rsidR="00C33CF1" w:rsidRPr="00330E59" w14:paraId="17CF87A0" w14:textId="77777777" w:rsidTr="00576FCC">
        <w:tc>
          <w:tcPr>
            <w:tcW w:w="1075" w:type="dxa"/>
            <w:vAlign w:val="center"/>
          </w:tcPr>
          <w:p w14:paraId="7AEFFE92" w14:textId="4D6E1849" w:rsidR="00133A5B" w:rsidRPr="00330E59" w:rsidRDefault="00133A5B" w:rsidP="00133A5B">
            <w:pPr>
              <w:rPr>
                <w:rFonts w:cstheme="minorHAnsi"/>
                <w:sz w:val="24"/>
                <w:szCs w:val="24"/>
              </w:rPr>
            </w:pPr>
            <w:r w:rsidRPr="00330E59">
              <w:rPr>
                <w:rFonts w:cstheme="minorHAnsi"/>
                <w:sz w:val="24"/>
                <w:szCs w:val="24"/>
              </w:rPr>
              <w:t>3.5.</w:t>
            </w:r>
          </w:p>
        </w:tc>
        <w:tc>
          <w:tcPr>
            <w:tcW w:w="3088" w:type="dxa"/>
          </w:tcPr>
          <w:p w14:paraId="64062AD6" w14:textId="0715C524" w:rsidR="00133A5B" w:rsidRPr="00330E59" w:rsidRDefault="00133A5B" w:rsidP="00133A5B">
            <w:pPr>
              <w:rPr>
                <w:rFonts w:cstheme="minorHAnsi"/>
              </w:rPr>
            </w:pPr>
            <w:r w:rsidRPr="00330E59">
              <w:rPr>
                <w:rFonts w:cstheme="minorHAnsi"/>
              </w:rPr>
              <w:t>Uspostaviti odgovarajući formalni mehanizmi mentorskog rada  i definirati odgovornost mentora i doktoranda</w:t>
            </w:r>
          </w:p>
        </w:tc>
        <w:tc>
          <w:tcPr>
            <w:tcW w:w="2132" w:type="dxa"/>
          </w:tcPr>
          <w:p w14:paraId="7381FC22" w14:textId="62324F84" w:rsidR="008F643A" w:rsidRPr="00330E59" w:rsidRDefault="001D32CD" w:rsidP="008F643A">
            <w:pPr>
              <w:rPr>
                <w:rFonts w:cstheme="minorHAnsi"/>
              </w:rPr>
            </w:pPr>
            <w:r w:rsidRPr="00330E59">
              <w:rPr>
                <w:rFonts w:cstheme="minorHAnsi"/>
              </w:rPr>
              <w:t>F</w:t>
            </w:r>
            <w:r w:rsidR="008F643A" w:rsidRPr="00330E59">
              <w:rPr>
                <w:rFonts w:cstheme="minorHAnsi"/>
              </w:rPr>
              <w:t>ormalni mehanizmi mentorskog rada  i definirane odgovornost mentora i doktoranda</w:t>
            </w:r>
            <w:r w:rsidRPr="00330E59">
              <w:rPr>
                <w:rFonts w:cstheme="minorHAnsi"/>
              </w:rPr>
              <w:t xml:space="preserve"> definira Pravilnikom o PDS (članak 29. i 33)</w:t>
            </w:r>
          </w:p>
          <w:p w14:paraId="0A1CCB7F" w14:textId="77777777" w:rsidR="008F643A" w:rsidRPr="00330E59" w:rsidRDefault="008F643A" w:rsidP="008F643A">
            <w:pPr>
              <w:rPr>
                <w:rFonts w:cstheme="minorHAnsi"/>
              </w:rPr>
            </w:pPr>
          </w:p>
          <w:p w14:paraId="4016DB76" w14:textId="4CFB6A71" w:rsidR="008F643A" w:rsidRPr="00330E59" w:rsidRDefault="008F643A" w:rsidP="008F643A">
            <w:pPr>
              <w:pStyle w:val="Default"/>
              <w:rPr>
                <w:rFonts w:asciiTheme="minorHAnsi" w:hAnsiTheme="minorHAnsi" w:cstheme="minorHAnsi"/>
                <w:sz w:val="22"/>
                <w:szCs w:val="22"/>
              </w:rPr>
            </w:pPr>
            <w:r w:rsidRPr="00330E59">
              <w:rPr>
                <w:rFonts w:asciiTheme="minorHAnsi" w:hAnsiTheme="minorHAnsi" w:cstheme="minorHAnsi"/>
                <w:sz w:val="22"/>
                <w:szCs w:val="22"/>
              </w:rPr>
              <w:t xml:space="preserve">Koristiti obrasce </w:t>
            </w:r>
          </w:p>
          <w:p w14:paraId="5BA64110" w14:textId="1CC714E9" w:rsidR="008F643A" w:rsidRPr="00330E59" w:rsidRDefault="008F643A" w:rsidP="008F643A">
            <w:pPr>
              <w:pStyle w:val="Default"/>
              <w:rPr>
                <w:rFonts w:asciiTheme="minorHAnsi" w:hAnsiTheme="minorHAnsi" w:cstheme="minorHAnsi"/>
                <w:sz w:val="36"/>
                <w:szCs w:val="36"/>
              </w:rPr>
            </w:pPr>
            <w:r w:rsidRPr="00330E59">
              <w:rPr>
                <w:rFonts w:asciiTheme="minorHAnsi" w:hAnsiTheme="minorHAnsi" w:cstheme="minorHAnsi"/>
                <w:bCs/>
                <w:sz w:val="22"/>
                <w:szCs w:val="22"/>
              </w:rPr>
              <w:t xml:space="preserve">DR.SC.-04 i DR.SC.-05 </w:t>
            </w:r>
          </w:p>
        </w:tc>
        <w:tc>
          <w:tcPr>
            <w:tcW w:w="2057" w:type="dxa"/>
          </w:tcPr>
          <w:p w14:paraId="6596A190" w14:textId="77777777" w:rsidR="00133A5B" w:rsidRPr="00330E59" w:rsidRDefault="00133A5B" w:rsidP="00133A5B">
            <w:pPr>
              <w:rPr>
                <w:rFonts w:cstheme="minorHAnsi"/>
              </w:rPr>
            </w:pPr>
            <w:r w:rsidRPr="00330E59">
              <w:rPr>
                <w:rFonts w:cstheme="minorHAnsi"/>
              </w:rPr>
              <w:t xml:space="preserve">2021./2022. </w:t>
            </w:r>
          </w:p>
          <w:p w14:paraId="141ADD2E" w14:textId="4E4D675D" w:rsidR="00133A5B" w:rsidRPr="00330E59" w:rsidRDefault="00133A5B" w:rsidP="00133A5B">
            <w:pPr>
              <w:rPr>
                <w:rFonts w:cstheme="minorHAnsi"/>
              </w:rPr>
            </w:pPr>
          </w:p>
        </w:tc>
        <w:tc>
          <w:tcPr>
            <w:tcW w:w="2132" w:type="dxa"/>
          </w:tcPr>
          <w:p w14:paraId="65A3E36F" w14:textId="77777777" w:rsidR="00133A5B" w:rsidRPr="00330E59" w:rsidRDefault="00133A5B" w:rsidP="00133A5B">
            <w:pPr>
              <w:rPr>
                <w:rFonts w:cstheme="minorHAnsi"/>
                <w:sz w:val="36"/>
                <w:szCs w:val="36"/>
              </w:rPr>
            </w:pPr>
          </w:p>
        </w:tc>
        <w:tc>
          <w:tcPr>
            <w:tcW w:w="1828" w:type="dxa"/>
          </w:tcPr>
          <w:p w14:paraId="5B58FC3A" w14:textId="491F04D1" w:rsidR="00133A5B" w:rsidRPr="00330E59" w:rsidRDefault="001D32CD" w:rsidP="00133A5B">
            <w:pPr>
              <w:rPr>
                <w:rFonts w:cstheme="minorHAnsi"/>
              </w:rPr>
            </w:pPr>
            <w:r w:rsidRPr="00330E59">
              <w:rPr>
                <w:rFonts w:cstheme="minorHAnsi"/>
              </w:rPr>
              <w:t xml:space="preserve">Djelomično ostvareno </w:t>
            </w:r>
          </w:p>
        </w:tc>
        <w:tc>
          <w:tcPr>
            <w:tcW w:w="1636" w:type="dxa"/>
          </w:tcPr>
          <w:p w14:paraId="1B46C6FD" w14:textId="77777777" w:rsidR="00133A5B" w:rsidRPr="00330E59" w:rsidRDefault="00133A5B" w:rsidP="00133A5B">
            <w:pPr>
              <w:rPr>
                <w:rFonts w:cstheme="minorHAnsi"/>
              </w:rPr>
            </w:pPr>
            <w:r w:rsidRPr="00330E59">
              <w:rPr>
                <w:rFonts w:cstheme="minorHAnsi"/>
              </w:rPr>
              <w:t>Voditelj doktorskog studija</w:t>
            </w:r>
          </w:p>
          <w:p w14:paraId="054C9CEC" w14:textId="77777777" w:rsidR="00133A5B" w:rsidRPr="00330E59" w:rsidRDefault="00133A5B" w:rsidP="00133A5B">
            <w:pPr>
              <w:rPr>
                <w:rFonts w:cstheme="minorHAnsi"/>
              </w:rPr>
            </w:pPr>
          </w:p>
          <w:p w14:paraId="7FD13447" w14:textId="621FD87B" w:rsidR="00133A5B" w:rsidRPr="00330E59" w:rsidRDefault="00F60117" w:rsidP="00133A5B">
            <w:pPr>
              <w:rPr>
                <w:rFonts w:cstheme="minorHAnsi"/>
                <w:b/>
                <w:bCs/>
                <w:sz w:val="36"/>
                <w:szCs w:val="36"/>
              </w:rPr>
            </w:pPr>
            <w:r w:rsidRPr="00330E59">
              <w:rPr>
                <w:rFonts w:cstheme="minorHAnsi"/>
              </w:rPr>
              <w:t>Stručno vijeće doktorskog studija</w:t>
            </w:r>
          </w:p>
        </w:tc>
      </w:tr>
      <w:tr w:rsidR="00C33CF1" w:rsidRPr="00330E59" w14:paraId="06C006AB" w14:textId="77777777" w:rsidTr="00576FCC">
        <w:tc>
          <w:tcPr>
            <w:tcW w:w="1075" w:type="dxa"/>
            <w:vAlign w:val="center"/>
          </w:tcPr>
          <w:p w14:paraId="474450A7" w14:textId="7D75B589" w:rsidR="00133A5B" w:rsidRPr="00330E59" w:rsidRDefault="00133A5B" w:rsidP="00133A5B">
            <w:pPr>
              <w:rPr>
                <w:rFonts w:cstheme="minorHAnsi"/>
                <w:sz w:val="24"/>
                <w:szCs w:val="24"/>
              </w:rPr>
            </w:pPr>
            <w:r w:rsidRPr="00330E59">
              <w:rPr>
                <w:rFonts w:cstheme="minorHAnsi"/>
                <w:sz w:val="24"/>
                <w:szCs w:val="24"/>
              </w:rPr>
              <w:lastRenderedPageBreak/>
              <w:t xml:space="preserve">3.6. </w:t>
            </w:r>
          </w:p>
        </w:tc>
        <w:tc>
          <w:tcPr>
            <w:tcW w:w="3088" w:type="dxa"/>
          </w:tcPr>
          <w:p w14:paraId="22D6F169" w14:textId="3A7C3714" w:rsidR="00133A5B" w:rsidRPr="00330E59" w:rsidRDefault="00133A5B" w:rsidP="00133A5B">
            <w:pPr>
              <w:rPr>
                <w:rFonts w:cstheme="minorHAnsi"/>
              </w:rPr>
            </w:pPr>
            <w:r w:rsidRPr="00330E59">
              <w:rPr>
                <w:rFonts w:cstheme="minorHAnsi"/>
              </w:rPr>
              <w:t xml:space="preserve">Usklađivanje upisnih kvota s mogućnosti zapošljavanja doktoranda.  </w:t>
            </w:r>
          </w:p>
        </w:tc>
        <w:tc>
          <w:tcPr>
            <w:tcW w:w="2132" w:type="dxa"/>
          </w:tcPr>
          <w:p w14:paraId="6FE308E8" w14:textId="14EEBD4C" w:rsidR="001D32CD" w:rsidRPr="00330E59" w:rsidRDefault="00133A5B" w:rsidP="00133A5B">
            <w:pPr>
              <w:rPr>
                <w:rFonts w:cstheme="minorHAnsi"/>
              </w:rPr>
            </w:pPr>
            <w:r w:rsidRPr="00330E59">
              <w:rPr>
                <w:rFonts w:cstheme="minorHAnsi"/>
              </w:rPr>
              <w:t xml:space="preserve">Naveden preporuka </w:t>
            </w:r>
            <w:r w:rsidR="001D32CD" w:rsidRPr="00330E59">
              <w:rPr>
                <w:rFonts w:cstheme="minorHAnsi"/>
              </w:rPr>
              <w:t xml:space="preserve">je </w:t>
            </w:r>
            <w:r w:rsidRPr="00330E59">
              <w:rPr>
                <w:rFonts w:cstheme="minorHAnsi"/>
              </w:rPr>
              <w:t xml:space="preserve">potencijalno diskriminirajuća i ograničavajuće. </w:t>
            </w:r>
          </w:p>
          <w:p w14:paraId="25E0D97D" w14:textId="3E0451D3" w:rsidR="001D32CD" w:rsidRPr="00330E59" w:rsidRDefault="001D32CD" w:rsidP="00133A5B">
            <w:pPr>
              <w:rPr>
                <w:rFonts w:cstheme="minorHAnsi"/>
              </w:rPr>
            </w:pPr>
          </w:p>
          <w:p w14:paraId="2AF7FB59" w14:textId="698301CB" w:rsidR="00133A5B" w:rsidRPr="00330E59" w:rsidRDefault="001D32CD" w:rsidP="00C33CF1">
            <w:pPr>
              <w:rPr>
                <w:rFonts w:cstheme="minorHAnsi"/>
                <w:sz w:val="36"/>
                <w:szCs w:val="36"/>
              </w:rPr>
            </w:pPr>
            <w:r w:rsidRPr="00330E59">
              <w:rPr>
                <w:rFonts w:cstheme="minorHAnsi"/>
              </w:rPr>
              <w:t>Upisne kvote definirati pod vidom mentorskih kapaciteta</w:t>
            </w:r>
            <w:r w:rsidR="00C33CF1" w:rsidRPr="00330E59">
              <w:rPr>
                <w:rFonts w:cstheme="minorHAnsi"/>
              </w:rPr>
              <w:t xml:space="preserve"> i interesa za studij.</w:t>
            </w:r>
          </w:p>
        </w:tc>
        <w:tc>
          <w:tcPr>
            <w:tcW w:w="2057" w:type="dxa"/>
          </w:tcPr>
          <w:p w14:paraId="0EE18C3C" w14:textId="77777777" w:rsidR="00133A5B" w:rsidRPr="00330E59" w:rsidRDefault="00133A5B" w:rsidP="00133A5B">
            <w:pPr>
              <w:rPr>
                <w:rFonts w:cstheme="minorHAnsi"/>
              </w:rPr>
            </w:pPr>
            <w:r w:rsidRPr="00330E59">
              <w:rPr>
                <w:rFonts w:cstheme="minorHAnsi"/>
              </w:rPr>
              <w:t>2020./2021. šk.  godina</w:t>
            </w:r>
          </w:p>
          <w:p w14:paraId="7DCD8148" w14:textId="77777777" w:rsidR="00133A5B" w:rsidRPr="00330E59" w:rsidRDefault="00133A5B" w:rsidP="00133A5B">
            <w:pPr>
              <w:rPr>
                <w:rFonts w:cstheme="minorHAnsi"/>
              </w:rPr>
            </w:pPr>
          </w:p>
          <w:p w14:paraId="067253A3" w14:textId="4FE59CCB" w:rsidR="00133A5B" w:rsidRPr="00330E59" w:rsidRDefault="00133A5B" w:rsidP="00133A5B">
            <w:pPr>
              <w:rPr>
                <w:rFonts w:cstheme="minorHAnsi"/>
              </w:rPr>
            </w:pPr>
            <w:r w:rsidRPr="00330E59">
              <w:rPr>
                <w:rFonts w:cstheme="minorHAnsi"/>
              </w:rPr>
              <w:t>(početak 6. generacije doktorskog studija)</w:t>
            </w:r>
          </w:p>
        </w:tc>
        <w:tc>
          <w:tcPr>
            <w:tcW w:w="2132" w:type="dxa"/>
          </w:tcPr>
          <w:p w14:paraId="6AFF4092" w14:textId="764CBE2E" w:rsidR="00133A5B" w:rsidRPr="00330E59" w:rsidRDefault="00133A5B" w:rsidP="00133A5B">
            <w:pPr>
              <w:rPr>
                <w:rFonts w:cstheme="minorHAnsi"/>
              </w:rPr>
            </w:pPr>
            <w:r w:rsidRPr="00330E59">
              <w:rPr>
                <w:rFonts w:cstheme="minorHAnsi"/>
              </w:rPr>
              <w:t>Definiran optimalni broj studenata prije upisa svake generacije.</w:t>
            </w:r>
          </w:p>
        </w:tc>
        <w:tc>
          <w:tcPr>
            <w:tcW w:w="1828" w:type="dxa"/>
          </w:tcPr>
          <w:p w14:paraId="5D5D0F42" w14:textId="7DC64DAF" w:rsidR="00133A5B" w:rsidRPr="00330E59" w:rsidRDefault="00133A5B" w:rsidP="00133A5B">
            <w:pPr>
              <w:rPr>
                <w:rFonts w:cstheme="minorHAnsi"/>
              </w:rPr>
            </w:pPr>
            <w:r w:rsidRPr="00330E59">
              <w:rPr>
                <w:rFonts w:cstheme="minorHAnsi"/>
              </w:rPr>
              <w:t xml:space="preserve">Ostvareno </w:t>
            </w:r>
          </w:p>
        </w:tc>
        <w:tc>
          <w:tcPr>
            <w:tcW w:w="1636" w:type="dxa"/>
          </w:tcPr>
          <w:p w14:paraId="3C0FDF05" w14:textId="77777777" w:rsidR="00133A5B" w:rsidRPr="00330E59" w:rsidRDefault="00133A5B" w:rsidP="00133A5B">
            <w:pPr>
              <w:rPr>
                <w:rFonts w:cstheme="minorHAnsi"/>
              </w:rPr>
            </w:pPr>
            <w:r w:rsidRPr="00330E59">
              <w:rPr>
                <w:rFonts w:cstheme="minorHAnsi"/>
              </w:rPr>
              <w:t>Voditelj doktorskog studija</w:t>
            </w:r>
          </w:p>
          <w:p w14:paraId="47EB9BFB" w14:textId="77777777" w:rsidR="00133A5B" w:rsidRPr="00330E59" w:rsidRDefault="00133A5B" w:rsidP="00133A5B">
            <w:pPr>
              <w:rPr>
                <w:rFonts w:cstheme="minorHAnsi"/>
              </w:rPr>
            </w:pPr>
          </w:p>
          <w:p w14:paraId="561F384F" w14:textId="538379DD" w:rsidR="00133A5B" w:rsidRPr="00330E59" w:rsidRDefault="00F60117" w:rsidP="00133A5B">
            <w:pPr>
              <w:rPr>
                <w:rFonts w:cstheme="minorHAnsi"/>
                <w:sz w:val="36"/>
                <w:szCs w:val="36"/>
              </w:rPr>
            </w:pPr>
            <w:r w:rsidRPr="00330E59">
              <w:rPr>
                <w:rFonts w:cstheme="minorHAnsi"/>
              </w:rPr>
              <w:t>Stručno vijeće doktorskog studija</w:t>
            </w:r>
          </w:p>
        </w:tc>
      </w:tr>
      <w:tr w:rsidR="00C33CF1" w:rsidRPr="00330E59" w14:paraId="3B454B78" w14:textId="77777777" w:rsidTr="00576FCC">
        <w:tc>
          <w:tcPr>
            <w:tcW w:w="1075" w:type="dxa"/>
            <w:vAlign w:val="center"/>
          </w:tcPr>
          <w:p w14:paraId="45B9B7F5" w14:textId="7F260AC1" w:rsidR="008042AA" w:rsidRPr="00330E59" w:rsidRDefault="008042AA" w:rsidP="008042AA">
            <w:pPr>
              <w:rPr>
                <w:rFonts w:cstheme="minorHAnsi"/>
                <w:sz w:val="24"/>
                <w:szCs w:val="24"/>
              </w:rPr>
            </w:pPr>
            <w:r w:rsidRPr="00330E59">
              <w:rPr>
                <w:rFonts w:cstheme="minorHAnsi"/>
                <w:sz w:val="24"/>
                <w:szCs w:val="24"/>
              </w:rPr>
              <w:t>3.7.</w:t>
            </w:r>
          </w:p>
        </w:tc>
        <w:tc>
          <w:tcPr>
            <w:tcW w:w="3088" w:type="dxa"/>
          </w:tcPr>
          <w:p w14:paraId="00D2FE95" w14:textId="0BA7E672" w:rsidR="008042AA" w:rsidRPr="00330E59" w:rsidRDefault="008042AA" w:rsidP="008042AA">
            <w:pPr>
              <w:rPr>
                <w:rFonts w:cstheme="minorHAnsi"/>
              </w:rPr>
            </w:pPr>
            <w:r w:rsidRPr="00330E59">
              <w:rPr>
                <w:rFonts w:cstheme="minorHAnsi"/>
              </w:rPr>
              <w:t>Postrožiti upisni postupak</w:t>
            </w:r>
          </w:p>
        </w:tc>
        <w:tc>
          <w:tcPr>
            <w:tcW w:w="2132" w:type="dxa"/>
          </w:tcPr>
          <w:p w14:paraId="70B1CE10" w14:textId="11B0BE6F" w:rsidR="00C33CF1" w:rsidRDefault="008042AA" w:rsidP="00C33CF1">
            <w:pPr>
              <w:rPr>
                <w:rFonts w:cstheme="minorHAnsi"/>
              </w:rPr>
            </w:pPr>
            <w:r w:rsidRPr="00330E59">
              <w:rPr>
                <w:rFonts w:cstheme="minorHAnsi"/>
              </w:rPr>
              <w:t>Uvesti prijedlog istraživanja kao dijela upisnog postupka</w:t>
            </w:r>
            <w:r w:rsidR="00C33CF1" w:rsidRPr="00330E59">
              <w:rPr>
                <w:rFonts w:cstheme="minorHAnsi"/>
              </w:rPr>
              <w:t>.</w:t>
            </w:r>
          </w:p>
          <w:p w14:paraId="44866E9B" w14:textId="744E18AE" w:rsidR="008B2098" w:rsidRDefault="008B2098" w:rsidP="00C33CF1">
            <w:pPr>
              <w:rPr>
                <w:rFonts w:cstheme="minorHAnsi"/>
              </w:rPr>
            </w:pPr>
          </w:p>
          <w:p w14:paraId="397D3807" w14:textId="5E5589E6" w:rsidR="00C33CF1" w:rsidRPr="00330E59" w:rsidRDefault="00C33CF1" w:rsidP="00C33CF1">
            <w:pPr>
              <w:rPr>
                <w:rFonts w:cstheme="minorHAnsi"/>
                <w:bCs/>
              </w:rPr>
            </w:pPr>
            <w:r w:rsidRPr="00330E59">
              <w:rPr>
                <w:rFonts w:cstheme="minorHAnsi"/>
                <w:bCs/>
              </w:rPr>
              <w:t>Izraditi Upute za  izradu prijedloga sinopsisa doktorskog rada za kandidate za doktorski studij</w:t>
            </w:r>
          </w:p>
        </w:tc>
        <w:tc>
          <w:tcPr>
            <w:tcW w:w="2057" w:type="dxa"/>
          </w:tcPr>
          <w:p w14:paraId="1A65D044" w14:textId="7F85AB8C" w:rsidR="008042AA" w:rsidRPr="00330E59" w:rsidRDefault="008042AA" w:rsidP="008042AA">
            <w:pPr>
              <w:rPr>
                <w:rFonts w:cstheme="minorHAnsi"/>
              </w:rPr>
            </w:pPr>
            <w:r w:rsidRPr="00330E59">
              <w:rPr>
                <w:rFonts w:cstheme="minorHAnsi"/>
              </w:rPr>
              <w:t>20</w:t>
            </w:r>
            <w:r w:rsidR="00C33CF1" w:rsidRPr="00330E59">
              <w:rPr>
                <w:rFonts w:cstheme="minorHAnsi"/>
              </w:rPr>
              <w:t xml:space="preserve">18/2019. </w:t>
            </w:r>
            <w:r w:rsidRPr="00330E59">
              <w:rPr>
                <w:rFonts w:cstheme="minorHAnsi"/>
              </w:rPr>
              <w:t>šk.  godina</w:t>
            </w:r>
          </w:p>
          <w:p w14:paraId="4EF38E1A" w14:textId="77777777" w:rsidR="008042AA" w:rsidRPr="00330E59" w:rsidRDefault="008042AA" w:rsidP="008042AA">
            <w:pPr>
              <w:rPr>
                <w:rFonts w:cstheme="minorHAnsi"/>
              </w:rPr>
            </w:pPr>
          </w:p>
          <w:p w14:paraId="13DB2A3B" w14:textId="46130C33" w:rsidR="008042AA" w:rsidRPr="00330E59" w:rsidRDefault="008042AA" w:rsidP="008042AA">
            <w:pPr>
              <w:rPr>
                <w:rFonts w:cstheme="minorHAnsi"/>
              </w:rPr>
            </w:pPr>
          </w:p>
        </w:tc>
        <w:tc>
          <w:tcPr>
            <w:tcW w:w="2132" w:type="dxa"/>
          </w:tcPr>
          <w:p w14:paraId="63466D15" w14:textId="4C637EA3" w:rsidR="00C33CF1" w:rsidRPr="00330E59" w:rsidRDefault="00C33CF1" w:rsidP="008042AA">
            <w:pPr>
              <w:rPr>
                <w:rFonts w:cstheme="minorHAnsi"/>
              </w:rPr>
            </w:pPr>
            <w:r w:rsidRPr="00330E59">
              <w:rPr>
                <w:rFonts w:cstheme="minorHAnsi"/>
                <w:bCs/>
              </w:rPr>
              <w:t>Izrađene Upute za  izradu prijedloga sinopsisa doktorskog rada za kandidate za doktorski studij</w:t>
            </w:r>
            <w:r w:rsidRPr="00330E59">
              <w:rPr>
                <w:rFonts w:cstheme="minorHAnsi"/>
              </w:rPr>
              <w:t xml:space="preserve"> </w:t>
            </w:r>
          </w:p>
          <w:p w14:paraId="1564700F" w14:textId="77777777" w:rsidR="00C33CF1" w:rsidRPr="00330E59" w:rsidRDefault="00C33CF1" w:rsidP="008042AA">
            <w:pPr>
              <w:rPr>
                <w:rFonts w:cstheme="minorHAnsi"/>
              </w:rPr>
            </w:pPr>
          </w:p>
          <w:p w14:paraId="59EFD586" w14:textId="1FD3A4C2" w:rsidR="008042AA" w:rsidRPr="00330E59" w:rsidRDefault="008042AA" w:rsidP="008042AA">
            <w:pPr>
              <w:rPr>
                <w:rFonts w:cstheme="minorHAnsi"/>
                <w:sz w:val="36"/>
                <w:szCs w:val="36"/>
              </w:rPr>
            </w:pPr>
            <w:r w:rsidRPr="00330E59">
              <w:rPr>
                <w:rFonts w:cstheme="minorHAnsi"/>
              </w:rPr>
              <w:t>Kandidati izradili prijedlog istraživanja kao dio upisnog postupka</w:t>
            </w:r>
          </w:p>
        </w:tc>
        <w:tc>
          <w:tcPr>
            <w:tcW w:w="1828" w:type="dxa"/>
          </w:tcPr>
          <w:p w14:paraId="60DF6971" w14:textId="094CC941" w:rsidR="008042AA" w:rsidRPr="00330E59" w:rsidRDefault="008042AA" w:rsidP="008042AA">
            <w:pPr>
              <w:rPr>
                <w:rFonts w:cstheme="minorHAnsi"/>
                <w:sz w:val="36"/>
                <w:szCs w:val="36"/>
              </w:rPr>
            </w:pPr>
            <w:r w:rsidRPr="00330E59">
              <w:rPr>
                <w:rFonts w:cstheme="minorHAnsi"/>
              </w:rPr>
              <w:t>Ostvareno</w:t>
            </w:r>
          </w:p>
        </w:tc>
        <w:tc>
          <w:tcPr>
            <w:tcW w:w="1636" w:type="dxa"/>
          </w:tcPr>
          <w:p w14:paraId="0958DBC5" w14:textId="77777777" w:rsidR="008042AA" w:rsidRPr="00330E59" w:rsidRDefault="008042AA" w:rsidP="008042AA">
            <w:pPr>
              <w:rPr>
                <w:rFonts w:cstheme="minorHAnsi"/>
              </w:rPr>
            </w:pPr>
            <w:r w:rsidRPr="00330E59">
              <w:rPr>
                <w:rFonts w:cstheme="minorHAnsi"/>
              </w:rPr>
              <w:t>Voditelj doktorskog studija</w:t>
            </w:r>
          </w:p>
          <w:p w14:paraId="30F3B90F" w14:textId="77777777" w:rsidR="008042AA" w:rsidRPr="00330E59" w:rsidRDefault="008042AA" w:rsidP="008042AA">
            <w:pPr>
              <w:rPr>
                <w:rFonts w:cstheme="minorHAnsi"/>
              </w:rPr>
            </w:pPr>
          </w:p>
          <w:p w14:paraId="75DD063D" w14:textId="375D33B6" w:rsidR="008042AA" w:rsidRPr="00330E59" w:rsidRDefault="00F60117" w:rsidP="008042AA">
            <w:pPr>
              <w:rPr>
                <w:rFonts w:cstheme="minorHAnsi"/>
                <w:sz w:val="36"/>
                <w:szCs w:val="36"/>
              </w:rPr>
            </w:pPr>
            <w:r w:rsidRPr="00330E59">
              <w:rPr>
                <w:rFonts w:cstheme="minorHAnsi"/>
              </w:rPr>
              <w:t>Stručno vijeće doktorskog studija</w:t>
            </w:r>
          </w:p>
        </w:tc>
      </w:tr>
      <w:tr w:rsidR="00C33CF1" w:rsidRPr="00330E59" w14:paraId="451F0F68" w14:textId="77777777" w:rsidTr="00576FCC">
        <w:tc>
          <w:tcPr>
            <w:tcW w:w="1075" w:type="dxa"/>
            <w:vAlign w:val="center"/>
          </w:tcPr>
          <w:p w14:paraId="31F0A640" w14:textId="347BB60B" w:rsidR="008042AA" w:rsidRPr="00330E59" w:rsidRDefault="008042AA" w:rsidP="008042AA">
            <w:pPr>
              <w:rPr>
                <w:rFonts w:cstheme="minorHAnsi"/>
                <w:sz w:val="24"/>
                <w:szCs w:val="24"/>
              </w:rPr>
            </w:pPr>
            <w:r w:rsidRPr="00330E59">
              <w:rPr>
                <w:rFonts w:cstheme="minorHAnsi"/>
                <w:sz w:val="24"/>
                <w:szCs w:val="24"/>
              </w:rPr>
              <w:t>3.8.</w:t>
            </w:r>
          </w:p>
        </w:tc>
        <w:tc>
          <w:tcPr>
            <w:tcW w:w="3088" w:type="dxa"/>
          </w:tcPr>
          <w:p w14:paraId="7826AE74" w14:textId="545B909F" w:rsidR="008042AA" w:rsidRPr="00330E59" w:rsidRDefault="008042AA" w:rsidP="008042AA">
            <w:pPr>
              <w:rPr>
                <w:rFonts w:cstheme="minorHAnsi"/>
              </w:rPr>
            </w:pPr>
            <w:r w:rsidRPr="00330E59">
              <w:rPr>
                <w:rFonts w:cstheme="minorHAnsi"/>
              </w:rPr>
              <w:t>Postroži zahtjeva za upis (viši potreban prosjek ocjena, manje mogućnosti za zaobilaženje takvih kriterija)</w:t>
            </w:r>
          </w:p>
        </w:tc>
        <w:tc>
          <w:tcPr>
            <w:tcW w:w="2132" w:type="dxa"/>
          </w:tcPr>
          <w:p w14:paraId="20F12345" w14:textId="77777777" w:rsidR="00C33CF1" w:rsidRPr="00330E59" w:rsidRDefault="008042AA" w:rsidP="008042AA">
            <w:pPr>
              <w:rPr>
                <w:rFonts w:cstheme="minorHAnsi"/>
              </w:rPr>
            </w:pPr>
            <w:r w:rsidRPr="00330E59">
              <w:rPr>
                <w:rFonts w:cstheme="minorHAnsi"/>
              </w:rPr>
              <w:t xml:space="preserve">Naveden preporuka </w:t>
            </w:r>
            <w:r w:rsidR="00C33CF1" w:rsidRPr="00330E59">
              <w:rPr>
                <w:rFonts w:cstheme="minorHAnsi"/>
              </w:rPr>
              <w:t xml:space="preserve">je </w:t>
            </w:r>
            <w:r w:rsidRPr="00330E59">
              <w:rPr>
                <w:rFonts w:cstheme="minorHAnsi"/>
              </w:rPr>
              <w:t xml:space="preserve">potencijalno diskriminirajuća i ograničavajuće za potencijalne kandidate koji su nakon završenog studija pokazali kompetencije za doktorski studij. </w:t>
            </w:r>
          </w:p>
          <w:p w14:paraId="61BCE56C" w14:textId="77777777" w:rsidR="00C33CF1" w:rsidRPr="00330E59" w:rsidRDefault="00C33CF1" w:rsidP="008042AA">
            <w:pPr>
              <w:rPr>
                <w:rFonts w:cstheme="minorHAnsi"/>
              </w:rPr>
            </w:pPr>
          </w:p>
          <w:p w14:paraId="7EFF83BC" w14:textId="77DBAA5E" w:rsidR="008042AA" w:rsidRPr="00330E59" w:rsidRDefault="00C33CF1" w:rsidP="008042AA">
            <w:pPr>
              <w:rPr>
                <w:rFonts w:cstheme="minorHAnsi"/>
                <w:sz w:val="36"/>
                <w:szCs w:val="36"/>
              </w:rPr>
            </w:pPr>
            <w:r w:rsidRPr="00330E59">
              <w:rPr>
                <w:rFonts w:cstheme="minorHAnsi"/>
              </w:rPr>
              <w:t>D</w:t>
            </w:r>
            <w:r w:rsidR="008042AA" w:rsidRPr="00330E59">
              <w:rPr>
                <w:rFonts w:cstheme="minorHAnsi"/>
              </w:rPr>
              <w:t>efinira</w:t>
            </w:r>
            <w:r w:rsidRPr="00330E59">
              <w:rPr>
                <w:rFonts w:cstheme="minorHAnsi"/>
              </w:rPr>
              <w:t xml:space="preserve">ti </w:t>
            </w:r>
            <w:r w:rsidR="008042AA" w:rsidRPr="00330E59">
              <w:rPr>
                <w:rFonts w:cstheme="minorHAnsi"/>
              </w:rPr>
              <w:t>kriterij</w:t>
            </w:r>
            <w:r w:rsidRPr="00330E59">
              <w:rPr>
                <w:rFonts w:cstheme="minorHAnsi"/>
              </w:rPr>
              <w:t>e</w:t>
            </w:r>
            <w:r w:rsidR="008042AA" w:rsidRPr="00330E59">
              <w:rPr>
                <w:rFonts w:cstheme="minorHAnsi"/>
              </w:rPr>
              <w:t xml:space="preserve"> i način procjene </w:t>
            </w:r>
            <w:r w:rsidR="008042AA" w:rsidRPr="00330E59">
              <w:rPr>
                <w:rFonts w:cstheme="minorHAnsi"/>
              </w:rPr>
              <w:lastRenderedPageBreak/>
              <w:t>kompetencije za doktorski studij</w:t>
            </w:r>
            <w:r w:rsidRPr="00330E59">
              <w:rPr>
                <w:rFonts w:cstheme="minorHAnsi"/>
              </w:rPr>
              <w:t xml:space="preserve"> u kojima je prosjek ocjena jedan od kriterija</w:t>
            </w:r>
            <w:r w:rsidR="008042AA" w:rsidRPr="00330E59">
              <w:rPr>
                <w:rFonts w:cstheme="minorHAnsi"/>
              </w:rPr>
              <w:t>.</w:t>
            </w:r>
          </w:p>
        </w:tc>
        <w:tc>
          <w:tcPr>
            <w:tcW w:w="2057" w:type="dxa"/>
          </w:tcPr>
          <w:p w14:paraId="11428634" w14:textId="77777777" w:rsidR="008042AA" w:rsidRPr="00330E59" w:rsidRDefault="008042AA" w:rsidP="008042AA">
            <w:pPr>
              <w:rPr>
                <w:rFonts w:cstheme="minorHAnsi"/>
              </w:rPr>
            </w:pPr>
            <w:r w:rsidRPr="00330E59">
              <w:rPr>
                <w:rFonts w:cstheme="minorHAnsi"/>
              </w:rPr>
              <w:lastRenderedPageBreak/>
              <w:t>2020./2021. šk.  godina</w:t>
            </w:r>
          </w:p>
          <w:p w14:paraId="40232998" w14:textId="77777777" w:rsidR="008042AA" w:rsidRPr="00330E59" w:rsidRDefault="008042AA" w:rsidP="008042AA">
            <w:pPr>
              <w:rPr>
                <w:rFonts w:cstheme="minorHAnsi"/>
              </w:rPr>
            </w:pPr>
          </w:p>
          <w:p w14:paraId="2B6DBD35" w14:textId="1FFF889C" w:rsidR="008042AA" w:rsidRPr="00330E59" w:rsidRDefault="008042AA" w:rsidP="008042AA">
            <w:pPr>
              <w:rPr>
                <w:rFonts w:cstheme="minorHAnsi"/>
              </w:rPr>
            </w:pPr>
            <w:r w:rsidRPr="00330E59">
              <w:rPr>
                <w:rFonts w:cstheme="minorHAnsi"/>
              </w:rPr>
              <w:t>(početak 6. generacije doktorskog studija)</w:t>
            </w:r>
          </w:p>
        </w:tc>
        <w:tc>
          <w:tcPr>
            <w:tcW w:w="2132" w:type="dxa"/>
          </w:tcPr>
          <w:p w14:paraId="1E04D71B" w14:textId="77777777" w:rsidR="00C33CF1" w:rsidRPr="00330E59" w:rsidRDefault="00C33CF1" w:rsidP="008042AA">
            <w:pPr>
              <w:rPr>
                <w:rFonts w:cstheme="minorHAnsi"/>
              </w:rPr>
            </w:pPr>
            <w:r w:rsidRPr="00330E59">
              <w:rPr>
                <w:rFonts w:cstheme="minorHAnsi"/>
              </w:rPr>
              <w:t>Definirati kriterije i način procjene kompetencije za doktorski studij u kojima je prosjek ocjena jedan od kriterija.</w:t>
            </w:r>
          </w:p>
          <w:p w14:paraId="7ABB6C6E" w14:textId="77777777" w:rsidR="00C33CF1" w:rsidRPr="00330E59" w:rsidRDefault="00C33CF1" w:rsidP="008042AA">
            <w:pPr>
              <w:rPr>
                <w:rFonts w:cstheme="minorHAnsi"/>
              </w:rPr>
            </w:pPr>
          </w:p>
          <w:p w14:paraId="271888C1" w14:textId="51B5E6B4" w:rsidR="008042AA" w:rsidRPr="00330E59" w:rsidRDefault="00C33CF1" w:rsidP="008042AA">
            <w:pPr>
              <w:rPr>
                <w:rFonts w:cstheme="minorHAnsi"/>
              </w:rPr>
            </w:pPr>
            <w:r w:rsidRPr="00330E59">
              <w:rPr>
                <w:rFonts w:cstheme="minorHAnsi"/>
              </w:rPr>
              <w:t>Prijed</w:t>
            </w:r>
            <w:r w:rsidR="00330E59" w:rsidRPr="00330E59">
              <w:rPr>
                <w:rFonts w:cstheme="minorHAnsi"/>
              </w:rPr>
              <w:t>l</w:t>
            </w:r>
            <w:r w:rsidRPr="00330E59">
              <w:rPr>
                <w:rFonts w:cstheme="minorHAnsi"/>
              </w:rPr>
              <w:t xml:space="preserve">og </w:t>
            </w:r>
            <w:r w:rsidR="00330E59" w:rsidRPr="00330E59">
              <w:rPr>
                <w:rFonts w:cstheme="minorHAnsi"/>
              </w:rPr>
              <w:t xml:space="preserve">istraživanja koji je jedan od </w:t>
            </w:r>
            <w:r w:rsidR="008042AA" w:rsidRPr="00330E59">
              <w:rPr>
                <w:rFonts w:cstheme="minorHAnsi"/>
              </w:rPr>
              <w:t xml:space="preserve">kriteriji procjene kompetencije za doktorski studij </w:t>
            </w:r>
            <w:r w:rsidR="00330E59" w:rsidRPr="00330E59">
              <w:rPr>
                <w:rFonts w:cstheme="minorHAnsi"/>
              </w:rPr>
              <w:t xml:space="preserve">se </w:t>
            </w:r>
            <w:r w:rsidR="00330E59" w:rsidRPr="00330E59">
              <w:rPr>
                <w:rFonts w:cstheme="minorHAnsi"/>
              </w:rPr>
              <w:lastRenderedPageBreak/>
              <w:t xml:space="preserve">izlaže pred </w:t>
            </w:r>
            <w:r w:rsidR="008042AA" w:rsidRPr="00330E59">
              <w:rPr>
                <w:rFonts w:cstheme="minorHAnsi"/>
              </w:rPr>
              <w:t>tročlano povjerenstvo</w:t>
            </w:r>
          </w:p>
          <w:p w14:paraId="2C00621D" w14:textId="35660D49" w:rsidR="008042AA" w:rsidRPr="00330E59" w:rsidRDefault="008042AA" w:rsidP="008042AA">
            <w:pPr>
              <w:rPr>
                <w:rFonts w:cstheme="minorHAnsi"/>
              </w:rPr>
            </w:pPr>
          </w:p>
        </w:tc>
        <w:tc>
          <w:tcPr>
            <w:tcW w:w="1828" w:type="dxa"/>
          </w:tcPr>
          <w:p w14:paraId="25C0AD6E" w14:textId="2E1061DE" w:rsidR="008042AA" w:rsidRPr="00330E59" w:rsidRDefault="008042AA" w:rsidP="008042AA">
            <w:pPr>
              <w:rPr>
                <w:rFonts w:cstheme="minorHAnsi"/>
                <w:sz w:val="36"/>
                <w:szCs w:val="36"/>
              </w:rPr>
            </w:pPr>
            <w:r w:rsidRPr="00330E59">
              <w:rPr>
                <w:rFonts w:cstheme="minorHAnsi"/>
              </w:rPr>
              <w:lastRenderedPageBreak/>
              <w:t>Ostvareno</w:t>
            </w:r>
          </w:p>
        </w:tc>
        <w:tc>
          <w:tcPr>
            <w:tcW w:w="1636" w:type="dxa"/>
          </w:tcPr>
          <w:p w14:paraId="101F0262" w14:textId="77777777" w:rsidR="008042AA" w:rsidRPr="00330E59" w:rsidRDefault="008042AA" w:rsidP="008042AA">
            <w:pPr>
              <w:rPr>
                <w:rFonts w:cstheme="minorHAnsi"/>
              </w:rPr>
            </w:pPr>
            <w:r w:rsidRPr="00330E59">
              <w:rPr>
                <w:rFonts w:cstheme="minorHAnsi"/>
              </w:rPr>
              <w:t>Voditelj doktorskog studija</w:t>
            </w:r>
          </w:p>
          <w:p w14:paraId="10AB1344" w14:textId="77777777" w:rsidR="008042AA" w:rsidRPr="00330E59" w:rsidRDefault="008042AA" w:rsidP="008042AA">
            <w:pPr>
              <w:rPr>
                <w:rFonts w:cstheme="minorHAnsi"/>
              </w:rPr>
            </w:pPr>
          </w:p>
          <w:p w14:paraId="6BCA25F5" w14:textId="404CE106" w:rsidR="008042AA" w:rsidRPr="00330E59" w:rsidRDefault="00F60117" w:rsidP="008042AA">
            <w:pPr>
              <w:rPr>
                <w:rFonts w:cstheme="minorHAnsi"/>
                <w:sz w:val="36"/>
                <w:szCs w:val="36"/>
              </w:rPr>
            </w:pPr>
            <w:r w:rsidRPr="00330E59">
              <w:rPr>
                <w:rFonts w:cstheme="minorHAnsi"/>
              </w:rPr>
              <w:t>Stručno vijeće doktorskog studija</w:t>
            </w:r>
          </w:p>
        </w:tc>
      </w:tr>
      <w:tr w:rsidR="00C33CF1" w:rsidRPr="00330E59" w14:paraId="08F5DDDD" w14:textId="77777777" w:rsidTr="00576FCC">
        <w:tc>
          <w:tcPr>
            <w:tcW w:w="1075" w:type="dxa"/>
            <w:vAlign w:val="center"/>
          </w:tcPr>
          <w:p w14:paraId="15DFA6AE" w14:textId="0645236C" w:rsidR="008042AA" w:rsidRPr="00330E59" w:rsidRDefault="008042AA" w:rsidP="008042AA">
            <w:pPr>
              <w:rPr>
                <w:rFonts w:cstheme="minorHAnsi"/>
                <w:sz w:val="24"/>
                <w:szCs w:val="24"/>
              </w:rPr>
            </w:pPr>
            <w:r w:rsidRPr="00330E59">
              <w:rPr>
                <w:rFonts w:cstheme="minorHAnsi"/>
                <w:sz w:val="24"/>
                <w:szCs w:val="24"/>
              </w:rPr>
              <w:t>3.9.</w:t>
            </w:r>
          </w:p>
        </w:tc>
        <w:tc>
          <w:tcPr>
            <w:tcW w:w="3088" w:type="dxa"/>
          </w:tcPr>
          <w:p w14:paraId="400A0D32" w14:textId="46767B3B" w:rsidR="008042AA" w:rsidRPr="00330E59" w:rsidRDefault="008042AA" w:rsidP="008042AA">
            <w:pPr>
              <w:rPr>
                <w:rFonts w:cstheme="minorHAnsi"/>
              </w:rPr>
            </w:pPr>
            <w:r w:rsidRPr="00330E59">
              <w:rPr>
                <w:rFonts w:cstheme="minorHAnsi"/>
              </w:rPr>
              <w:t xml:space="preserve">Smanjiti broj doktoranada koji se sami financiraju, što predstavlja izazov potpunoj integraciji u program te uložiti više truda kako bi se poboljšala situacija studenata koji se sami financiraju, osobito s obzirom na njihov pristup osnovnim resursima.  </w:t>
            </w:r>
          </w:p>
        </w:tc>
        <w:tc>
          <w:tcPr>
            <w:tcW w:w="2132" w:type="dxa"/>
          </w:tcPr>
          <w:p w14:paraId="5CA9028A" w14:textId="41A00A88" w:rsidR="008042AA" w:rsidRPr="00330E59" w:rsidRDefault="008042AA" w:rsidP="008042AA">
            <w:pPr>
              <w:rPr>
                <w:rFonts w:cstheme="minorHAnsi"/>
                <w:sz w:val="36"/>
                <w:szCs w:val="36"/>
              </w:rPr>
            </w:pPr>
            <w:r w:rsidRPr="00330E59">
              <w:rPr>
                <w:rFonts w:cstheme="minorHAnsi"/>
              </w:rPr>
              <w:t>Nije u ingerenciji studija.</w:t>
            </w:r>
          </w:p>
        </w:tc>
        <w:tc>
          <w:tcPr>
            <w:tcW w:w="2057" w:type="dxa"/>
          </w:tcPr>
          <w:p w14:paraId="5AD35DFE" w14:textId="1C117047" w:rsidR="008042AA" w:rsidRPr="00330E59" w:rsidRDefault="008042AA" w:rsidP="008042AA">
            <w:pPr>
              <w:rPr>
                <w:rFonts w:cstheme="minorHAnsi"/>
              </w:rPr>
            </w:pPr>
            <w:r w:rsidRPr="00330E59">
              <w:rPr>
                <w:rFonts w:cstheme="minorHAnsi"/>
              </w:rPr>
              <w:t>Nije u ingerenciji studija.</w:t>
            </w:r>
          </w:p>
        </w:tc>
        <w:tc>
          <w:tcPr>
            <w:tcW w:w="2132" w:type="dxa"/>
          </w:tcPr>
          <w:p w14:paraId="79C9CEC2" w14:textId="0C302D23" w:rsidR="008042AA" w:rsidRPr="00330E59" w:rsidRDefault="008042AA" w:rsidP="008042AA">
            <w:pPr>
              <w:rPr>
                <w:rFonts w:cstheme="minorHAnsi"/>
                <w:sz w:val="36"/>
                <w:szCs w:val="36"/>
              </w:rPr>
            </w:pPr>
            <w:r w:rsidRPr="00330E59">
              <w:rPr>
                <w:rFonts w:cstheme="minorHAnsi"/>
              </w:rPr>
              <w:t>Nije u ingerenciji studija.</w:t>
            </w:r>
          </w:p>
        </w:tc>
        <w:tc>
          <w:tcPr>
            <w:tcW w:w="1828" w:type="dxa"/>
          </w:tcPr>
          <w:p w14:paraId="4E0DE17C" w14:textId="537CC6D9" w:rsidR="008042AA" w:rsidRPr="00330E59" w:rsidRDefault="008042AA" w:rsidP="008042AA">
            <w:pPr>
              <w:rPr>
                <w:rFonts w:cstheme="minorHAnsi"/>
                <w:sz w:val="36"/>
                <w:szCs w:val="36"/>
              </w:rPr>
            </w:pPr>
            <w:r w:rsidRPr="00330E59">
              <w:rPr>
                <w:rFonts w:cstheme="minorHAnsi"/>
              </w:rPr>
              <w:t>Nije u ingerenciji studija.</w:t>
            </w:r>
          </w:p>
        </w:tc>
        <w:tc>
          <w:tcPr>
            <w:tcW w:w="1636" w:type="dxa"/>
          </w:tcPr>
          <w:p w14:paraId="05903960" w14:textId="5A9B567C" w:rsidR="008042AA" w:rsidRPr="00330E59" w:rsidRDefault="008042AA" w:rsidP="008042AA">
            <w:pPr>
              <w:rPr>
                <w:rFonts w:cstheme="minorHAnsi"/>
                <w:sz w:val="36"/>
                <w:szCs w:val="36"/>
              </w:rPr>
            </w:pPr>
            <w:r w:rsidRPr="00330E59">
              <w:rPr>
                <w:rFonts w:cstheme="minorHAnsi"/>
              </w:rPr>
              <w:t>Nije u ingerenciji studija.</w:t>
            </w:r>
          </w:p>
        </w:tc>
      </w:tr>
      <w:tr w:rsidR="008042AA" w:rsidRPr="00330E59" w14:paraId="60AA8E07" w14:textId="77777777" w:rsidTr="00AE13B3">
        <w:tc>
          <w:tcPr>
            <w:tcW w:w="13948" w:type="dxa"/>
            <w:gridSpan w:val="7"/>
            <w:shd w:val="clear" w:color="auto" w:fill="D5DCE4" w:themeFill="text2" w:themeFillTint="33"/>
          </w:tcPr>
          <w:p w14:paraId="37B9742C" w14:textId="77777777" w:rsidR="008042AA" w:rsidRPr="00330E59" w:rsidRDefault="008042AA" w:rsidP="008042AA">
            <w:pPr>
              <w:pStyle w:val="ListParagraph"/>
              <w:numPr>
                <w:ilvl w:val="0"/>
                <w:numId w:val="2"/>
              </w:numPr>
              <w:spacing w:after="0" w:line="240" w:lineRule="auto"/>
              <w:rPr>
                <w:rFonts w:cstheme="minorHAnsi"/>
                <w:b/>
                <w:bCs/>
                <w:i/>
                <w:iCs/>
                <w:sz w:val="24"/>
                <w:szCs w:val="24"/>
              </w:rPr>
            </w:pPr>
            <w:r w:rsidRPr="00330E59">
              <w:rPr>
                <w:rFonts w:cstheme="minorHAnsi"/>
                <w:b/>
                <w:bCs/>
                <w:i/>
                <w:iCs/>
                <w:sz w:val="24"/>
                <w:szCs w:val="24"/>
              </w:rPr>
              <w:t>Program i ishodi doktorskog studija</w:t>
            </w:r>
          </w:p>
        </w:tc>
      </w:tr>
      <w:tr w:rsidR="00C33CF1" w:rsidRPr="00330E59" w14:paraId="655AAB26" w14:textId="77777777" w:rsidTr="00576FCC">
        <w:tc>
          <w:tcPr>
            <w:tcW w:w="1075" w:type="dxa"/>
            <w:vAlign w:val="center"/>
          </w:tcPr>
          <w:p w14:paraId="0A179EC7" w14:textId="77777777" w:rsidR="008042AA" w:rsidRPr="00330E59" w:rsidRDefault="008042AA" w:rsidP="008042AA">
            <w:pPr>
              <w:rPr>
                <w:rFonts w:cstheme="minorHAnsi"/>
                <w:sz w:val="24"/>
                <w:szCs w:val="24"/>
              </w:rPr>
            </w:pPr>
            <w:r w:rsidRPr="00330E59">
              <w:rPr>
                <w:rFonts w:cstheme="minorHAnsi"/>
                <w:sz w:val="24"/>
                <w:szCs w:val="24"/>
              </w:rPr>
              <w:t>4.1.</w:t>
            </w:r>
          </w:p>
        </w:tc>
        <w:tc>
          <w:tcPr>
            <w:tcW w:w="3088" w:type="dxa"/>
          </w:tcPr>
          <w:p w14:paraId="1EE652E9" w14:textId="635AC85A" w:rsidR="008042AA" w:rsidRPr="00330E59" w:rsidRDefault="008042AA" w:rsidP="008042AA">
            <w:pPr>
              <w:pStyle w:val="Default"/>
              <w:rPr>
                <w:rFonts w:asciiTheme="minorHAnsi" w:hAnsiTheme="minorHAnsi" w:cstheme="minorHAnsi"/>
                <w:sz w:val="22"/>
                <w:szCs w:val="22"/>
              </w:rPr>
            </w:pPr>
            <w:r w:rsidRPr="00330E59">
              <w:rPr>
                <w:rFonts w:asciiTheme="minorHAnsi" w:hAnsiTheme="minorHAnsi" w:cstheme="minorHAnsi"/>
                <w:sz w:val="22"/>
                <w:szCs w:val="22"/>
              </w:rPr>
              <w:t xml:space="preserve">Uspostaviti ravnotežu između teoretske i praktično orijentirane komponente doktorskog programa, a osobito poboljšati teorijske i metodološke kolegije. Poboljšati metodološke  vještine. </w:t>
            </w:r>
          </w:p>
          <w:p w14:paraId="4732F1EA" w14:textId="77777777" w:rsidR="008042AA" w:rsidRPr="00330E59" w:rsidRDefault="008042AA" w:rsidP="008042AA">
            <w:pPr>
              <w:pStyle w:val="Default"/>
              <w:rPr>
                <w:rFonts w:asciiTheme="minorHAnsi" w:hAnsiTheme="minorHAnsi" w:cstheme="minorHAnsi"/>
                <w:sz w:val="36"/>
                <w:szCs w:val="36"/>
              </w:rPr>
            </w:pPr>
          </w:p>
        </w:tc>
        <w:tc>
          <w:tcPr>
            <w:tcW w:w="2132" w:type="dxa"/>
          </w:tcPr>
          <w:p w14:paraId="08776BA3" w14:textId="031C38C9" w:rsidR="008042AA" w:rsidRPr="00330E59" w:rsidRDefault="008042AA" w:rsidP="008042AA">
            <w:pPr>
              <w:rPr>
                <w:rFonts w:cstheme="minorHAnsi"/>
              </w:rPr>
            </w:pPr>
            <w:r w:rsidRPr="00330E59">
              <w:rPr>
                <w:rFonts w:cstheme="minorHAnsi"/>
              </w:rPr>
              <w:t>Pokrenuti postupak izmjene  i dopune u na</w:t>
            </w:r>
            <w:r w:rsidRPr="00330E59">
              <w:rPr>
                <w:rFonts w:cstheme="minorHAnsi"/>
                <w:sz w:val="24"/>
                <w:szCs w:val="24"/>
              </w:rPr>
              <w:t>stavnog programu i planu u skladu s preporukama stručnog povjerenstva o reakreditaciji.</w:t>
            </w:r>
          </w:p>
        </w:tc>
        <w:tc>
          <w:tcPr>
            <w:tcW w:w="2057" w:type="dxa"/>
          </w:tcPr>
          <w:p w14:paraId="68690695" w14:textId="09E03AA1" w:rsidR="008042AA" w:rsidRPr="00330E59" w:rsidRDefault="008042AA" w:rsidP="008042AA">
            <w:pPr>
              <w:rPr>
                <w:rFonts w:cstheme="minorHAnsi"/>
              </w:rPr>
            </w:pPr>
            <w:r w:rsidRPr="00330E59">
              <w:rPr>
                <w:rFonts w:cstheme="minorHAnsi"/>
              </w:rPr>
              <w:t xml:space="preserve"> 2018./2019.</w:t>
            </w:r>
          </w:p>
        </w:tc>
        <w:tc>
          <w:tcPr>
            <w:tcW w:w="2132" w:type="dxa"/>
          </w:tcPr>
          <w:p w14:paraId="235F4D4A" w14:textId="0B96588E" w:rsidR="008042AA" w:rsidRPr="00330E59" w:rsidRDefault="008042AA" w:rsidP="008042AA">
            <w:pPr>
              <w:rPr>
                <w:rFonts w:cstheme="minorHAnsi"/>
              </w:rPr>
            </w:pPr>
            <w:r w:rsidRPr="00330E59">
              <w:rPr>
                <w:rFonts w:cstheme="minorHAnsi"/>
              </w:rPr>
              <w:t>Izrađen prijedlog nastavni programa i plan u kome su naglašene generičke istraživačke vještine.</w:t>
            </w:r>
          </w:p>
          <w:p w14:paraId="164DA06F" w14:textId="77777777" w:rsidR="008042AA" w:rsidRPr="00330E59" w:rsidRDefault="008042AA" w:rsidP="008042AA">
            <w:pPr>
              <w:rPr>
                <w:rFonts w:cstheme="minorHAnsi"/>
              </w:rPr>
            </w:pPr>
          </w:p>
          <w:p w14:paraId="202E6F14" w14:textId="2EF8B53D" w:rsidR="008042AA" w:rsidRPr="00330E59" w:rsidRDefault="008042AA" w:rsidP="008042AA">
            <w:pPr>
              <w:rPr>
                <w:rFonts w:cstheme="minorHAnsi"/>
              </w:rPr>
            </w:pPr>
            <w:r w:rsidRPr="00330E59">
              <w:rPr>
                <w:rFonts w:cstheme="minorHAnsi"/>
              </w:rPr>
              <w:t>Sveučilište prihvatilo revidirani plana i program.</w:t>
            </w:r>
          </w:p>
        </w:tc>
        <w:tc>
          <w:tcPr>
            <w:tcW w:w="1828" w:type="dxa"/>
          </w:tcPr>
          <w:p w14:paraId="306809CA" w14:textId="45875DE3" w:rsidR="008042AA" w:rsidRPr="00330E59" w:rsidRDefault="008042AA" w:rsidP="008042AA">
            <w:pPr>
              <w:rPr>
                <w:rFonts w:cstheme="minorHAnsi"/>
                <w:sz w:val="36"/>
                <w:szCs w:val="36"/>
              </w:rPr>
            </w:pPr>
            <w:r w:rsidRPr="00330E59">
              <w:rPr>
                <w:rFonts w:cstheme="minorHAnsi"/>
              </w:rPr>
              <w:t>Ostvareno</w:t>
            </w:r>
          </w:p>
        </w:tc>
        <w:tc>
          <w:tcPr>
            <w:tcW w:w="1636" w:type="dxa"/>
          </w:tcPr>
          <w:p w14:paraId="4D025C93" w14:textId="77777777" w:rsidR="008042AA" w:rsidRPr="00330E59" w:rsidRDefault="008042AA" w:rsidP="008042AA">
            <w:pPr>
              <w:rPr>
                <w:rFonts w:cstheme="minorHAnsi"/>
              </w:rPr>
            </w:pPr>
            <w:r w:rsidRPr="00330E59">
              <w:rPr>
                <w:rFonts w:cstheme="minorHAnsi"/>
              </w:rPr>
              <w:t>Voditelj doktorskog studija</w:t>
            </w:r>
          </w:p>
          <w:p w14:paraId="6EA664D7" w14:textId="77777777" w:rsidR="008042AA" w:rsidRPr="00330E59" w:rsidRDefault="008042AA" w:rsidP="008042AA">
            <w:pPr>
              <w:rPr>
                <w:rFonts w:cstheme="minorHAnsi"/>
              </w:rPr>
            </w:pPr>
          </w:p>
          <w:p w14:paraId="224C54B7" w14:textId="149ED62B" w:rsidR="008042AA" w:rsidRPr="00330E59" w:rsidRDefault="00F60117" w:rsidP="008042AA">
            <w:pPr>
              <w:rPr>
                <w:rFonts w:cstheme="minorHAnsi"/>
                <w:sz w:val="36"/>
                <w:szCs w:val="36"/>
              </w:rPr>
            </w:pPr>
            <w:r w:rsidRPr="00330E59">
              <w:rPr>
                <w:rFonts w:cstheme="minorHAnsi"/>
              </w:rPr>
              <w:t>Stručno vijeće doktorskog studija</w:t>
            </w:r>
          </w:p>
        </w:tc>
      </w:tr>
      <w:tr w:rsidR="00C33CF1" w:rsidRPr="00330E59" w14:paraId="77B2164C" w14:textId="77777777" w:rsidTr="00576FCC">
        <w:tc>
          <w:tcPr>
            <w:tcW w:w="1075" w:type="dxa"/>
            <w:vAlign w:val="center"/>
          </w:tcPr>
          <w:p w14:paraId="6264B342" w14:textId="77777777" w:rsidR="008042AA" w:rsidRPr="00330E59" w:rsidRDefault="008042AA" w:rsidP="008042AA">
            <w:pPr>
              <w:rPr>
                <w:rFonts w:cstheme="minorHAnsi"/>
                <w:sz w:val="24"/>
                <w:szCs w:val="24"/>
              </w:rPr>
            </w:pPr>
            <w:r w:rsidRPr="00330E59">
              <w:rPr>
                <w:rFonts w:cstheme="minorHAnsi"/>
                <w:sz w:val="24"/>
                <w:szCs w:val="24"/>
              </w:rPr>
              <w:t>4.2.</w:t>
            </w:r>
          </w:p>
        </w:tc>
        <w:tc>
          <w:tcPr>
            <w:tcW w:w="3088" w:type="dxa"/>
          </w:tcPr>
          <w:p w14:paraId="62B09D7E" w14:textId="77777777" w:rsidR="008042AA" w:rsidRPr="00330E59" w:rsidRDefault="008042AA" w:rsidP="008042AA">
            <w:pPr>
              <w:pStyle w:val="Default"/>
              <w:rPr>
                <w:rFonts w:asciiTheme="minorHAnsi" w:hAnsiTheme="minorHAnsi" w:cstheme="minorHAnsi"/>
                <w:sz w:val="22"/>
                <w:szCs w:val="22"/>
              </w:rPr>
            </w:pPr>
            <w:r w:rsidRPr="00330E59">
              <w:rPr>
                <w:rFonts w:asciiTheme="minorHAnsi" w:hAnsiTheme="minorHAnsi" w:cstheme="minorHAnsi"/>
                <w:sz w:val="22"/>
                <w:szCs w:val="22"/>
              </w:rPr>
              <w:t xml:space="preserve">Organizirati godišnje doktorske radionice koje bi okupljale doktorande te savjetnike i mentore </w:t>
            </w:r>
          </w:p>
          <w:p w14:paraId="4C3DDEBE" w14:textId="77777777" w:rsidR="008042AA" w:rsidRPr="00330E59" w:rsidRDefault="008042AA" w:rsidP="008042AA">
            <w:pPr>
              <w:rPr>
                <w:rFonts w:cstheme="minorHAnsi"/>
                <w:sz w:val="36"/>
                <w:szCs w:val="36"/>
              </w:rPr>
            </w:pPr>
          </w:p>
        </w:tc>
        <w:tc>
          <w:tcPr>
            <w:tcW w:w="2132" w:type="dxa"/>
          </w:tcPr>
          <w:p w14:paraId="7C96EAD9" w14:textId="60CD6072" w:rsidR="008042AA" w:rsidRPr="00330E59" w:rsidRDefault="008042AA" w:rsidP="008042AA">
            <w:pPr>
              <w:rPr>
                <w:rFonts w:cstheme="minorHAnsi"/>
              </w:rPr>
            </w:pPr>
            <w:r w:rsidRPr="00330E59">
              <w:rPr>
                <w:rFonts w:cstheme="minorHAnsi"/>
              </w:rPr>
              <w:t xml:space="preserve">Izraditi godišnji plan radionica </w:t>
            </w:r>
          </w:p>
        </w:tc>
        <w:tc>
          <w:tcPr>
            <w:tcW w:w="2057" w:type="dxa"/>
          </w:tcPr>
          <w:p w14:paraId="44BC8024" w14:textId="240D81A2" w:rsidR="008042AA" w:rsidRPr="00330E59" w:rsidRDefault="008042AA" w:rsidP="008042AA">
            <w:pPr>
              <w:rPr>
                <w:rFonts w:cstheme="minorHAnsi"/>
              </w:rPr>
            </w:pPr>
            <w:r w:rsidRPr="00330E59">
              <w:rPr>
                <w:rFonts w:cstheme="minorHAnsi"/>
              </w:rPr>
              <w:t>2018./2019.</w:t>
            </w:r>
          </w:p>
        </w:tc>
        <w:tc>
          <w:tcPr>
            <w:tcW w:w="2132" w:type="dxa"/>
          </w:tcPr>
          <w:p w14:paraId="0E8CC1EB" w14:textId="5B38F6DE" w:rsidR="008042AA" w:rsidRPr="00330E59" w:rsidRDefault="008042AA" w:rsidP="008042AA">
            <w:pPr>
              <w:rPr>
                <w:rFonts w:cstheme="minorHAnsi"/>
              </w:rPr>
            </w:pPr>
            <w:r w:rsidRPr="00330E59">
              <w:rPr>
                <w:rFonts w:cstheme="minorHAnsi"/>
              </w:rPr>
              <w:t xml:space="preserve">Radionice se održavaju po godišnjem planu </w:t>
            </w:r>
          </w:p>
        </w:tc>
        <w:tc>
          <w:tcPr>
            <w:tcW w:w="1828" w:type="dxa"/>
          </w:tcPr>
          <w:p w14:paraId="48F809DF" w14:textId="752997F1" w:rsidR="008042AA" w:rsidRPr="00330E59" w:rsidRDefault="008042AA" w:rsidP="008042AA">
            <w:pPr>
              <w:rPr>
                <w:rFonts w:cstheme="minorHAnsi"/>
                <w:sz w:val="36"/>
                <w:szCs w:val="36"/>
              </w:rPr>
            </w:pPr>
            <w:r w:rsidRPr="00330E59">
              <w:rPr>
                <w:rFonts w:cstheme="minorHAnsi"/>
              </w:rPr>
              <w:t>Ostvareno</w:t>
            </w:r>
          </w:p>
        </w:tc>
        <w:tc>
          <w:tcPr>
            <w:tcW w:w="1636" w:type="dxa"/>
          </w:tcPr>
          <w:p w14:paraId="05544431" w14:textId="77777777" w:rsidR="008042AA" w:rsidRPr="00330E59" w:rsidRDefault="008042AA" w:rsidP="008042AA">
            <w:pPr>
              <w:rPr>
                <w:rFonts w:cstheme="minorHAnsi"/>
              </w:rPr>
            </w:pPr>
            <w:r w:rsidRPr="00330E59">
              <w:rPr>
                <w:rFonts w:cstheme="minorHAnsi"/>
              </w:rPr>
              <w:t>Voditelj doktorskog studija</w:t>
            </w:r>
          </w:p>
          <w:p w14:paraId="0CC8BD8F" w14:textId="77777777" w:rsidR="008042AA" w:rsidRPr="00330E59" w:rsidRDefault="008042AA" w:rsidP="008042AA">
            <w:pPr>
              <w:rPr>
                <w:rFonts w:cstheme="minorHAnsi"/>
              </w:rPr>
            </w:pPr>
          </w:p>
          <w:p w14:paraId="6E9F7E02" w14:textId="4708B14C" w:rsidR="008042AA" w:rsidRPr="00330E59" w:rsidRDefault="008042AA" w:rsidP="008042AA">
            <w:pPr>
              <w:rPr>
                <w:rFonts w:cstheme="minorHAnsi"/>
                <w:sz w:val="36"/>
                <w:szCs w:val="36"/>
              </w:rPr>
            </w:pPr>
          </w:p>
        </w:tc>
      </w:tr>
      <w:tr w:rsidR="00C33CF1" w:rsidRPr="00330E59" w14:paraId="709BC031" w14:textId="77777777" w:rsidTr="00576FCC">
        <w:tc>
          <w:tcPr>
            <w:tcW w:w="1075" w:type="dxa"/>
            <w:vAlign w:val="center"/>
          </w:tcPr>
          <w:p w14:paraId="273C2A6B" w14:textId="2590FFE8" w:rsidR="008042AA" w:rsidRPr="00330E59" w:rsidRDefault="008042AA" w:rsidP="008042AA">
            <w:pPr>
              <w:rPr>
                <w:rFonts w:cstheme="minorHAnsi"/>
                <w:sz w:val="24"/>
                <w:szCs w:val="24"/>
              </w:rPr>
            </w:pPr>
            <w:r w:rsidRPr="00330E59">
              <w:rPr>
                <w:rFonts w:cstheme="minorHAnsi"/>
                <w:sz w:val="24"/>
                <w:szCs w:val="24"/>
              </w:rPr>
              <w:lastRenderedPageBreak/>
              <w:t>4.3.</w:t>
            </w:r>
          </w:p>
        </w:tc>
        <w:tc>
          <w:tcPr>
            <w:tcW w:w="3088" w:type="dxa"/>
          </w:tcPr>
          <w:p w14:paraId="4A341C2B" w14:textId="4BDCD09F" w:rsidR="008042AA" w:rsidRPr="00330E59" w:rsidRDefault="008042AA" w:rsidP="008042AA">
            <w:pPr>
              <w:pStyle w:val="Default"/>
              <w:rPr>
                <w:rFonts w:asciiTheme="minorHAnsi" w:hAnsiTheme="minorHAnsi" w:cstheme="minorHAnsi"/>
                <w:sz w:val="22"/>
                <w:szCs w:val="22"/>
              </w:rPr>
            </w:pPr>
            <w:r w:rsidRPr="00330E59">
              <w:rPr>
                <w:rFonts w:asciiTheme="minorHAnsi" w:hAnsiTheme="minorHAnsi" w:cstheme="minorHAnsi"/>
                <w:sz w:val="22"/>
                <w:szCs w:val="22"/>
              </w:rPr>
              <w:t>Poboljšati pristup doktorandima međunarodnim programima.</w:t>
            </w:r>
          </w:p>
        </w:tc>
        <w:tc>
          <w:tcPr>
            <w:tcW w:w="2132" w:type="dxa"/>
          </w:tcPr>
          <w:p w14:paraId="492559C8" w14:textId="04BAA5BD" w:rsidR="008042AA" w:rsidRPr="00330E59" w:rsidRDefault="008042AA" w:rsidP="008042AA">
            <w:pPr>
              <w:rPr>
                <w:rFonts w:cstheme="minorHAnsi"/>
              </w:rPr>
            </w:pPr>
            <w:r w:rsidRPr="00330E59">
              <w:rPr>
                <w:rFonts w:cstheme="minorHAnsi"/>
              </w:rPr>
              <w:t>Uključiti ured za međunarodnu suradnju u svezi pravodobnog informiranja o relevantnim međunarodnim programima.</w:t>
            </w:r>
          </w:p>
          <w:p w14:paraId="3FCD632F" w14:textId="77777777" w:rsidR="008042AA" w:rsidRPr="00330E59" w:rsidRDefault="008042AA" w:rsidP="008042AA">
            <w:pPr>
              <w:rPr>
                <w:rFonts w:cstheme="minorHAnsi"/>
              </w:rPr>
            </w:pPr>
          </w:p>
          <w:p w14:paraId="4C297A88" w14:textId="4AA8BDD5" w:rsidR="008042AA" w:rsidRPr="00330E59" w:rsidRDefault="008042AA" w:rsidP="008042AA">
            <w:pPr>
              <w:rPr>
                <w:rFonts w:cstheme="minorHAnsi"/>
              </w:rPr>
            </w:pPr>
            <w:r w:rsidRPr="00330E59">
              <w:rPr>
                <w:rFonts w:cstheme="minorHAnsi"/>
              </w:rPr>
              <w:t>Aktivirati mrežu aluminija za širenje informacija o međunarodnim programima.</w:t>
            </w:r>
          </w:p>
        </w:tc>
        <w:tc>
          <w:tcPr>
            <w:tcW w:w="2057" w:type="dxa"/>
          </w:tcPr>
          <w:p w14:paraId="6E4E963C" w14:textId="5388745E" w:rsidR="008042AA" w:rsidRPr="00330E59" w:rsidRDefault="008042AA" w:rsidP="008042AA">
            <w:pPr>
              <w:rPr>
                <w:rFonts w:cstheme="minorHAnsi"/>
              </w:rPr>
            </w:pPr>
            <w:r w:rsidRPr="00330E59">
              <w:rPr>
                <w:rFonts w:cstheme="minorHAnsi"/>
              </w:rPr>
              <w:t xml:space="preserve">2021./2022. </w:t>
            </w:r>
          </w:p>
        </w:tc>
        <w:tc>
          <w:tcPr>
            <w:tcW w:w="2132" w:type="dxa"/>
          </w:tcPr>
          <w:p w14:paraId="65AA2155" w14:textId="64962FED" w:rsidR="008042AA" w:rsidRPr="00330E59" w:rsidRDefault="008042AA" w:rsidP="008042AA">
            <w:pPr>
              <w:rPr>
                <w:rFonts w:cstheme="minorHAnsi"/>
              </w:rPr>
            </w:pPr>
            <w:r w:rsidRPr="00330E59">
              <w:rPr>
                <w:rFonts w:cstheme="minorHAnsi"/>
              </w:rPr>
              <w:t>Ured za međunarodnu suradnju redovito informira o relevantnim međunarodnim programima.</w:t>
            </w:r>
          </w:p>
          <w:p w14:paraId="4FADDD37" w14:textId="77777777" w:rsidR="008042AA" w:rsidRPr="00330E59" w:rsidRDefault="008042AA" w:rsidP="008042AA">
            <w:pPr>
              <w:rPr>
                <w:rFonts w:cstheme="minorHAnsi"/>
              </w:rPr>
            </w:pPr>
          </w:p>
          <w:p w14:paraId="57E66C0A" w14:textId="223F495C" w:rsidR="008042AA" w:rsidRPr="00330E59" w:rsidRDefault="008042AA" w:rsidP="008042AA">
            <w:pPr>
              <w:rPr>
                <w:rFonts w:cstheme="minorHAnsi"/>
              </w:rPr>
            </w:pPr>
            <w:r w:rsidRPr="00330E59">
              <w:rPr>
                <w:rFonts w:cstheme="minorHAnsi"/>
              </w:rPr>
              <w:t>Mreža aluminija aktivirana i širi informacija o relevantnim međunarodnim programima na kojim su ranije sudjelovali ili za koje znaju.</w:t>
            </w:r>
          </w:p>
        </w:tc>
        <w:tc>
          <w:tcPr>
            <w:tcW w:w="1828" w:type="dxa"/>
          </w:tcPr>
          <w:p w14:paraId="3DCB995E" w14:textId="3DA947B6" w:rsidR="008042AA" w:rsidRPr="00330E59" w:rsidRDefault="008042AA" w:rsidP="008042AA">
            <w:pPr>
              <w:rPr>
                <w:rFonts w:cstheme="minorHAnsi"/>
              </w:rPr>
            </w:pPr>
            <w:r w:rsidRPr="00330E59">
              <w:rPr>
                <w:rFonts w:cstheme="minorHAnsi"/>
              </w:rPr>
              <w:t>Djelomično ostvareno</w:t>
            </w:r>
          </w:p>
        </w:tc>
        <w:tc>
          <w:tcPr>
            <w:tcW w:w="1636" w:type="dxa"/>
          </w:tcPr>
          <w:p w14:paraId="1D9414AE" w14:textId="77777777" w:rsidR="008042AA" w:rsidRPr="00330E59" w:rsidRDefault="008042AA" w:rsidP="008042AA">
            <w:pPr>
              <w:rPr>
                <w:rFonts w:cstheme="minorHAnsi"/>
              </w:rPr>
            </w:pPr>
            <w:r w:rsidRPr="00330E59">
              <w:rPr>
                <w:rFonts w:cstheme="minorHAnsi"/>
              </w:rPr>
              <w:t>Uprava Fakulteta</w:t>
            </w:r>
          </w:p>
          <w:p w14:paraId="2A178D58" w14:textId="77777777" w:rsidR="008042AA" w:rsidRPr="00330E59" w:rsidRDefault="008042AA" w:rsidP="008042AA">
            <w:pPr>
              <w:rPr>
                <w:rFonts w:cstheme="minorHAnsi"/>
              </w:rPr>
            </w:pPr>
          </w:p>
          <w:p w14:paraId="54EA280F" w14:textId="2C8AE233" w:rsidR="008042AA" w:rsidRPr="00330E59" w:rsidRDefault="008042AA" w:rsidP="008042AA">
            <w:pPr>
              <w:rPr>
                <w:rFonts w:cstheme="minorHAnsi"/>
              </w:rPr>
            </w:pPr>
            <w:r w:rsidRPr="00330E59">
              <w:rPr>
                <w:rFonts w:cstheme="minorHAnsi"/>
              </w:rPr>
              <w:t>Voditelj doktorskog studija</w:t>
            </w:r>
          </w:p>
          <w:p w14:paraId="572CACAE" w14:textId="77777777" w:rsidR="00F60117" w:rsidRPr="00330E59" w:rsidRDefault="00F60117" w:rsidP="008042AA">
            <w:pPr>
              <w:rPr>
                <w:rFonts w:cstheme="minorHAnsi"/>
              </w:rPr>
            </w:pPr>
          </w:p>
          <w:p w14:paraId="6714894E" w14:textId="685670A7" w:rsidR="00F60117" w:rsidRPr="00330E59" w:rsidRDefault="00F60117" w:rsidP="008042AA">
            <w:pPr>
              <w:rPr>
                <w:rFonts w:cstheme="minorHAnsi"/>
              </w:rPr>
            </w:pPr>
            <w:r w:rsidRPr="00330E59">
              <w:rPr>
                <w:rFonts w:cstheme="minorHAnsi"/>
              </w:rPr>
              <w:t>Stručno vijeće doktorskog studija</w:t>
            </w:r>
          </w:p>
          <w:p w14:paraId="46C78DE7" w14:textId="7303C085" w:rsidR="008042AA" w:rsidRPr="00330E59" w:rsidRDefault="008042AA" w:rsidP="008042AA">
            <w:pPr>
              <w:rPr>
                <w:rFonts w:cstheme="minorHAnsi"/>
              </w:rPr>
            </w:pPr>
            <w:r w:rsidRPr="00330E59">
              <w:rPr>
                <w:rFonts w:cstheme="minorHAnsi"/>
              </w:rPr>
              <w:t xml:space="preserve"> </w:t>
            </w:r>
          </w:p>
        </w:tc>
      </w:tr>
    </w:tbl>
    <w:p w14:paraId="060E6051" w14:textId="77777777" w:rsidR="00AE13B3" w:rsidRPr="00330E59" w:rsidRDefault="00AE13B3" w:rsidP="00AE13B3">
      <w:pPr>
        <w:pStyle w:val="FootnoteText"/>
        <w:rPr>
          <w:rFonts w:asciiTheme="minorHAnsi" w:hAnsiTheme="minorHAnsi" w:cstheme="minorHAnsi"/>
        </w:rPr>
      </w:pPr>
      <w:r w:rsidRPr="00330E59">
        <w:rPr>
          <w:rFonts w:asciiTheme="minorHAnsi" w:hAnsiTheme="minorHAnsi" w:cstheme="minorHAnsi"/>
          <w:sz w:val="36"/>
          <w:szCs w:val="36"/>
        </w:rPr>
        <w:tab/>
      </w:r>
      <w:r w:rsidRPr="00330E59">
        <w:rPr>
          <w:rFonts w:asciiTheme="minorHAnsi" w:hAnsiTheme="minorHAnsi" w:cstheme="minorHAnsi"/>
        </w:rPr>
        <w:t xml:space="preserve">* ovisno o </w:t>
      </w:r>
      <w:r w:rsidR="00FF69E4" w:rsidRPr="00330E59">
        <w:rPr>
          <w:rFonts w:asciiTheme="minorHAnsi" w:hAnsiTheme="minorHAnsi" w:cstheme="minorHAnsi"/>
        </w:rPr>
        <w:t>podkriteriju unutar kojeg je sadržana</w:t>
      </w:r>
      <w:r w:rsidRPr="00330E59">
        <w:rPr>
          <w:rFonts w:asciiTheme="minorHAnsi" w:hAnsiTheme="minorHAnsi" w:cstheme="minorHAnsi"/>
        </w:rPr>
        <w:t xml:space="preserve"> preporuka stručnog povjerenstva</w:t>
      </w:r>
    </w:p>
    <w:p w14:paraId="7091BCE5" w14:textId="77777777" w:rsidR="00A904B0" w:rsidRPr="00330E59" w:rsidRDefault="00A904B0" w:rsidP="00A904B0">
      <w:pPr>
        <w:rPr>
          <w:rFonts w:cstheme="minorHAnsi"/>
          <w:sz w:val="36"/>
          <w:szCs w:val="36"/>
        </w:rPr>
      </w:pPr>
    </w:p>
    <w:sectPr w:rsidR="00A904B0" w:rsidRPr="00330E59" w:rsidSect="00AE13B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5F8DC" w14:textId="77777777" w:rsidR="00C16D40" w:rsidRDefault="00C16D40" w:rsidP="00A904B0">
      <w:pPr>
        <w:spacing w:after="0" w:line="240" w:lineRule="auto"/>
      </w:pPr>
      <w:r>
        <w:separator/>
      </w:r>
    </w:p>
  </w:endnote>
  <w:endnote w:type="continuationSeparator" w:id="0">
    <w:p w14:paraId="4140B9CD" w14:textId="77777777" w:rsidR="00C16D40" w:rsidRDefault="00C16D40"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290455"/>
      <w:docPartObj>
        <w:docPartGallery w:val="Page Numbers (Bottom of Page)"/>
        <w:docPartUnique/>
      </w:docPartObj>
    </w:sdtPr>
    <w:sdtEndPr/>
    <w:sdtContent>
      <w:p w14:paraId="7CD78A86" w14:textId="2FC5FE17" w:rsidR="004151EA" w:rsidRDefault="004151EA">
        <w:pPr>
          <w:pStyle w:val="Footer"/>
          <w:jc w:val="right"/>
        </w:pPr>
        <w:r>
          <w:fldChar w:fldCharType="begin"/>
        </w:r>
        <w:r>
          <w:instrText>PAGE   \* MERGEFORMAT</w:instrText>
        </w:r>
        <w:r>
          <w:fldChar w:fldCharType="separate"/>
        </w:r>
        <w:r w:rsidR="008E4D21">
          <w:rPr>
            <w:noProof/>
          </w:rPr>
          <w:t>15</w:t>
        </w:r>
        <w:r>
          <w:fldChar w:fldCharType="end"/>
        </w:r>
      </w:p>
    </w:sdtContent>
  </w:sdt>
  <w:p w14:paraId="64385ACF" w14:textId="77777777" w:rsidR="004151EA" w:rsidRDefault="00415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1AE65" w14:textId="77777777" w:rsidR="00C16D40" w:rsidRDefault="00C16D40" w:rsidP="00A904B0">
      <w:pPr>
        <w:spacing w:after="0" w:line="240" w:lineRule="auto"/>
      </w:pPr>
      <w:r>
        <w:separator/>
      </w:r>
    </w:p>
  </w:footnote>
  <w:footnote w:type="continuationSeparator" w:id="0">
    <w:p w14:paraId="60ED4EAB" w14:textId="77777777" w:rsidR="00C16D40" w:rsidRDefault="00C16D40" w:rsidP="00A904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E4188"/>
    <w:multiLevelType w:val="hybridMultilevel"/>
    <w:tmpl w:val="FD5401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604998"/>
    <w:multiLevelType w:val="hybridMultilevel"/>
    <w:tmpl w:val="90F6B1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AC81377"/>
    <w:multiLevelType w:val="hybridMultilevel"/>
    <w:tmpl w:val="C80AD87C"/>
    <w:lvl w:ilvl="0" w:tplc="B5B0C95E">
      <w:start w:val="1"/>
      <w:numFmt w:val="decimal"/>
      <w:lvlText w:val="%1."/>
      <w:lvlJc w:val="left"/>
      <w:pPr>
        <w:ind w:left="795" w:hanging="360"/>
      </w:pPr>
      <w:rPr>
        <w:rFonts w:hint="default"/>
      </w:rPr>
    </w:lvl>
    <w:lvl w:ilvl="1" w:tplc="041A0019" w:tentative="1">
      <w:start w:val="1"/>
      <w:numFmt w:val="lowerLetter"/>
      <w:lvlText w:val="%2."/>
      <w:lvlJc w:val="left"/>
      <w:pPr>
        <w:ind w:left="1515" w:hanging="360"/>
      </w:pPr>
    </w:lvl>
    <w:lvl w:ilvl="2" w:tplc="041A001B" w:tentative="1">
      <w:start w:val="1"/>
      <w:numFmt w:val="lowerRoman"/>
      <w:lvlText w:val="%3."/>
      <w:lvlJc w:val="right"/>
      <w:pPr>
        <w:ind w:left="2235" w:hanging="180"/>
      </w:pPr>
    </w:lvl>
    <w:lvl w:ilvl="3" w:tplc="041A000F" w:tentative="1">
      <w:start w:val="1"/>
      <w:numFmt w:val="decimal"/>
      <w:lvlText w:val="%4."/>
      <w:lvlJc w:val="left"/>
      <w:pPr>
        <w:ind w:left="2955" w:hanging="360"/>
      </w:pPr>
    </w:lvl>
    <w:lvl w:ilvl="4" w:tplc="041A0019" w:tentative="1">
      <w:start w:val="1"/>
      <w:numFmt w:val="lowerLetter"/>
      <w:lvlText w:val="%5."/>
      <w:lvlJc w:val="left"/>
      <w:pPr>
        <w:ind w:left="3675" w:hanging="360"/>
      </w:pPr>
    </w:lvl>
    <w:lvl w:ilvl="5" w:tplc="041A001B" w:tentative="1">
      <w:start w:val="1"/>
      <w:numFmt w:val="lowerRoman"/>
      <w:lvlText w:val="%6."/>
      <w:lvlJc w:val="right"/>
      <w:pPr>
        <w:ind w:left="4395" w:hanging="180"/>
      </w:pPr>
    </w:lvl>
    <w:lvl w:ilvl="6" w:tplc="041A000F" w:tentative="1">
      <w:start w:val="1"/>
      <w:numFmt w:val="decimal"/>
      <w:lvlText w:val="%7."/>
      <w:lvlJc w:val="left"/>
      <w:pPr>
        <w:ind w:left="5115" w:hanging="360"/>
      </w:pPr>
    </w:lvl>
    <w:lvl w:ilvl="7" w:tplc="041A0019" w:tentative="1">
      <w:start w:val="1"/>
      <w:numFmt w:val="lowerLetter"/>
      <w:lvlText w:val="%8."/>
      <w:lvlJc w:val="left"/>
      <w:pPr>
        <w:ind w:left="5835" w:hanging="360"/>
      </w:pPr>
    </w:lvl>
    <w:lvl w:ilvl="8" w:tplc="041A001B" w:tentative="1">
      <w:start w:val="1"/>
      <w:numFmt w:val="lowerRoman"/>
      <w:lvlText w:val="%9."/>
      <w:lvlJc w:val="right"/>
      <w:pPr>
        <w:ind w:left="6555" w:hanging="180"/>
      </w:pPr>
    </w:lvl>
  </w:abstractNum>
  <w:abstractNum w:abstractNumId="3" w15:restartNumberingAfterBreak="0">
    <w:nsid w:val="1EA559F6"/>
    <w:multiLevelType w:val="hybridMultilevel"/>
    <w:tmpl w:val="AF68C0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ECD4DF0"/>
    <w:multiLevelType w:val="hybridMultilevel"/>
    <w:tmpl w:val="C80AD87C"/>
    <w:lvl w:ilvl="0" w:tplc="FFFFFFFF">
      <w:start w:val="1"/>
      <w:numFmt w:val="decimal"/>
      <w:lvlText w:val="%1."/>
      <w:lvlJc w:val="left"/>
      <w:pPr>
        <w:ind w:left="795" w:hanging="360"/>
      </w:pPr>
      <w:rPr>
        <w:rFonts w:hint="default"/>
      </w:rPr>
    </w:lvl>
    <w:lvl w:ilvl="1" w:tplc="FFFFFFFF" w:tentative="1">
      <w:start w:val="1"/>
      <w:numFmt w:val="lowerLetter"/>
      <w:lvlText w:val="%2."/>
      <w:lvlJc w:val="left"/>
      <w:pPr>
        <w:ind w:left="1515" w:hanging="360"/>
      </w:p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5" w15:restartNumberingAfterBreak="0">
    <w:nsid w:val="2F4D519A"/>
    <w:multiLevelType w:val="hybridMultilevel"/>
    <w:tmpl w:val="91F6F0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F9643F0"/>
    <w:multiLevelType w:val="hybridMultilevel"/>
    <w:tmpl w:val="C3D41D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BEF7EB6"/>
    <w:multiLevelType w:val="hybridMultilevel"/>
    <w:tmpl w:val="A6A0B6A0"/>
    <w:lvl w:ilvl="0" w:tplc="F162CDC6">
      <w:start w:val="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4D4401D"/>
    <w:multiLevelType w:val="multilevel"/>
    <w:tmpl w:val="104699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6E46E4F"/>
    <w:multiLevelType w:val="hybridMultilevel"/>
    <w:tmpl w:val="928211F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4B7D320A"/>
    <w:multiLevelType w:val="hybridMultilevel"/>
    <w:tmpl w:val="D92C17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66D5835"/>
    <w:multiLevelType w:val="hybridMultilevel"/>
    <w:tmpl w:val="937C926A"/>
    <w:lvl w:ilvl="0" w:tplc="73EC8E40">
      <w:start w:val="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6EA19C7"/>
    <w:multiLevelType w:val="hybridMultilevel"/>
    <w:tmpl w:val="91F6F0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97221F9"/>
    <w:multiLevelType w:val="multilevel"/>
    <w:tmpl w:val="104699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CD22AC3"/>
    <w:multiLevelType w:val="hybridMultilevel"/>
    <w:tmpl w:val="A93C04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0963419"/>
    <w:multiLevelType w:val="hybridMultilevel"/>
    <w:tmpl w:val="FD5401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3661AD9"/>
    <w:multiLevelType w:val="hybridMultilevel"/>
    <w:tmpl w:val="928211FA"/>
    <w:lvl w:ilvl="0" w:tplc="C21EA73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649F67E9"/>
    <w:multiLevelType w:val="multilevel"/>
    <w:tmpl w:val="52D2A15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2D81298"/>
    <w:multiLevelType w:val="hybridMultilevel"/>
    <w:tmpl w:val="2A7417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33A4653"/>
    <w:multiLevelType w:val="hybridMultilevel"/>
    <w:tmpl w:val="52F4AB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3D57A48"/>
    <w:multiLevelType w:val="hybridMultilevel"/>
    <w:tmpl w:val="90F6B1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9E221C0"/>
    <w:multiLevelType w:val="multilevel"/>
    <w:tmpl w:val="6EBC9EF6"/>
    <w:lvl w:ilvl="0">
      <w:start w:val="1"/>
      <w:numFmt w:val="decimal"/>
      <w:lvlText w:val="%1."/>
      <w:lvlJc w:val="left"/>
      <w:pPr>
        <w:ind w:left="360" w:hanging="360"/>
      </w:pPr>
      <w:rPr>
        <w:rFonts w:hint="default"/>
        <w:b/>
        <w:sz w:val="24"/>
        <w:szCs w:val="24"/>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715346910">
    <w:abstractNumId w:val="11"/>
  </w:num>
  <w:num w:numId="2" w16cid:durableId="311522476">
    <w:abstractNumId w:val="21"/>
  </w:num>
  <w:num w:numId="3" w16cid:durableId="1078209795">
    <w:abstractNumId w:val="7"/>
  </w:num>
  <w:num w:numId="4" w16cid:durableId="361710002">
    <w:abstractNumId w:val="14"/>
  </w:num>
  <w:num w:numId="5" w16cid:durableId="2094862219">
    <w:abstractNumId w:val="13"/>
  </w:num>
  <w:num w:numId="6" w16cid:durableId="578636875">
    <w:abstractNumId w:val="5"/>
  </w:num>
  <w:num w:numId="7" w16cid:durableId="110247756">
    <w:abstractNumId w:val="0"/>
  </w:num>
  <w:num w:numId="8" w16cid:durableId="260143796">
    <w:abstractNumId w:val="15"/>
  </w:num>
  <w:num w:numId="9" w16cid:durableId="86662788">
    <w:abstractNumId w:val="19"/>
  </w:num>
  <w:num w:numId="10" w16cid:durableId="91438937">
    <w:abstractNumId w:val="17"/>
  </w:num>
  <w:num w:numId="11" w16cid:durableId="839075795">
    <w:abstractNumId w:val="6"/>
  </w:num>
  <w:num w:numId="12" w16cid:durableId="1866821368">
    <w:abstractNumId w:val="1"/>
  </w:num>
  <w:num w:numId="13" w16cid:durableId="924337973">
    <w:abstractNumId w:val="16"/>
  </w:num>
  <w:num w:numId="14" w16cid:durableId="828131187">
    <w:abstractNumId w:val="2"/>
  </w:num>
  <w:num w:numId="15" w16cid:durableId="395200613">
    <w:abstractNumId w:val="10"/>
  </w:num>
  <w:num w:numId="16" w16cid:durableId="1053891947">
    <w:abstractNumId w:val="3"/>
  </w:num>
  <w:num w:numId="17" w16cid:durableId="599799762">
    <w:abstractNumId w:val="18"/>
  </w:num>
  <w:num w:numId="18" w16cid:durableId="1713268684">
    <w:abstractNumId w:val="12"/>
  </w:num>
  <w:num w:numId="19" w16cid:durableId="262761818">
    <w:abstractNumId w:val="8"/>
  </w:num>
  <w:num w:numId="20" w16cid:durableId="129321433">
    <w:abstractNumId w:val="20"/>
  </w:num>
  <w:num w:numId="21" w16cid:durableId="513307053">
    <w:abstractNumId w:val="4"/>
  </w:num>
  <w:num w:numId="22" w16cid:durableId="8738884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4B0"/>
    <w:rsid w:val="00014FD5"/>
    <w:rsid w:val="00070AAB"/>
    <w:rsid w:val="00090649"/>
    <w:rsid w:val="000A2E29"/>
    <w:rsid w:val="000B05FE"/>
    <w:rsid w:val="000D65A3"/>
    <w:rsid w:val="00101262"/>
    <w:rsid w:val="00133A5B"/>
    <w:rsid w:val="00150A51"/>
    <w:rsid w:val="00162761"/>
    <w:rsid w:val="00167836"/>
    <w:rsid w:val="0017429D"/>
    <w:rsid w:val="001B48E2"/>
    <w:rsid w:val="001D32CD"/>
    <w:rsid w:val="00202903"/>
    <w:rsid w:val="002121AE"/>
    <w:rsid w:val="0021456A"/>
    <w:rsid w:val="00217335"/>
    <w:rsid w:val="002533AF"/>
    <w:rsid w:val="00270545"/>
    <w:rsid w:val="0029692D"/>
    <w:rsid w:val="002A0A07"/>
    <w:rsid w:val="002F2105"/>
    <w:rsid w:val="00330E59"/>
    <w:rsid w:val="003B7785"/>
    <w:rsid w:val="004110C3"/>
    <w:rsid w:val="004151EA"/>
    <w:rsid w:val="00421AAA"/>
    <w:rsid w:val="00435350"/>
    <w:rsid w:val="00562CAD"/>
    <w:rsid w:val="00573B30"/>
    <w:rsid w:val="00576FCC"/>
    <w:rsid w:val="005A171A"/>
    <w:rsid w:val="005A530A"/>
    <w:rsid w:val="005A6552"/>
    <w:rsid w:val="00651C29"/>
    <w:rsid w:val="006F77B0"/>
    <w:rsid w:val="0070150B"/>
    <w:rsid w:val="007A7DA6"/>
    <w:rsid w:val="007B438E"/>
    <w:rsid w:val="007F604A"/>
    <w:rsid w:val="008042AA"/>
    <w:rsid w:val="00804D87"/>
    <w:rsid w:val="0083222F"/>
    <w:rsid w:val="0085084E"/>
    <w:rsid w:val="00865B27"/>
    <w:rsid w:val="00880447"/>
    <w:rsid w:val="0088746F"/>
    <w:rsid w:val="008918FF"/>
    <w:rsid w:val="008B2098"/>
    <w:rsid w:val="008D6062"/>
    <w:rsid w:val="008E4D21"/>
    <w:rsid w:val="008F643A"/>
    <w:rsid w:val="00933233"/>
    <w:rsid w:val="00947491"/>
    <w:rsid w:val="009616F6"/>
    <w:rsid w:val="009F3121"/>
    <w:rsid w:val="00A060D4"/>
    <w:rsid w:val="00A2630D"/>
    <w:rsid w:val="00A67D4C"/>
    <w:rsid w:val="00A904B0"/>
    <w:rsid w:val="00AA4E98"/>
    <w:rsid w:val="00AD202C"/>
    <w:rsid w:val="00AE13B3"/>
    <w:rsid w:val="00B46D6A"/>
    <w:rsid w:val="00B828F7"/>
    <w:rsid w:val="00BB20CA"/>
    <w:rsid w:val="00C139DC"/>
    <w:rsid w:val="00C16D40"/>
    <w:rsid w:val="00C33CF1"/>
    <w:rsid w:val="00C92BA4"/>
    <w:rsid w:val="00C94CF4"/>
    <w:rsid w:val="00D166DF"/>
    <w:rsid w:val="00D50443"/>
    <w:rsid w:val="00D56215"/>
    <w:rsid w:val="00D6292F"/>
    <w:rsid w:val="00D91B12"/>
    <w:rsid w:val="00DB039A"/>
    <w:rsid w:val="00DB3314"/>
    <w:rsid w:val="00DB6E45"/>
    <w:rsid w:val="00DE2017"/>
    <w:rsid w:val="00DF7088"/>
    <w:rsid w:val="00EA56B6"/>
    <w:rsid w:val="00EB78B1"/>
    <w:rsid w:val="00F0715B"/>
    <w:rsid w:val="00F52F5C"/>
    <w:rsid w:val="00F60117"/>
    <w:rsid w:val="00F63ACB"/>
    <w:rsid w:val="00F66917"/>
    <w:rsid w:val="00F87930"/>
    <w:rsid w:val="00FB6F09"/>
    <w:rsid w:val="00FD4B36"/>
    <w:rsid w:val="00FF69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38E28"/>
  <w15:chartTrackingRefBased/>
  <w15:docId w15:val="{C9B02256-1883-47A5-838F-A1D57CFBE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3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13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139D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4B0"/>
    <w:pPr>
      <w:spacing w:after="200" w:line="276" w:lineRule="auto"/>
      <w:ind w:left="720"/>
      <w:contextualSpacing/>
    </w:pPr>
  </w:style>
  <w:style w:type="paragraph" w:styleId="Header">
    <w:name w:val="header"/>
    <w:basedOn w:val="Normal"/>
    <w:link w:val="HeaderChar"/>
    <w:uiPriority w:val="99"/>
    <w:unhideWhenUsed/>
    <w:rsid w:val="00A90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4B0"/>
  </w:style>
  <w:style w:type="paragraph" w:styleId="Footer">
    <w:name w:val="footer"/>
    <w:basedOn w:val="Normal"/>
    <w:link w:val="FooterChar"/>
    <w:uiPriority w:val="99"/>
    <w:unhideWhenUsed/>
    <w:rsid w:val="00A90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4B0"/>
  </w:style>
  <w:style w:type="table" w:styleId="TableGrid">
    <w:name w:val="Table Grid"/>
    <w:basedOn w:val="TableNormal"/>
    <w:uiPriority w:val="59"/>
    <w:rsid w:val="00AE1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E13B3"/>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AE13B3"/>
    <w:rPr>
      <w:rFonts w:ascii="Times New Roman" w:eastAsia="Times New Roman" w:hAnsi="Times New Roman" w:cs="Times New Roman"/>
      <w:sz w:val="20"/>
      <w:szCs w:val="20"/>
      <w:lang w:eastAsia="ar-SA"/>
    </w:rPr>
  </w:style>
  <w:style w:type="character" w:customStyle="1" w:styleId="Heading1Char">
    <w:name w:val="Heading 1 Char"/>
    <w:basedOn w:val="DefaultParagraphFont"/>
    <w:link w:val="Heading1"/>
    <w:uiPriority w:val="9"/>
    <w:rsid w:val="00AE13B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E13B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139DC"/>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C139DC"/>
    <w:pPr>
      <w:outlineLvl w:val="9"/>
    </w:pPr>
    <w:rPr>
      <w:lang w:val="en-US"/>
    </w:rPr>
  </w:style>
  <w:style w:type="paragraph" w:styleId="TOC1">
    <w:name w:val="toc 1"/>
    <w:basedOn w:val="Normal"/>
    <w:next w:val="Normal"/>
    <w:autoRedefine/>
    <w:uiPriority w:val="39"/>
    <w:unhideWhenUsed/>
    <w:rsid w:val="00C139DC"/>
    <w:pPr>
      <w:spacing w:after="100"/>
    </w:pPr>
  </w:style>
  <w:style w:type="paragraph" w:styleId="TOC2">
    <w:name w:val="toc 2"/>
    <w:basedOn w:val="Normal"/>
    <w:next w:val="Normal"/>
    <w:autoRedefine/>
    <w:uiPriority w:val="39"/>
    <w:unhideWhenUsed/>
    <w:rsid w:val="00C139DC"/>
    <w:pPr>
      <w:spacing w:after="100"/>
      <w:ind w:left="220"/>
    </w:pPr>
  </w:style>
  <w:style w:type="paragraph" w:styleId="TOC3">
    <w:name w:val="toc 3"/>
    <w:basedOn w:val="Normal"/>
    <w:next w:val="Normal"/>
    <w:autoRedefine/>
    <w:uiPriority w:val="39"/>
    <w:unhideWhenUsed/>
    <w:rsid w:val="00C139DC"/>
    <w:pPr>
      <w:spacing w:after="100"/>
      <w:ind w:left="440"/>
    </w:pPr>
  </w:style>
  <w:style w:type="character" w:styleId="Hyperlink">
    <w:name w:val="Hyperlink"/>
    <w:basedOn w:val="DefaultParagraphFont"/>
    <w:uiPriority w:val="99"/>
    <w:unhideWhenUsed/>
    <w:rsid w:val="00C139DC"/>
    <w:rPr>
      <w:color w:val="0563C1" w:themeColor="hyperlink"/>
      <w:u w:val="single"/>
    </w:rPr>
  </w:style>
  <w:style w:type="paragraph" w:customStyle="1" w:styleId="Default">
    <w:name w:val="Default"/>
    <w:rsid w:val="000A2E29"/>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34D29-1057-4184-88BA-4D0966897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3366</Words>
  <Characters>19189</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AZVO</Company>
  <LinksUpToDate>false</LinksUpToDate>
  <CharactersWithSpaces>22510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Agović</dc:creator>
  <cp:keywords/>
  <dc:description/>
  <cp:lastModifiedBy>Jasmina Džinić</cp:lastModifiedBy>
  <cp:revision>2</cp:revision>
  <dcterms:created xsi:type="dcterms:W3CDTF">2022-05-09T06:38:00Z</dcterms:created>
  <dcterms:modified xsi:type="dcterms:W3CDTF">2022-05-09T06:38:00Z</dcterms:modified>
</cp:coreProperties>
</file>